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A21C" w14:textId="77777777" w:rsidR="00E02236" w:rsidRPr="00155FEF" w:rsidRDefault="00E02236" w:rsidP="00E02236">
      <w:pPr>
        <w:jc w:val="center"/>
        <w:rPr>
          <w:rFonts w:ascii="ＭＳ ゴシック" w:eastAsia="ＭＳ ゴシック" w:hAnsi="ＭＳ ゴシック"/>
          <w:b/>
          <w:sz w:val="24"/>
          <w:szCs w:val="24"/>
        </w:rPr>
      </w:pPr>
      <w:r w:rsidRPr="002E5C5C">
        <w:rPr>
          <w:rFonts w:ascii="ＭＳ ゴシック" w:eastAsia="ＭＳ ゴシック" w:hAnsi="ＭＳ ゴシック" w:hint="eastAsia"/>
          <w:b/>
          <w:sz w:val="24"/>
          <w:szCs w:val="24"/>
        </w:rPr>
        <w:t>労働者派遣法第</w:t>
      </w:r>
      <w:r w:rsidR="00967D68">
        <w:rPr>
          <w:rFonts w:ascii="ＭＳ ゴシック" w:eastAsia="ＭＳ ゴシック" w:hAnsi="ＭＳ ゴシック" w:hint="eastAsia"/>
          <w:b/>
          <w:sz w:val="24"/>
          <w:szCs w:val="24"/>
        </w:rPr>
        <w:t>３０</w:t>
      </w:r>
      <w:r w:rsidRPr="002E5C5C">
        <w:rPr>
          <w:rFonts w:ascii="ＭＳ ゴシック" w:eastAsia="ＭＳ ゴシック" w:hAnsi="ＭＳ ゴシック" w:hint="eastAsia"/>
          <w:b/>
          <w:sz w:val="24"/>
          <w:szCs w:val="24"/>
        </w:rPr>
        <w:t>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Pr="002E5C5C">
        <w:rPr>
          <w:rFonts w:ascii="ＭＳ ゴシック" w:eastAsia="ＭＳ ゴシック" w:hAnsi="ＭＳ ゴシック" w:hint="eastAsia"/>
          <w:b/>
          <w:sz w:val="24"/>
          <w:szCs w:val="24"/>
        </w:rPr>
        <w:t>に基づく労使協定</w:t>
      </w:r>
      <w:r w:rsidR="00895BA2" w:rsidRPr="00967D68">
        <w:rPr>
          <w:rFonts w:ascii="ＭＳ ゴシック" w:eastAsia="ＭＳ ゴシック" w:hAnsi="ＭＳ ゴシック" w:hint="eastAsia"/>
          <w:b/>
          <w:sz w:val="24"/>
          <w:szCs w:val="24"/>
          <w:u w:val="double"/>
        </w:rPr>
        <w:t>（</w:t>
      </w:r>
      <w:r w:rsidR="0022738C" w:rsidRPr="00967D68">
        <w:rPr>
          <w:rFonts w:ascii="ＭＳ ゴシック" w:eastAsia="ＭＳ ゴシック" w:hAnsi="ＭＳ ゴシック" w:hint="eastAsia"/>
          <w:b/>
          <w:sz w:val="24"/>
          <w:szCs w:val="24"/>
          <w:u w:val="double"/>
        </w:rPr>
        <w:t>合算方式の</w:t>
      </w:r>
      <w:r w:rsidR="007012BB" w:rsidRPr="00967D68">
        <w:rPr>
          <w:rFonts w:ascii="ＭＳ ゴシック" w:eastAsia="ＭＳ ゴシック" w:hAnsi="ＭＳ ゴシック" w:hint="eastAsia"/>
          <w:b/>
          <w:sz w:val="24"/>
          <w:szCs w:val="24"/>
          <w:u w:val="double"/>
        </w:rPr>
        <w:t>イメージ</w:t>
      </w:r>
      <w:r w:rsidR="00895BA2" w:rsidRPr="00967D68">
        <w:rPr>
          <w:rFonts w:ascii="ＭＳ ゴシック" w:eastAsia="ＭＳ ゴシック" w:hAnsi="ＭＳ ゴシック" w:hint="eastAsia"/>
          <w:b/>
          <w:sz w:val="24"/>
          <w:szCs w:val="24"/>
          <w:u w:val="double"/>
        </w:rPr>
        <w:t>）</w:t>
      </w:r>
    </w:p>
    <w:p w14:paraId="07EBC99E" w14:textId="77777777" w:rsidR="00E02236" w:rsidRPr="00D90CEC" w:rsidRDefault="00E02236" w:rsidP="00E02236">
      <w:pPr>
        <w:rPr>
          <w:rFonts w:ascii="ＭＳ ゴシック" w:eastAsia="ＭＳ ゴシック" w:hAnsi="ＭＳ ゴシック"/>
          <w:sz w:val="24"/>
          <w:szCs w:val="24"/>
        </w:rPr>
      </w:pPr>
    </w:p>
    <w:p w14:paraId="7BA263C6" w14:textId="77777777" w:rsidR="00E02236" w:rsidRDefault="00E02236" w:rsidP="00150C96">
      <w:pPr>
        <w:spacing w:line="320" w:lineRule="exact"/>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株式会社</w:t>
      </w:r>
      <w:r w:rsidR="00F65727">
        <w:rPr>
          <w:rFonts w:ascii="ＭＳ ゴシック" w:eastAsia="ＭＳ ゴシック" w:hAnsi="ＭＳ ゴシック" w:hint="eastAsia"/>
          <w:sz w:val="24"/>
          <w:szCs w:val="24"/>
        </w:rPr>
        <w:t>山口労働</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以下「甲」という。</w:t>
      </w:r>
      <w:r w:rsidR="00495F2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と</w:t>
      </w:r>
      <w:r w:rsidR="006A5BF6">
        <w:rPr>
          <w:rFonts w:ascii="ＭＳ ゴシック" w:eastAsia="ＭＳ ゴシック" w:hAnsi="ＭＳ ゴシック" w:hint="eastAsia"/>
          <w:sz w:val="24"/>
          <w:szCs w:val="24"/>
        </w:rPr>
        <w:t>労働者代表</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以下「乙」という。</w:t>
      </w:r>
      <w:r w:rsidR="00495F27">
        <w:rPr>
          <w:rFonts w:ascii="ＭＳ ゴシック" w:eastAsia="ＭＳ ゴシック" w:hAnsi="ＭＳ ゴシック" w:hint="eastAsia"/>
          <w:sz w:val="24"/>
          <w:szCs w:val="24"/>
        </w:rPr>
        <w:t>）</w:t>
      </w:r>
      <w:r>
        <w:rPr>
          <w:rFonts w:ascii="ＭＳ ゴシック" w:eastAsia="ＭＳ ゴシック" w:hAnsi="ＭＳ ゴシック"/>
          <w:sz w:val="24"/>
          <w:szCs w:val="24"/>
        </w:rPr>
        <w:t>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sidR="002C19BC">
        <w:rPr>
          <w:rFonts w:ascii="ＭＳ ゴシック" w:eastAsia="ＭＳ ゴシック" w:hAnsi="ＭＳ ゴシック" w:hint="eastAsia"/>
          <w:sz w:val="24"/>
          <w:szCs w:val="24"/>
        </w:rPr>
        <w:t>３０</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p w14:paraId="1FDA97AC" w14:textId="77777777" w:rsidR="00E02236" w:rsidRPr="00821F84" w:rsidRDefault="00E02236" w:rsidP="00150C96">
      <w:pPr>
        <w:spacing w:line="320" w:lineRule="exact"/>
        <w:rPr>
          <w:rFonts w:ascii="ＭＳ ゴシック" w:eastAsia="ＭＳ ゴシック" w:hAnsi="ＭＳ ゴシック"/>
          <w:sz w:val="24"/>
          <w:szCs w:val="24"/>
        </w:rPr>
      </w:pPr>
    </w:p>
    <w:p w14:paraId="1FF954F6" w14:textId="77777777" w:rsidR="00E02236" w:rsidRPr="00E02236" w:rsidRDefault="00895BA2" w:rsidP="00150C96">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w:t>
      </w:r>
      <w:r w:rsidR="00E02236" w:rsidRPr="00E02236">
        <w:rPr>
          <w:rFonts w:ascii="ＭＳ ゴシック" w:eastAsia="ＭＳ ゴシック" w:hAnsi="ＭＳ ゴシック"/>
          <w:sz w:val="24"/>
          <w:szCs w:val="24"/>
        </w:rPr>
        <w:t>対象</w:t>
      </w:r>
      <w:r w:rsidR="00F448B1">
        <w:rPr>
          <w:rFonts w:ascii="ＭＳ ゴシック" w:eastAsia="ＭＳ ゴシック" w:hAnsi="ＭＳ ゴシック" w:hint="eastAsia"/>
          <w:sz w:val="24"/>
          <w:szCs w:val="24"/>
        </w:rPr>
        <w:t>となる派遣労働者の範囲</w:t>
      </w:r>
      <w:r w:rsidR="001520C8">
        <w:rPr>
          <w:rFonts w:ascii="ＭＳ ゴシック" w:eastAsia="ＭＳ ゴシック" w:hAnsi="ＭＳ ゴシック" w:hint="eastAsia"/>
          <w:sz w:val="24"/>
          <w:szCs w:val="24"/>
        </w:rPr>
        <w:t>）</w:t>
      </w:r>
    </w:p>
    <w:p w14:paraId="3B3D330A" w14:textId="77777777" w:rsidR="00490AB4" w:rsidRDefault="00E02236" w:rsidP="00150C96">
      <w:pPr>
        <w:spacing w:line="320" w:lineRule="exact"/>
        <w:ind w:left="240" w:hangingChars="100" w:hanging="24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22738C">
        <w:rPr>
          <w:rFonts w:ascii="ＭＳ ゴシック" w:eastAsia="ＭＳ ゴシック" w:hAnsi="ＭＳ ゴシック" w:hint="eastAsia"/>
          <w:sz w:val="24"/>
          <w:szCs w:val="24"/>
        </w:rPr>
        <w:t>一般事務</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 xml:space="preserve">に適用する。 </w:t>
      </w:r>
    </w:p>
    <w:p w14:paraId="35DBE006" w14:textId="77777777" w:rsidR="00C82F41" w:rsidRDefault="00C82F41" w:rsidP="00150C96">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4F2E1467" w14:textId="77777777" w:rsidR="00CE4481" w:rsidRDefault="00CE4481" w:rsidP="00150C96">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C4FCA">
        <w:rPr>
          <w:rFonts w:ascii="ＭＳ ゴシック" w:eastAsia="ＭＳ ゴシック" w:hAnsi="ＭＳ ゴシック" w:hint="eastAsia"/>
          <w:sz w:val="24"/>
          <w:szCs w:val="24"/>
        </w:rPr>
        <w:t>甲</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p>
    <w:p w14:paraId="35D1A589" w14:textId="77777777" w:rsidR="00621BBE" w:rsidRDefault="00621BBE" w:rsidP="00150C96">
      <w:pPr>
        <w:spacing w:line="320" w:lineRule="exact"/>
        <w:rPr>
          <w:rFonts w:ascii="ＭＳ ゴシック" w:eastAsia="ＭＳ ゴシック" w:hAnsi="ＭＳ ゴシック"/>
          <w:sz w:val="24"/>
          <w:szCs w:val="24"/>
        </w:rPr>
      </w:pPr>
    </w:p>
    <w:p w14:paraId="46C844BF" w14:textId="77777777" w:rsidR="00621BBE" w:rsidRDefault="00895BA2" w:rsidP="00150C96">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0C023446" w14:textId="77777777" w:rsidR="008A109B" w:rsidRDefault="008A109B" w:rsidP="00150C96">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sidR="0022738C">
        <w:rPr>
          <w:rFonts w:ascii="ＭＳ ゴシック" w:eastAsia="ＭＳ ゴシック" w:hAnsi="ＭＳ ゴシック" w:hint="eastAsia"/>
          <w:sz w:val="24"/>
          <w:szCs w:val="24"/>
        </w:rPr>
        <w:t>条　対象従業員の賃金は、基本給</w:t>
      </w:r>
      <w:r>
        <w:rPr>
          <w:rFonts w:ascii="ＭＳ ゴシック" w:eastAsia="ＭＳ ゴシック" w:hAnsi="ＭＳ ゴシック" w:hint="eastAsia"/>
          <w:sz w:val="24"/>
          <w:szCs w:val="24"/>
        </w:rPr>
        <w:t>、</w:t>
      </w:r>
      <w:r w:rsidR="000A5C29" w:rsidRPr="00F65727">
        <w:rPr>
          <w:rFonts w:ascii="ＭＳ ゴシック" w:eastAsia="ＭＳ ゴシック" w:hAnsi="ＭＳ ゴシック" w:hint="eastAsia"/>
          <w:sz w:val="24"/>
          <w:szCs w:val="24"/>
        </w:rPr>
        <w:t>○○手当</w:t>
      </w:r>
      <w:r w:rsidR="000A5C29">
        <w:rPr>
          <w:rFonts w:ascii="ＭＳ ゴシック" w:eastAsia="ＭＳ ゴシック" w:hAnsi="ＭＳ ゴシック" w:hint="eastAsia"/>
          <w:sz w:val="24"/>
          <w:szCs w:val="24"/>
        </w:rPr>
        <w:t>、時間外労働手当及び</w:t>
      </w:r>
      <w:r w:rsidR="00F84EF6">
        <w:rPr>
          <w:rFonts w:ascii="ＭＳ ゴシック" w:eastAsia="ＭＳ ゴシック" w:hAnsi="ＭＳ ゴシック" w:hint="eastAsia"/>
          <w:sz w:val="24"/>
          <w:szCs w:val="24"/>
        </w:rPr>
        <w:t>深夜・休日労働</w:t>
      </w:r>
      <w:r w:rsidR="000A5C29">
        <w:rPr>
          <w:rFonts w:ascii="ＭＳ ゴシック" w:eastAsia="ＭＳ ゴシック" w:hAnsi="ＭＳ ゴシック" w:hint="eastAsia"/>
          <w:sz w:val="24"/>
          <w:szCs w:val="24"/>
        </w:rPr>
        <w:t>手当</w:t>
      </w:r>
      <w:r>
        <w:rPr>
          <w:rFonts w:ascii="ＭＳ ゴシック" w:eastAsia="ＭＳ ゴシック" w:hAnsi="ＭＳ ゴシック" w:hint="eastAsia"/>
          <w:sz w:val="24"/>
          <w:szCs w:val="24"/>
        </w:rPr>
        <w:t>とする。</w:t>
      </w:r>
    </w:p>
    <w:p w14:paraId="4B9C0F96" w14:textId="77777777" w:rsidR="002E5425" w:rsidRPr="000A5C29" w:rsidRDefault="002E5425" w:rsidP="00150C96">
      <w:pPr>
        <w:spacing w:line="320" w:lineRule="exact"/>
        <w:rPr>
          <w:rFonts w:ascii="ＭＳ ゴシック" w:eastAsia="ＭＳ ゴシック" w:hAnsi="ＭＳ ゴシック"/>
          <w:sz w:val="24"/>
          <w:szCs w:val="24"/>
        </w:rPr>
      </w:pPr>
    </w:p>
    <w:p w14:paraId="3D0EC323" w14:textId="77777777" w:rsidR="00E02236" w:rsidRPr="00E02236" w:rsidRDefault="00895BA2" w:rsidP="00150C96">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賃金の決定方法</w:t>
      </w:r>
      <w:r>
        <w:rPr>
          <w:rFonts w:ascii="ＭＳ ゴシック" w:eastAsia="ＭＳ ゴシック" w:hAnsi="ＭＳ ゴシック" w:hint="eastAsia"/>
          <w:sz w:val="24"/>
          <w:szCs w:val="24"/>
        </w:rPr>
        <w:t>）</w:t>
      </w:r>
    </w:p>
    <w:p w14:paraId="7A60E0CA" w14:textId="77777777" w:rsidR="00713719" w:rsidRDefault="00E02236" w:rsidP="00150C96">
      <w:pPr>
        <w:spacing w:line="320" w:lineRule="exact"/>
        <w:ind w:left="240" w:hangingChars="100" w:hanging="2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5250F0">
        <w:rPr>
          <w:rFonts w:ascii="ＭＳ ゴシック" w:eastAsia="ＭＳ ゴシック" w:hAnsi="ＭＳ ゴシック" w:hint="eastAsia"/>
          <w:sz w:val="24"/>
          <w:szCs w:val="24"/>
        </w:rPr>
        <w:t>及び</w:t>
      </w:r>
      <w:r w:rsidR="000A5C29">
        <w:rPr>
          <w:rFonts w:ascii="ＭＳ ゴシック" w:eastAsia="ＭＳ ゴシック" w:hAnsi="ＭＳ ゴシック" w:hint="eastAsia"/>
          <w:sz w:val="24"/>
          <w:szCs w:val="24"/>
        </w:rPr>
        <w:t>○○</w:t>
      </w:r>
      <w:r w:rsidR="00C960BA">
        <w:rPr>
          <w:rFonts w:ascii="ＭＳ ゴシック" w:eastAsia="ＭＳ ゴシック" w:hAnsi="ＭＳ ゴシック" w:hint="eastAsia"/>
          <w:sz w:val="24"/>
          <w:szCs w:val="24"/>
        </w:rPr>
        <w:t>手当</w:t>
      </w:r>
      <w:r w:rsidR="00FB2D8D">
        <w:rPr>
          <w:rFonts w:ascii="ＭＳ ゴシック" w:eastAsia="ＭＳ ゴシック" w:hAnsi="ＭＳ ゴシック" w:hint="eastAsia"/>
          <w:sz w:val="24"/>
          <w:szCs w:val="24"/>
        </w:rPr>
        <w:t>（第２条に掲げる賃金のうち、○○手当をいう。以下同じ。）</w:t>
      </w:r>
      <w:r w:rsidR="00713719">
        <w:rPr>
          <w:rFonts w:ascii="ＭＳ ゴシック" w:eastAsia="ＭＳ ゴシック" w:hAnsi="ＭＳ ゴシック" w:hint="eastAsia"/>
          <w:sz w:val="24"/>
          <w:szCs w:val="24"/>
        </w:rPr>
        <w:t>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0A5C29">
        <w:rPr>
          <w:rFonts w:ascii="ＭＳ ゴシック" w:eastAsia="ＭＳ ゴシック" w:hAnsi="ＭＳ ゴシック" w:hint="eastAsia"/>
          <w:sz w:val="24"/>
          <w:szCs w:val="24"/>
        </w:rPr>
        <w:t>４</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719CA5BB" w14:textId="30F8C08D" w:rsidR="00286109" w:rsidRDefault="00895BA2" w:rsidP="00150C96">
      <w:pPr>
        <w:spacing w:line="32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令和</w:t>
      </w:r>
      <w:r w:rsidR="000C2FEC">
        <w:rPr>
          <w:rFonts w:ascii="ＭＳ ゴシック" w:eastAsia="ＭＳ ゴシック" w:hAnsi="ＭＳ ゴシック" w:hint="eastAsia"/>
          <w:sz w:val="24"/>
          <w:szCs w:val="24"/>
        </w:rPr>
        <w:t>７</w:t>
      </w:r>
      <w:r w:rsidR="00713719">
        <w:rPr>
          <w:rFonts w:ascii="ＭＳ ゴシック" w:eastAsia="ＭＳ ゴシック" w:hAnsi="ＭＳ ゴシック" w:hint="eastAsia"/>
          <w:sz w:val="24"/>
          <w:szCs w:val="24"/>
        </w:rPr>
        <w:t>年</w:t>
      </w:r>
      <w:r w:rsidR="000C2FEC">
        <w:rPr>
          <w:rFonts w:ascii="ＭＳ ゴシック" w:eastAsia="ＭＳ ゴシック" w:hAnsi="ＭＳ ゴシック" w:hint="eastAsia"/>
          <w:sz w:val="24"/>
          <w:szCs w:val="24"/>
        </w:rPr>
        <w:t>８</w:t>
      </w:r>
      <w:r w:rsidR="00DD4B44">
        <w:rPr>
          <w:rFonts w:ascii="ＭＳ ゴシック" w:eastAsia="ＭＳ ゴシック" w:hAnsi="ＭＳ ゴシック" w:hint="eastAsia"/>
          <w:sz w:val="24"/>
          <w:szCs w:val="24"/>
        </w:rPr>
        <w:t>月</w:t>
      </w:r>
      <w:r w:rsidR="000C2FEC">
        <w:rPr>
          <w:rFonts w:ascii="ＭＳ ゴシック" w:eastAsia="ＭＳ ゴシック" w:hAnsi="ＭＳ ゴシック" w:hint="eastAsia"/>
          <w:sz w:val="24"/>
          <w:szCs w:val="24"/>
        </w:rPr>
        <w:t>25</w:t>
      </w:r>
      <w:r w:rsidR="00DD4B44">
        <w:rPr>
          <w:rFonts w:ascii="ＭＳ ゴシック" w:eastAsia="ＭＳ ゴシック" w:hAnsi="ＭＳ ゴシック" w:hint="eastAsia"/>
          <w:sz w:val="24"/>
          <w:szCs w:val="24"/>
        </w:rPr>
        <w:t>日</w:t>
      </w:r>
      <w:r w:rsidR="00713719">
        <w:rPr>
          <w:rFonts w:ascii="ＭＳ ゴシック" w:eastAsia="ＭＳ ゴシック" w:hAnsi="ＭＳ ゴシック" w:hint="eastAsia"/>
          <w:sz w:val="24"/>
          <w:szCs w:val="24"/>
        </w:rPr>
        <w:t>職発</w:t>
      </w:r>
      <w:r w:rsidR="000C2FEC">
        <w:rPr>
          <w:rFonts w:ascii="ＭＳ ゴシック" w:eastAsia="ＭＳ ゴシック" w:hAnsi="ＭＳ ゴシック" w:hint="eastAsia"/>
          <w:sz w:val="24"/>
          <w:szCs w:val="24"/>
        </w:rPr>
        <w:t>0825</w:t>
      </w:r>
      <w:r w:rsidR="005C7938">
        <w:rPr>
          <w:rFonts w:ascii="ＭＳ ゴシック" w:eastAsia="ＭＳ ゴシック" w:hAnsi="ＭＳ ゴシック" w:hint="eastAsia"/>
          <w:sz w:val="24"/>
          <w:szCs w:val="24"/>
        </w:rPr>
        <w:t>第</w:t>
      </w:r>
      <w:r w:rsidR="00074A3F">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号</w:t>
      </w:r>
      <w:r w:rsidR="00591C9F">
        <w:rPr>
          <w:rFonts w:ascii="ＭＳ ゴシック" w:eastAsia="ＭＳ ゴシック" w:hAnsi="ＭＳ ゴシック" w:hint="eastAsia"/>
          <w:sz w:val="24"/>
          <w:szCs w:val="24"/>
        </w:rPr>
        <w:t>「</w:t>
      </w:r>
      <w:r w:rsidR="002B043B">
        <w:rPr>
          <w:rFonts w:ascii="ＭＳ ゴシック" w:eastAsia="ＭＳ ゴシック" w:hAnsi="ＭＳ ゴシック" w:hint="eastAsia"/>
          <w:sz w:val="24"/>
          <w:szCs w:val="24"/>
        </w:rPr>
        <w:t>令和</w:t>
      </w:r>
      <w:r w:rsidR="000C2FEC">
        <w:rPr>
          <w:rFonts w:ascii="ＭＳ ゴシック" w:eastAsia="ＭＳ ゴシック" w:hAnsi="ＭＳ ゴシック" w:hint="eastAsia"/>
          <w:sz w:val="24"/>
          <w:szCs w:val="24"/>
        </w:rPr>
        <w:t>８</w:t>
      </w:r>
      <w:r w:rsidR="002B043B">
        <w:rPr>
          <w:rFonts w:ascii="ＭＳ ゴシック" w:eastAsia="ＭＳ ゴシック" w:hAnsi="ＭＳ ゴシック" w:hint="eastAsia"/>
          <w:sz w:val="24"/>
          <w:szCs w:val="24"/>
        </w:rPr>
        <w:t>年度の「</w:t>
      </w:r>
      <w:r w:rsidR="00591C9F">
        <w:rPr>
          <w:rFonts w:ascii="ＭＳ ゴシック" w:eastAsia="ＭＳ ゴシック" w:hAnsi="ＭＳ ゴシック" w:hint="eastAsia"/>
          <w:sz w:val="24"/>
          <w:szCs w:val="24"/>
        </w:rPr>
        <w:t>労働者派遣</w:t>
      </w:r>
      <w:r w:rsidR="002B043B">
        <w:rPr>
          <w:rFonts w:ascii="ＭＳ ゴシック" w:eastAsia="ＭＳ ゴシック" w:hAnsi="ＭＳ ゴシック" w:hint="eastAsia"/>
          <w:sz w:val="24"/>
          <w:szCs w:val="24"/>
        </w:rPr>
        <w:t>事業の適正な運営の確保及び派遣労働者の保護等に関する</w:t>
      </w:r>
      <w:r w:rsidR="00591C9F">
        <w:rPr>
          <w:rFonts w:ascii="ＭＳ ゴシック" w:eastAsia="ＭＳ ゴシック" w:hAnsi="ＭＳ ゴシック" w:hint="eastAsia"/>
          <w:sz w:val="24"/>
          <w:szCs w:val="24"/>
        </w:rPr>
        <w:t>法</w:t>
      </w:r>
      <w:r w:rsidR="002B043B">
        <w:rPr>
          <w:rFonts w:ascii="ＭＳ ゴシック" w:eastAsia="ＭＳ ゴシック" w:hAnsi="ＭＳ ゴシック" w:hint="eastAsia"/>
          <w:sz w:val="24"/>
          <w:szCs w:val="24"/>
        </w:rPr>
        <w:t>律</w:t>
      </w:r>
      <w:r w:rsidR="00591C9F">
        <w:rPr>
          <w:rFonts w:ascii="ＭＳ ゴシック" w:eastAsia="ＭＳ ゴシック" w:hAnsi="ＭＳ ゴシック" w:hint="eastAsia"/>
          <w:sz w:val="24"/>
          <w:szCs w:val="24"/>
        </w:rPr>
        <w:t>第</w:t>
      </w:r>
      <w:r w:rsidR="002C19BC">
        <w:rPr>
          <w:rFonts w:ascii="ＭＳ ゴシック" w:eastAsia="ＭＳ ゴシック" w:hAnsi="ＭＳ ゴシック" w:hint="eastAsia"/>
          <w:sz w:val="24"/>
          <w:szCs w:val="24"/>
        </w:rPr>
        <w:t>３０</w:t>
      </w:r>
      <w:r w:rsidR="00591C9F">
        <w:rPr>
          <w:rFonts w:ascii="ＭＳ ゴシック" w:eastAsia="ＭＳ ゴシック" w:hAnsi="ＭＳ ゴシック" w:hint="eastAsia"/>
          <w:sz w:val="24"/>
          <w:szCs w:val="24"/>
        </w:rPr>
        <w:t>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sidR="002B043B">
        <w:rPr>
          <w:rFonts w:ascii="ＭＳ ゴシック" w:eastAsia="ＭＳ ゴシック" w:hAnsi="ＭＳ ゴシック" w:hint="eastAsia"/>
          <w:sz w:val="24"/>
          <w:szCs w:val="24"/>
        </w:rPr>
        <w:t>に定める「</w:t>
      </w:r>
      <w:r w:rsidR="00890CC0">
        <w:rPr>
          <w:rFonts w:ascii="ＭＳ ゴシック" w:eastAsia="ＭＳ ゴシック" w:hAnsi="ＭＳ ゴシック" w:hint="eastAsia"/>
          <w:sz w:val="24"/>
          <w:szCs w:val="24"/>
        </w:rPr>
        <w:t>同種の業務に従事する</w:t>
      </w:r>
      <w:r w:rsidR="00591C9F">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591C9F">
        <w:rPr>
          <w:rFonts w:ascii="ＭＳ ゴシック" w:eastAsia="ＭＳ ゴシック" w:hAnsi="ＭＳ ゴシック" w:hint="eastAsia"/>
          <w:sz w:val="24"/>
          <w:szCs w:val="24"/>
        </w:rPr>
        <w:t>労働者の平均的な賃金の額</w:t>
      </w:r>
      <w:r w:rsidR="002B043B">
        <w:rPr>
          <w:rFonts w:ascii="ＭＳ ゴシック" w:eastAsia="ＭＳ ゴシック" w:hAnsi="ＭＳ ゴシック" w:hint="eastAsia"/>
          <w:sz w:val="24"/>
          <w:szCs w:val="24"/>
        </w:rPr>
        <w:t>」」等</w:t>
      </w:r>
      <w:r w:rsidR="00591C9F">
        <w:rPr>
          <w:rFonts w:ascii="ＭＳ ゴシック" w:eastAsia="ＭＳ ゴシック" w:hAnsi="ＭＳ ゴシック" w:hint="eastAsia"/>
          <w:sz w:val="24"/>
          <w:szCs w:val="24"/>
        </w:rPr>
        <w:t>について</w:t>
      </w:r>
      <w:r w:rsidR="008A109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に定める</w:t>
      </w:r>
      <w:r w:rsidR="00EC3AE1">
        <w:rPr>
          <w:rFonts w:ascii="ＭＳ ゴシック" w:eastAsia="ＭＳ ゴシック" w:hAnsi="ＭＳ ゴシック" w:hint="eastAsia"/>
          <w:sz w:val="24"/>
          <w:szCs w:val="24"/>
        </w:rPr>
        <w:t>別添２</w:t>
      </w:r>
      <w:r w:rsidR="00EC643A">
        <w:rPr>
          <w:rFonts w:ascii="ＭＳ ゴシック" w:eastAsia="ＭＳ ゴシック" w:hAnsi="ＭＳ ゴシック" w:hint="eastAsia"/>
          <w:sz w:val="24"/>
          <w:szCs w:val="24"/>
        </w:rPr>
        <w:t>「</w:t>
      </w:r>
      <w:r w:rsidR="00EC3AE1">
        <w:rPr>
          <w:rFonts w:ascii="ＭＳ ゴシック" w:eastAsia="ＭＳ ゴシック" w:hAnsi="ＭＳ ゴシック" w:hint="eastAsia"/>
          <w:sz w:val="24"/>
          <w:szCs w:val="24"/>
        </w:rPr>
        <w:t>職業安定業務統計</w:t>
      </w:r>
      <w:r w:rsidR="00DD4B4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厚生労働省</w:t>
      </w: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の「</w:t>
      </w:r>
      <w:r w:rsidR="0048787B">
        <w:rPr>
          <w:rFonts w:ascii="ＭＳ ゴシック" w:eastAsia="ＭＳ ゴシック" w:hAnsi="ＭＳ ゴシック" w:hint="eastAsia"/>
          <w:sz w:val="24"/>
          <w:szCs w:val="24"/>
        </w:rPr>
        <w:t>一般事務員</w:t>
      </w:r>
      <w:r w:rsidR="00DD4B44">
        <w:rPr>
          <w:rFonts w:ascii="ＭＳ ゴシック" w:eastAsia="ＭＳ ゴシック" w:hAnsi="ＭＳ ゴシック" w:hint="eastAsia"/>
          <w:sz w:val="24"/>
          <w:szCs w:val="24"/>
        </w:rPr>
        <w:t>」</w:t>
      </w:r>
      <w:r w:rsidR="00D73CB4">
        <w:rPr>
          <w:rFonts w:ascii="ＭＳ ゴシック" w:eastAsia="ＭＳ ゴシック" w:hAnsi="ＭＳ ゴシック" w:hint="eastAsia"/>
          <w:sz w:val="24"/>
          <w:szCs w:val="24"/>
        </w:rPr>
        <w:t>とする。</w:t>
      </w:r>
    </w:p>
    <w:p w14:paraId="218EFCFC" w14:textId="77777777" w:rsidR="00E8710A" w:rsidRDefault="00E8710A" w:rsidP="00150C96">
      <w:pPr>
        <w:spacing w:line="32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（二）地域調整については、</w:t>
      </w:r>
      <w:r w:rsidR="00624A59">
        <w:rPr>
          <w:rFonts w:ascii="ＭＳ ゴシック" w:eastAsia="ＭＳ ゴシック" w:hAnsi="ＭＳ ゴシック" w:hint="eastAsia"/>
          <w:sz w:val="24"/>
          <w:szCs w:val="24"/>
        </w:rPr>
        <w:t>派遣先の事業所所在地</w:t>
      </w:r>
      <w:r w:rsidR="00DD184E">
        <w:rPr>
          <w:rFonts w:ascii="ＭＳ ゴシック" w:eastAsia="ＭＳ ゴシック" w:hAnsi="ＭＳ ゴシック" w:hint="eastAsia"/>
          <w:sz w:val="24"/>
          <w:szCs w:val="24"/>
        </w:rPr>
        <w:t>が山口県内に限ら</w:t>
      </w:r>
      <w:r>
        <w:rPr>
          <w:rFonts w:ascii="ＭＳ ゴシック" w:eastAsia="ＭＳ ゴシック" w:hAnsi="ＭＳ ゴシック" w:hint="eastAsia"/>
          <w:sz w:val="24"/>
          <w:szCs w:val="24"/>
        </w:rPr>
        <w:t>れることから、通達</w:t>
      </w:r>
      <w:r w:rsidR="00821F84">
        <w:rPr>
          <w:rFonts w:ascii="ＭＳ ゴシック" w:eastAsia="ＭＳ ゴシック" w:hAnsi="ＭＳ ゴシック" w:hint="eastAsia"/>
          <w:sz w:val="24"/>
          <w:szCs w:val="24"/>
        </w:rPr>
        <w:t>別添３</w:t>
      </w:r>
      <w:r w:rsidR="00DD184E">
        <w:rPr>
          <w:rFonts w:ascii="ＭＳ ゴシック" w:eastAsia="ＭＳ ゴシック" w:hAnsi="ＭＳ ゴシック" w:hint="eastAsia"/>
          <w:sz w:val="24"/>
          <w:szCs w:val="24"/>
        </w:rPr>
        <w:t>に定める「地域指数」の「山口</w:t>
      </w:r>
      <w:r>
        <w:rPr>
          <w:rFonts w:ascii="ＭＳ ゴシック" w:eastAsia="ＭＳ ゴシック" w:hAnsi="ＭＳ ゴシック" w:hint="eastAsia"/>
          <w:sz w:val="24"/>
          <w:szCs w:val="24"/>
        </w:rPr>
        <w:t>」を用いるものとする。</w:t>
      </w:r>
    </w:p>
    <w:p w14:paraId="058C0161" w14:textId="77777777" w:rsidR="00DD184E" w:rsidRDefault="00DD184E" w:rsidP="00150C96">
      <w:pPr>
        <w:spacing w:line="32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（三）時間外労働手当、深夜・休日労働手当については、基本給</w:t>
      </w:r>
      <w:r w:rsidR="00226981">
        <w:rPr>
          <w:rFonts w:ascii="ＭＳ ゴシック" w:eastAsia="ＭＳ ゴシック" w:hAnsi="ＭＳ ゴシック" w:hint="eastAsia"/>
          <w:sz w:val="24"/>
          <w:szCs w:val="24"/>
        </w:rPr>
        <w:t>及び○○手当</w:t>
      </w:r>
      <w:r>
        <w:rPr>
          <w:rFonts w:ascii="ＭＳ ゴシック" w:eastAsia="ＭＳ ゴシック" w:hAnsi="ＭＳ ゴシック" w:hint="eastAsia"/>
          <w:sz w:val="24"/>
          <w:szCs w:val="24"/>
        </w:rPr>
        <w:t>とは分離し、第５条のとおりとする。</w:t>
      </w:r>
    </w:p>
    <w:p w14:paraId="671D91B2" w14:textId="4B44B413" w:rsidR="00DD184E" w:rsidRPr="00044682" w:rsidRDefault="00DD184E" w:rsidP="00150C96">
      <w:pPr>
        <w:spacing w:line="320" w:lineRule="exact"/>
        <w:ind w:leftChars="100" w:left="690" w:hangingChars="200" w:hanging="480"/>
        <w:rPr>
          <w:rFonts w:ascii="ＭＳ ゴシック" w:eastAsia="ＭＳ ゴシック" w:hAnsi="ＭＳ ゴシック"/>
          <w:color w:val="000000" w:themeColor="text1"/>
          <w:sz w:val="24"/>
          <w:szCs w:val="24"/>
        </w:rPr>
      </w:pPr>
      <w:r w:rsidRPr="00044682">
        <w:rPr>
          <w:rFonts w:ascii="ＭＳ ゴシック" w:eastAsia="ＭＳ ゴシック" w:hAnsi="ＭＳ ゴシック" w:hint="eastAsia"/>
          <w:color w:val="000000" w:themeColor="text1"/>
          <w:sz w:val="24"/>
          <w:szCs w:val="24"/>
        </w:rPr>
        <w:t>（四）通勤手当の比較対象となる「同種の業務に従事する一般の労働者の平均的な賃金の額」については、通達の第３の４に定める合算により比較する方法とし、その額を</w:t>
      </w:r>
      <w:r w:rsidR="00C757F0">
        <w:rPr>
          <w:rFonts w:ascii="ＭＳ ゴシック" w:eastAsia="ＭＳ ゴシック" w:hAnsi="ＭＳ ゴシック" w:hint="eastAsia"/>
          <w:color w:val="000000" w:themeColor="text1"/>
          <w:sz w:val="24"/>
          <w:szCs w:val="24"/>
        </w:rPr>
        <w:t>７</w:t>
      </w:r>
      <w:r w:rsidR="000C2FEC">
        <w:rPr>
          <w:rFonts w:ascii="ＭＳ ゴシック" w:eastAsia="ＭＳ ゴシック" w:hAnsi="ＭＳ ゴシック" w:hint="eastAsia"/>
          <w:color w:val="000000" w:themeColor="text1"/>
          <w:sz w:val="24"/>
          <w:szCs w:val="24"/>
        </w:rPr>
        <w:t>９</w:t>
      </w:r>
      <w:r w:rsidRPr="00044682">
        <w:rPr>
          <w:rFonts w:ascii="ＭＳ ゴシック" w:eastAsia="ＭＳ ゴシック" w:hAnsi="ＭＳ ゴシック" w:hint="eastAsia"/>
          <w:color w:val="000000" w:themeColor="text1"/>
          <w:sz w:val="24"/>
          <w:szCs w:val="24"/>
        </w:rPr>
        <w:t>円（時給換算額）とする。</w:t>
      </w:r>
    </w:p>
    <w:p w14:paraId="746B40FD" w14:textId="77777777" w:rsidR="00DD184E" w:rsidRPr="0025585B" w:rsidRDefault="00DD184E" w:rsidP="00150C96">
      <w:pPr>
        <w:spacing w:line="320" w:lineRule="exact"/>
        <w:ind w:leftChars="100" w:left="690" w:hangingChars="200" w:hanging="480"/>
        <w:rPr>
          <w:rFonts w:ascii="ＭＳ ゴシック" w:eastAsia="ＭＳ ゴシック" w:hAnsi="ＭＳ ゴシック"/>
          <w:sz w:val="24"/>
          <w:szCs w:val="24"/>
        </w:rPr>
      </w:pPr>
      <w:r w:rsidRPr="0025585B">
        <w:rPr>
          <w:rFonts w:ascii="ＭＳ ゴシック" w:eastAsia="ＭＳ ゴシック" w:hAnsi="ＭＳ ゴシック" w:hint="eastAsia"/>
          <w:color w:val="000000" w:themeColor="text1"/>
          <w:sz w:val="24"/>
          <w:szCs w:val="24"/>
        </w:rPr>
        <w:t>（五）退職手当の比較対象となる「同種の業務に従事する一般の労働者の平均的な賃金の額」については、通達の</w:t>
      </w:r>
      <w:r w:rsidR="003B3277">
        <w:rPr>
          <w:rFonts w:ascii="ＭＳ ゴシック" w:eastAsia="ＭＳ ゴシック" w:hAnsi="ＭＳ ゴシック" w:hint="eastAsia"/>
          <w:color w:val="000000" w:themeColor="text1"/>
          <w:sz w:val="24"/>
          <w:szCs w:val="24"/>
        </w:rPr>
        <w:t>第３の４に定める合算により比較する方法とし、その額を別表１の「２</w:t>
      </w:r>
      <w:r w:rsidRPr="0025585B">
        <w:rPr>
          <w:rFonts w:ascii="ＭＳ ゴシック" w:eastAsia="ＭＳ ゴシック" w:hAnsi="ＭＳ ゴシック" w:hint="eastAsia"/>
          <w:color w:val="000000" w:themeColor="text1"/>
          <w:sz w:val="24"/>
          <w:szCs w:val="24"/>
        </w:rPr>
        <w:t>」に定める額に</w:t>
      </w:r>
      <w:r w:rsidR="00BE0C59">
        <w:rPr>
          <w:rFonts w:ascii="ＭＳ ゴシック" w:eastAsia="ＭＳ ゴシック" w:hAnsi="ＭＳ ゴシック" w:hint="eastAsia"/>
          <w:color w:val="000000" w:themeColor="text1"/>
          <w:sz w:val="24"/>
          <w:szCs w:val="24"/>
        </w:rPr>
        <w:t>５</w:t>
      </w:r>
      <w:r w:rsidRPr="0025585B">
        <w:rPr>
          <w:rFonts w:ascii="ＭＳ ゴシック" w:eastAsia="ＭＳ ゴシック" w:hAnsi="ＭＳ ゴシック" w:hint="eastAsia"/>
          <w:color w:val="000000" w:themeColor="text1"/>
          <w:sz w:val="24"/>
          <w:szCs w:val="24"/>
        </w:rPr>
        <w:t>％を乗じた額（１円未満の端数切り上げ）とする。</w:t>
      </w:r>
    </w:p>
    <w:p w14:paraId="51A91641" w14:textId="77777777" w:rsidR="00293D08" w:rsidRPr="00DD184E" w:rsidRDefault="00293D08" w:rsidP="00150C96">
      <w:pPr>
        <w:spacing w:line="320" w:lineRule="exact"/>
        <w:ind w:leftChars="300" w:left="1290" w:hangingChars="300" w:hanging="660"/>
        <w:jc w:val="left"/>
        <w:rPr>
          <w:rFonts w:ascii="ＭＳ ゴシック" w:eastAsia="ＭＳ ゴシック" w:hAnsi="ＭＳ ゴシック"/>
          <w:i/>
          <w:color w:val="0070C0"/>
          <w:sz w:val="22"/>
        </w:rPr>
      </w:pPr>
    </w:p>
    <w:p w14:paraId="5EC7AEA0" w14:textId="77777777" w:rsidR="00590170" w:rsidRDefault="00434424" w:rsidP="00150C96">
      <w:pPr>
        <w:spacing w:line="320" w:lineRule="exact"/>
        <w:ind w:left="240" w:hangingChars="100" w:hanging="2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5250F0">
        <w:rPr>
          <w:rFonts w:ascii="ＭＳ ゴシック" w:eastAsia="ＭＳ ゴシック" w:hAnsi="ＭＳ ゴシック" w:hint="eastAsia"/>
          <w:sz w:val="24"/>
          <w:szCs w:val="24"/>
        </w:rPr>
        <w:t>及び</w:t>
      </w:r>
      <w:r w:rsidR="006659B9">
        <w:rPr>
          <w:rFonts w:ascii="ＭＳ ゴシック" w:eastAsia="ＭＳ ゴシック" w:hAnsi="ＭＳ ゴシック" w:hint="eastAsia"/>
          <w:sz w:val="24"/>
          <w:szCs w:val="24"/>
        </w:rPr>
        <w:t>○○</w:t>
      </w:r>
      <w:r w:rsidR="00C960BA">
        <w:rPr>
          <w:rFonts w:ascii="ＭＳ ゴシック" w:eastAsia="ＭＳ ゴシック" w:hAnsi="ＭＳ ゴシック" w:hint="eastAsia"/>
          <w:sz w:val="24"/>
          <w:szCs w:val="24"/>
        </w:rPr>
        <w:t>手当</w:t>
      </w:r>
      <w:r w:rsidR="009D15FE">
        <w:rPr>
          <w:rFonts w:ascii="ＭＳ ゴシック" w:eastAsia="ＭＳ ゴシック" w:hAnsi="ＭＳ ゴシック" w:hint="eastAsia"/>
          <w:sz w:val="24"/>
          <w:szCs w:val="24"/>
        </w:rPr>
        <w:t>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p>
    <w:p w14:paraId="2D83295C" w14:textId="77777777" w:rsidR="009D15FE" w:rsidRPr="00821F84" w:rsidRDefault="00821F84" w:rsidP="00150C96">
      <w:pPr>
        <w:spacing w:line="32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（一）</w:t>
      </w:r>
      <w:r w:rsidR="007C5B36"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7C5B36" w:rsidRPr="00821F84">
        <w:rPr>
          <w:rFonts w:ascii="ＭＳ ゴシック" w:eastAsia="ＭＳ ゴシック" w:hAnsi="ＭＳ ゴシック" w:hint="eastAsia"/>
          <w:sz w:val="24"/>
          <w:szCs w:val="24"/>
        </w:rPr>
        <w:t>一般の労働者の平均的な賃金の額</w:t>
      </w:r>
      <w:r w:rsidR="009D15FE" w:rsidRPr="00821F84">
        <w:rPr>
          <w:rFonts w:ascii="ＭＳ ゴシック" w:eastAsia="ＭＳ ゴシック" w:hAnsi="ＭＳ ゴシック" w:hint="eastAsia"/>
          <w:sz w:val="24"/>
          <w:szCs w:val="24"/>
        </w:rPr>
        <w:t>と同</w:t>
      </w:r>
      <w:r w:rsidR="007C5B36" w:rsidRPr="00821F84">
        <w:rPr>
          <w:rFonts w:ascii="ＭＳ ゴシック" w:eastAsia="ＭＳ ゴシック" w:hAnsi="ＭＳ ゴシック" w:hint="eastAsia"/>
          <w:sz w:val="24"/>
          <w:szCs w:val="24"/>
        </w:rPr>
        <w:t>額</w:t>
      </w:r>
      <w:r w:rsidR="009D15FE" w:rsidRPr="00821F84">
        <w:rPr>
          <w:rFonts w:ascii="ＭＳ ゴシック" w:eastAsia="ＭＳ ゴシック" w:hAnsi="ＭＳ ゴシック" w:hint="eastAsia"/>
          <w:sz w:val="24"/>
          <w:szCs w:val="24"/>
        </w:rPr>
        <w:t>以上である</w:t>
      </w:r>
      <w:r w:rsidR="00F02C11" w:rsidRPr="00821F84">
        <w:rPr>
          <w:rFonts w:ascii="ＭＳ ゴシック" w:eastAsia="ＭＳ ゴシック" w:hAnsi="ＭＳ ゴシック" w:hint="eastAsia"/>
          <w:sz w:val="24"/>
          <w:szCs w:val="24"/>
        </w:rPr>
        <w:t>こと</w:t>
      </w:r>
    </w:p>
    <w:p w14:paraId="1BD68438" w14:textId="77777777" w:rsidR="00590170" w:rsidRPr="00821F84" w:rsidRDefault="00821F84" w:rsidP="00150C96">
      <w:pPr>
        <w:spacing w:line="32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（二）</w:t>
      </w:r>
      <w:r w:rsidR="00800715" w:rsidRPr="00821F84">
        <w:rPr>
          <w:rFonts w:ascii="ＭＳ ゴシック" w:eastAsia="ＭＳ ゴシック" w:hAnsi="ＭＳ ゴシック" w:hint="eastAsia"/>
          <w:sz w:val="24"/>
          <w:szCs w:val="24"/>
        </w:rPr>
        <w:t>別表２の</w:t>
      </w:r>
      <w:r w:rsidR="00F02C11" w:rsidRPr="00821F84">
        <w:rPr>
          <w:rFonts w:ascii="ＭＳ ゴシック" w:eastAsia="ＭＳ ゴシック" w:hAnsi="ＭＳ ゴシック" w:hint="eastAsia"/>
          <w:sz w:val="24"/>
          <w:szCs w:val="24"/>
        </w:rPr>
        <w:t>各等級の職務と</w:t>
      </w:r>
      <w:r w:rsidR="00800715"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F02C11" w:rsidRPr="00821F84">
        <w:rPr>
          <w:rFonts w:ascii="ＭＳ ゴシック" w:eastAsia="ＭＳ ゴシック" w:hAnsi="ＭＳ ゴシック" w:hint="eastAsia"/>
          <w:sz w:val="24"/>
          <w:szCs w:val="24"/>
        </w:rPr>
        <w:t>一般</w:t>
      </w:r>
      <w:r w:rsidR="00362AE7" w:rsidRPr="00821F84">
        <w:rPr>
          <w:rFonts w:ascii="ＭＳ ゴシック" w:eastAsia="ＭＳ ゴシック" w:hAnsi="ＭＳ ゴシック" w:hint="eastAsia"/>
          <w:sz w:val="24"/>
          <w:szCs w:val="24"/>
        </w:rPr>
        <w:t>の</w:t>
      </w:r>
      <w:r w:rsidR="00F02C11" w:rsidRPr="00821F84">
        <w:rPr>
          <w:rFonts w:ascii="ＭＳ ゴシック" w:eastAsia="ＭＳ ゴシック" w:hAnsi="ＭＳ ゴシック" w:hint="eastAsia"/>
          <w:sz w:val="24"/>
          <w:szCs w:val="24"/>
        </w:rPr>
        <w:t>労働者の</w:t>
      </w:r>
      <w:r w:rsidR="00800715" w:rsidRPr="00821F84">
        <w:rPr>
          <w:rFonts w:ascii="ＭＳ ゴシック" w:eastAsia="ＭＳ ゴシック" w:hAnsi="ＭＳ ゴシック" w:hint="eastAsia"/>
          <w:sz w:val="24"/>
          <w:szCs w:val="24"/>
        </w:rPr>
        <w:t>平均的な賃金の額</w:t>
      </w:r>
      <w:r w:rsidR="00F02C11" w:rsidRPr="00821F84">
        <w:rPr>
          <w:rFonts w:ascii="ＭＳ ゴシック" w:eastAsia="ＭＳ ゴシック" w:hAnsi="ＭＳ ゴシック" w:hint="eastAsia"/>
          <w:sz w:val="24"/>
          <w:szCs w:val="24"/>
        </w:rPr>
        <w:t>との対応関係</w:t>
      </w:r>
      <w:r w:rsidR="007C5B36" w:rsidRPr="00821F84">
        <w:rPr>
          <w:rFonts w:ascii="ＭＳ ゴシック" w:eastAsia="ＭＳ ゴシック" w:hAnsi="ＭＳ ゴシック" w:hint="eastAsia"/>
          <w:sz w:val="24"/>
          <w:szCs w:val="24"/>
        </w:rPr>
        <w:t>は</w:t>
      </w:r>
      <w:r w:rsidR="00F02C11" w:rsidRPr="00821F84">
        <w:rPr>
          <w:rFonts w:ascii="ＭＳ ゴシック" w:eastAsia="ＭＳ ゴシック" w:hAnsi="ＭＳ ゴシック" w:hint="eastAsia"/>
          <w:sz w:val="24"/>
          <w:szCs w:val="24"/>
        </w:rPr>
        <w:t>次の</w:t>
      </w:r>
      <w:r w:rsidR="007C5B36" w:rsidRPr="00821F84">
        <w:rPr>
          <w:rFonts w:ascii="ＭＳ ゴシック" w:eastAsia="ＭＳ ゴシック" w:hAnsi="ＭＳ ゴシック" w:hint="eastAsia"/>
          <w:sz w:val="24"/>
          <w:szCs w:val="24"/>
        </w:rPr>
        <w:t>とお</w:t>
      </w:r>
      <w:r w:rsidR="00F02C11" w:rsidRPr="00821F84">
        <w:rPr>
          <w:rFonts w:ascii="ＭＳ ゴシック" w:eastAsia="ＭＳ ゴシック" w:hAnsi="ＭＳ ゴシック" w:hint="eastAsia"/>
          <w:sz w:val="24"/>
          <w:szCs w:val="24"/>
        </w:rPr>
        <w:t>りとすること</w:t>
      </w:r>
    </w:p>
    <w:p w14:paraId="0F9B0B00" w14:textId="77777777" w:rsidR="002A37C3" w:rsidRDefault="00895BA2" w:rsidP="00150C96">
      <w:pPr>
        <w:pStyle w:val="a4"/>
        <w:spacing w:line="320" w:lineRule="exact"/>
        <w:ind w:left="132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C19BC">
        <w:rPr>
          <w:rFonts w:ascii="ＭＳ ゴシック" w:eastAsia="ＭＳ ゴシック" w:hAnsi="ＭＳ ゴシック" w:hint="eastAsia"/>
          <w:sz w:val="24"/>
          <w:szCs w:val="24"/>
        </w:rPr>
        <w:t>１０</w:t>
      </w:r>
      <w:r w:rsidR="00F02C11">
        <w:rPr>
          <w:rFonts w:ascii="ＭＳ ゴシック" w:eastAsia="ＭＳ ゴシック" w:hAnsi="ＭＳ ゴシック" w:hint="eastAsia"/>
          <w:sz w:val="24"/>
          <w:szCs w:val="24"/>
        </w:rPr>
        <w:t>年</w:t>
      </w:r>
    </w:p>
    <w:p w14:paraId="4A01AA62" w14:textId="77777777" w:rsidR="002A37C3" w:rsidRDefault="00895BA2" w:rsidP="00150C96">
      <w:pPr>
        <w:pStyle w:val="a4"/>
        <w:spacing w:line="320" w:lineRule="exact"/>
        <w:ind w:left="132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C19BC">
        <w:rPr>
          <w:rFonts w:ascii="ＭＳ ゴシック" w:eastAsia="ＭＳ ゴシック" w:hAnsi="ＭＳ ゴシック" w:hint="eastAsia"/>
          <w:sz w:val="24"/>
          <w:szCs w:val="24"/>
        </w:rPr>
        <w:t xml:space="preserve">　</w:t>
      </w:r>
      <w:r w:rsidR="00F02C11">
        <w:rPr>
          <w:rFonts w:ascii="ＭＳ ゴシック" w:eastAsia="ＭＳ ゴシック" w:hAnsi="ＭＳ ゴシック" w:hint="eastAsia"/>
          <w:sz w:val="24"/>
          <w:szCs w:val="24"/>
        </w:rPr>
        <w:t>３年</w:t>
      </w:r>
    </w:p>
    <w:p w14:paraId="3CF251F6" w14:textId="77777777" w:rsidR="00F02C11" w:rsidRDefault="00895BA2" w:rsidP="00150C96">
      <w:pPr>
        <w:pStyle w:val="a4"/>
        <w:spacing w:line="320" w:lineRule="exact"/>
        <w:ind w:left="132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286109">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C19BC">
        <w:rPr>
          <w:rFonts w:ascii="ＭＳ ゴシック" w:eastAsia="ＭＳ ゴシック" w:hAnsi="ＭＳ ゴシック" w:hint="eastAsia"/>
          <w:sz w:val="24"/>
          <w:szCs w:val="24"/>
        </w:rPr>
        <w:t xml:space="preserve">　</w:t>
      </w:r>
      <w:r w:rsidR="00286109">
        <w:rPr>
          <w:rFonts w:ascii="ＭＳ ゴシック" w:eastAsia="ＭＳ ゴシック" w:hAnsi="ＭＳ ゴシック" w:hint="eastAsia"/>
          <w:sz w:val="24"/>
          <w:szCs w:val="24"/>
        </w:rPr>
        <w:t>０年</w:t>
      </w:r>
    </w:p>
    <w:p w14:paraId="373F1479" w14:textId="77777777" w:rsidR="00964374" w:rsidRPr="00E40C23" w:rsidRDefault="000B746A" w:rsidP="00150C96">
      <w:pPr>
        <w:spacing w:line="320" w:lineRule="exact"/>
        <w:ind w:left="240" w:hangingChars="100" w:hanging="24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 xml:space="preserve">２　</w:t>
      </w:r>
      <w:r w:rsidR="0044502C">
        <w:rPr>
          <w:rFonts w:ascii="ＭＳ ゴシック" w:eastAsia="ＭＳ ゴシック" w:hAnsi="ＭＳ ゴシック" w:hint="eastAsia"/>
          <w:sz w:val="24"/>
          <w:szCs w:val="24"/>
        </w:rPr>
        <w:t>甲</w:t>
      </w:r>
      <w:r w:rsidRPr="00E40C23">
        <w:rPr>
          <w:rFonts w:ascii="ＭＳ ゴシック" w:eastAsia="ＭＳ ゴシック" w:hAnsi="ＭＳ ゴシック" w:hint="eastAsia"/>
          <w:sz w:val="24"/>
          <w:szCs w:val="24"/>
        </w:rPr>
        <w:t>は、第</w:t>
      </w:r>
      <w:r w:rsidR="006A5BF6">
        <w:rPr>
          <w:rFonts w:ascii="ＭＳ ゴシック" w:eastAsia="ＭＳ ゴシック" w:hAnsi="ＭＳ ゴシック" w:hint="eastAsia"/>
          <w:sz w:val="24"/>
          <w:szCs w:val="24"/>
        </w:rPr>
        <w:t>６</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w:t>
      </w:r>
      <w:r w:rsidR="001134CC">
        <w:rPr>
          <w:rFonts w:ascii="ＭＳ ゴシック" w:eastAsia="ＭＳ ゴシック" w:hAnsi="ＭＳ ゴシック" w:hint="eastAsia"/>
          <w:sz w:val="24"/>
          <w:szCs w:val="24"/>
        </w:rPr>
        <w:t>及び</w:t>
      </w:r>
      <w:r w:rsidR="00964374" w:rsidRPr="00E40C23">
        <w:rPr>
          <w:rFonts w:ascii="ＭＳ ゴシック" w:eastAsia="ＭＳ ゴシック" w:hAnsi="ＭＳ ゴシック" w:hint="eastAsia"/>
          <w:sz w:val="24"/>
          <w:szCs w:val="24"/>
        </w:rPr>
        <w:t>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3B3277">
        <w:rPr>
          <w:rFonts w:ascii="ＭＳ ゴシック" w:eastAsia="ＭＳ ゴシック" w:hAnsi="ＭＳ ゴシック" w:hint="eastAsia"/>
          <w:sz w:val="24"/>
          <w:szCs w:val="24"/>
        </w:rPr>
        <w:t>基本給額の１～３％の範囲で</w:t>
      </w:r>
      <w:r w:rsidR="00CF55A4">
        <w:rPr>
          <w:rFonts w:ascii="ＭＳ ゴシック" w:eastAsia="ＭＳ ゴシック" w:hAnsi="ＭＳ ゴシック" w:hint="eastAsia"/>
          <w:sz w:val="24"/>
          <w:szCs w:val="24"/>
        </w:rPr>
        <w:t>昇給</w:t>
      </w:r>
      <w:r w:rsidR="003B3277">
        <w:rPr>
          <w:rFonts w:ascii="ＭＳ ゴシック" w:eastAsia="ＭＳ ゴシック" w:hAnsi="ＭＳ ゴシック" w:hint="eastAsia"/>
          <w:sz w:val="24"/>
          <w:szCs w:val="24"/>
        </w:rPr>
        <w:t>を行</w:t>
      </w:r>
      <w:r w:rsidR="006B1303" w:rsidRPr="00E40C23">
        <w:rPr>
          <w:rFonts w:ascii="ＭＳ ゴシック" w:eastAsia="ＭＳ ゴシック" w:hAnsi="ＭＳ ゴシック" w:hint="eastAsia"/>
          <w:sz w:val="24"/>
          <w:szCs w:val="24"/>
        </w:rPr>
        <w:t>うこととする。</w:t>
      </w:r>
    </w:p>
    <w:p w14:paraId="0A013216" w14:textId="77777777" w:rsidR="00562B75" w:rsidRDefault="00964374" w:rsidP="00150C96">
      <w:pPr>
        <w:spacing w:line="320" w:lineRule="exact"/>
        <w:ind w:leftChars="100" w:left="210" w:firstLineChars="100" w:firstLine="240"/>
        <w:rPr>
          <w:rFonts w:ascii="ＭＳ ゴシック" w:eastAsia="ＭＳ ゴシック" w:hAnsi="ＭＳ ゴシック"/>
          <w:b/>
          <w:i/>
          <w:sz w:val="24"/>
          <w:szCs w:val="24"/>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ものとする。</w:t>
      </w:r>
      <w:r w:rsidR="00F448B1" w:rsidRPr="00E40C23">
        <w:rPr>
          <w:rFonts w:ascii="ＭＳ ゴシック" w:eastAsia="ＭＳ ゴシック" w:hAnsi="ＭＳ ゴシック" w:hint="eastAsia"/>
          <w:sz w:val="24"/>
          <w:szCs w:val="24"/>
        </w:rPr>
        <w:t xml:space="preserve">　</w:t>
      </w:r>
    </w:p>
    <w:p w14:paraId="6AEB3E72" w14:textId="77777777" w:rsidR="00274763" w:rsidRPr="00293D08" w:rsidRDefault="00274763" w:rsidP="00150C96">
      <w:pPr>
        <w:spacing w:line="320" w:lineRule="exact"/>
        <w:rPr>
          <w:rFonts w:ascii="ＭＳ ゴシック" w:eastAsia="ＭＳ ゴシック" w:hAnsi="ＭＳ ゴシック"/>
          <w:sz w:val="24"/>
          <w:szCs w:val="24"/>
        </w:rPr>
      </w:pPr>
    </w:p>
    <w:p w14:paraId="5DC78E0E" w14:textId="77777777" w:rsidR="00F84EF6" w:rsidRDefault="00F84EF6" w:rsidP="00150C96">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条　対象従業員の時間外労働手当、深夜・休日労働手当は、</w:t>
      </w:r>
      <w:r w:rsidRPr="00F65727">
        <w:rPr>
          <w:rFonts w:ascii="ＭＳ ゴシック" w:eastAsia="ＭＳ ゴシック" w:hAnsi="ＭＳ ゴシック" w:hint="eastAsia"/>
          <w:sz w:val="24"/>
          <w:szCs w:val="24"/>
        </w:rPr>
        <w:t>社員就業規則第</w:t>
      </w:r>
      <w:r w:rsidR="00A07A23" w:rsidRPr="00F65727">
        <w:rPr>
          <w:rFonts w:ascii="ＭＳ ゴシック" w:eastAsia="ＭＳ ゴシック" w:hAnsi="ＭＳ ゴシック" w:hint="eastAsia"/>
          <w:sz w:val="24"/>
          <w:szCs w:val="24"/>
        </w:rPr>
        <w:t>○</w:t>
      </w:r>
      <w:r w:rsidRPr="00F65727">
        <w:rPr>
          <w:rFonts w:ascii="ＭＳ ゴシック" w:eastAsia="ＭＳ ゴシック" w:hAnsi="ＭＳ ゴシック" w:hint="eastAsia"/>
          <w:sz w:val="24"/>
          <w:szCs w:val="24"/>
        </w:rPr>
        <w:t>条に</w:t>
      </w:r>
      <w:r>
        <w:rPr>
          <w:rFonts w:ascii="ＭＳ ゴシック" w:eastAsia="ＭＳ ゴシック" w:hAnsi="ＭＳ ゴシック" w:hint="eastAsia"/>
          <w:sz w:val="24"/>
          <w:szCs w:val="24"/>
        </w:rPr>
        <w:t>準じて、法律の定めに従って支給する。</w:t>
      </w:r>
    </w:p>
    <w:p w14:paraId="4BA185A1" w14:textId="77777777" w:rsidR="002E5425" w:rsidRPr="005C4655" w:rsidRDefault="002E5425" w:rsidP="00150C96">
      <w:pPr>
        <w:spacing w:line="320" w:lineRule="exact"/>
        <w:ind w:left="240" w:hangingChars="100" w:hanging="240"/>
        <w:rPr>
          <w:rFonts w:ascii="ＭＳ ゴシック" w:eastAsia="ＭＳ ゴシック" w:hAnsi="ＭＳ ゴシック"/>
          <w:sz w:val="24"/>
          <w:szCs w:val="24"/>
        </w:rPr>
      </w:pPr>
    </w:p>
    <w:p w14:paraId="0E904377" w14:textId="77777777" w:rsidR="00434424" w:rsidRPr="00E02236" w:rsidRDefault="00895BA2" w:rsidP="00150C96">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p>
    <w:p w14:paraId="4F78D4C4" w14:textId="77777777" w:rsidR="0058465E" w:rsidRDefault="00434424" w:rsidP="00150C96">
      <w:pPr>
        <w:spacing w:line="320" w:lineRule="exact"/>
        <w:ind w:left="240" w:hangingChars="100" w:hanging="2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F55A4">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58465E" w:rsidRPr="0058465E">
        <w:rPr>
          <w:rFonts w:ascii="ＭＳ ゴシック" w:eastAsia="ＭＳ ゴシック" w:hAnsi="ＭＳ ゴシック" w:hint="eastAsia"/>
          <w:sz w:val="24"/>
          <w:szCs w:val="24"/>
        </w:rPr>
        <w:t>基本給</w:t>
      </w:r>
      <w:r w:rsidR="006E332C">
        <w:rPr>
          <w:rFonts w:ascii="ＭＳ ゴシック" w:eastAsia="ＭＳ ゴシック" w:hAnsi="ＭＳ ゴシック" w:hint="eastAsia"/>
          <w:sz w:val="24"/>
          <w:szCs w:val="24"/>
        </w:rPr>
        <w:t>及び○○手当</w:t>
      </w:r>
      <w:r w:rsidR="0058465E" w:rsidRPr="0058465E">
        <w:rPr>
          <w:rFonts w:ascii="ＭＳ ゴシック" w:eastAsia="ＭＳ ゴシック" w:hAnsi="ＭＳ ゴシック" w:hint="eastAsia"/>
          <w:sz w:val="24"/>
          <w:szCs w:val="24"/>
        </w:rPr>
        <w:t>の決定は、半期ごとに行う勤務評価を活用する。</w:t>
      </w:r>
      <w:r w:rsidR="006E332C">
        <w:rPr>
          <w:rFonts w:ascii="ＭＳ ゴシック" w:eastAsia="ＭＳ ゴシック" w:hAnsi="ＭＳ ゴシック" w:hint="eastAsia"/>
          <w:sz w:val="24"/>
          <w:szCs w:val="24"/>
        </w:rPr>
        <w:t>勤務評価は公正に評価することとし、そ</w:t>
      </w:r>
      <w:r w:rsidR="0058465E" w:rsidRPr="0058465E">
        <w:rPr>
          <w:rFonts w:ascii="ＭＳ ゴシック" w:eastAsia="ＭＳ ゴシック" w:hAnsi="ＭＳ ゴシック" w:hint="eastAsia"/>
          <w:sz w:val="24"/>
          <w:szCs w:val="24"/>
        </w:rPr>
        <w:t>の方法は</w:t>
      </w:r>
      <w:r w:rsidR="0058465E" w:rsidRPr="00F65727">
        <w:rPr>
          <w:rFonts w:ascii="ＭＳ ゴシック" w:eastAsia="ＭＳ ゴシック" w:hAnsi="ＭＳ ゴシック" w:hint="eastAsia"/>
          <w:sz w:val="24"/>
          <w:szCs w:val="24"/>
        </w:rPr>
        <w:t>社員就業規則第○条</w:t>
      </w:r>
      <w:r w:rsidR="0058465E" w:rsidRPr="0058465E">
        <w:rPr>
          <w:rFonts w:ascii="ＭＳ ゴシック" w:eastAsia="ＭＳ ゴシック" w:hAnsi="ＭＳ ゴシック" w:hint="eastAsia"/>
          <w:sz w:val="24"/>
          <w:szCs w:val="24"/>
        </w:rPr>
        <w:t>に定める方法を準用し、その評価結果に基づき、第４条第２項の昇給の範囲を決定する。</w:t>
      </w:r>
    </w:p>
    <w:p w14:paraId="6987474E" w14:textId="77777777" w:rsidR="002E5425" w:rsidRPr="006E332C" w:rsidRDefault="002E5425" w:rsidP="00150C96">
      <w:pPr>
        <w:spacing w:line="320" w:lineRule="exact"/>
        <w:rPr>
          <w:rFonts w:ascii="ＭＳ ゴシック" w:eastAsia="ＭＳ ゴシック" w:hAnsi="ＭＳ ゴシック"/>
          <w:sz w:val="24"/>
          <w:szCs w:val="24"/>
        </w:rPr>
      </w:pPr>
    </w:p>
    <w:p w14:paraId="05C76EF4" w14:textId="77777777" w:rsidR="00434424" w:rsidRPr="009D15FE" w:rsidRDefault="00895BA2" w:rsidP="00150C96">
      <w:pPr>
        <w:spacing w:line="320" w:lineRule="exact"/>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p>
    <w:p w14:paraId="4EF84488" w14:textId="77777777" w:rsidR="002E5425" w:rsidRDefault="00434424" w:rsidP="00150C96">
      <w:pPr>
        <w:spacing w:line="320" w:lineRule="exact"/>
        <w:ind w:left="240" w:hangingChars="100" w:hanging="2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F55A4">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については正社員と同一とし、</w:t>
      </w:r>
      <w:r w:rsidR="009D15FE" w:rsidRPr="00F65727">
        <w:rPr>
          <w:rFonts w:ascii="ＭＳ ゴシック" w:eastAsia="ＭＳ ゴシック" w:hAnsi="ＭＳ ゴシック" w:hint="eastAsia"/>
          <w:sz w:val="24"/>
          <w:szCs w:val="24"/>
        </w:rPr>
        <w:t>社員就業規則第○条</w:t>
      </w:r>
      <w:r w:rsidR="00F84EF6" w:rsidRPr="00F65727">
        <w:rPr>
          <w:rFonts w:ascii="ＭＳ ゴシック" w:eastAsia="ＭＳ ゴシック" w:hAnsi="ＭＳ ゴシック" w:hint="eastAsia"/>
          <w:sz w:val="24"/>
          <w:szCs w:val="24"/>
        </w:rPr>
        <w:t>から第○条まで</w:t>
      </w:r>
      <w:r w:rsidR="009D15FE" w:rsidRPr="009D15FE">
        <w:rPr>
          <w:rFonts w:ascii="ＭＳ ゴシック" w:eastAsia="ＭＳ ゴシック" w:hAnsi="ＭＳ ゴシック" w:hint="eastAsia"/>
          <w:sz w:val="24"/>
          <w:szCs w:val="24"/>
        </w:rPr>
        <w:t>の規定を準用する。</w:t>
      </w:r>
    </w:p>
    <w:p w14:paraId="2569F099" w14:textId="77777777" w:rsidR="00434424" w:rsidRDefault="00434424" w:rsidP="00150C96">
      <w:pPr>
        <w:spacing w:line="320" w:lineRule="exact"/>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sz w:val="24"/>
          <w:szCs w:val="24"/>
        </w:rPr>
        <w:t xml:space="preserve"> </w:t>
      </w:r>
    </w:p>
    <w:p w14:paraId="6C3FD33A" w14:textId="77777777" w:rsidR="009D15FE" w:rsidRPr="009D15FE" w:rsidRDefault="00895BA2" w:rsidP="00150C96">
      <w:pPr>
        <w:spacing w:line="320" w:lineRule="exact"/>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p>
    <w:p w14:paraId="67975A5E" w14:textId="77777777" w:rsidR="00DF43ED" w:rsidRDefault="00434424" w:rsidP="00150C96">
      <w:pPr>
        <w:spacing w:line="320" w:lineRule="exact"/>
        <w:ind w:left="240" w:hangingChars="100" w:hanging="2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F55A4">
        <w:rPr>
          <w:rFonts w:ascii="ＭＳ ゴシック" w:eastAsia="ＭＳ ゴシック" w:hAnsi="ＭＳ ゴシック" w:hint="eastAsia"/>
          <w:sz w:val="24"/>
          <w:szCs w:val="24"/>
        </w:rPr>
        <w:t>８</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w:t>
      </w:r>
      <w:r w:rsidR="00967D68">
        <w:rPr>
          <w:rFonts w:ascii="ＭＳ ゴシック" w:eastAsia="ＭＳ ゴシック" w:hAnsi="ＭＳ ゴシック" w:hint="eastAsia"/>
          <w:sz w:val="24"/>
          <w:szCs w:val="24"/>
        </w:rPr>
        <w:t>３０</w:t>
      </w:r>
      <w:r w:rsidR="003C5C88">
        <w:rPr>
          <w:rFonts w:ascii="ＭＳ ゴシック" w:eastAsia="ＭＳ ゴシック" w:hAnsi="ＭＳ ゴシック" w:hint="eastAsia"/>
          <w:sz w:val="24"/>
          <w:szCs w:val="24"/>
        </w:rPr>
        <w:t>条の２に規定する</w:t>
      </w:r>
      <w:r w:rsidR="00CF55A4">
        <w:rPr>
          <w:rFonts w:ascii="ＭＳ ゴシック" w:eastAsia="ＭＳ ゴシック" w:hAnsi="ＭＳ ゴシック" w:hint="eastAsia"/>
          <w:sz w:val="24"/>
          <w:szCs w:val="24"/>
        </w:rPr>
        <w:t>教育訓練については、労働者派遣法に基づき別途定める</w:t>
      </w:r>
      <w:r w:rsidR="00CF55A4" w:rsidRPr="00F65727">
        <w:rPr>
          <w:rFonts w:ascii="ＭＳ ゴシック" w:eastAsia="ＭＳ ゴシック" w:hAnsi="ＭＳ ゴシック" w:hint="eastAsia"/>
          <w:sz w:val="24"/>
          <w:szCs w:val="24"/>
        </w:rPr>
        <w:t>「○○会社</w:t>
      </w:r>
      <w:r w:rsidR="009D15FE" w:rsidRPr="00F65727">
        <w:rPr>
          <w:rFonts w:ascii="ＭＳ ゴシック" w:eastAsia="ＭＳ ゴシック" w:hAnsi="ＭＳ ゴシック" w:hint="eastAsia"/>
          <w:sz w:val="24"/>
          <w:szCs w:val="24"/>
        </w:rPr>
        <w:t>教育訓練実施計画」</w:t>
      </w:r>
      <w:r w:rsidR="00A4519D">
        <w:rPr>
          <w:rFonts w:ascii="ＭＳ ゴシック" w:eastAsia="ＭＳ ゴシック" w:hAnsi="ＭＳ ゴシック" w:hint="eastAsia"/>
          <w:sz w:val="24"/>
          <w:szCs w:val="24"/>
        </w:rPr>
        <w:t>に従って</w:t>
      </w:r>
      <w:r w:rsidR="009D15FE" w:rsidRPr="009D15FE">
        <w:rPr>
          <w:rFonts w:ascii="ＭＳ ゴシック" w:eastAsia="ＭＳ ゴシック" w:hAnsi="ＭＳ ゴシック" w:hint="eastAsia"/>
          <w:sz w:val="24"/>
          <w:szCs w:val="24"/>
        </w:rPr>
        <w:t>、着実に実施する。</w:t>
      </w:r>
    </w:p>
    <w:p w14:paraId="3472C38E" w14:textId="77777777" w:rsidR="00434424" w:rsidRPr="00F55D91" w:rsidRDefault="00434424" w:rsidP="00150C96">
      <w:pPr>
        <w:spacing w:line="320" w:lineRule="exact"/>
        <w:rPr>
          <w:rFonts w:ascii="ＭＳ ゴシック" w:eastAsia="ＭＳ ゴシック" w:hAnsi="ＭＳ ゴシック"/>
          <w:sz w:val="24"/>
          <w:szCs w:val="24"/>
        </w:rPr>
      </w:pPr>
    </w:p>
    <w:p w14:paraId="31C4FEA5" w14:textId="77777777" w:rsidR="002A37C3" w:rsidRDefault="002A37C3" w:rsidP="00150C96">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6D69D488" w14:textId="77777777" w:rsidR="002A37C3" w:rsidRDefault="002A37C3" w:rsidP="00150C96">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F55A4">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条　本協定に定めのない事項については、</w:t>
      </w:r>
      <w:r w:rsidR="00CD4738">
        <w:rPr>
          <w:rFonts w:ascii="ＭＳ ゴシック" w:eastAsia="ＭＳ ゴシック" w:hAnsi="ＭＳ ゴシック" w:hint="eastAsia"/>
          <w:sz w:val="24"/>
          <w:szCs w:val="24"/>
        </w:rPr>
        <w:t>別途、労使で誠実に協議する。</w:t>
      </w:r>
    </w:p>
    <w:p w14:paraId="100B6862" w14:textId="77777777" w:rsidR="00A72E0D" w:rsidRPr="002A37C3" w:rsidRDefault="00A72E0D" w:rsidP="00150C96">
      <w:pPr>
        <w:spacing w:line="320" w:lineRule="exact"/>
        <w:rPr>
          <w:rFonts w:ascii="ＭＳ ゴシック" w:eastAsia="ＭＳ ゴシック" w:hAnsi="ＭＳ ゴシック"/>
          <w:sz w:val="24"/>
          <w:szCs w:val="24"/>
        </w:rPr>
      </w:pPr>
    </w:p>
    <w:p w14:paraId="20B03E90" w14:textId="77777777" w:rsidR="00DF43ED" w:rsidRPr="009D15FE" w:rsidRDefault="00895BA2" w:rsidP="00150C96">
      <w:pPr>
        <w:spacing w:line="320" w:lineRule="exact"/>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p>
    <w:p w14:paraId="245CCE51" w14:textId="5E75B15F" w:rsidR="0064755C" w:rsidRDefault="00434424" w:rsidP="00150C96">
      <w:pPr>
        <w:spacing w:line="320" w:lineRule="exact"/>
        <w:ind w:left="240" w:hangingChars="100" w:hanging="2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967D68">
        <w:rPr>
          <w:rFonts w:ascii="ＭＳ ゴシック" w:eastAsia="ＭＳ ゴシック" w:hAnsi="ＭＳ ゴシック" w:hint="eastAsia"/>
          <w:sz w:val="24"/>
          <w:szCs w:val="24"/>
        </w:rPr>
        <w:t>１０</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00AB6E77">
        <w:rPr>
          <w:rFonts w:ascii="ＭＳ ゴシック" w:eastAsia="ＭＳ ゴシック" w:hAnsi="ＭＳ ゴシック"/>
          <w:sz w:val="24"/>
          <w:szCs w:val="24"/>
        </w:rPr>
        <w:t>協定の有効期間は、</w:t>
      </w:r>
      <w:r w:rsidR="00CF55A4">
        <w:rPr>
          <w:rFonts w:ascii="ＭＳ ゴシック" w:eastAsia="ＭＳ ゴシック" w:hAnsi="ＭＳ ゴシック" w:hint="eastAsia"/>
          <w:sz w:val="24"/>
          <w:szCs w:val="24"/>
        </w:rPr>
        <w:t>令和</w:t>
      </w:r>
      <w:r w:rsidR="000C2FEC">
        <w:rPr>
          <w:rFonts w:ascii="ＭＳ ゴシック" w:eastAsia="ＭＳ ゴシック" w:hAnsi="ＭＳ ゴシック" w:hint="eastAsia"/>
          <w:sz w:val="24"/>
          <w:szCs w:val="24"/>
        </w:rPr>
        <w:t>８</w:t>
      </w:r>
      <w:r w:rsidRPr="00E02236">
        <w:rPr>
          <w:rFonts w:ascii="ＭＳ ゴシック" w:eastAsia="ＭＳ ゴシック" w:hAnsi="ＭＳ ゴシック"/>
          <w:sz w:val="24"/>
          <w:szCs w:val="24"/>
        </w:rPr>
        <w:t>年</w:t>
      </w:r>
      <w:r w:rsidR="00CF55A4">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月</w:t>
      </w:r>
      <w:r w:rsidR="00CF55A4">
        <w:rPr>
          <w:rFonts w:ascii="ＭＳ ゴシック" w:eastAsia="ＭＳ ゴシック" w:hAnsi="ＭＳ ゴシック" w:hint="eastAsia"/>
          <w:sz w:val="24"/>
          <w:szCs w:val="24"/>
        </w:rPr>
        <w:t>１</w:t>
      </w:r>
      <w:r w:rsidR="00AB6E77">
        <w:rPr>
          <w:rFonts w:ascii="ＭＳ ゴシック" w:eastAsia="ＭＳ ゴシック" w:hAnsi="ＭＳ ゴシック"/>
          <w:sz w:val="24"/>
          <w:szCs w:val="24"/>
        </w:rPr>
        <w:t>日から</w:t>
      </w:r>
      <w:r w:rsidR="00CF55A4">
        <w:rPr>
          <w:rFonts w:ascii="ＭＳ ゴシック" w:eastAsia="ＭＳ ゴシック" w:hAnsi="ＭＳ ゴシック" w:hint="eastAsia"/>
          <w:sz w:val="24"/>
          <w:szCs w:val="24"/>
        </w:rPr>
        <w:t>令和</w:t>
      </w:r>
      <w:r w:rsidR="000C2FEC">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年</w:t>
      </w:r>
      <w:r w:rsidR="00CF55A4">
        <w:rPr>
          <w:rFonts w:ascii="ＭＳ ゴシック" w:eastAsia="ＭＳ ゴシック" w:hAnsi="ＭＳ ゴシック" w:hint="eastAsia"/>
          <w:sz w:val="24"/>
          <w:szCs w:val="24"/>
        </w:rPr>
        <w:t>３月３１</w:t>
      </w:r>
      <w:r w:rsidRPr="00E02236">
        <w:rPr>
          <w:rFonts w:ascii="ＭＳ ゴシック" w:eastAsia="ＭＳ ゴシック" w:hAnsi="ＭＳ ゴシック"/>
          <w:sz w:val="24"/>
          <w:szCs w:val="24"/>
        </w:rPr>
        <w:t>日までの</w:t>
      </w:r>
      <w:r w:rsidR="00CF55A4">
        <w:rPr>
          <w:rFonts w:ascii="ＭＳ ゴシック" w:eastAsia="ＭＳ ゴシック" w:hAnsi="ＭＳ ゴシック" w:hint="eastAsia"/>
          <w:sz w:val="24"/>
          <w:szCs w:val="24"/>
        </w:rPr>
        <w:t>１</w:t>
      </w:r>
      <w:r w:rsidRPr="00E02236">
        <w:rPr>
          <w:rFonts w:ascii="ＭＳ ゴシック" w:eastAsia="ＭＳ ゴシック" w:hAnsi="ＭＳ ゴシック"/>
          <w:sz w:val="24"/>
          <w:szCs w:val="24"/>
        </w:rPr>
        <w:t>年間とする。</w:t>
      </w:r>
    </w:p>
    <w:p w14:paraId="1763AF27" w14:textId="77777777" w:rsidR="0058465E" w:rsidRDefault="0058465E" w:rsidP="00150C96">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本有効期間終了後に締結する労使協定についても、労使は、労使協定に定める協定対象派遣労働者の賃金の額を基礎として、協定対象派遣労働者の公正な待遇の確保について誠実に協議するものとする。</w:t>
      </w:r>
    </w:p>
    <w:p w14:paraId="664327B5" w14:textId="77777777" w:rsidR="001520C8" w:rsidRDefault="001520C8" w:rsidP="00150C96">
      <w:pPr>
        <w:spacing w:line="320" w:lineRule="exact"/>
        <w:jc w:val="right"/>
        <w:rPr>
          <w:rFonts w:ascii="ＭＳ ゴシック" w:eastAsia="ＭＳ ゴシック" w:hAnsi="ＭＳ ゴシック"/>
          <w:sz w:val="24"/>
          <w:szCs w:val="24"/>
        </w:rPr>
      </w:pPr>
    </w:p>
    <w:p w14:paraId="395741F7" w14:textId="77777777" w:rsidR="001520C8" w:rsidRDefault="001520C8" w:rsidP="00150C96">
      <w:pPr>
        <w:spacing w:line="320" w:lineRule="exact"/>
        <w:jc w:val="right"/>
        <w:rPr>
          <w:rFonts w:ascii="ＭＳ ゴシック" w:eastAsia="ＭＳ ゴシック" w:hAnsi="ＭＳ ゴシック"/>
          <w:sz w:val="24"/>
          <w:szCs w:val="24"/>
        </w:rPr>
      </w:pPr>
    </w:p>
    <w:p w14:paraId="638A7A31" w14:textId="77777777" w:rsidR="00150C96" w:rsidRDefault="00150C96" w:rsidP="00150C96">
      <w:pPr>
        <w:spacing w:line="320" w:lineRule="exact"/>
        <w:jc w:val="right"/>
        <w:rPr>
          <w:rFonts w:ascii="ＭＳ ゴシック" w:eastAsia="ＭＳ ゴシック" w:hAnsi="ＭＳ ゴシック"/>
          <w:sz w:val="24"/>
          <w:szCs w:val="24"/>
        </w:rPr>
      </w:pPr>
    </w:p>
    <w:p w14:paraId="527EA55B" w14:textId="0A648843" w:rsidR="00434424" w:rsidRDefault="00150C96" w:rsidP="00150C96">
      <w:pPr>
        <w:spacing w:line="320" w:lineRule="exact"/>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0C2FEC">
        <w:rPr>
          <w:rFonts w:ascii="ＭＳ ゴシック" w:eastAsia="ＭＳ ゴシック" w:hAnsi="ＭＳ ゴシック" w:hint="eastAsia"/>
          <w:sz w:val="24"/>
          <w:szCs w:val="24"/>
        </w:rPr>
        <w:t>８</w:t>
      </w:r>
      <w:r w:rsidR="00434424" w:rsidRPr="00E02236">
        <w:rPr>
          <w:rFonts w:ascii="ＭＳ ゴシック" w:eastAsia="ＭＳ ゴシック" w:hAnsi="ＭＳ ゴシック" w:hint="eastAsia"/>
          <w:sz w:val="24"/>
          <w:szCs w:val="24"/>
          <w:lang w:eastAsia="zh-TW"/>
        </w:rPr>
        <w:t>年</w:t>
      </w:r>
      <w:r>
        <w:rPr>
          <w:rFonts w:ascii="ＭＳ ゴシック" w:eastAsia="ＭＳ ゴシック" w:hAnsi="ＭＳ ゴシック" w:hint="eastAsia"/>
          <w:sz w:val="24"/>
          <w:szCs w:val="24"/>
          <w:lang w:eastAsia="zh-TW"/>
        </w:rPr>
        <w:t>３</w:t>
      </w:r>
      <w:r w:rsidR="00434424" w:rsidRPr="00E02236">
        <w:rPr>
          <w:rFonts w:ascii="ＭＳ ゴシック" w:eastAsia="ＭＳ ゴシック" w:hAnsi="ＭＳ ゴシック"/>
          <w:sz w:val="24"/>
          <w:szCs w:val="24"/>
          <w:lang w:eastAsia="zh-TW"/>
        </w:rPr>
        <w:t xml:space="preserve">月○日 </w:t>
      </w:r>
    </w:p>
    <w:p w14:paraId="5F9A820D" w14:textId="77777777" w:rsidR="00150C96" w:rsidRPr="00E02236" w:rsidRDefault="00150C96" w:rsidP="00150C96">
      <w:pPr>
        <w:spacing w:line="320" w:lineRule="exact"/>
        <w:jc w:val="right"/>
        <w:rPr>
          <w:rFonts w:ascii="ＭＳ ゴシック" w:eastAsia="ＭＳ ゴシック" w:hAnsi="ＭＳ ゴシック"/>
          <w:sz w:val="24"/>
          <w:szCs w:val="24"/>
          <w:lang w:eastAsia="zh-TW"/>
        </w:rPr>
      </w:pPr>
    </w:p>
    <w:p w14:paraId="457C1F70" w14:textId="77777777" w:rsidR="00150C96" w:rsidRDefault="00D7202A" w:rsidP="00150C96">
      <w:pPr>
        <w:spacing w:line="320" w:lineRule="exact"/>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甲</w:t>
      </w:r>
      <w:r w:rsidR="00434424" w:rsidRPr="00E02236">
        <w:rPr>
          <w:rFonts w:ascii="ＭＳ ゴシック" w:eastAsia="ＭＳ ゴシック" w:hAnsi="ＭＳ ゴシック" w:hint="eastAsia"/>
          <w:sz w:val="24"/>
          <w:szCs w:val="24"/>
          <w:lang w:eastAsia="zh-TW"/>
        </w:rPr>
        <w:t xml:space="preserve">　</w:t>
      </w:r>
      <w:r w:rsidR="006A5BF6">
        <w:rPr>
          <w:rFonts w:ascii="ＭＳ ゴシック" w:eastAsia="ＭＳ ゴシック" w:hAnsi="ＭＳ ゴシック" w:hint="eastAsia"/>
          <w:sz w:val="24"/>
          <w:szCs w:val="24"/>
          <w:lang w:eastAsia="zh-TW"/>
        </w:rPr>
        <w:t>株式会社</w:t>
      </w:r>
      <w:r w:rsidR="00F65727">
        <w:rPr>
          <w:rFonts w:ascii="ＭＳ ゴシック" w:eastAsia="ＭＳ ゴシック" w:hAnsi="ＭＳ ゴシック" w:hint="eastAsia"/>
          <w:sz w:val="24"/>
          <w:szCs w:val="24"/>
          <w:lang w:eastAsia="zh-TW"/>
        </w:rPr>
        <w:t>山口労働</w:t>
      </w:r>
      <w:r w:rsidR="006A5BF6">
        <w:rPr>
          <w:rFonts w:ascii="ＭＳ ゴシック" w:eastAsia="ＭＳ ゴシック" w:hAnsi="ＭＳ ゴシック" w:hint="eastAsia"/>
          <w:sz w:val="24"/>
          <w:szCs w:val="24"/>
          <w:lang w:eastAsia="zh-TW"/>
        </w:rPr>
        <w:t xml:space="preserve">　</w:t>
      </w:r>
      <w:r w:rsidR="007D0B44">
        <w:rPr>
          <w:rFonts w:ascii="ＭＳ ゴシック" w:eastAsia="ＭＳ ゴシック" w:hAnsi="ＭＳ ゴシック" w:hint="eastAsia"/>
          <w:sz w:val="24"/>
          <w:szCs w:val="24"/>
          <w:lang w:eastAsia="zh-TW"/>
        </w:rPr>
        <w:t>取締役</w:t>
      </w:r>
      <w:r w:rsidR="00434424" w:rsidRPr="00E02236">
        <w:rPr>
          <w:rFonts w:ascii="ＭＳ ゴシック" w:eastAsia="ＭＳ ゴシック" w:hAnsi="ＭＳ ゴシック" w:hint="eastAsia"/>
          <w:sz w:val="24"/>
          <w:szCs w:val="24"/>
          <w:lang w:eastAsia="zh-TW"/>
        </w:rPr>
        <w:t>部長</w:t>
      </w:r>
      <w:r w:rsidR="00434424" w:rsidRPr="00E02236">
        <w:rPr>
          <w:rFonts w:ascii="ＭＳ ゴシック" w:eastAsia="ＭＳ ゴシック" w:hAnsi="ＭＳ ゴシック"/>
          <w:sz w:val="24"/>
          <w:szCs w:val="24"/>
          <w:lang w:eastAsia="zh-TW"/>
        </w:rPr>
        <w:t xml:space="preserve"> 　○○</w:t>
      </w:r>
      <w:r w:rsidR="006A5BF6">
        <w:rPr>
          <w:rFonts w:ascii="ＭＳ ゴシック" w:eastAsia="ＭＳ ゴシック" w:hAnsi="ＭＳ ゴシック" w:hint="eastAsia"/>
          <w:sz w:val="24"/>
          <w:szCs w:val="24"/>
          <w:lang w:eastAsia="zh-TW"/>
        </w:rPr>
        <w:t xml:space="preserve">　</w:t>
      </w:r>
      <w:r w:rsidR="00434424" w:rsidRPr="00E02236">
        <w:rPr>
          <w:rFonts w:ascii="ＭＳ ゴシック" w:eastAsia="ＭＳ ゴシック" w:hAnsi="ＭＳ ゴシック"/>
          <w:sz w:val="24"/>
          <w:szCs w:val="24"/>
          <w:lang w:eastAsia="zh-TW"/>
        </w:rPr>
        <w:t>○○　印</w:t>
      </w:r>
    </w:p>
    <w:p w14:paraId="45CEE90C" w14:textId="77777777" w:rsidR="00434424" w:rsidRPr="00E02236" w:rsidRDefault="00434424" w:rsidP="00150C96">
      <w:pPr>
        <w:spacing w:line="320" w:lineRule="exact"/>
        <w:jc w:val="right"/>
        <w:rPr>
          <w:rFonts w:ascii="ＭＳ ゴシック" w:eastAsia="ＭＳ ゴシック" w:hAnsi="ＭＳ ゴシック"/>
          <w:sz w:val="24"/>
          <w:szCs w:val="24"/>
          <w:lang w:eastAsia="zh-TW"/>
        </w:rPr>
      </w:pPr>
      <w:r w:rsidRPr="00E02236">
        <w:rPr>
          <w:rFonts w:ascii="ＭＳ ゴシック" w:eastAsia="ＭＳ ゴシック" w:hAnsi="ＭＳ ゴシック"/>
          <w:sz w:val="24"/>
          <w:szCs w:val="24"/>
          <w:lang w:eastAsia="zh-TW"/>
        </w:rPr>
        <w:t xml:space="preserve"> </w:t>
      </w:r>
    </w:p>
    <w:p w14:paraId="2DCF57A3" w14:textId="77777777" w:rsidR="00434424" w:rsidRPr="00E02236" w:rsidRDefault="00D7202A" w:rsidP="00150C96">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乙</w:t>
      </w:r>
      <w:r w:rsidR="006A5BF6">
        <w:rPr>
          <w:rFonts w:ascii="ＭＳ ゴシック" w:eastAsia="ＭＳ ゴシック" w:hAnsi="ＭＳ ゴシック" w:hint="eastAsia"/>
          <w:sz w:val="24"/>
          <w:szCs w:val="24"/>
        </w:rPr>
        <w:t xml:space="preserve">　　　　　</w:t>
      </w:r>
      <w:r w:rsidR="007D0B44">
        <w:rPr>
          <w:rFonts w:ascii="ＭＳ ゴシック" w:eastAsia="ＭＳ ゴシック" w:hAnsi="ＭＳ ゴシック" w:hint="eastAsia"/>
          <w:sz w:val="24"/>
          <w:szCs w:val="24"/>
        </w:rPr>
        <w:t xml:space="preserve">　　</w:t>
      </w:r>
      <w:r w:rsidR="006A5BF6">
        <w:rPr>
          <w:rFonts w:ascii="ＭＳ ゴシック" w:eastAsia="ＭＳ ゴシック" w:hAnsi="ＭＳ ゴシック" w:hint="eastAsia"/>
          <w:sz w:val="24"/>
          <w:szCs w:val="24"/>
        </w:rPr>
        <w:t xml:space="preserve">　　　労働者代表</w:t>
      </w:r>
      <w:r w:rsidR="00434424" w:rsidRPr="00E02236">
        <w:rPr>
          <w:rFonts w:ascii="ＭＳ ゴシック" w:eastAsia="ＭＳ ゴシック" w:hAnsi="ＭＳ ゴシック"/>
          <w:sz w:val="24"/>
          <w:szCs w:val="24"/>
        </w:rPr>
        <w:t xml:space="preserve"> 　○○</w:t>
      </w:r>
      <w:r w:rsidR="006A5BF6">
        <w:rPr>
          <w:rFonts w:ascii="ＭＳ ゴシック" w:eastAsia="ＭＳ ゴシック" w:hAnsi="ＭＳ ゴシック" w:hint="eastAsia"/>
          <w:sz w:val="24"/>
          <w:szCs w:val="24"/>
        </w:rPr>
        <w:t xml:space="preserve">　</w:t>
      </w:r>
      <w:r w:rsidR="00434424" w:rsidRPr="00E02236">
        <w:rPr>
          <w:rFonts w:ascii="ＭＳ ゴシック" w:eastAsia="ＭＳ ゴシック" w:hAnsi="ＭＳ ゴシック"/>
          <w:sz w:val="24"/>
          <w:szCs w:val="24"/>
        </w:rPr>
        <w:t xml:space="preserve">○○　印 </w:t>
      </w:r>
    </w:p>
    <w:p w14:paraId="0661DFBC" w14:textId="77777777" w:rsidR="000A5C29" w:rsidRDefault="000A5C29">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3D0E8C4" w14:textId="77777777" w:rsidR="000A5C29" w:rsidRDefault="000A5C29" w:rsidP="007D0B4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別表１　同種の業務に従事する一般の労働者の平均的な賃金の額</w:t>
      </w:r>
    </w:p>
    <w:p w14:paraId="307E8D42" w14:textId="77777777" w:rsidR="000A5C29" w:rsidRDefault="00707399" w:rsidP="000A5C29">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64736" behindDoc="0" locked="0" layoutInCell="1" allowOverlap="1" wp14:anchorId="58958BC8" wp14:editId="7C206E44">
                <wp:simplePos x="0" y="0"/>
                <wp:positionH relativeFrom="column">
                  <wp:posOffset>7278</wp:posOffset>
                </wp:positionH>
                <wp:positionV relativeFrom="paragraph">
                  <wp:posOffset>126707</wp:posOffset>
                </wp:positionV>
                <wp:extent cx="914400" cy="3238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377B51D8" w14:textId="77777777" w:rsidR="00707399" w:rsidRPr="008250E3" w:rsidRDefault="00707399" w:rsidP="00707399">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58BC8" id="_x0000_t202" coordsize="21600,21600" o:spt="202" path="m,l,21600r21600,l21600,xe">
                <v:stroke joinstyle="miter"/>
                <v:path gradientshapeok="t" o:connecttype="rect"/>
              </v:shapetype>
              <v:shape id="テキスト ボックス 23" o:spid="_x0000_s1026" type="#_x0000_t202" style="position:absolute;left:0;text-align:left;margin-left:.55pt;margin-top:10pt;width:1in;height:25.5pt;z-index:2517647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" filled="f" stroked="f" strokeweight=".5pt">
                <v:textbox>
                  <w:txbxContent>
                    <w:p w14:paraId="377B51D8" w14:textId="77777777" w:rsidR="00707399" w:rsidRPr="008250E3" w:rsidRDefault="00707399" w:rsidP="00707399">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w:t>
                      </w:r>
                    </w:p>
                  </w:txbxContent>
                </v:textbox>
              </v:shape>
            </w:pict>
          </mc:Fallback>
        </mc:AlternateContent>
      </w:r>
      <w:r w:rsidR="00584FE0">
        <w:rPr>
          <w:noProof/>
        </w:rPr>
        <mc:AlternateContent>
          <mc:Choice Requires="wps">
            <w:drawing>
              <wp:anchor distT="0" distB="0" distL="114300" distR="114300" simplePos="0" relativeHeight="251730944" behindDoc="1" locked="0" layoutInCell="1" allowOverlap="1" wp14:anchorId="03331527" wp14:editId="59BF22C0">
                <wp:simplePos x="0" y="0"/>
                <wp:positionH relativeFrom="margin">
                  <wp:posOffset>-43815</wp:posOffset>
                </wp:positionH>
                <wp:positionV relativeFrom="paragraph">
                  <wp:posOffset>125095</wp:posOffset>
                </wp:positionV>
                <wp:extent cx="6486525" cy="4143375"/>
                <wp:effectExtent l="0" t="0" r="0" b="3175"/>
                <wp:wrapNone/>
                <wp:docPr id="3"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4143375"/>
                        </a:xfrm>
                        <a:prstGeom prst="rect">
                          <a:avLst/>
                        </a:prstGeom>
                        <a:noFill/>
                        <a:ln>
                          <a:noFill/>
                        </a:ln>
                        <a:extLst>
                          <a:ext uri="{909E8E84-426E-40DD-AFC4-6F175D3DCCD1}">
                            <a14:hiddenFill xmlns:a14="http://schemas.microsoft.com/office/drawing/2010/main">
                              <a:solidFill>
                                <a:schemeClr val="accent4">
                                  <a:lumMod val="40000"/>
                                  <a:lumOff val="60000"/>
                                </a:schemeClr>
                              </a:solidFill>
                            </a14:hiddenFill>
                          </a:ext>
                          <a:ext uri="{91240B29-F687-4F45-9708-019B960494DF}">
                            <a14:hiddenLine xmlns:a14="http://schemas.microsoft.com/office/drawing/2010/main" w="12700">
                              <a:solidFill>
                                <a:schemeClr val="accent1">
                                  <a:lumMod val="50000"/>
                                  <a:lumOff val="0"/>
                                </a:schemeClr>
                              </a:solidFill>
                              <a:prstDash val="dash"/>
                              <a:miter lim="800000"/>
                              <a:headEnd/>
                              <a:tailEnd/>
                            </a14:hiddenLine>
                          </a:ext>
                        </a:extLst>
                      </wps:spPr>
                      <wps:txb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0A5C29" w:rsidRPr="005A2AF8" w14:paraId="4A27B62E" w14:textId="77777777" w:rsidTr="007460D1">
                              <w:tc>
                                <w:tcPr>
                                  <w:tcW w:w="2991" w:type="dxa"/>
                                  <w:gridSpan w:val="3"/>
                                  <w:vMerge w:val="restart"/>
                                </w:tcPr>
                                <w:p w14:paraId="375C3D11" w14:textId="77777777" w:rsidR="000A5C29" w:rsidRPr="00C95D8A" w:rsidRDefault="000A5C29" w:rsidP="007460D1">
                                  <w:pPr>
                                    <w:jc w:val="center"/>
                                    <w:rPr>
                                      <w:rFonts w:ascii="ＭＳ 明朝" w:eastAsia="ＭＳ 明朝" w:hAnsi="ＭＳ 明朝"/>
                                      <w:color w:val="000000" w:themeColor="text1"/>
                                      <w:sz w:val="24"/>
                                      <w:szCs w:val="24"/>
                                    </w:rPr>
                                  </w:pPr>
                                </w:p>
                              </w:tc>
                              <w:tc>
                                <w:tcPr>
                                  <w:tcW w:w="6642" w:type="dxa"/>
                                  <w:gridSpan w:val="7"/>
                                  <w:vAlign w:val="center"/>
                                </w:tcPr>
                                <w:p w14:paraId="689F8113"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0A5C29" w:rsidRPr="005A2AF8" w14:paraId="7C1094A4" w14:textId="77777777" w:rsidTr="007460D1">
                              <w:tc>
                                <w:tcPr>
                                  <w:tcW w:w="2991" w:type="dxa"/>
                                  <w:gridSpan w:val="3"/>
                                  <w:vMerge/>
                                </w:tcPr>
                                <w:p w14:paraId="7084DB59" w14:textId="77777777" w:rsidR="000A5C29" w:rsidRPr="00C95D8A" w:rsidRDefault="000A5C29" w:rsidP="007460D1">
                                  <w:pPr>
                                    <w:jc w:val="center"/>
                                    <w:rPr>
                                      <w:rFonts w:ascii="ＭＳ 明朝" w:eastAsia="ＭＳ 明朝" w:hAnsi="ＭＳ 明朝"/>
                                      <w:color w:val="000000" w:themeColor="text1"/>
                                      <w:sz w:val="24"/>
                                      <w:szCs w:val="24"/>
                                    </w:rPr>
                                  </w:pPr>
                                </w:p>
                              </w:tc>
                              <w:tc>
                                <w:tcPr>
                                  <w:tcW w:w="948" w:type="dxa"/>
                                  <w:vAlign w:val="center"/>
                                </w:tcPr>
                                <w:p w14:paraId="33DFE0F7"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2EC6327B"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048B6EDB"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742876B0"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F5E2171"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6935CE48"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50377F04"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0A5C29" w:rsidRPr="005A2AF8" w14:paraId="66121E75" w14:textId="77777777" w:rsidTr="007460D1">
                              <w:tc>
                                <w:tcPr>
                                  <w:tcW w:w="456" w:type="dxa"/>
                                  <w:vAlign w:val="center"/>
                                </w:tcPr>
                                <w:p w14:paraId="23234FC4"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1CB7D32B" w14:textId="77777777" w:rsidR="000A5C29" w:rsidRDefault="0048787B" w:rsidP="007460D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03401</w:t>
                                  </w:r>
                                </w:p>
                                <w:p w14:paraId="532CDE9A" w14:textId="77777777" w:rsidR="0048787B" w:rsidRPr="00C95D8A" w:rsidRDefault="0048787B" w:rsidP="007460D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一般事務員</w:t>
                                  </w:r>
                                </w:p>
                              </w:tc>
                              <w:tc>
                                <w:tcPr>
                                  <w:tcW w:w="1295" w:type="dxa"/>
                                  <w:vAlign w:val="center"/>
                                </w:tcPr>
                                <w:p w14:paraId="7B64ACCF" w14:textId="77777777" w:rsidR="000A5C29" w:rsidRPr="00C95D8A" w:rsidRDefault="007D0B44" w:rsidP="007460D1">
                                  <w:pPr>
                                    <w:snapToGrid w:val="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16"/>
                                    </w:rPr>
                                    <w:t>通達に定める職業安定業務統計</w:t>
                                  </w:r>
                                </w:p>
                              </w:tc>
                              <w:tc>
                                <w:tcPr>
                                  <w:tcW w:w="948" w:type="dxa"/>
                                  <w:tcBorders>
                                    <w:bottom w:val="single" w:sz="4" w:space="0" w:color="auto"/>
                                  </w:tcBorders>
                                  <w:vAlign w:val="center"/>
                                </w:tcPr>
                                <w:p w14:paraId="60466C7F" w14:textId="56BE390F"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122</w:t>
                                  </w:r>
                                </w:p>
                              </w:tc>
                              <w:tc>
                                <w:tcPr>
                                  <w:tcW w:w="949" w:type="dxa"/>
                                  <w:tcBorders>
                                    <w:bottom w:val="single" w:sz="4" w:space="0" w:color="auto"/>
                                  </w:tcBorders>
                                  <w:vAlign w:val="center"/>
                                </w:tcPr>
                                <w:p w14:paraId="08BD222D" w14:textId="11A8E143"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161605">
                                    <w:rPr>
                                      <w:rFonts w:ascii="ＭＳ 明朝" w:eastAsia="ＭＳ 明朝" w:hAnsi="ＭＳ 明朝"/>
                                      <w:color w:val="000000" w:themeColor="text1"/>
                                      <w:sz w:val="24"/>
                                      <w:szCs w:val="24"/>
                                    </w:rPr>
                                    <w:t>,</w:t>
                                  </w:r>
                                  <w:r w:rsidR="0048787B">
                                    <w:rPr>
                                      <w:rFonts w:ascii="ＭＳ 明朝" w:eastAsia="ＭＳ 明朝" w:hAnsi="ＭＳ 明朝" w:hint="eastAsia"/>
                                      <w:color w:val="000000" w:themeColor="text1"/>
                                      <w:sz w:val="24"/>
                                      <w:szCs w:val="24"/>
                                    </w:rPr>
                                    <w:t>2</w:t>
                                  </w:r>
                                  <w:r w:rsidR="000C2FEC">
                                    <w:rPr>
                                      <w:rFonts w:ascii="ＭＳ 明朝" w:eastAsia="ＭＳ 明朝" w:hAnsi="ＭＳ 明朝" w:hint="eastAsia"/>
                                      <w:color w:val="000000" w:themeColor="text1"/>
                                      <w:sz w:val="24"/>
                                      <w:szCs w:val="24"/>
                                    </w:rPr>
                                    <w:t>77</w:t>
                                  </w:r>
                                </w:p>
                              </w:tc>
                              <w:tc>
                                <w:tcPr>
                                  <w:tcW w:w="949" w:type="dxa"/>
                                  <w:tcBorders>
                                    <w:bottom w:val="single" w:sz="4" w:space="0" w:color="auto"/>
                                  </w:tcBorders>
                                  <w:vAlign w:val="center"/>
                                </w:tcPr>
                                <w:p w14:paraId="5AD4CA40" w14:textId="0CBC4463"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367</w:t>
                                  </w:r>
                                </w:p>
                              </w:tc>
                              <w:tc>
                                <w:tcPr>
                                  <w:tcW w:w="949" w:type="dxa"/>
                                  <w:tcBorders>
                                    <w:bottom w:val="single" w:sz="4" w:space="0" w:color="auto"/>
                                  </w:tcBorders>
                                  <w:vAlign w:val="center"/>
                                </w:tcPr>
                                <w:p w14:paraId="305FD20B" w14:textId="1884B6B3"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400</w:t>
                                  </w:r>
                                </w:p>
                              </w:tc>
                              <w:tc>
                                <w:tcPr>
                                  <w:tcW w:w="949" w:type="dxa"/>
                                  <w:tcBorders>
                                    <w:bottom w:val="single" w:sz="4" w:space="0" w:color="auto"/>
                                  </w:tcBorders>
                                  <w:vAlign w:val="center"/>
                                </w:tcPr>
                                <w:p w14:paraId="6709ACD6" w14:textId="6C0AAD27"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499</w:t>
                                  </w:r>
                                </w:p>
                              </w:tc>
                              <w:tc>
                                <w:tcPr>
                                  <w:tcW w:w="949" w:type="dxa"/>
                                  <w:tcBorders>
                                    <w:bottom w:val="single" w:sz="4" w:space="0" w:color="auto"/>
                                  </w:tcBorders>
                                  <w:vAlign w:val="center"/>
                                </w:tcPr>
                                <w:p w14:paraId="79387A76" w14:textId="59170E9C" w:rsidR="000A5C29" w:rsidRPr="00C95D8A" w:rsidRDefault="000A5C29" w:rsidP="007460D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48787B">
                                    <w:rPr>
                                      <w:rFonts w:ascii="ＭＳ 明朝" w:eastAsia="ＭＳ 明朝" w:hAnsi="ＭＳ 明朝" w:hint="eastAsia"/>
                                      <w:color w:val="000000" w:themeColor="text1"/>
                                      <w:sz w:val="24"/>
                                      <w:szCs w:val="24"/>
                                    </w:rPr>
                                    <w:t>6</w:t>
                                  </w:r>
                                  <w:r w:rsidR="000C2FEC">
                                    <w:rPr>
                                      <w:rFonts w:ascii="ＭＳ 明朝" w:eastAsia="ＭＳ 明朝" w:hAnsi="ＭＳ 明朝" w:hint="eastAsia"/>
                                      <w:color w:val="000000" w:themeColor="text1"/>
                                      <w:sz w:val="24"/>
                                      <w:szCs w:val="24"/>
                                    </w:rPr>
                                    <w:t>01</w:t>
                                  </w:r>
                                </w:p>
                              </w:tc>
                              <w:tc>
                                <w:tcPr>
                                  <w:tcW w:w="949" w:type="dxa"/>
                                  <w:tcBorders>
                                    <w:bottom w:val="single" w:sz="4" w:space="0" w:color="auto"/>
                                  </w:tcBorders>
                                  <w:vAlign w:val="center"/>
                                </w:tcPr>
                                <w:p w14:paraId="06BEF037" w14:textId="1AEE34C4"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1,9</w:t>
                                  </w:r>
                                  <w:r w:rsidR="000C2FEC">
                                    <w:rPr>
                                      <w:rFonts w:ascii="ＭＳ 明朝" w:eastAsia="ＭＳ 明朝" w:hAnsi="ＭＳ 明朝" w:hint="eastAsia"/>
                                      <w:color w:val="000000" w:themeColor="text1"/>
                                      <w:sz w:val="24"/>
                                      <w:szCs w:val="24"/>
                                    </w:rPr>
                                    <w:t>90</w:t>
                                  </w:r>
                                </w:p>
                              </w:tc>
                            </w:tr>
                            <w:tr w:rsidR="000A5C29" w:rsidRPr="005A2AF8" w14:paraId="4760CA08" w14:textId="77777777" w:rsidTr="007460D1">
                              <w:tc>
                                <w:tcPr>
                                  <w:tcW w:w="456" w:type="dxa"/>
                                  <w:vAlign w:val="center"/>
                                </w:tcPr>
                                <w:p w14:paraId="60275C59"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610EA71C" w14:textId="77777777" w:rsidR="00545963" w:rsidRDefault="00545963" w:rsidP="007460D1">
                                  <w:pPr>
                                    <w:rPr>
                                      <w:rFonts w:ascii="ＭＳ 明朝" w:eastAsia="ＭＳ 明朝" w:hAnsi="ＭＳ 明朝"/>
                                      <w:color w:val="000000" w:themeColor="text1"/>
                                      <w:sz w:val="24"/>
                                      <w:szCs w:val="24"/>
                                    </w:rPr>
                                  </w:pPr>
                                </w:p>
                                <w:p w14:paraId="0A2DC2C7" w14:textId="77777777" w:rsidR="000A5C29" w:rsidRPr="00C95D8A" w:rsidRDefault="000A5C29" w:rsidP="007460D1">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18960B76" w14:textId="77777777" w:rsidR="000A5C29" w:rsidRPr="00C95D8A" w:rsidRDefault="000A5C29" w:rsidP="007460D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山口</w:t>
                                  </w:r>
                                </w:p>
                                <w:p w14:paraId="4F426610" w14:textId="77777777" w:rsidR="000A5C29" w:rsidRPr="00C95D8A" w:rsidRDefault="000A5C29" w:rsidP="007460D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91.</w:t>
                                  </w:r>
                                  <w:r w:rsidR="00161605">
                                    <w:rPr>
                                      <w:rFonts w:ascii="ＭＳ 明朝" w:eastAsia="ＭＳ 明朝" w:hAnsi="ＭＳ 明朝" w:hint="eastAsia"/>
                                      <w:color w:val="000000" w:themeColor="text1"/>
                                      <w:sz w:val="24"/>
                                      <w:szCs w:val="24"/>
                                    </w:rPr>
                                    <w:t>9</w:t>
                                  </w:r>
                                </w:p>
                              </w:tc>
                              <w:tc>
                                <w:tcPr>
                                  <w:tcW w:w="948" w:type="dxa"/>
                                  <w:tcBorders>
                                    <w:top w:val="single" w:sz="4" w:space="0" w:color="auto"/>
                                    <w:left w:val="single" w:sz="4" w:space="0" w:color="auto"/>
                                    <w:bottom w:val="single" w:sz="18" w:space="0" w:color="auto"/>
                                    <w:right w:val="single" w:sz="4" w:space="0" w:color="auto"/>
                                  </w:tcBorders>
                                  <w:vAlign w:val="center"/>
                                </w:tcPr>
                                <w:p w14:paraId="4152567E" w14:textId="46253271" w:rsidR="000A5C29" w:rsidRPr="00C95D8A" w:rsidRDefault="000C2FEC"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1,032</w:t>
                                  </w:r>
                                </w:p>
                              </w:tc>
                              <w:tc>
                                <w:tcPr>
                                  <w:tcW w:w="949" w:type="dxa"/>
                                  <w:tcBorders>
                                    <w:top w:val="single" w:sz="4" w:space="0" w:color="auto"/>
                                    <w:left w:val="single" w:sz="4" w:space="0" w:color="auto"/>
                                    <w:bottom w:val="single" w:sz="18" w:space="0" w:color="auto"/>
                                    <w:right w:val="single" w:sz="4" w:space="0" w:color="auto"/>
                                  </w:tcBorders>
                                  <w:vAlign w:val="center"/>
                                </w:tcPr>
                                <w:p w14:paraId="0ECD0215" w14:textId="166CCFF2"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0C2FEC">
                                    <w:rPr>
                                      <w:rFonts w:ascii="ＭＳ 明朝" w:eastAsia="ＭＳ 明朝" w:hAnsi="ＭＳ 明朝" w:hint="eastAsia"/>
                                      <w:color w:val="000000" w:themeColor="text1"/>
                                      <w:sz w:val="24"/>
                                      <w:szCs w:val="24"/>
                                    </w:rPr>
                                    <w:t>74</w:t>
                                  </w:r>
                                </w:p>
                              </w:tc>
                              <w:tc>
                                <w:tcPr>
                                  <w:tcW w:w="949" w:type="dxa"/>
                                  <w:tcBorders>
                                    <w:top w:val="single" w:sz="4" w:space="0" w:color="auto"/>
                                    <w:left w:val="single" w:sz="4" w:space="0" w:color="auto"/>
                                    <w:bottom w:val="single" w:sz="18" w:space="0" w:color="auto"/>
                                    <w:right w:val="single" w:sz="4" w:space="0" w:color="auto"/>
                                  </w:tcBorders>
                                  <w:vAlign w:val="center"/>
                                </w:tcPr>
                                <w:p w14:paraId="69D59F17" w14:textId="556EAEE2"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w:t>
                                  </w:r>
                                  <w:r w:rsidR="000C2FEC">
                                    <w:rPr>
                                      <w:rFonts w:ascii="ＭＳ 明朝" w:eastAsia="ＭＳ 明朝" w:hAnsi="ＭＳ 明朝" w:hint="eastAsia"/>
                                      <w:color w:val="000000" w:themeColor="text1"/>
                                      <w:sz w:val="24"/>
                                      <w:szCs w:val="24"/>
                                    </w:rPr>
                                    <w:t>57</w:t>
                                  </w:r>
                                </w:p>
                              </w:tc>
                              <w:tc>
                                <w:tcPr>
                                  <w:tcW w:w="949" w:type="dxa"/>
                                  <w:tcBorders>
                                    <w:top w:val="single" w:sz="4" w:space="0" w:color="auto"/>
                                    <w:left w:val="single" w:sz="4" w:space="0" w:color="auto"/>
                                    <w:bottom w:val="single" w:sz="18" w:space="0" w:color="auto"/>
                                    <w:right w:val="single" w:sz="4" w:space="0" w:color="auto"/>
                                  </w:tcBorders>
                                  <w:vAlign w:val="center"/>
                                </w:tcPr>
                                <w:p w14:paraId="43452FCA" w14:textId="09A76000"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w:t>
                                  </w:r>
                                  <w:r w:rsidR="000C2FEC">
                                    <w:rPr>
                                      <w:rFonts w:ascii="ＭＳ 明朝" w:eastAsia="ＭＳ 明朝" w:hAnsi="ＭＳ 明朝" w:hint="eastAsia"/>
                                      <w:color w:val="000000" w:themeColor="text1"/>
                                      <w:sz w:val="24"/>
                                      <w:szCs w:val="24"/>
                                    </w:rPr>
                                    <w:t>87</w:t>
                                  </w:r>
                                </w:p>
                              </w:tc>
                              <w:tc>
                                <w:tcPr>
                                  <w:tcW w:w="949" w:type="dxa"/>
                                  <w:tcBorders>
                                    <w:top w:val="single" w:sz="4" w:space="0" w:color="auto"/>
                                    <w:left w:val="single" w:sz="4" w:space="0" w:color="auto"/>
                                    <w:bottom w:val="single" w:sz="18" w:space="0" w:color="auto"/>
                                    <w:right w:val="single" w:sz="4" w:space="0" w:color="auto"/>
                                  </w:tcBorders>
                                  <w:vAlign w:val="center"/>
                                </w:tcPr>
                                <w:p w14:paraId="50472A94" w14:textId="43EE0514"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w:t>
                                  </w:r>
                                  <w:r w:rsidR="000C2FEC">
                                    <w:rPr>
                                      <w:rFonts w:ascii="ＭＳ 明朝" w:eastAsia="ＭＳ 明朝" w:hAnsi="ＭＳ 明朝" w:hint="eastAsia"/>
                                      <w:color w:val="000000" w:themeColor="text1"/>
                                      <w:sz w:val="24"/>
                                      <w:szCs w:val="24"/>
                                    </w:rPr>
                                    <w:t>78</w:t>
                                  </w:r>
                                </w:p>
                              </w:tc>
                              <w:tc>
                                <w:tcPr>
                                  <w:tcW w:w="949" w:type="dxa"/>
                                  <w:tcBorders>
                                    <w:top w:val="single" w:sz="4" w:space="0" w:color="auto"/>
                                    <w:left w:val="single" w:sz="4" w:space="0" w:color="auto"/>
                                    <w:bottom w:val="single" w:sz="18" w:space="0" w:color="auto"/>
                                    <w:right w:val="single" w:sz="4" w:space="0" w:color="auto"/>
                                  </w:tcBorders>
                                  <w:vAlign w:val="center"/>
                                </w:tcPr>
                                <w:p w14:paraId="55395392" w14:textId="7BFB2969"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w:t>
                                  </w:r>
                                  <w:r w:rsidR="000C2FEC">
                                    <w:rPr>
                                      <w:rFonts w:ascii="ＭＳ 明朝" w:eastAsia="ＭＳ 明朝" w:hAnsi="ＭＳ 明朝" w:hint="eastAsia"/>
                                      <w:color w:val="000000" w:themeColor="text1"/>
                                      <w:sz w:val="24"/>
                                      <w:szCs w:val="24"/>
                                    </w:rPr>
                                    <w:t>72</w:t>
                                  </w:r>
                                </w:p>
                              </w:tc>
                              <w:tc>
                                <w:tcPr>
                                  <w:tcW w:w="949" w:type="dxa"/>
                                  <w:tcBorders>
                                    <w:top w:val="single" w:sz="4" w:space="0" w:color="auto"/>
                                    <w:left w:val="single" w:sz="4" w:space="0" w:color="auto"/>
                                    <w:bottom w:val="single" w:sz="18" w:space="0" w:color="auto"/>
                                    <w:right w:val="single" w:sz="4" w:space="0" w:color="auto"/>
                                  </w:tcBorders>
                                  <w:vAlign w:val="center"/>
                                </w:tcPr>
                                <w:p w14:paraId="1347DFC8" w14:textId="0066393F"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829</w:t>
                                  </w:r>
                                </w:p>
                              </w:tc>
                            </w:tr>
                            <w:tr w:rsidR="000A5C29" w:rsidRPr="005A2AF8" w14:paraId="7EDC5229" w14:textId="77777777" w:rsidTr="007460D1">
                              <w:tc>
                                <w:tcPr>
                                  <w:tcW w:w="456" w:type="dxa"/>
                                  <w:vAlign w:val="center"/>
                                </w:tcPr>
                                <w:p w14:paraId="67336E98"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3B26A751" w14:textId="77777777" w:rsidR="000A5C29" w:rsidRPr="00C95D8A" w:rsidRDefault="000A5C29" w:rsidP="007460D1">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w:t>
                                  </w:r>
                                  <w:r w:rsidR="00183036">
                                    <w:rPr>
                                      <w:rFonts w:ascii="ＭＳ 明朝" w:eastAsia="ＭＳ 明朝" w:hAnsi="ＭＳ 明朝" w:hint="eastAsia"/>
                                      <w:color w:val="000000" w:themeColor="text1"/>
                                      <w:sz w:val="24"/>
                                      <w:szCs w:val="24"/>
                                    </w:rPr>
                                    <w:t>５</w:t>
                                  </w:r>
                                  <w:r w:rsidRPr="00C95D8A">
                                    <w:rPr>
                                      <w:rFonts w:ascii="ＭＳ 明朝" w:eastAsia="ＭＳ 明朝" w:hAnsi="ＭＳ 明朝" w:hint="eastAsia"/>
                                      <w:color w:val="000000" w:themeColor="text1"/>
                                      <w:sz w:val="24"/>
                                      <w:szCs w:val="24"/>
                                    </w:rPr>
                                    <w:t>％）</w:t>
                                  </w:r>
                                </w:p>
                                <w:p w14:paraId="54EDB00E"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D87FCED" w14:textId="142021E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w:t>
                                  </w:r>
                                  <w:r w:rsidR="000C2FEC">
                                    <w:rPr>
                                      <w:rFonts w:ascii="ＭＳ 明朝" w:eastAsia="ＭＳ 明朝" w:hAnsi="ＭＳ 明朝" w:hint="eastAsia"/>
                                      <w:color w:val="000000" w:themeColor="text1"/>
                                      <w:sz w:val="24"/>
                                      <w:szCs w:val="24"/>
                                    </w:rPr>
                                    <w:t>84</w:t>
                                  </w:r>
                                </w:p>
                              </w:tc>
                              <w:tc>
                                <w:tcPr>
                                  <w:tcW w:w="949" w:type="dxa"/>
                                  <w:tcBorders>
                                    <w:top w:val="single" w:sz="18" w:space="0" w:color="auto"/>
                                    <w:left w:val="single" w:sz="8" w:space="0" w:color="auto"/>
                                    <w:bottom w:val="single" w:sz="18" w:space="0" w:color="auto"/>
                                    <w:right w:val="single" w:sz="8" w:space="0" w:color="auto"/>
                                  </w:tcBorders>
                                  <w:vAlign w:val="center"/>
                                </w:tcPr>
                                <w:p w14:paraId="24FEE2E5" w14:textId="6F4A195E" w:rsidR="000A5C29" w:rsidRPr="00C95D8A" w:rsidRDefault="009222DE"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w:t>
                                  </w:r>
                                  <w:r w:rsidR="000C2FEC">
                                    <w:rPr>
                                      <w:rFonts w:ascii="ＭＳ 明朝" w:eastAsia="ＭＳ 明朝" w:hAnsi="ＭＳ 明朝" w:hint="eastAsia"/>
                                      <w:color w:val="000000" w:themeColor="text1"/>
                                      <w:sz w:val="24"/>
                                      <w:szCs w:val="24"/>
                                    </w:rPr>
                                    <w:t>33</w:t>
                                  </w:r>
                                </w:p>
                              </w:tc>
                              <w:tc>
                                <w:tcPr>
                                  <w:tcW w:w="949" w:type="dxa"/>
                                  <w:tcBorders>
                                    <w:top w:val="single" w:sz="18" w:space="0" w:color="auto"/>
                                    <w:left w:val="single" w:sz="8" w:space="0" w:color="auto"/>
                                    <w:bottom w:val="single" w:sz="18" w:space="0" w:color="auto"/>
                                    <w:right w:val="single" w:sz="8" w:space="0" w:color="auto"/>
                                  </w:tcBorders>
                                  <w:vAlign w:val="center"/>
                                </w:tcPr>
                                <w:p w14:paraId="61533A04" w14:textId="0CEFB109"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320</w:t>
                                  </w:r>
                                </w:p>
                              </w:tc>
                              <w:tc>
                                <w:tcPr>
                                  <w:tcW w:w="949" w:type="dxa"/>
                                  <w:tcBorders>
                                    <w:top w:val="single" w:sz="18" w:space="0" w:color="auto"/>
                                    <w:left w:val="single" w:sz="8" w:space="0" w:color="auto"/>
                                    <w:bottom w:val="single" w:sz="18" w:space="0" w:color="auto"/>
                                    <w:right w:val="single" w:sz="8" w:space="0" w:color="auto"/>
                                  </w:tcBorders>
                                  <w:vAlign w:val="center"/>
                                </w:tcPr>
                                <w:p w14:paraId="50E58897" w14:textId="16432F2A"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w:t>
                                  </w:r>
                                  <w:r w:rsidR="000C2FEC">
                                    <w:rPr>
                                      <w:rFonts w:ascii="ＭＳ 明朝" w:eastAsia="ＭＳ 明朝" w:hAnsi="ＭＳ 明朝" w:hint="eastAsia"/>
                                      <w:color w:val="000000" w:themeColor="text1"/>
                                      <w:sz w:val="24"/>
                                      <w:szCs w:val="24"/>
                                    </w:rPr>
                                    <w:t>52</w:t>
                                  </w:r>
                                </w:p>
                              </w:tc>
                              <w:tc>
                                <w:tcPr>
                                  <w:tcW w:w="949" w:type="dxa"/>
                                  <w:tcBorders>
                                    <w:top w:val="single" w:sz="18" w:space="0" w:color="auto"/>
                                    <w:left w:val="single" w:sz="8" w:space="0" w:color="auto"/>
                                    <w:bottom w:val="single" w:sz="18" w:space="0" w:color="auto"/>
                                    <w:right w:val="single" w:sz="8" w:space="0" w:color="auto"/>
                                  </w:tcBorders>
                                  <w:vAlign w:val="center"/>
                                </w:tcPr>
                                <w:p w14:paraId="10B5DA3B" w14:textId="7319EA44"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447</w:t>
                                  </w:r>
                                </w:p>
                              </w:tc>
                              <w:tc>
                                <w:tcPr>
                                  <w:tcW w:w="949" w:type="dxa"/>
                                  <w:tcBorders>
                                    <w:top w:val="single" w:sz="18" w:space="0" w:color="auto"/>
                                    <w:left w:val="single" w:sz="8" w:space="0" w:color="auto"/>
                                    <w:bottom w:val="single" w:sz="18" w:space="0" w:color="auto"/>
                                    <w:right w:val="single" w:sz="8" w:space="0" w:color="auto"/>
                                  </w:tcBorders>
                                  <w:vAlign w:val="center"/>
                                </w:tcPr>
                                <w:p w14:paraId="2B81C6F4" w14:textId="72083BF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w:t>
                                  </w:r>
                                  <w:r w:rsidR="000C2FEC">
                                    <w:rPr>
                                      <w:rFonts w:ascii="ＭＳ 明朝" w:eastAsia="ＭＳ 明朝" w:hAnsi="ＭＳ 明朝" w:hint="eastAsia"/>
                                      <w:color w:val="000000" w:themeColor="text1"/>
                                      <w:sz w:val="24"/>
                                      <w:szCs w:val="24"/>
                                    </w:rPr>
                                    <w:t>46</w:t>
                                  </w:r>
                                </w:p>
                              </w:tc>
                              <w:tc>
                                <w:tcPr>
                                  <w:tcW w:w="949" w:type="dxa"/>
                                  <w:tcBorders>
                                    <w:top w:val="single" w:sz="18" w:space="0" w:color="auto"/>
                                    <w:left w:val="single" w:sz="8" w:space="0" w:color="auto"/>
                                    <w:bottom w:val="single" w:sz="18" w:space="0" w:color="auto"/>
                                    <w:right w:val="single" w:sz="18" w:space="0" w:color="auto"/>
                                  </w:tcBorders>
                                  <w:vAlign w:val="center"/>
                                </w:tcPr>
                                <w:p w14:paraId="2CBA36FD" w14:textId="2EE997AA"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921</w:t>
                                  </w:r>
                                </w:p>
                              </w:tc>
                            </w:tr>
                            <w:tr w:rsidR="000A5C29" w:rsidRPr="005A2AF8" w14:paraId="2A8AC55C" w14:textId="77777777" w:rsidTr="007460D1">
                              <w:tc>
                                <w:tcPr>
                                  <w:tcW w:w="456" w:type="dxa"/>
                                  <w:vAlign w:val="center"/>
                                </w:tcPr>
                                <w:p w14:paraId="6548EF52"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４</w:t>
                                  </w:r>
                                </w:p>
                              </w:tc>
                              <w:tc>
                                <w:tcPr>
                                  <w:tcW w:w="2535" w:type="dxa"/>
                                  <w:gridSpan w:val="2"/>
                                  <w:tcBorders>
                                    <w:right w:val="single" w:sz="18" w:space="0" w:color="auto"/>
                                  </w:tcBorders>
                                </w:tcPr>
                                <w:p w14:paraId="3A120384" w14:textId="2195FDE5"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通勤手当（</w:t>
                                  </w:r>
                                  <w:r w:rsidRPr="00C95D8A">
                                    <w:rPr>
                                      <w:rFonts w:ascii="ＭＳ 明朝" w:eastAsia="ＭＳ 明朝" w:hAnsi="ＭＳ 明朝"/>
                                      <w:color w:val="000000" w:themeColor="text1"/>
                                      <w:sz w:val="24"/>
                                      <w:szCs w:val="24"/>
                                    </w:rPr>
                                    <w:t>7</w:t>
                                  </w:r>
                                  <w:r w:rsidR="000C2FEC">
                                    <w:rPr>
                                      <w:rFonts w:ascii="ＭＳ 明朝" w:eastAsia="ＭＳ 明朝" w:hAnsi="ＭＳ 明朝" w:hint="eastAsia"/>
                                      <w:color w:val="000000" w:themeColor="text1"/>
                                      <w:sz w:val="24"/>
                                      <w:szCs w:val="24"/>
                                    </w:rPr>
                                    <w:t>9</w:t>
                                  </w:r>
                                  <w:r w:rsidRPr="00C95D8A">
                                    <w:rPr>
                                      <w:rFonts w:ascii="ＭＳ 明朝" w:eastAsia="ＭＳ 明朝" w:hAnsi="ＭＳ 明朝"/>
                                      <w:color w:val="000000" w:themeColor="text1"/>
                                      <w:sz w:val="24"/>
                                      <w:szCs w:val="24"/>
                                    </w:rPr>
                                    <w:t>円）</w:t>
                                  </w:r>
                                </w:p>
                                <w:p w14:paraId="601DB9EA"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6F72337A" w14:textId="25CD375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0C2FEC">
                                    <w:rPr>
                                      <w:rFonts w:ascii="ＭＳ 明朝" w:eastAsia="ＭＳ 明朝" w:hAnsi="ＭＳ 明朝" w:hint="eastAsia"/>
                                      <w:color w:val="000000" w:themeColor="text1"/>
                                      <w:sz w:val="24"/>
                                      <w:szCs w:val="24"/>
                                    </w:rPr>
                                    <w:t>63</w:t>
                                  </w:r>
                                </w:p>
                              </w:tc>
                              <w:tc>
                                <w:tcPr>
                                  <w:tcW w:w="949" w:type="dxa"/>
                                  <w:tcBorders>
                                    <w:top w:val="single" w:sz="18" w:space="0" w:color="auto"/>
                                    <w:left w:val="single" w:sz="8" w:space="0" w:color="auto"/>
                                    <w:bottom w:val="single" w:sz="18" w:space="0" w:color="auto"/>
                                    <w:right w:val="single" w:sz="8" w:space="0" w:color="auto"/>
                                  </w:tcBorders>
                                  <w:vAlign w:val="center"/>
                                </w:tcPr>
                                <w:p w14:paraId="0B2DB7A0" w14:textId="1D5F27FA" w:rsidR="000A5C29" w:rsidRPr="00C95D8A" w:rsidRDefault="009222DE"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312</w:t>
                                  </w:r>
                                </w:p>
                              </w:tc>
                              <w:tc>
                                <w:tcPr>
                                  <w:tcW w:w="949" w:type="dxa"/>
                                  <w:tcBorders>
                                    <w:top w:val="single" w:sz="18" w:space="0" w:color="auto"/>
                                    <w:left w:val="single" w:sz="8" w:space="0" w:color="auto"/>
                                    <w:bottom w:val="single" w:sz="18" w:space="0" w:color="auto"/>
                                    <w:right w:val="single" w:sz="8" w:space="0" w:color="auto"/>
                                  </w:tcBorders>
                                  <w:vAlign w:val="center"/>
                                </w:tcPr>
                                <w:p w14:paraId="73EA229B" w14:textId="3DF316C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w:t>
                                  </w:r>
                                  <w:r w:rsidR="002A2176">
                                    <w:rPr>
                                      <w:rFonts w:ascii="ＭＳ 明朝" w:eastAsia="ＭＳ 明朝" w:hAnsi="ＭＳ 明朝" w:hint="eastAsia"/>
                                      <w:color w:val="000000" w:themeColor="text1"/>
                                      <w:sz w:val="24"/>
                                      <w:szCs w:val="24"/>
                                    </w:rPr>
                                    <w:t>99</w:t>
                                  </w:r>
                                </w:p>
                              </w:tc>
                              <w:tc>
                                <w:tcPr>
                                  <w:tcW w:w="949" w:type="dxa"/>
                                  <w:tcBorders>
                                    <w:top w:val="single" w:sz="18" w:space="0" w:color="auto"/>
                                    <w:left w:val="single" w:sz="8" w:space="0" w:color="auto"/>
                                    <w:bottom w:val="single" w:sz="18" w:space="0" w:color="auto"/>
                                    <w:right w:val="single" w:sz="8" w:space="0" w:color="auto"/>
                                  </w:tcBorders>
                                  <w:vAlign w:val="center"/>
                                </w:tcPr>
                                <w:p w14:paraId="783E77F6" w14:textId="3F20F30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w:t>
                                  </w:r>
                                  <w:r w:rsidR="002A2176">
                                    <w:rPr>
                                      <w:rFonts w:ascii="ＭＳ 明朝" w:eastAsia="ＭＳ 明朝" w:hAnsi="ＭＳ 明朝" w:hint="eastAsia"/>
                                      <w:color w:val="000000" w:themeColor="text1"/>
                                      <w:sz w:val="24"/>
                                      <w:szCs w:val="24"/>
                                    </w:rPr>
                                    <w:t>31</w:t>
                                  </w:r>
                                </w:p>
                              </w:tc>
                              <w:tc>
                                <w:tcPr>
                                  <w:tcW w:w="949" w:type="dxa"/>
                                  <w:tcBorders>
                                    <w:top w:val="single" w:sz="18" w:space="0" w:color="auto"/>
                                    <w:left w:val="single" w:sz="8" w:space="0" w:color="auto"/>
                                    <w:bottom w:val="single" w:sz="18" w:space="0" w:color="auto"/>
                                    <w:right w:val="single" w:sz="8" w:space="0" w:color="auto"/>
                                  </w:tcBorders>
                                  <w:vAlign w:val="center"/>
                                </w:tcPr>
                                <w:p w14:paraId="0F8D08B0" w14:textId="4B07B0D5" w:rsidR="000A5C29" w:rsidRPr="00C95D8A" w:rsidRDefault="0048787B" w:rsidP="007460D1">
                                  <w:pPr>
                                    <w:jc w:val="right"/>
                                    <w:rPr>
                                      <w:rFonts w:ascii="ＭＳ 明朝" w:eastAsia="ＭＳ 明朝" w:hAnsi="ＭＳ 明朝" w:hint="eastAsia"/>
                                      <w:color w:val="000000" w:themeColor="text1"/>
                                      <w:sz w:val="24"/>
                                      <w:szCs w:val="24"/>
                                    </w:rPr>
                                  </w:pPr>
                                  <w:r>
                                    <w:rPr>
                                      <w:rFonts w:ascii="ＭＳ 明朝" w:eastAsia="ＭＳ 明朝" w:hAnsi="ＭＳ 明朝" w:hint="eastAsia"/>
                                      <w:color w:val="000000" w:themeColor="text1"/>
                                      <w:sz w:val="24"/>
                                      <w:szCs w:val="24"/>
                                    </w:rPr>
                                    <w:t>1,</w:t>
                                  </w:r>
                                  <w:r w:rsidR="002A2176">
                                    <w:rPr>
                                      <w:rFonts w:ascii="ＭＳ 明朝" w:eastAsia="ＭＳ 明朝" w:hAnsi="ＭＳ 明朝" w:hint="eastAsia"/>
                                      <w:color w:val="000000" w:themeColor="text1"/>
                                      <w:sz w:val="24"/>
                                      <w:szCs w:val="24"/>
                                    </w:rPr>
                                    <w:t>526</w:t>
                                  </w:r>
                                </w:p>
                              </w:tc>
                              <w:tc>
                                <w:tcPr>
                                  <w:tcW w:w="949" w:type="dxa"/>
                                  <w:tcBorders>
                                    <w:top w:val="single" w:sz="18" w:space="0" w:color="auto"/>
                                    <w:left w:val="single" w:sz="8" w:space="0" w:color="auto"/>
                                    <w:bottom w:val="single" w:sz="18" w:space="0" w:color="auto"/>
                                    <w:right w:val="single" w:sz="8" w:space="0" w:color="auto"/>
                                  </w:tcBorders>
                                  <w:vAlign w:val="center"/>
                                </w:tcPr>
                                <w:p w14:paraId="30930634" w14:textId="2A397B58"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w:t>
                                  </w:r>
                                  <w:r w:rsidR="002A2176">
                                    <w:rPr>
                                      <w:rFonts w:ascii="ＭＳ 明朝" w:eastAsia="ＭＳ 明朝" w:hAnsi="ＭＳ 明朝" w:hint="eastAsia"/>
                                      <w:color w:val="000000" w:themeColor="text1"/>
                                      <w:sz w:val="24"/>
                                      <w:szCs w:val="24"/>
                                    </w:rPr>
                                    <w:t>25</w:t>
                                  </w:r>
                                </w:p>
                              </w:tc>
                              <w:tc>
                                <w:tcPr>
                                  <w:tcW w:w="949" w:type="dxa"/>
                                  <w:tcBorders>
                                    <w:top w:val="single" w:sz="18" w:space="0" w:color="auto"/>
                                    <w:left w:val="single" w:sz="8" w:space="0" w:color="auto"/>
                                    <w:bottom w:val="single" w:sz="18" w:space="0" w:color="auto"/>
                                    <w:right w:val="single" w:sz="18" w:space="0" w:color="auto"/>
                                  </w:tcBorders>
                                  <w:vAlign w:val="center"/>
                                </w:tcPr>
                                <w:p w14:paraId="1361D08F" w14:textId="30887CC3" w:rsidR="000A5C29" w:rsidRPr="00C95D8A" w:rsidRDefault="002A2176"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2,000</w:t>
                                  </w:r>
                                </w:p>
                              </w:tc>
                            </w:tr>
                          </w:tbl>
                          <w:p w14:paraId="28C211DF" w14:textId="77777777" w:rsidR="000A5C29" w:rsidRDefault="000A5C29" w:rsidP="004E778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331527" id="正方形/長方形 30" o:spid="_x0000_s1027" style="position:absolute;left:0;text-align:left;margin-left:-3.45pt;margin-top:9.85pt;width:510.75pt;height:326.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" filled="f" fillcolor="#ffe599 [1303]" stroked="f" strokecolor="#1f4d78 [1604]" strokeweight="1pt">
                <v:stroke dashstyle="dash"/>
                <v:textbo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0A5C29" w:rsidRPr="005A2AF8" w14:paraId="4A27B62E" w14:textId="77777777" w:rsidTr="007460D1">
                        <w:tc>
                          <w:tcPr>
                            <w:tcW w:w="2991" w:type="dxa"/>
                            <w:gridSpan w:val="3"/>
                            <w:vMerge w:val="restart"/>
                          </w:tcPr>
                          <w:p w14:paraId="375C3D11" w14:textId="77777777" w:rsidR="000A5C29" w:rsidRPr="00C95D8A" w:rsidRDefault="000A5C29" w:rsidP="007460D1">
                            <w:pPr>
                              <w:jc w:val="center"/>
                              <w:rPr>
                                <w:rFonts w:ascii="ＭＳ 明朝" w:eastAsia="ＭＳ 明朝" w:hAnsi="ＭＳ 明朝"/>
                                <w:color w:val="000000" w:themeColor="text1"/>
                                <w:sz w:val="24"/>
                                <w:szCs w:val="24"/>
                              </w:rPr>
                            </w:pPr>
                          </w:p>
                        </w:tc>
                        <w:tc>
                          <w:tcPr>
                            <w:tcW w:w="6642" w:type="dxa"/>
                            <w:gridSpan w:val="7"/>
                            <w:vAlign w:val="center"/>
                          </w:tcPr>
                          <w:p w14:paraId="689F8113"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0A5C29" w:rsidRPr="005A2AF8" w14:paraId="7C1094A4" w14:textId="77777777" w:rsidTr="007460D1">
                        <w:tc>
                          <w:tcPr>
                            <w:tcW w:w="2991" w:type="dxa"/>
                            <w:gridSpan w:val="3"/>
                            <w:vMerge/>
                          </w:tcPr>
                          <w:p w14:paraId="7084DB59" w14:textId="77777777" w:rsidR="000A5C29" w:rsidRPr="00C95D8A" w:rsidRDefault="000A5C29" w:rsidP="007460D1">
                            <w:pPr>
                              <w:jc w:val="center"/>
                              <w:rPr>
                                <w:rFonts w:ascii="ＭＳ 明朝" w:eastAsia="ＭＳ 明朝" w:hAnsi="ＭＳ 明朝"/>
                                <w:color w:val="000000" w:themeColor="text1"/>
                                <w:sz w:val="24"/>
                                <w:szCs w:val="24"/>
                              </w:rPr>
                            </w:pPr>
                          </w:p>
                        </w:tc>
                        <w:tc>
                          <w:tcPr>
                            <w:tcW w:w="948" w:type="dxa"/>
                            <w:vAlign w:val="center"/>
                          </w:tcPr>
                          <w:p w14:paraId="33DFE0F7"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2EC6327B"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048B6EDB"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742876B0"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F5E2171"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6935CE48"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50377F04"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0A5C29" w:rsidRPr="005A2AF8" w14:paraId="66121E75" w14:textId="77777777" w:rsidTr="007460D1">
                        <w:tc>
                          <w:tcPr>
                            <w:tcW w:w="456" w:type="dxa"/>
                            <w:vAlign w:val="center"/>
                          </w:tcPr>
                          <w:p w14:paraId="23234FC4"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1CB7D32B" w14:textId="77777777" w:rsidR="000A5C29" w:rsidRDefault="0048787B" w:rsidP="007460D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03401</w:t>
                            </w:r>
                          </w:p>
                          <w:p w14:paraId="532CDE9A" w14:textId="77777777" w:rsidR="0048787B" w:rsidRPr="00C95D8A" w:rsidRDefault="0048787B" w:rsidP="007460D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一般事務員</w:t>
                            </w:r>
                          </w:p>
                        </w:tc>
                        <w:tc>
                          <w:tcPr>
                            <w:tcW w:w="1295" w:type="dxa"/>
                            <w:vAlign w:val="center"/>
                          </w:tcPr>
                          <w:p w14:paraId="7B64ACCF" w14:textId="77777777" w:rsidR="000A5C29" w:rsidRPr="00C95D8A" w:rsidRDefault="007D0B44" w:rsidP="007460D1">
                            <w:pPr>
                              <w:snapToGrid w:val="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16"/>
                              </w:rPr>
                              <w:t>通達に定める職業安定業務統計</w:t>
                            </w:r>
                          </w:p>
                        </w:tc>
                        <w:tc>
                          <w:tcPr>
                            <w:tcW w:w="948" w:type="dxa"/>
                            <w:tcBorders>
                              <w:bottom w:val="single" w:sz="4" w:space="0" w:color="auto"/>
                            </w:tcBorders>
                            <w:vAlign w:val="center"/>
                          </w:tcPr>
                          <w:p w14:paraId="60466C7F" w14:textId="56BE390F"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122</w:t>
                            </w:r>
                          </w:p>
                        </w:tc>
                        <w:tc>
                          <w:tcPr>
                            <w:tcW w:w="949" w:type="dxa"/>
                            <w:tcBorders>
                              <w:bottom w:val="single" w:sz="4" w:space="0" w:color="auto"/>
                            </w:tcBorders>
                            <w:vAlign w:val="center"/>
                          </w:tcPr>
                          <w:p w14:paraId="08BD222D" w14:textId="11A8E143"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161605">
                              <w:rPr>
                                <w:rFonts w:ascii="ＭＳ 明朝" w:eastAsia="ＭＳ 明朝" w:hAnsi="ＭＳ 明朝"/>
                                <w:color w:val="000000" w:themeColor="text1"/>
                                <w:sz w:val="24"/>
                                <w:szCs w:val="24"/>
                              </w:rPr>
                              <w:t>,</w:t>
                            </w:r>
                            <w:r w:rsidR="0048787B">
                              <w:rPr>
                                <w:rFonts w:ascii="ＭＳ 明朝" w:eastAsia="ＭＳ 明朝" w:hAnsi="ＭＳ 明朝" w:hint="eastAsia"/>
                                <w:color w:val="000000" w:themeColor="text1"/>
                                <w:sz w:val="24"/>
                                <w:szCs w:val="24"/>
                              </w:rPr>
                              <w:t>2</w:t>
                            </w:r>
                            <w:r w:rsidR="000C2FEC">
                              <w:rPr>
                                <w:rFonts w:ascii="ＭＳ 明朝" w:eastAsia="ＭＳ 明朝" w:hAnsi="ＭＳ 明朝" w:hint="eastAsia"/>
                                <w:color w:val="000000" w:themeColor="text1"/>
                                <w:sz w:val="24"/>
                                <w:szCs w:val="24"/>
                              </w:rPr>
                              <w:t>77</w:t>
                            </w:r>
                          </w:p>
                        </w:tc>
                        <w:tc>
                          <w:tcPr>
                            <w:tcW w:w="949" w:type="dxa"/>
                            <w:tcBorders>
                              <w:bottom w:val="single" w:sz="4" w:space="0" w:color="auto"/>
                            </w:tcBorders>
                            <w:vAlign w:val="center"/>
                          </w:tcPr>
                          <w:p w14:paraId="5AD4CA40" w14:textId="0CBC4463"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367</w:t>
                            </w:r>
                          </w:p>
                        </w:tc>
                        <w:tc>
                          <w:tcPr>
                            <w:tcW w:w="949" w:type="dxa"/>
                            <w:tcBorders>
                              <w:bottom w:val="single" w:sz="4" w:space="0" w:color="auto"/>
                            </w:tcBorders>
                            <w:vAlign w:val="center"/>
                          </w:tcPr>
                          <w:p w14:paraId="305FD20B" w14:textId="1884B6B3"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400</w:t>
                            </w:r>
                          </w:p>
                        </w:tc>
                        <w:tc>
                          <w:tcPr>
                            <w:tcW w:w="949" w:type="dxa"/>
                            <w:tcBorders>
                              <w:bottom w:val="single" w:sz="4" w:space="0" w:color="auto"/>
                            </w:tcBorders>
                            <w:vAlign w:val="center"/>
                          </w:tcPr>
                          <w:p w14:paraId="6709ACD6" w14:textId="6C0AAD27" w:rsidR="000A5C29" w:rsidRPr="00C95D8A" w:rsidRDefault="000A5C29" w:rsidP="007460D1">
                            <w:pPr>
                              <w:jc w:val="right"/>
                              <w:rPr>
                                <w:rFonts w:ascii="ＭＳ 明朝" w:eastAsia="ＭＳ 明朝" w:hAnsi="ＭＳ 明朝" w:hint="eastAsia"/>
                                <w:color w:val="000000" w:themeColor="text1"/>
                                <w:sz w:val="24"/>
                                <w:szCs w:val="24"/>
                              </w:rPr>
                            </w:pPr>
                            <w:r w:rsidRPr="00C95D8A">
                              <w:rPr>
                                <w:rFonts w:ascii="ＭＳ 明朝" w:eastAsia="ＭＳ 明朝" w:hAnsi="ＭＳ 明朝"/>
                                <w:color w:val="000000" w:themeColor="text1"/>
                                <w:sz w:val="24"/>
                                <w:szCs w:val="24"/>
                              </w:rPr>
                              <w:t>1,</w:t>
                            </w:r>
                            <w:r w:rsidR="000C2FEC">
                              <w:rPr>
                                <w:rFonts w:ascii="ＭＳ 明朝" w:eastAsia="ＭＳ 明朝" w:hAnsi="ＭＳ 明朝" w:hint="eastAsia"/>
                                <w:color w:val="000000" w:themeColor="text1"/>
                                <w:sz w:val="24"/>
                                <w:szCs w:val="24"/>
                              </w:rPr>
                              <w:t>499</w:t>
                            </w:r>
                          </w:p>
                        </w:tc>
                        <w:tc>
                          <w:tcPr>
                            <w:tcW w:w="949" w:type="dxa"/>
                            <w:tcBorders>
                              <w:bottom w:val="single" w:sz="4" w:space="0" w:color="auto"/>
                            </w:tcBorders>
                            <w:vAlign w:val="center"/>
                          </w:tcPr>
                          <w:p w14:paraId="79387A76" w14:textId="59170E9C" w:rsidR="000A5C29" w:rsidRPr="00C95D8A" w:rsidRDefault="000A5C29" w:rsidP="007460D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48787B">
                              <w:rPr>
                                <w:rFonts w:ascii="ＭＳ 明朝" w:eastAsia="ＭＳ 明朝" w:hAnsi="ＭＳ 明朝" w:hint="eastAsia"/>
                                <w:color w:val="000000" w:themeColor="text1"/>
                                <w:sz w:val="24"/>
                                <w:szCs w:val="24"/>
                              </w:rPr>
                              <w:t>6</w:t>
                            </w:r>
                            <w:r w:rsidR="000C2FEC">
                              <w:rPr>
                                <w:rFonts w:ascii="ＭＳ 明朝" w:eastAsia="ＭＳ 明朝" w:hAnsi="ＭＳ 明朝" w:hint="eastAsia"/>
                                <w:color w:val="000000" w:themeColor="text1"/>
                                <w:sz w:val="24"/>
                                <w:szCs w:val="24"/>
                              </w:rPr>
                              <w:t>01</w:t>
                            </w:r>
                          </w:p>
                        </w:tc>
                        <w:tc>
                          <w:tcPr>
                            <w:tcW w:w="949" w:type="dxa"/>
                            <w:tcBorders>
                              <w:bottom w:val="single" w:sz="4" w:space="0" w:color="auto"/>
                            </w:tcBorders>
                            <w:vAlign w:val="center"/>
                          </w:tcPr>
                          <w:p w14:paraId="06BEF037" w14:textId="1AEE34C4"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1,9</w:t>
                            </w:r>
                            <w:r w:rsidR="000C2FEC">
                              <w:rPr>
                                <w:rFonts w:ascii="ＭＳ 明朝" w:eastAsia="ＭＳ 明朝" w:hAnsi="ＭＳ 明朝" w:hint="eastAsia"/>
                                <w:color w:val="000000" w:themeColor="text1"/>
                                <w:sz w:val="24"/>
                                <w:szCs w:val="24"/>
                              </w:rPr>
                              <w:t>90</w:t>
                            </w:r>
                          </w:p>
                        </w:tc>
                      </w:tr>
                      <w:tr w:rsidR="000A5C29" w:rsidRPr="005A2AF8" w14:paraId="4760CA08" w14:textId="77777777" w:rsidTr="007460D1">
                        <w:tc>
                          <w:tcPr>
                            <w:tcW w:w="456" w:type="dxa"/>
                            <w:vAlign w:val="center"/>
                          </w:tcPr>
                          <w:p w14:paraId="60275C59"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610EA71C" w14:textId="77777777" w:rsidR="00545963" w:rsidRDefault="00545963" w:rsidP="007460D1">
                            <w:pPr>
                              <w:rPr>
                                <w:rFonts w:ascii="ＭＳ 明朝" w:eastAsia="ＭＳ 明朝" w:hAnsi="ＭＳ 明朝"/>
                                <w:color w:val="000000" w:themeColor="text1"/>
                                <w:sz w:val="24"/>
                                <w:szCs w:val="24"/>
                              </w:rPr>
                            </w:pPr>
                          </w:p>
                          <w:p w14:paraId="0A2DC2C7" w14:textId="77777777" w:rsidR="000A5C29" w:rsidRPr="00C95D8A" w:rsidRDefault="000A5C29" w:rsidP="007460D1">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18960B76" w14:textId="77777777" w:rsidR="000A5C29" w:rsidRPr="00C95D8A" w:rsidRDefault="000A5C29" w:rsidP="007460D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山口</w:t>
                            </w:r>
                          </w:p>
                          <w:p w14:paraId="4F426610" w14:textId="77777777" w:rsidR="000A5C29" w:rsidRPr="00C95D8A" w:rsidRDefault="000A5C29" w:rsidP="007460D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91.</w:t>
                            </w:r>
                            <w:r w:rsidR="00161605">
                              <w:rPr>
                                <w:rFonts w:ascii="ＭＳ 明朝" w:eastAsia="ＭＳ 明朝" w:hAnsi="ＭＳ 明朝" w:hint="eastAsia"/>
                                <w:color w:val="000000" w:themeColor="text1"/>
                                <w:sz w:val="24"/>
                                <w:szCs w:val="24"/>
                              </w:rPr>
                              <w:t>9</w:t>
                            </w:r>
                          </w:p>
                        </w:tc>
                        <w:tc>
                          <w:tcPr>
                            <w:tcW w:w="948" w:type="dxa"/>
                            <w:tcBorders>
                              <w:top w:val="single" w:sz="4" w:space="0" w:color="auto"/>
                              <w:left w:val="single" w:sz="4" w:space="0" w:color="auto"/>
                              <w:bottom w:val="single" w:sz="18" w:space="0" w:color="auto"/>
                              <w:right w:val="single" w:sz="4" w:space="0" w:color="auto"/>
                            </w:tcBorders>
                            <w:vAlign w:val="center"/>
                          </w:tcPr>
                          <w:p w14:paraId="4152567E" w14:textId="46253271" w:rsidR="000A5C29" w:rsidRPr="00C95D8A" w:rsidRDefault="000C2FEC"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1,032</w:t>
                            </w:r>
                          </w:p>
                        </w:tc>
                        <w:tc>
                          <w:tcPr>
                            <w:tcW w:w="949" w:type="dxa"/>
                            <w:tcBorders>
                              <w:top w:val="single" w:sz="4" w:space="0" w:color="auto"/>
                              <w:left w:val="single" w:sz="4" w:space="0" w:color="auto"/>
                              <w:bottom w:val="single" w:sz="18" w:space="0" w:color="auto"/>
                              <w:right w:val="single" w:sz="4" w:space="0" w:color="auto"/>
                            </w:tcBorders>
                            <w:vAlign w:val="center"/>
                          </w:tcPr>
                          <w:p w14:paraId="0ECD0215" w14:textId="166CCFF2"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0C2FEC">
                              <w:rPr>
                                <w:rFonts w:ascii="ＭＳ 明朝" w:eastAsia="ＭＳ 明朝" w:hAnsi="ＭＳ 明朝" w:hint="eastAsia"/>
                                <w:color w:val="000000" w:themeColor="text1"/>
                                <w:sz w:val="24"/>
                                <w:szCs w:val="24"/>
                              </w:rPr>
                              <w:t>74</w:t>
                            </w:r>
                          </w:p>
                        </w:tc>
                        <w:tc>
                          <w:tcPr>
                            <w:tcW w:w="949" w:type="dxa"/>
                            <w:tcBorders>
                              <w:top w:val="single" w:sz="4" w:space="0" w:color="auto"/>
                              <w:left w:val="single" w:sz="4" w:space="0" w:color="auto"/>
                              <w:bottom w:val="single" w:sz="18" w:space="0" w:color="auto"/>
                              <w:right w:val="single" w:sz="4" w:space="0" w:color="auto"/>
                            </w:tcBorders>
                            <w:vAlign w:val="center"/>
                          </w:tcPr>
                          <w:p w14:paraId="69D59F17" w14:textId="556EAEE2"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w:t>
                            </w:r>
                            <w:r w:rsidR="000C2FEC">
                              <w:rPr>
                                <w:rFonts w:ascii="ＭＳ 明朝" w:eastAsia="ＭＳ 明朝" w:hAnsi="ＭＳ 明朝" w:hint="eastAsia"/>
                                <w:color w:val="000000" w:themeColor="text1"/>
                                <w:sz w:val="24"/>
                                <w:szCs w:val="24"/>
                              </w:rPr>
                              <w:t>57</w:t>
                            </w:r>
                          </w:p>
                        </w:tc>
                        <w:tc>
                          <w:tcPr>
                            <w:tcW w:w="949" w:type="dxa"/>
                            <w:tcBorders>
                              <w:top w:val="single" w:sz="4" w:space="0" w:color="auto"/>
                              <w:left w:val="single" w:sz="4" w:space="0" w:color="auto"/>
                              <w:bottom w:val="single" w:sz="18" w:space="0" w:color="auto"/>
                              <w:right w:val="single" w:sz="4" w:space="0" w:color="auto"/>
                            </w:tcBorders>
                            <w:vAlign w:val="center"/>
                          </w:tcPr>
                          <w:p w14:paraId="43452FCA" w14:textId="09A76000"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w:t>
                            </w:r>
                            <w:r w:rsidR="000C2FEC">
                              <w:rPr>
                                <w:rFonts w:ascii="ＭＳ 明朝" w:eastAsia="ＭＳ 明朝" w:hAnsi="ＭＳ 明朝" w:hint="eastAsia"/>
                                <w:color w:val="000000" w:themeColor="text1"/>
                                <w:sz w:val="24"/>
                                <w:szCs w:val="24"/>
                              </w:rPr>
                              <w:t>87</w:t>
                            </w:r>
                          </w:p>
                        </w:tc>
                        <w:tc>
                          <w:tcPr>
                            <w:tcW w:w="949" w:type="dxa"/>
                            <w:tcBorders>
                              <w:top w:val="single" w:sz="4" w:space="0" w:color="auto"/>
                              <w:left w:val="single" w:sz="4" w:space="0" w:color="auto"/>
                              <w:bottom w:val="single" w:sz="18" w:space="0" w:color="auto"/>
                              <w:right w:val="single" w:sz="4" w:space="0" w:color="auto"/>
                            </w:tcBorders>
                            <w:vAlign w:val="center"/>
                          </w:tcPr>
                          <w:p w14:paraId="50472A94" w14:textId="43EE0514"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w:t>
                            </w:r>
                            <w:r w:rsidR="000C2FEC">
                              <w:rPr>
                                <w:rFonts w:ascii="ＭＳ 明朝" w:eastAsia="ＭＳ 明朝" w:hAnsi="ＭＳ 明朝" w:hint="eastAsia"/>
                                <w:color w:val="000000" w:themeColor="text1"/>
                                <w:sz w:val="24"/>
                                <w:szCs w:val="24"/>
                              </w:rPr>
                              <w:t>78</w:t>
                            </w:r>
                          </w:p>
                        </w:tc>
                        <w:tc>
                          <w:tcPr>
                            <w:tcW w:w="949" w:type="dxa"/>
                            <w:tcBorders>
                              <w:top w:val="single" w:sz="4" w:space="0" w:color="auto"/>
                              <w:left w:val="single" w:sz="4" w:space="0" w:color="auto"/>
                              <w:bottom w:val="single" w:sz="18" w:space="0" w:color="auto"/>
                              <w:right w:val="single" w:sz="4" w:space="0" w:color="auto"/>
                            </w:tcBorders>
                            <w:vAlign w:val="center"/>
                          </w:tcPr>
                          <w:p w14:paraId="55395392" w14:textId="7BFB2969"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w:t>
                            </w:r>
                            <w:r w:rsidR="000C2FEC">
                              <w:rPr>
                                <w:rFonts w:ascii="ＭＳ 明朝" w:eastAsia="ＭＳ 明朝" w:hAnsi="ＭＳ 明朝" w:hint="eastAsia"/>
                                <w:color w:val="000000" w:themeColor="text1"/>
                                <w:sz w:val="24"/>
                                <w:szCs w:val="24"/>
                              </w:rPr>
                              <w:t>72</w:t>
                            </w:r>
                          </w:p>
                        </w:tc>
                        <w:tc>
                          <w:tcPr>
                            <w:tcW w:w="949" w:type="dxa"/>
                            <w:tcBorders>
                              <w:top w:val="single" w:sz="4" w:space="0" w:color="auto"/>
                              <w:left w:val="single" w:sz="4" w:space="0" w:color="auto"/>
                              <w:bottom w:val="single" w:sz="18" w:space="0" w:color="auto"/>
                              <w:right w:val="single" w:sz="4" w:space="0" w:color="auto"/>
                            </w:tcBorders>
                            <w:vAlign w:val="center"/>
                          </w:tcPr>
                          <w:p w14:paraId="1347DFC8" w14:textId="0066393F"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829</w:t>
                            </w:r>
                          </w:p>
                        </w:tc>
                      </w:tr>
                      <w:tr w:rsidR="000A5C29" w:rsidRPr="005A2AF8" w14:paraId="7EDC5229" w14:textId="77777777" w:rsidTr="007460D1">
                        <w:tc>
                          <w:tcPr>
                            <w:tcW w:w="456" w:type="dxa"/>
                            <w:vAlign w:val="center"/>
                          </w:tcPr>
                          <w:p w14:paraId="67336E98"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3B26A751" w14:textId="77777777" w:rsidR="000A5C29" w:rsidRPr="00C95D8A" w:rsidRDefault="000A5C29" w:rsidP="007460D1">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w:t>
                            </w:r>
                            <w:r w:rsidR="00183036">
                              <w:rPr>
                                <w:rFonts w:ascii="ＭＳ 明朝" w:eastAsia="ＭＳ 明朝" w:hAnsi="ＭＳ 明朝" w:hint="eastAsia"/>
                                <w:color w:val="000000" w:themeColor="text1"/>
                                <w:sz w:val="24"/>
                                <w:szCs w:val="24"/>
                              </w:rPr>
                              <w:t>５</w:t>
                            </w:r>
                            <w:r w:rsidRPr="00C95D8A">
                              <w:rPr>
                                <w:rFonts w:ascii="ＭＳ 明朝" w:eastAsia="ＭＳ 明朝" w:hAnsi="ＭＳ 明朝" w:hint="eastAsia"/>
                                <w:color w:val="000000" w:themeColor="text1"/>
                                <w:sz w:val="24"/>
                                <w:szCs w:val="24"/>
                              </w:rPr>
                              <w:t>％）</w:t>
                            </w:r>
                          </w:p>
                          <w:p w14:paraId="54EDB00E"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D87FCED" w14:textId="142021E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w:t>
                            </w:r>
                            <w:r w:rsidR="000C2FEC">
                              <w:rPr>
                                <w:rFonts w:ascii="ＭＳ 明朝" w:eastAsia="ＭＳ 明朝" w:hAnsi="ＭＳ 明朝" w:hint="eastAsia"/>
                                <w:color w:val="000000" w:themeColor="text1"/>
                                <w:sz w:val="24"/>
                                <w:szCs w:val="24"/>
                              </w:rPr>
                              <w:t>84</w:t>
                            </w:r>
                          </w:p>
                        </w:tc>
                        <w:tc>
                          <w:tcPr>
                            <w:tcW w:w="949" w:type="dxa"/>
                            <w:tcBorders>
                              <w:top w:val="single" w:sz="18" w:space="0" w:color="auto"/>
                              <w:left w:val="single" w:sz="8" w:space="0" w:color="auto"/>
                              <w:bottom w:val="single" w:sz="18" w:space="0" w:color="auto"/>
                              <w:right w:val="single" w:sz="8" w:space="0" w:color="auto"/>
                            </w:tcBorders>
                            <w:vAlign w:val="center"/>
                          </w:tcPr>
                          <w:p w14:paraId="24FEE2E5" w14:textId="6F4A195E" w:rsidR="000A5C29" w:rsidRPr="00C95D8A" w:rsidRDefault="009222DE"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w:t>
                            </w:r>
                            <w:r w:rsidR="000C2FEC">
                              <w:rPr>
                                <w:rFonts w:ascii="ＭＳ 明朝" w:eastAsia="ＭＳ 明朝" w:hAnsi="ＭＳ 明朝" w:hint="eastAsia"/>
                                <w:color w:val="000000" w:themeColor="text1"/>
                                <w:sz w:val="24"/>
                                <w:szCs w:val="24"/>
                              </w:rPr>
                              <w:t>33</w:t>
                            </w:r>
                          </w:p>
                        </w:tc>
                        <w:tc>
                          <w:tcPr>
                            <w:tcW w:w="949" w:type="dxa"/>
                            <w:tcBorders>
                              <w:top w:val="single" w:sz="18" w:space="0" w:color="auto"/>
                              <w:left w:val="single" w:sz="8" w:space="0" w:color="auto"/>
                              <w:bottom w:val="single" w:sz="18" w:space="0" w:color="auto"/>
                              <w:right w:val="single" w:sz="8" w:space="0" w:color="auto"/>
                            </w:tcBorders>
                            <w:vAlign w:val="center"/>
                          </w:tcPr>
                          <w:p w14:paraId="61533A04" w14:textId="0CEFB109"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320</w:t>
                            </w:r>
                          </w:p>
                        </w:tc>
                        <w:tc>
                          <w:tcPr>
                            <w:tcW w:w="949" w:type="dxa"/>
                            <w:tcBorders>
                              <w:top w:val="single" w:sz="18" w:space="0" w:color="auto"/>
                              <w:left w:val="single" w:sz="8" w:space="0" w:color="auto"/>
                              <w:bottom w:val="single" w:sz="18" w:space="0" w:color="auto"/>
                              <w:right w:val="single" w:sz="8" w:space="0" w:color="auto"/>
                            </w:tcBorders>
                            <w:vAlign w:val="center"/>
                          </w:tcPr>
                          <w:p w14:paraId="50E58897" w14:textId="16432F2A"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w:t>
                            </w:r>
                            <w:r w:rsidR="000C2FEC">
                              <w:rPr>
                                <w:rFonts w:ascii="ＭＳ 明朝" w:eastAsia="ＭＳ 明朝" w:hAnsi="ＭＳ 明朝" w:hint="eastAsia"/>
                                <w:color w:val="000000" w:themeColor="text1"/>
                                <w:sz w:val="24"/>
                                <w:szCs w:val="24"/>
                              </w:rPr>
                              <w:t>52</w:t>
                            </w:r>
                          </w:p>
                        </w:tc>
                        <w:tc>
                          <w:tcPr>
                            <w:tcW w:w="949" w:type="dxa"/>
                            <w:tcBorders>
                              <w:top w:val="single" w:sz="18" w:space="0" w:color="auto"/>
                              <w:left w:val="single" w:sz="8" w:space="0" w:color="auto"/>
                              <w:bottom w:val="single" w:sz="18" w:space="0" w:color="auto"/>
                              <w:right w:val="single" w:sz="8" w:space="0" w:color="auto"/>
                            </w:tcBorders>
                            <w:vAlign w:val="center"/>
                          </w:tcPr>
                          <w:p w14:paraId="10B5DA3B" w14:textId="7319EA44"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447</w:t>
                            </w:r>
                          </w:p>
                        </w:tc>
                        <w:tc>
                          <w:tcPr>
                            <w:tcW w:w="949" w:type="dxa"/>
                            <w:tcBorders>
                              <w:top w:val="single" w:sz="18" w:space="0" w:color="auto"/>
                              <w:left w:val="single" w:sz="8" w:space="0" w:color="auto"/>
                              <w:bottom w:val="single" w:sz="18" w:space="0" w:color="auto"/>
                              <w:right w:val="single" w:sz="8" w:space="0" w:color="auto"/>
                            </w:tcBorders>
                            <w:vAlign w:val="center"/>
                          </w:tcPr>
                          <w:p w14:paraId="2B81C6F4" w14:textId="72083BF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w:t>
                            </w:r>
                            <w:r w:rsidR="000C2FEC">
                              <w:rPr>
                                <w:rFonts w:ascii="ＭＳ 明朝" w:eastAsia="ＭＳ 明朝" w:hAnsi="ＭＳ 明朝" w:hint="eastAsia"/>
                                <w:color w:val="000000" w:themeColor="text1"/>
                                <w:sz w:val="24"/>
                                <w:szCs w:val="24"/>
                              </w:rPr>
                              <w:t>46</w:t>
                            </w:r>
                          </w:p>
                        </w:tc>
                        <w:tc>
                          <w:tcPr>
                            <w:tcW w:w="949" w:type="dxa"/>
                            <w:tcBorders>
                              <w:top w:val="single" w:sz="18" w:space="0" w:color="auto"/>
                              <w:left w:val="single" w:sz="8" w:space="0" w:color="auto"/>
                              <w:bottom w:val="single" w:sz="18" w:space="0" w:color="auto"/>
                              <w:right w:val="single" w:sz="18" w:space="0" w:color="auto"/>
                            </w:tcBorders>
                            <w:vAlign w:val="center"/>
                          </w:tcPr>
                          <w:p w14:paraId="2CBA36FD" w14:textId="2EE997AA"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921</w:t>
                            </w:r>
                          </w:p>
                        </w:tc>
                      </w:tr>
                      <w:tr w:rsidR="000A5C29" w:rsidRPr="005A2AF8" w14:paraId="2A8AC55C" w14:textId="77777777" w:rsidTr="007460D1">
                        <w:tc>
                          <w:tcPr>
                            <w:tcW w:w="456" w:type="dxa"/>
                            <w:vAlign w:val="center"/>
                          </w:tcPr>
                          <w:p w14:paraId="6548EF52"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４</w:t>
                            </w:r>
                          </w:p>
                        </w:tc>
                        <w:tc>
                          <w:tcPr>
                            <w:tcW w:w="2535" w:type="dxa"/>
                            <w:gridSpan w:val="2"/>
                            <w:tcBorders>
                              <w:right w:val="single" w:sz="18" w:space="0" w:color="auto"/>
                            </w:tcBorders>
                          </w:tcPr>
                          <w:p w14:paraId="3A120384" w14:textId="2195FDE5"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通勤手当（</w:t>
                            </w:r>
                            <w:r w:rsidRPr="00C95D8A">
                              <w:rPr>
                                <w:rFonts w:ascii="ＭＳ 明朝" w:eastAsia="ＭＳ 明朝" w:hAnsi="ＭＳ 明朝"/>
                                <w:color w:val="000000" w:themeColor="text1"/>
                                <w:sz w:val="24"/>
                                <w:szCs w:val="24"/>
                              </w:rPr>
                              <w:t>7</w:t>
                            </w:r>
                            <w:r w:rsidR="000C2FEC">
                              <w:rPr>
                                <w:rFonts w:ascii="ＭＳ 明朝" w:eastAsia="ＭＳ 明朝" w:hAnsi="ＭＳ 明朝" w:hint="eastAsia"/>
                                <w:color w:val="000000" w:themeColor="text1"/>
                                <w:sz w:val="24"/>
                                <w:szCs w:val="24"/>
                              </w:rPr>
                              <w:t>9</w:t>
                            </w:r>
                            <w:r w:rsidRPr="00C95D8A">
                              <w:rPr>
                                <w:rFonts w:ascii="ＭＳ 明朝" w:eastAsia="ＭＳ 明朝" w:hAnsi="ＭＳ 明朝"/>
                                <w:color w:val="000000" w:themeColor="text1"/>
                                <w:sz w:val="24"/>
                                <w:szCs w:val="24"/>
                              </w:rPr>
                              <w:t>円）</w:t>
                            </w:r>
                          </w:p>
                          <w:p w14:paraId="601DB9EA" w14:textId="77777777" w:rsidR="000A5C29" w:rsidRPr="00C95D8A" w:rsidRDefault="000A5C29" w:rsidP="007460D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6F72337A" w14:textId="25CD375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0C2FEC">
                              <w:rPr>
                                <w:rFonts w:ascii="ＭＳ 明朝" w:eastAsia="ＭＳ 明朝" w:hAnsi="ＭＳ 明朝" w:hint="eastAsia"/>
                                <w:color w:val="000000" w:themeColor="text1"/>
                                <w:sz w:val="24"/>
                                <w:szCs w:val="24"/>
                              </w:rPr>
                              <w:t>63</w:t>
                            </w:r>
                          </w:p>
                        </w:tc>
                        <w:tc>
                          <w:tcPr>
                            <w:tcW w:w="949" w:type="dxa"/>
                            <w:tcBorders>
                              <w:top w:val="single" w:sz="18" w:space="0" w:color="auto"/>
                              <w:left w:val="single" w:sz="8" w:space="0" w:color="auto"/>
                              <w:bottom w:val="single" w:sz="18" w:space="0" w:color="auto"/>
                              <w:right w:val="single" w:sz="8" w:space="0" w:color="auto"/>
                            </w:tcBorders>
                            <w:vAlign w:val="center"/>
                          </w:tcPr>
                          <w:p w14:paraId="0B2DB7A0" w14:textId="1D5F27FA" w:rsidR="000A5C29" w:rsidRPr="00C95D8A" w:rsidRDefault="009222DE"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0C2FEC">
                              <w:rPr>
                                <w:rFonts w:ascii="ＭＳ 明朝" w:eastAsia="ＭＳ 明朝" w:hAnsi="ＭＳ 明朝" w:hint="eastAsia"/>
                                <w:color w:val="000000" w:themeColor="text1"/>
                                <w:sz w:val="24"/>
                                <w:szCs w:val="24"/>
                              </w:rPr>
                              <w:t>312</w:t>
                            </w:r>
                          </w:p>
                        </w:tc>
                        <w:tc>
                          <w:tcPr>
                            <w:tcW w:w="949" w:type="dxa"/>
                            <w:tcBorders>
                              <w:top w:val="single" w:sz="18" w:space="0" w:color="auto"/>
                              <w:left w:val="single" w:sz="8" w:space="0" w:color="auto"/>
                              <w:bottom w:val="single" w:sz="18" w:space="0" w:color="auto"/>
                              <w:right w:val="single" w:sz="8" w:space="0" w:color="auto"/>
                            </w:tcBorders>
                            <w:vAlign w:val="center"/>
                          </w:tcPr>
                          <w:p w14:paraId="73EA229B" w14:textId="3DF316C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w:t>
                            </w:r>
                            <w:r w:rsidR="002A2176">
                              <w:rPr>
                                <w:rFonts w:ascii="ＭＳ 明朝" w:eastAsia="ＭＳ 明朝" w:hAnsi="ＭＳ 明朝" w:hint="eastAsia"/>
                                <w:color w:val="000000" w:themeColor="text1"/>
                                <w:sz w:val="24"/>
                                <w:szCs w:val="24"/>
                              </w:rPr>
                              <w:t>99</w:t>
                            </w:r>
                          </w:p>
                        </w:tc>
                        <w:tc>
                          <w:tcPr>
                            <w:tcW w:w="949" w:type="dxa"/>
                            <w:tcBorders>
                              <w:top w:val="single" w:sz="18" w:space="0" w:color="auto"/>
                              <w:left w:val="single" w:sz="8" w:space="0" w:color="auto"/>
                              <w:bottom w:val="single" w:sz="18" w:space="0" w:color="auto"/>
                              <w:right w:val="single" w:sz="8" w:space="0" w:color="auto"/>
                            </w:tcBorders>
                            <w:vAlign w:val="center"/>
                          </w:tcPr>
                          <w:p w14:paraId="783E77F6" w14:textId="3F20F306"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w:t>
                            </w:r>
                            <w:r w:rsidR="002A2176">
                              <w:rPr>
                                <w:rFonts w:ascii="ＭＳ 明朝" w:eastAsia="ＭＳ 明朝" w:hAnsi="ＭＳ 明朝" w:hint="eastAsia"/>
                                <w:color w:val="000000" w:themeColor="text1"/>
                                <w:sz w:val="24"/>
                                <w:szCs w:val="24"/>
                              </w:rPr>
                              <w:t>31</w:t>
                            </w:r>
                          </w:p>
                        </w:tc>
                        <w:tc>
                          <w:tcPr>
                            <w:tcW w:w="949" w:type="dxa"/>
                            <w:tcBorders>
                              <w:top w:val="single" w:sz="18" w:space="0" w:color="auto"/>
                              <w:left w:val="single" w:sz="8" w:space="0" w:color="auto"/>
                              <w:bottom w:val="single" w:sz="18" w:space="0" w:color="auto"/>
                              <w:right w:val="single" w:sz="8" w:space="0" w:color="auto"/>
                            </w:tcBorders>
                            <w:vAlign w:val="center"/>
                          </w:tcPr>
                          <w:p w14:paraId="0F8D08B0" w14:textId="4B07B0D5" w:rsidR="000A5C29" w:rsidRPr="00C95D8A" w:rsidRDefault="0048787B" w:rsidP="007460D1">
                            <w:pPr>
                              <w:jc w:val="right"/>
                              <w:rPr>
                                <w:rFonts w:ascii="ＭＳ 明朝" w:eastAsia="ＭＳ 明朝" w:hAnsi="ＭＳ 明朝" w:hint="eastAsia"/>
                                <w:color w:val="000000" w:themeColor="text1"/>
                                <w:sz w:val="24"/>
                                <w:szCs w:val="24"/>
                              </w:rPr>
                            </w:pPr>
                            <w:r>
                              <w:rPr>
                                <w:rFonts w:ascii="ＭＳ 明朝" w:eastAsia="ＭＳ 明朝" w:hAnsi="ＭＳ 明朝" w:hint="eastAsia"/>
                                <w:color w:val="000000" w:themeColor="text1"/>
                                <w:sz w:val="24"/>
                                <w:szCs w:val="24"/>
                              </w:rPr>
                              <w:t>1,</w:t>
                            </w:r>
                            <w:r w:rsidR="002A2176">
                              <w:rPr>
                                <w:rFonts w:ascii="ＭＳ 明朝" w:eastAsia="ＭＳ 明朝" w:hAnsi="ＭＳ 明朝" w:hint="eastAsia"/>
                                <w:color w:val="000000" w:themeColor="text1"/>
                                <w:sz w:val="24"/>
                                <w:szCs w:val="24"/>
                              </w:rPr>
                              <w:t>526</w:t>
                            </w:r>
                          </w:p>
                        </w:tc>
                        <w:tc>
                          <w:tcPr>
                            <w:tcW w:w="949" w:type="dxa"/>
                            <w:tcBorders>
                              <w:top w:val="single" w:sz="18" w:space="0" w:color="auto"/>
                              <w:left w:val="single" w:sz="8" w:space="0" w:color="auto"/>
                              <w:bottom w:val="single" w:sz="18" w:space="0" w:color="auto"/>
                              <w:right w:val="single" w:sz="8" w:space="0" w:color="auto"/>
                            </w:tcBorders>
                            <w:vAlign w:val="center"/>
                          </w:tcPr>
                          <w:p w14:paraId="30930634" w14:textId="2A397B58" w:rsidR="000A5C29" w:rsidRPr="00C95D8A" w:rsidRDefault="0048787B"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w:t>
                            </w:r>
                            <w:r w:rsidR="002A2176">
                              <w:rPr>
                                <w:rFonts w:ascii="ＭＳ 明朝" w:eastAsia="ＭＳ 明朝" w:hAnsi="ＭＳ 明朝" w:hint="eastAsia"/>
                                <w:color w:val="000000" w:themeColor="text1"/>
                                <w:sz w:val="24"/>
                                <w:szCs w:val="24"/>
                              </w:rPr>
                              <w:t>25</w:t>
                            </w:r>
                          </w:p>
                        </w:tc>
                        <w:tc>
                          <w:tcPr>
                            <w:tcW w:w="949" w:type="dxa"/>
                            <w:tcBorders>
                              <w:top w:val="single" w:sz="18" w:space="0" w:color="auto"/>
                              <w:left w:val="single" w:sz="8" w:space="0" w:color="auto"/>
                              <w:bottom w:val="single" w:sz="18" w:space="0" w:color="auto"/>
                              <w:right w:val="single" w:sz="18" w:space="0" w:color="auto"/>
                            </w:tcBorders>
                            <w:vAlign w:val="center"/>
                          </w:tcPr>
                          <w:p w14:paraId="1361D08F" w14:textId="30887CC3" w:rsidR="000A5C29" w:rsidRPr="00C95D8A" w:rsidRDefault="002A2176" w:rsidP="007460D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2,000</w:t>
                            </w:r>
                          </w:p>
                        </w:tc>
                      </w:tr>
                    </w:tbl>
                    <w:p w14:paraId="28C211DF" w14:textId="77777777" w:rsidR="000A5C29" w:rsidRDefault="000A5C29" w:rsidP="004E7781">
                      <w:pPr>
                        <w:jc w:val="center"/>
                      </w:pPr>
                    </w:p>
                  </w:txbxContent>
                </v:textbox>
                <w10:wrap anchorx="margin"/>
              </v:rect>
            </w:pict>
          </mc:Fallback>
        </mc:AlternateContent>
      </w:r>
      <w:r w:rsidR="00982789">
        <w:rPr>
          <w:rFonts w:ascii="ＭＳ ゴシック" w:eastAsia="ＭＳ ゴシック" w:hAnsi="ＭＳ ゴシック" w:hint="eastAsia"/>
          <w:sz w:val="24"/>
          <w:szCs w:val="24"/>
        </w:rPr>
        <w:t>（基本給及び○○手当</w:t>
      </w:r>
      <w:r w:rsidR="000A5C29">
        <w:rPr>
          <w:rFonts w:ascii="ＭＳ ゴシック" w:eastAsia="ＭＳ ゴシック" w:hAnsi="ＭＳ ゴシック" w:hint="eastAsia"/>
          <w:sz w:val="24"/>
          <w:szCs w:val="24"/>
        </w:rPr>
        <w:t>の関係）</w:t>
      </w:r>
    </w:p>
    <w:p w14:paraId="01FDDFBE" w14:textId="77777777" w:rsidR="000A5C29" w:rsidRDefault="00584FE0" w:rsidP="000A5C29">
      <w:pPr>
        <w:rPr>
          <w:rFonts w:ascii="ＭＳ ゴシック" w:eastAsia="ＭＳ ゴシック" w:hAnsi="ＭＳ ゴシック"/>
          <w:noProof/>
          <w:sz w:val="24"/>
          <w:szCs w:val="24"/>
        </w:rPr>
      </w:pPr>
      <w:r>
        <w:rPr>
          <w:noProof/>
        </w:rPr>
        <mc:AlternateContent>
          <mc:Choice Requires="wps">
            <w:drawing>
              <wp:anchor distT="0" distB="0" distL="114300" distR="114300" simplePos="0" relativeHeight="251731968" behindDoc="0" locked="0" layoutInCell="1" allowOverlap="1" wp14:anchorId="14A518B1" wp14:editId="1CB0E8DD">
                <wp:simplePos x="0" y="0"/>
                <wp:positionH relativeFrom="margin">
                  <wp:posOffset>0</wp:posOffset>
                </wp:positionH>
                <wp:positionV relativeFrom="paragraph">
                  <wp:posOffset>56515</wp:posOffset>
                </wp:positionV>
                <wp:extent cx="6464300" cy="40005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0" cy="400050"/>
                        </a:xfrm>
                        <a:prstGeom prst="rect">
                          <a:avLst/>
                        </a:prstGeom>
                        <a:noFill/>
                        <a:ln w="6350">
                          <a:noFill/>
                        </a:ln>
                      </wps:spPr>
                      <wps:txbx>
                        <w:txbxContent>
                          <w:p w14:paraId="4BA230AA" w14:textId="77777777" w:rsidR="000A5C29" w:rsidRPr="00183036" w:rsidRDefault="000A5C29" w:rsidP="000A5C29">
                            <w:pPr>
                              <w:rPr>
                                <w:rFonts w:ascii="ＭＳ 明朝" w:eastAsia="ＭＳ 明朝" w:hAnsi="ＭＳ 明朝"/>
                                <w:b/>
                                <w:i/>
                                <w:color w:val="000000" w:themeColor="text1"/>
                              </w:rPr>
                            </w:pPr>
                            <w:r w:rsidRPr="00183036">
                              <w:rPr>
                                <w:rFonts w:ascii="ＭＳ 明朝" w:eastAsia="ＭＳ 明朝" w:hAnsi="ＭＳ 明朝" w:hint="eastAsia"/>
                                <w:b/>
                                <w:i/>
                                <w:color w:val="000000" w:themeColor="text1"/>
                              </w:rPr>
                              <w:t>【退職手当</w:t>
                            </w:r>
                            <w:r w:rsidRPr="00183036">
                              <w:rPr>
                                <w:rFonts w:ascii="ＭＳ 明朝" w:eastAsia="ＭＳ 明朝" w:hAnsi="ＭＳ 明朝"/>
                                <w:b/>
                                <w:i/>
                                <w:color w:val="000000" w:themeColor="text1"/>
                              </w:rPr>
                              <w:t>や通勤手当を合算する場合の記載例</w:t>
                            </w:r>
                            <w:r w:rsidRPr="00183036">
                              <w:rPr>
                                <w:rFonts w:ascii="ＭＳ 明朝" w:eastAsia="ＭＳ 明朝" w:hAnsi="ＭＳ 明朝" w:hint="eastAsia"/>
                                <w:b/>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518B1" id="テキスト ボックス 31" o:spid="_x0000_s1028" type="#_x0000_t202" style="position:absolute;left:0;text-align:left;margin-left:0;margin-top:4.45pt;width:509pt;height:3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" filled="f" stroked="f" strokeweight=".5pt">
                <v:textbox>
                  <w:txbxContent>
                    <w:p w14:paraId="4BA230AA" w14:textId="77777777" w:rsidR="000A5C29" w:rsidRPr="00183036" w:rsidRDefault="000A5C29" w:rsidP="000A5C29">
                      <w:pPr>
                        <w:rPr>
                          <w:rFonts w:ascii="ＭＳ 明朝" w:eastAsia="ＭＳ 明朝" w:hAnsi="ＭＳ 明朝"/>
                          <w:b/>
                          <w:i/>
                          <w:color w:val="000000" w:themeColor="text1"/>
                        </w:rPr>
                      </w:pPr>
                      <w:r w:rsidRPr="00183036">
                        <w:rPr>
                          <w:rFonts w:ascii="ＭＳ 明朝" w:eastAsia="ＭＳ 明朝" w:hAnsi="ＭＳ 明朝" w:hint="eastAsia"/>
                          <w:b/>
                          <w:i/>
                          <w:color w:val="000000" w:themeColor="text1"/>
                        </w:rPr>
                        <w:t>【退職手当</w:t>
                      </w:r>
                      <w:r w:rsidRPr="00183036">
                        <w:rPr>
                          <w:rFonts w:ascii="ＭＳ 明朝" w:eastAsia="ＭＳ 明朝" w:hAnsi="ＭＳ 明朝"/>
                          <w:b/>
                          <w:i/>
                          <w:color w:val="000000" w:themeColor="text1"/>
                        </w:rPr>
                        <w:t>や通勤手当を合算する場合の記載例</w:t>
                      </w:r>
                      <w:r w:rsidRPr="00183036">
                        <w:rPr>
                          <w:rFonts w:ascii="ＭＳ 明朝" w:eastAsia="ＭＳ 明朝" w:hAnsi="ＭＳ 明朝" w:hint="eastAsia"/>
                          <w:b/>
                          <w:i/>
                          <w:color w:val="000000" w:themeColor="text1"/>
                        </w:rPr>
                        <w:t>】</w:t>
                      </w:r>
                    </w:p>
                  </w:txbxContent>
                </v:textbox>
                <w10:wrap anchorx="margin"/>
              </v:shape>
            </w:pict>
          </mc:Fallback>
        </mc:AlternateContent>
      </w:r>
    </w:p>
    <w:p w14:paraId="037D296F" w14:textId="77777777" w:rsidR="000A5C29" w:rsidRDefault="000A5C29" w:rsidP="000A5C29">
      <w:pPr>
        <w:rPr>
          <w:rFonts w:ascii="ＭＳ ゴシック" w:eastAsia="ＭＳ ゴシック" w:hAnsi="ＭＳ ゴシック"/>
          <w:sz w:val="24"/>
          <w:szCs w:val="24"/>
        </w:rPr>
      </w:pPr>
    </w:p>
    <w:p w14:paraId="73AB3DA6" w14:textId="77777777" w:rsidR="000A5C29" w:rsidRPr="007460D1" w:rsidRDefault="000A5C29" w:rsidP="000A5C29">
      <w:pPr>
        <w:rPr>
          <w:rFonts w:ascii="ＭＳ ゴシック" w:eastAsia="ＭＳ ゴシック" w:hAnsi="ＭＳ ゴシック"/>
          <w:sz w:val="24"/>
          <w:szCs w:val="24"/>
        </w:rPr>
      </w:pPr>
    </w:p>
    <w:p w14:paraId="0B68EE3A" w14:textId="77777777" w:rsidR="000A5C29" w:rsidRPr="007460D1" w:rsidRDefault="000A5C29" w:rsidP="000A5C29">
      <w:pPr>
        <w:rPr>
          <w:rFonts w:ascii="ＭＳ ゴシック" w:eastAsia="ＭＳ ゴシック" w:hAnsi="ＭＳ ゴシック"/>
          <w:sz w:val="24"/>
          <w:szCs w:val="24"/>
        </w:rPr>
      </w:pPr>
    </w:p>
    <w:p w14:paraId="5387E509" w14:textId="77777777" w:rsidR="000A5C29" w:rsidRPr="007460D1" w:rsidRDefault="0063590B" w:rsidP="000A5C29">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41184" behindDoc="0" locked="0" layoutInCell="1" allowOverlap="1" wp14:anchorId="49E2205B" wp14:editId="03001423">
                <wp:simplePos x="0" y="0"/>
                <wp:positionH relativeFrom="column">
                  <wp:posOffset>-2540</wp:posOffset>
                </wp:positionH>
                <wp:positionV relativeFrom="paragraph">
                  <wp:posOffset>137160</wp:posOffset>
                </wp:positionV>
                <wp:extent cx="91440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1965C808" w14:textId="77777777" w:rsidR="008250E3" w:rsidRPr="008250E3" w:rsidRDefault="008250E3">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E2205B" id="テキスト ボックス 8" o:spid="_x0000_s1029" type="#_x0000_t202" style="position:absolute;left:0;text-align:left;margin-left:-.2pt;margin-top:10.8pt;width:1in;height:25.5pt;z-index:2517411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" filled="f" stroked="f" strokeweight=".5pt">
                <v:textbox>
                  <w:txbxContent>
                    <w:p w14:paraId="1965C808" w14:textId="77777777" w:rsidR="008250E3" w:rsidRPr="008250E3" w:rsidRDefault="008250E3">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w:t>
                      </w:r>
                    </w:p>
                  </w:txbxContent>
                </v:textbox>
              </v:shape>
            </w:pict>
          </mc:Fallback>
        </mc:AlternateContent>
      </w:r>
    </w:p>
    <w:p w14:paraId="1F6A6C6E" w14:textId="77777777" w:rsidR="000A5C29" w:rsidRPr="007460D1" w:rsidRDefault="000A5C29" w:rsidP="000A5C29">
      <w:pPr>
        <w:rPr>
          <w:rFonts w:ascii="ＭＳ ゴシック" w:eastAsia="ＭＳ ゴシック" w:hAnsi="ＭＳ ゴシック"/>
          <w:sz w:val="24"/>
          <w:szCs w:val="24"/>
        </w:rPr>
      </w:pPr>
    </w:p>
    <w:p w14:paraId="50CE697D" w14:textId="77777777" w:rsidR="000A5C29" w:rsidRPr="007460D1" w:rsidRDefault="000A5C29" w:rsidP="000A5C29">
      <w:pPr>
        <w:rPr>
          <w:rFonts w:ascii="ＭＳ ゴシック" w:eastAsia="ＭＳ ゴシック" w:hAnsi="ＭＳ ゴシック"/>
          <w:sz w:val="24"/>
          <w:szCs w:val="24"/>
        </w:rPr>
      </w:pPr>
    </w:p>
    <w:p w14:paraId="19B1BCB9" w14:textId="77777777" w:rsidR="000A5C29" w:rsidRPr="007460D1" w:rsidRDefault="00545963" w:rsidP="000A5C29">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45280" behindDoc="0" locked="0" layoutInCell="1" allowOverlap="1" wp14:anchorId="3511245C" wp14:editId="6DACA641">
                <wp:simplePos x="0" y="0"/>
                <wp:positionH relativeFrom="column">
                  <wp:posOffset>336030</wp:posOffset>
                </wp:positionH>
                <wp:positionV relativeFrom="paragraph">
                  <wp:posOffset>94962</wp:posOffset>
                </wp:positionV>
                <wp:extent cx="914400" cy="3238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4DDB0BE4" w14:textId="77777777" w:rsidR="0063590B" w:rsidRPr="008250E3" w:rsidRDefault="0063590B" w:rsidP="0063590B">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11245C" id="テキスト ボックス 10" o:spid="_x0000_s1030" type="#_x0000_t202" style="position:absolute;left:0;text-align:left;margin-left:26.45pt;margin-top:7.5pt;width:1in;height:25.5pt;z-index:2517452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" filled="f" stroked="f" strokeweight=".5pt">
                <v:textbox>
                  <w:txbxContent>
                    <w:p w14:paraId="4DDB0BE4" w14:textId="77777777" w:rsidR="0063590B" w:rsidRPr="008250E3" w:rsidRDefault="0063590B" w:rsidP="0063590B">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4)</w:t>
                      </w:r>
                    </w:p>
                  </w:txbxContent>
                </v:textbox>
              </v:shape>
            </w:pict>
          </mc:Fallback>
        </mc:AlternateContent>
      </w:r>
      <w:r w:rsidR="0063590B">
        <w:rPr>
          <w:rFonts w:ascii="ＭＳ ゴシック" w:eastAsia="ＭＳ ゴシック" w:hAnsi="ＭＳ ゴシック"/>
          <w:noProof/>
          <w:sz w:val="24"/>
          <w:szCs w:val="24"/>
        </w:rPr>
        <mc:AlternateContent>
          <mc:Choice Requires="wps">
            <w:drawing>
              <wp:anchor distT="0" distB="0" distL="114300" distR="114300" simplePos="0" relativeHeight="251743232" behindDoc="0" locked="0" layoutInCell="1" allowOverlap="1" wp14:anchorId="1372EB60" wp14:editId="3ABC7ABF">
                <wp:simplePos x="0" y="0"/>
                <wp:positionH relativeFrom="column">
                  <wp:posOffset>-2540</wp:posOffset>
                </wp:positionH>
                <wp:positionV relativeFrom="paragraph">
                  <wp:posOffset>92710</wp:posOffset>
                </wp:positionV>
                <wp:extent cx="91440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0606E51A" w14:textId="77777777" w:rsidR="0063590B" w:rsidRPr="008250E3" w:rsidRDefault="0063590B">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72EB60" id="テキスト ボックス 9" o:spid="_x0000_s1031" type="#_x0000_t202" style="position:absolute;left:0;text-align:left;margin-left:-.2pt;margin-top:7.3pt;width:1in;height:25.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" filled="f" stroked="f" strokeweight=".5pt">
                <v:textbox>
                  <w:txbxContent>
                    <w:p w14:paraId="0606E51A" w14:textId="77777777" w:rsidR="0063590B" w:rsidRPr="008250E3" w:rsidRDefault="0063590B">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p>
                  </w:txbxContent>
                </v:textbox>
              </v:shape>
            </w:pict>
          </mc:Fallback>
        </mc:AlternateContent>
      </w:r>
    </w:p>
    <w:p w14:paraId="52A1D6A7" w14:textId="77777777" w:rsidR="000A5C29" w:rsidRPr="007460D1" w:rsidRDefault="000A5C29" w:rsidP="000A5C29">
      <w:pPr>
        <w:rPr>
          <w:rFonts w:ascii="ＭＳ ゴシック" w:eastAsia="ＭＳ ゴシック" w:hAnsi="ＭＳ ゴシック"/>
          <w:sz w:val="24"/>
          <w:szCs w:val="24"/>
        </w:rPr>
      </w:pPr>
    </w:p>
    <w:p w14:paraId="25B4AF85" w14:textId="77777777" w:rsidR="000A5C29" w:rsidRPr="007460D1" w:rsidRDefault="008E3E06" w:rsidP="000A5C29">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60640" behindDoc="0" locked="0" layoutInCell="1" allowOverlap="1" wp14:anchorId="6BBDC60E" wp14:editId="6A63EAAA">
                <wp:simplePos x="0" y="0"/>
                <wp:positionH relativeFrom="column">
                  <wp:posOffset>-4109</wp:posOffset>
                </wp:positionH>
                <wp:positionV relativeFrom="paragraph">
                  <wp:posOffset>116840</wp:posOffset>
                </wp:positionV>
                <wp:extent cx="914400" cy="3238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16365DE8" w14:textId="77777777" w:rsidR="008E3E06" w:rsidRPr="008250E3" w:rsidRDefault="008E3E06" w:rsidP="008E3E06">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BDC60E" id="テキスト ボックス 21" o:spid="_x0000_s1032" type="#_x0000_t202" style="position:absolute;left:0;text-align:left;margin-left:-.3pt;margin-top:9.2pt;width:1in;height:25.5pt;z-index:251760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" filled="f" stroked="f" strokeweight=".5pt">
                <v:textbox>
                  <w:txbxContent>
                    <w:p w14:paraId="16365DE8" w14:textId="77777777" w:rsidR="008E3E06" w:rsidRPr="008250E3" w:rsidRDefault="008E3E06" w:rsidP="008E3E06">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5)</w:t>
                      </w:r>
                    </w:p>
                  </w:txbxContent>
                </v:textbox>
              </v:shape>
            </w:pict>
          </mc:Fallback>
        </mc:AlternateContent>
      </w:r>
    </w:p>
    <w:p w14:paraId="1FBE358B" w14:textId="77777777" w:rsidR="000A5C29" w:rsidRPr="007460D1" w:rsidRDefault="000A5C29" w:rsidP="000A5C29">
      <w:pPr>
        <w:rPr>
          <w:rFonts w:ascii="ＭＳ ゴシック" w:eastAsia="ＭＳ ゴシック" w:hAnsi="ＭＳ ゴシック"/>
          <w:sz w:val="24"/>
          <w:szCs w:val="24"/>
        </w:rPr>
      </w:pPr>
    </w:p>
    <w:p w14:paraId="5F18E020" w14:textId="77777777" w:rsidR="000A5C29" w:rsidRPr="007460D1" w:rsidRDefault="008E3E06" w:rsidP="000A5C29">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62688" behindDoc="0" locked="0" layoutInCell="1" allowOverlap="1" wp14:anchorId="162E6509" wp14:editId="0CE6C59E">
                <wp:simplePos x="0" y="0"/>
                <wp:positionH relativeFrom="column">
                  <wp:posOffset>-3810</wp:posOffset>
                </wp:positionH>
                <wp:positionV relativeFrom="paragraph">
                  <wp:posOffset>152400</wp:posOffset>
                </wp:positionV>
                <wp:extent cx="914400" cy="3238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7F1F107D" w14:textId="77777777" w:rsidR="008E3E06" w:rsidRPr="008250E3" w:rsidRDefault="008E3E06" w:rsidP="008E3E06">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E6509" id="テキスト ボックス 22" o:spid="_x0000_s1033" type="#_x0000_t202" style="position:absolute;left:0;text-align:left;margin-left:-.3pt;margin-top:12pt;width:1in;height:25.5pt;z-index:251762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" filled="f" stroked="f" strokeweight=".5pt">
                <v:textbox>
                  <w:txbxContent>
                    <w:p w14:paraId="7F1F107D" w14:textId="77777777" w:rsidR="008E3E06" w:rsidRPr="008250E3" w:rsidRDefault="008E3E06" w:rsidP="008E3E06">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6)</w:t>
                      </w:r>
                    </w:p>
                  </w:txbxContent>
                </v:textbox>
              </v:shape>
            </w:pict>
          </mc:Fallback>
        </mc:AlternateContent>
      </w:r>
    </w:p>
    <w:p w14:paraId="585B022B" w14:textId="77777777" w:rsidR="000A5C29" w:rsidRPr="007460D1" w:rsidRDefault="000A5C29" w:rsidP="000A5C29">
      <w:pPr>
        <w:rPr>
          <w:rFonts w:ascii="ＭＳ ゴシック" w:eastAsia="ＭＳ ゴシック" w:hAnsi="ＭＳ ゴシック"/>
          <w:sz w:val="24"/>
          <w:szCs w:val="24"/>
        </w:rPr>
      </w:pPr>
    </w:p>
    <w:p w14:paraId="366EFD98" w14:textId="77777777" w:rsidR="000A5C29" w:rsidRPr="007460D1" w:rsidRDefault="000A5C29" w:rsidP="000A5C29">
      <w:pPr>
        <w:rPr>
          <w:rFonts w:ascii="ＭＳ ゴシック" w:eastAsia="ＭＳ ゴシック" w:hAnsi="ＭＳ ゴシック"/>
          <w:sz w:val="24"/>
          <w:szCs w:val="24"/>
        </w:rPr>
      </w:pPr>
    </w:p>
    <w:p w14:paraId="5B037F1E" w14:textId="77777777" w:rsidR="000A5C29" w:rsidRPr="007460D1" w:rsidRDefault="00584FE0" w:rsidP="000A5C29">
      <w:pPr>
        <w:rPr>
          <w:rFonts w:ascii="ＭＳ ゴシック" w:eastAsia="ＭＳ ゴシック" w:hAnsi="ＭＳ ゴシック"/>
          <w:sz w:val="24"/>
          <w:szCs w:val="24"/>
        </w:rPr>
      </w:pPr>
      <w:r>
        <w:rPr>
          <w:rFonts w:ascii="ＭＳ 明朝" w:eastAsia="ＭＳ 明朝" w:hAnsi="ＭＳ 明朝"/>
          <w:noProof/>
          <w:color w:val="000000" w:themeColor="text1"/>
        </w:rPr>
        <mc:AlternateContent>
          <mc:Choice Requires="wps">
            <w:drawing>
              <wp:anchor distT="0" distB="0" distL="114300" distR="114300" simplePos="0" relativeHeight="251732992" behindDoc="0" locked="0" layoutInCell="1" allowOverlap="1" wp14:anchorId="0C37EC7C" wp14:editId="5877F95B">
                <wp:simplePos x="0" y="0"/>
                <wp:positionH relativeFrom="margin">
                  <wp:posOffset>5715</wp:posOffset>
                </wp:positionH>
                <wp:positionV relativeFrom="paragraph">
                  <wp:posOffset>24130</wp:posOffset>
                </wp:positionV>
                <wp:extent cx="6114415" cy="13347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1334770"/>
                        </a:xfrm>
                        <a:prstGeom prst="rect">
                          <a:avLst/>
                        </a:prstGeom>
                        <a:noFill/>
                        <a:ln w="6350">
                          <a:noFill/>
                        </a:ln>
                      </wps:spPr>
                      <wps:txbx>
                        <w:txbxContent>
                          <w:p w14:paraId="57ACAE49" w14:textId="77777777" w:rsidR="000A5C29" w:rsidRDefault="000A5C29" w:rsidP="000A5C29">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w:t>
                            </w:r>
                            <w:r w:rsidR="00707399">
                              <w:rPr>
                                <w:rFonts w:ascii="ＭＳ ゴシック" w:eastAsia="ＭＳ ゴシック" w:hAnsi="ＭＳ ゴシック" w:hint="eastAsia"/>
                                <w:i/>
                                <w:sz w:val="22"/>
                              </w:rPr>
                              <w:t>一般</w:t>
                            </w:r>
                            <w:r w:rsidRPr="00C960BA">
                              <w:rPr>
                                <w:rFonts w:ascii="ＭＳ ゴシック" w:eastAsia="ＭＳ ゴシック" w:hAnsi="ＭＳ ゴシック"/>
                                <w:i/>
                                <w:sz w:val="22"/>
                              </w:rPr>
                              <w:t>基本給・</w:t>
                            </w:r>
                            <w:r w:rsidR="00707399">
                              <w:rPr>
                                <w:rFonts w:ascii="ＭＳ ゴシック" w:eastAsia="ＭＳ ゴシック" w:hAnsi="ＭＳ ゴシック" w:hint="eastAsia"/>
                                <w:i/>
                                <w:sz w:val="22"/>
                              </w:rPr>
                              <w:t>賞与等</w:t>
                            </w:r>
                            <w:r w:rsidRPr="00C960BA">
                              <w:rPr>
                                <w:rFonts w:ascii="ＭＳ ゴシック" w:eastAsia="ＭＳ ゴシック" w:hAnsi="ＭＳ ゴシック"/>
                                <w:i/>
                                <w:sz w:val="22"/>
                              </w:rPr>
                              <w:t>（</w:t>
                            </w:r>
                            <w:r>
                              <w:rPr>
                                <w:rFonts w:ascii="ＭＳ ゴシック" w:eastAsia="ＭＳ ゴシック" w:hAnsi="ＭＳ ゴシック" w:hint="eastAsia"/>
                                <w:i/>
                                <w:sz w:val="22"/>
                              </w:rPr>
                              <w:t>表</w:t>
                            </w:r>
                            <w:r w:rsidR="007D0B44">
                              <w:rPr>
                                <w:rFonts w:ascii="ＭＳ ゴシック" w:eastAsia="ＭＳ ゴシック" w:hAnsi="ＭＳ ゴシック" w:hint="eastAsia"/>
                                <w:i/>
                                <w:sz w:val="22"/>
                              </w:rPr>
                              <w:t>「</w:t>
                            </w:r>
                            <w:r w:rsidRPr="00C960BA">
                              <w:rPr>
                                <w:rFonts w:ascii="ＭＳ ゴシック" w:eastAsia="ＭＳ ゴシック" w:hAnsi="ＭＳ ゴシック"/>
                                <w:i/>
                                <w:sz w:val="22"/>
                              </w:rPr>
                              <w:t>１</w:t>
                            </w:r>
                            <w:r w:rsidR="007D0B44">
                              <w:rPr>
                                <w:rFonts w:ascii="ＭＳ ゴシック" w:eastAsia="ＭＳ ゴシック" w:hAnsi="ＭＳ ゴシック" w:hint="eastAsia"/>
                                <w:i/>
                                <w:sz w:val="22"/>
                              </w:rPr>
                              <w:t>」</w:t>
                            </w:r>
                            <w:r w:rsidR="004E7781">
                              <w:rPr>
                                <w:rFonts w:ascii="ＭＳ ゴシック" w:eastAsia="ＭＳ ゴシック" w:hAnsi="ＭＳ ゴシック" w:hint="eastAsia"/>
                                <w:i/>
                                <w:sz w:val="22"/>
                              </w:rPr>
                              <w:t>）</w:t>
                            </w:r>
                            <w:r w:rsidR="00707399">
                              <w:rPr>
                                <w:rFonts w:ascii="ＭＳ ゴシック" w:eastAsia="ＭＳ ゴシック" w:hAnsi="ＭＳ ゴシック" w:hint="eastAsia"/>
                                <w:i/>
                                <w:sz w:val="22"/>
                              </w:rPr>
                              <w:t>に地域指数</w:t>
                            </w:r>
                            <w:r w:rsidRPr="00C960BA">
                              <w:rPr>
                                <w:rFonts w:ascii="ＭＳ ゴシック" w:eastAsia="ＭＳ ゴシック" w:hAnsi="ＭＳ ゴシック" w:hint="eastAsia"/>
                                <w:i/>
                                <w:sz w:val="22"/>
                              </w:rPr>
                              <w:t>を</w:t>
                            </w:r>
                            <w:r w:rsidR="00707399">
                              <w:rPr>
                                <w:rFonts w:ascii="ＭＳ ゴシック" w:eastAsia="ＭＳ ゴシック" w:hAnsi="ＭＳ ゴシック" w:hint="eastAsia"/>
                                <w:i/>
                                <w:sz w:val="22"/>
                              </w:rPr>
                              <w:t>乗じ、</w:t>
                            </w:r>
                            <w:r w:rsidR="00707399" w:rsidRPr="00C960BA">
                              <w:rPr>
                                <w:rFonts w:ascii="ＭＳ ゴシック" w:eastAsia="ＭＳ ゴシック" w:hAnsi="ＭＳ ゴシック"/>
                                <w:i/>
                                <w:sz w:val="22"/>
                              </w:rPr>
                              <w:t>円未満の端数が生じた</w:t>
                            </w:r>
                            <w:r w:rsidR="00707399">
                              <w:rPr>
                                <w:rFonts w:ascii="ＭＳ ゴシック" w:eastAsia="ＭＳ ゴシック" w:hAnsi="ＭＳ ゴシック" w:hint="eastAsia"/>
                                <w:i/>
                                <w:sz w:val="22"/>
                              </w:rPr>
                              <w:t>場合、</w:t>
                            </w:r>
                            <w:r w:rsidRPr="00C960BA">
                              <w:rPr>
                                <w:rFonts w:ascii="ＭＳ ゴシック" w:eastAsia="ＭＳ ゴシック" w:hAnsi="ＭＳ ゴシック"/>
                                <w:i/>
                                <w:sz w:val="22"/>
                              </w:rPr>
                              <w:t>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00707399">
                              <w:rPr>
                                <w:rFonts w:ascii="ＭＳ ゴシック" w:eastAsia="ＭＳ ゴシック" w:hAnsi="ＭＳ ゴシック" w:hint="eastAsia"/>
                                <w:i/>
                                <w:sz w:val="22"/>
                              </w:rPr>
                              <w:t>当該額に退職</w:t>
                            </w:r>
                            <w:r w:rsidR="004E7781">
                              <w:rPr>
                                <w:rFonts w:ascii="ＭＳ ゴシック" w:eastAsia="ＭＳ ゴシック" w:hAnsi="ＭＳ ゴシック" w:hint="eastAsia"/>
                                <w:i/>
                                <w:sz w:val="22"/>
                              </w:rPr>
                              <w:t>給付の費用の割合（表「３」）の</w:t>
                            </w:r>
                            <w:r w:rsidR="00B70AA0">
                              <w:rPr>
                                <w:rFonts w:ascii="ＭＳ ゴシック" w:eastAsia="ＭＳ ゴシック" w:hAnsi="ＭＳ ゴシック" w:hint="eastAsia"/>
                                <w:i/>
                                <w:sz w:val="22"/>
                              </w:rPr>
                              <w:t>５</w:t>
                            </w:r>
                            <w:r w:rsidRPr="00C960BA">
                              <w:rPr>
                                <w:rFonts w:ascii="ＭＳ ゴシック" w:eastAsia="ＭＳ ゴシック" w:hAnsi="ＭＳ ゴシック"/>
                                <w:i/>
                                <w:sz w:val="22"/>
                              </w:rPr>
                              <w:t>％を乗じ、１円未満の端数が生じた際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16A6FB0B" w14:textId="77777777" w:rsidR="007D0B44" w:rsidRDefault="007D0B44" w:rsidP="000A5C29">
                            <w:pPr>
                              <w:spacing w:line="300" w:lineRule="exact"/>
                              <w:ind w:left="220" w:hangingChars="100" w:hanging="220"/>
                              <w:rPr>
                                <w:rFonts w:ascii="ＭＳ ゴシック" w:eastAsia="ＭＳ ゴシック" w:hAnsi="ＭＳ ゴシック"/>
                                <w:i/>
                                <w:sz w:val="22"/>
                              </w:rPr>
                            </w:pPr>
                            <w:r>
                              <w:rPr>
                                <w:rFonts w:ascii="ＭＳ ゴシック" w:eastAsia="ＭＳ ゴシック" w:hAnsi="ＭＳ ゴシック" w:hint="eastAsia"/>
                                <w:i/>
                                <w:sz w:val="22"/>
                              </w:rPr>
                              <w:t>（例：３年目の場合）</w:t>
                            </w:r>
                          </w:p>
                          <w:p w14:paraId="1EF98447" w14:textId="2D93E654" w:rsidR="007D0B44" w:rsidRDefault="007D0B44" w:rsidP="000A5C29">
                            <w:pPr>
                              <w:spacing w:line="300" w:lineRule="exact"/>
                              <w:ind w:left="220" w:hangingChars="100" w:hanging="220"/>
                              <w:rPr>
                                <w:rFonts w:ascii="ＭＳ ゴシック" w:eastAsia="ＭＳ ゴシック" w:hAnsi="ＭＳ ゴシック"/>
                                <w:i/>
                                <w:sz w:val="22"/>
                              </w:rPr>
                            </w:pPr>
                            <w:r>
                              <w:rPr>
                                <w:rFonts w:ascii="ＭＳ ゴシック" w:eastAsia="ＭＳ ゴシック" w:hAnsi="ＭＳ ゴシック" w:hint="eastAsia"/>
                                <w:i/>
                                <w:sz w:val="22"/>
                              </w:rPr>
                              <w:t xml:space="preserve">　　一般基本給・賞与等：1,</w:t>
                            </w:r>
                            <w:r w:rsidR="002A2176">
                              <w:rPr>
                                <w:rFonts w:ascii="ＭＳ ゴシック" w:eastAsia="ＭＳ ゴシック" w:hAnsi="ＭＳ ゴシック" w:hint="eastAsia"/>
                                <w:i/>
                                <w:sz w:val="22"/>
                              </w:rPr>
                              <w:t>400</w:t>
                            </w:r>
                            <w:r w:rsidR="00241DA4">
                              <w:rPr>
                                <w:rFonts w:ascii="ＭＳ ゴシック" w:eastAsia="ＭＳ ゴシック" w:hAnsi="ＭＳ ゴシック" w:hint="eastAsia"/>
                                <w:i/>
                                <w:sz w:val="22"/>
                              </w:rPr>
                              <w:t>円</w:t>
                            </w:r>
                            <w:r>
                              <w:rPr>
                                <w:rFonts w:ascii="ＭＳ ゴシック" w:eastAsia="ＭＳ ゴシック" w:hAnsi="ＭＳ ゴシック" w:hint="eastAsia"/>
                                <w:i/>
                                <w:sz w:val="22"/>
                              </w:rPr>
                              <w:t>×0.91</w:t>
                            </w:r>
                            <w:r w:rsidR="00161605">
                              <w:rPr>
                                <w:rFonts w:ascii="ＭＳ ゴシック" w:eastAsia="ＭＳ ゴシック" w:hAnsi="ＭＳ ゴシック" w:hint="eastAsia"/>
                                <w:i/>
                                <w:sz w:val="22"/>
                              </w:rPr>
                              <w:t>9</w:t>
                            </w:r>
                            <w:r>
                              <w:rPr>
                                <w:rFonts w:ascii="ＭＳ ゴシック" w:eastAsia="ＭＳ ゴシック" w:hAnsi="ＭＳ ゴシック" w:hint="eastAsia"/>
                                <w:i/>
                                <w:sz w:val="22"/>
                              </w:rPr>
                              <w:t>＝</w:t>
                            </w:r>
                            <w:r w:rsidR="0048787B">
                              <w:rPr>
                                <w:rFonts w:ascii="ＭＳ ゴシック" w:eastAsia="ＭＳ ゴシック" w:hAnsi="ＭＳ ゴシック" w:hint="eastAsia"/>
                                <w:i/>
                                <w:sz w:val="22"/>
                              </w:rPr>
                              <w:t>1,2</w:t>
                            </w:r>
                            <w:r w:rsidR="002A2176">
                              <w:rPr>
                                <w:rFonts w:ascii="ＭＳ ゴシック" w:eastAsia="ＭＳ ゴシック" w:hAnsi="ＭＳ ゴシック" w:hint="eastAsia"/>
                                <w:i/>
                                <w:sz w:val="22"/>
                              </w:rPr>
                              <w:t>86</w:t>
                            </w:r>
                            <w:r w:rsidR="00B70AA0">
                              <w:rPr>
                                <w:rFonts w:ascii="ＭＳ ゴシック" w:eastAsia="ＭＳ ゴシック" w:hAnsi="ＭＳ ゴシック"/>
                                <w:i/>
                                <w:sz w:val="22"/>
                              </w:rPr>
                              <w:t>.</w:t>
                            </w:r>
                            <w:r w:rsidR="002A2176">
                              <w:rPr>
                                <w:rFonts w:ascii="ＭＳ ゴシック" w:eastAsia="ＭＳ ゴシック" w:hAnsi="ＭＳ ゴシック" w:hint="eastAsia"/>
                                <w:i/>
                                <w:sz w:val="22"/>
                              </w:rPr>
                              <w:t>6</w:t>
                            </w:r>
                            <w:r w:rsidR="00241DA4">
                              <w:rPr>
                                <w:rFonts w:ascii="ＭＳ ゴシック" w:eastAsia="ＭＳ ゴシック" w:hAnsi="ＭＳ ゴシック" w:hint="eastAsia"/>
                                <w:i/>
                                <w:sz w:val="22"/>
                              </w:rPr>
                              <w:t xml:space="preserve">　　</w:t>
                            </w:r>
                            <w:r w:rsidR="000B1FED">
                              <w:rPr>
                                <w:rFonts w:ascii="ＭＳ ゴシック" w:eastAsia="ＭＳ ゴシック" w:hAnsi="ＭＳ ゴシック" w:hint="eastAsia"/>
                                <w:i/>
                                <w:sz w:val="22"/>
                              </w:rPr>
                              <w:t xml:space="preserve"> </w:t>
                            </w:r>
                            <w:r w:rsidR="00241DA4">
                              <w:rPr>
                                <w:rFonts w:ascii="ＭＳ ゴシック" w:eastAsia="ＭＳ ゴシック" w:hAnsi="ＭＳ ゴシック" w:hint="eastAsia"/>
                                <w:i/>
                                <w:sz w:val="22"/>
                              </w:rPr>
                              <w:t xml:space="preserve">→　</w:t>
                            </w:r>
                            <w:r w:rsidR="00241DA4" w:rsidRPr="00B70AA0">
                              <w:rPr>
                                <w:rFonts w:ascii="ＭＳ ゴシック" w:eastAsia="ＭＳ ゴシック" w:hAnsi="ＭＳ ゴシック" w:hint="eastAsia"/>
                                <w:i/>
                                <w:sz w:val="22"/>
                                <w:u w:val="single"/>
                              </w:rPr>
                              <w:t>1,</w:t>
                            </w:r>
                            <w:r w:rsidR="0048787B">
                              <w:rPr>
                                <w:rFonts w:ascii="ＭＳ ゴシック" w:eastAsia="ＭＳ ゴシック" w:hAnsi="ＭＳ ゴシック" w:hint="eastAsia"/>
                                <w:i/>
                                <w:sz w:val="22"/>
                                <w:u w:val="single"/>
                              </w:rPr>
                              <w:t>2</w:t>
                            </w:r>
                            <w:r w:rsidR="002A2176">
                              <w:rPr>
                                <w:rFonts w:ascii="ＭＳ ゴシック" w:eastAsia="ＭＳ ゴシック" w:hAnsi="ＭＳ ゴシック" w:hint="eastAsia"/>
                                <w:i/>
                                <w:sz w:val="22"/>
                                <w:u w:val="single"/>
                              </w:rPr>
                              <w:t>87</w:t>
                            </w:r>
                            <w:r w:rsidR="00241DA4" w:rsidRPr="00B70AA0">
                              <w:rPr>
                                <w:rFonts w:ascii="ＭＳ ゴシック" w:eastAsia="ＭＳ ゴシック" w:hAnsi="ＭＳ ゴシック" w:hint="eastAsia"/>
                                <w:i/>
                                <w:sz w:val="22"/>
                                <w:u w:val="single"/>
                              </w:rPr>
                              <w:t>円</w:t>
                            </w:r>
                            <w:r w:rsidR="00241DA4">
                              <w:rPr>
                                <w:rFonts w:ascii="ＭＳ ゴシック" w:eastAsia="ＭＳ ゴシック" w:hAnsi="ＭＳ ゴシック" w:hint="eastAsia"/>
                                <w:i/>
                                <w:sz w:val="22"/>
                              </w:rPr>
                              <w:t>（切り上げ）</w:t>
                            </w:r>
                          </w:p>
                          <w:p w14:paraId="655462DF" w14:textId="2068146B" w:rsidR="00241DA4" w:rsidRPr="00C960BA" w:rsidRDefault="00241DA4" w:rsidP="000A5C29">
                            <w:pPr>
                              <w:spacing w:line="300" w:lineRule="exact"/>
                              <w:ind w:left="220" w:hangingChars="100" w:hanging="220"/>
                              <w:rPr>
                                <w:rFonts w:ascii="ＭＳ ゴシック" w:eastAsia="ＭＳ ゴシック" w:hAnsi="ＭＳ ゴシック"/>
                                <w:i/>
                                <w:sz w:val="22"/>
                              </w:rPr>
                            </w:pPr>
                            <w:r>
                              <w:rPr>
                                <w:rFonts w:ascii="ＭＳ ゴシック" w:eastAsia="ＭＳ ゴシック" w:hAnsi="ＭＳ ゴシック" w:hint="eastAsia"/>
                                <w:i/>
                                <w:sz w:val="22"/>
                              </w:rPr>
                              <w:t xml:space="preserve">　　退職金(</w:t>
                            </w:r>
                            <w:r w:rsidR="00B70AA0">
                              <w:rPr>
                                <w:rFonts w:ascii="ＭＳ ゴシック" w:eastAsia="ＭＳ ゴシック" w:hAnsi="ＭＳ ゴシック" w:hint="eastAsia"/>
                                <w:i/>
                                <w:sz w:val="22"/>
                              </w:rPr>
                              <w:t>５</w:t>
                            </w:r>
                            <w:r>
                              <w:rPr>
                                <w:rFonts w:ascii="ＭＳ ゴシック" w:eastAsia="ＭＳ ゴシック" w:hAnsi="ＭＳ ゴシック" w:hint="eastAsia"/>
                                <w:i/>
                                <w:sz w:val="22"/>
                              </w:rPr>
                              <w:t>％)上乗せ：</w:t>
                            </w:r>
                            <w:r w:rsidRPr="00B70AA0">
                              <w:rPr>
                                <w:rFonts w:ascii="ＭＳ ゴシック" w:eastAsia="ＭＳ ゴシック" w:hAnsi="ＭＳ ゴシック" w:hint="eastAsia"/>
                                <w:i/>
                                <w:sz w:val="22"/>
                                <w:u w:val="single"/>
                              </w:rPr>
                              <w:t>1,</w:t>
                            </w:r>
                            <w:r w:rsidR="0048787B">
                              <w:rPr>
                                <w:rFonts w:ascii="ＭＳ ゴシック" w:eastAsia="ＭＳ ゴシック" w:hAnsi="ＭＳ ゴシック" w:hint="eastAsia"/>
                                <w:i/>
                                <w:sz w:val="22"/>
                                <w:u w:val="single"/>
                              </w:rPr>
                              <w:t>2</w:t>
                            </w:r>
                            <w:r w:rsidR="002A2176">
                              <w:rPr>
                                <w:rFonts w:ascii="ＭＳ ゴシック" w:eastAsia="ＭＳ ゴシック" w:hAnsi="ＭＳ ゴシック" w:hint="eastAsia"/>
                                <w:i/>
                                <w:sz w:val="22"/>
                                <w:u w:val="single"/>
                              </w:rPr>
                              <w:t>87</w:t>
                            </w:r>
                            <w:r w:rsidRPr="00B70AA0">
                              <w:rPr>
                                <w:rFonts w:ascii="ＭＳ ゴシック" w:eastAsia="ＭＳ ゴシック" w:hAnsi="ＭＳ ゴシック" w:hint="eastAsia"/>
                                <w:i/>
                                <w:sz w:val="22"/>
                                <w:u w:val="single"/>
                              </w:rPr>
                              <w:t>円</w:t>
                            </w:r>
                            <w:r>
                              <w:rPr>
                                <w:rFonts w:ascii="ＭＳ ゴシック" w:eastAsia="ＭＳ ゴシック" w:hAnsi="ＭＳ ゴシック" w:hint="eastAsia"/>
                                <w:i/>
                                <w:sz w:val="22"/>
                              </w:rPr>
                              <w:t>× 1.0</w:t>
                            </w:r>
                            <w:r w:rsidR="00B70AA0">
                              <w:rPr>
                                <w:rFonts w:ascii="ＭＳ ゴシック" w:eastAsia="ＭＳ ゴシック" w:hAnsi="ＭＳ ゴシック"/>
                                <w:i/>
                                <w:sz w:val="22"/>
                              </w:rPr>
                              <w:t>5</w:t>
                            </w:r>
                            <w:r>
                              <w:rPr>
                                <w:rFonts w:ascii="ＭＳ ゴシック" w:eastAsia="ＭＳ ゴシック" w:hAnsi="ＭＳ ゴシック" w:hint="eastAsia"/>
                                <w:i/>
                                <w:sz w:val="22"/>
                              </w:rPr>
                              <w:t>＝1,</w:t>
                            </w:r>
                            <w:r w:rsidR="00B70AA0">
                              <w:rPr>
                                <w:rFonts w:ascii="ＭＳ ゴシック" w:eastAsia="ＭＳ ゴシック" w:hAnsi="ＭＳ ゴシック"/>
                                <w:i/>
                                <w:sz w:val="22"/>
                              </w:rPr>
                              <w:t>3</w:t>
                            </w:r>
                            <w:r w:rsidR="002A2176">
                              <w:rPr>
                                <w:rFonts w:ascii="ＭＳ ゴシック" w:eastAsia="ＭＳ ゴシック" w:hAnsi="ＭＳ ゴシック" w:hint="eastAsia"/>
                                <w:i/>
                                <w:sz w:val="22"/>
                              </w:rPr>
                              <w:t>51</w:t>
                            </w:r>
                            <w:r w:rsidR="00B70AA0">
                              <w:rPr>
                                <w:rFonts w:ascii="ＭＳ ゴシック" w:eastAsia="ＭＳ ゴシック" w:hAnsi="ＭＳ ゴシック"/>
                                <w:i/>
                                <w:sz w:val="22"/>
                              </w:rPr>
                              <w:t>.</w:t>
                            </w:r>
                            <w:r w:rsidR="002A2176">
                              <w:rPr>
                                <w:rFonts w:ascii="ＭＳ ゴシック" w:eastAsia="ＭＳ ゴシック" w:hAnsi="ＭＳ ゴシック" w:hint="eastAsia"/>
                                <w:i/>
                                <w:sz w:val="22"/>
                              </w:rPr>
                              <w:t>35</w:t>
                            </w:r>
                            <w:r>
                              <w:rPr>
                                <w:rFonts w:ascii="ＭＳ ゴシック" w:eastAsia="ＭＳ ゴシック" w:hAnsi="ＭＳ ゴシック" w:hint="eastAsia"/>
                                <w:i/>
                                <w:sz w:val="22"/>
                              </w:rPr>
                              <w:t xml:space="preserve">　　→　1,</w:t>
                            </w:r>
                            <w:r w:rsidR="00D86CC4">
                              <w:rPr>
                                <w:rFonts w:ascii="ＭＳ ゴシック" w:eastAsia="ＭＳ ゴシック" w:hAnsi="ＭＳ ゴシック" w:hint="eastAsia"/>
                                <w:i/>
                                <w:sz w:val="22"/>
                              </w:rPr>
                              <w:t>3</w:t>
                            </w:r>
                            <w:r w:rsidR="002A2176">
                              <w:rPr>
                                <w:rFonts w:ascii="ＭＳ ゴシック" w:eastAsia="ＭＳ ゴシック" w:hAnsi="ＭＳ ゴシック" w:hint="eastAsia"/>
                                <w:i/>
                                <w:sz w:val="22"/>
                              </w:rPr>
                              <w:t>52</w:t>
                            </w:r>
                            <w:r>
                              <w:rPr>
                                <w:rFonts w:ascii="ＭＳ ゴシック" w:eastAsia="ＭＳ ゴシック" w:hAnsi="ＭＳ ゴシック" w:hint="eastAsia"/>
                                <w:i/>
                                <w:sz w:val="22"/>
                              </w:rPr>
                              <w:t>円（切り上げ）</w:t>
                            </w:r>
                          </w:p>
                          <w:p w14:paraId="7161DEFF" w14:textId="77777777" w:rsidR="000A5C29" w:rsidRPr="00E963F9" w:rsidRDefault="000A5C29" w:rsidP="000A5C29">
                            <w:pPr>
                              <w:spacing w:line="300" w:lineRule="exact"/>
                              <w:ind w:left="220" w:hangingChars="100" w:hanging="220"/>
                              <w:rPr>
                                <w:i/>
                                <w:color w:val="000000" w:themeColor="text1"/>
                              </w:rPr>
                            </w:pPr>
                            <w:r>
                              <w:rPr>
                                <w:rFonts w:ascii="ＭＳ ゴシック" w:eastAsia="ＭＳ ゴシック" w:hAnsi="ＭＳ ゴシック" w:hint="eastAsia"/>
                                <w:i/>
                                <w:sz w:val="22"/>
                              </w:rPr>
                              <w:t xml:space="preserve">　</w:t>
                            </w:r>
                          </w:p>
                          <w:p w14:paraId="52B4E29C" w14:textId="77777777" w:rsidR="000A5C29" w:rsidRPr="00E963F9" w:rsidRDefault="000A5C29" w:rsidP="000A5C29">
                            <w:pPr>
                              <w:spacing w:line="300" w:lineRule="exact"/>
                              <w:ind w:leftChars="300" w:left="840" w:hangingChars="100" w:hanging="210"/>
                              <w:rPr>
                                <w: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7EC7C" id="テキスト ボックス 32" o:spid="_x0000_s1034" type="#_x0000_t202" style="position:absolute;left:0;text-align:left;margin-left:.45pt;margin-top:1.9pt;width:481.45pt;height:105.1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" filled="f" stroked="f" strokeweight=".5pt">
                <v:textbox>
                  <w:txbxContent>
                    <w:p w14:paraId="57ACAE49" w14:textId="77777777" w:rsidR="000A5C29" w:rsidRDefault="000A5C29" w:rsidP="000A5C29">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w:t>
                      </w:r>
                      <w:r w:rsidR="00707399">
                        <w:rPr>
                          <w:rFonts w:ascii="ＭＳ ゴシック" w:eastAsia="ＭＳ ゴシック" w:hAnsi="ＭＳ ゴシック" w:hint="eastAsia"/>
                          <w:i/>
                          <w:sz w:val="22"/>
                        </w:rPr>
                        <w:t>一般</w:t>
                      </w:r>
                      <w:r w:rsidRPr="00C960BA">
                        <w:rPr>
                          <w:rFonts w:ascii="ＭＳ ゴシック" w:eastAsia="ＭＳ ゴシック" w:hAnsi="ＭＳ ゴシック"/>
                          <w:i/>
                          <w:sz w:val="22"/>
                        </w:rPr>
                        <w:t>基本給・</w:t>
                      </w:r>
                      <w:r w:rsidR="00707399">
                        <w:rPr>
                          <w:rFonts w:ascii="ＭＳ ゴシック" w:eastAsia="ＭＳ ゴシック" w:hAnsi="ＭＳ ゴシック" w:hint="eastAsia"/>
                          <w:i/>
                          <w:sz w:val="22"/>
                        </w:rPr>
                        <w:t>賞与等</w:t>
                      </w:r>
                      <w:r w:rsidRPr="00C960BA">
                        <w:rPr>
                          <w:rFonts w:ascii="ＭＳ ゴシック" w:eastAsia="ＭＳ ゴシック" w:hAnsi="ＭＳ ゴシック"/>
                          <w:i/>
                          <w:sz w:val="22"/>
                        </w:rPr>
                        <w:t>（</w:t>
                      </w:r>
                      <w:r>
                        <w:rPr>
                          <w:rFonts w:ascii="ＭＳ ゴシック" w:eastAsia="ＭＳ ゴシック" w:hAnsi="ＭＳ ゴシック" w:hint="eastAsia"/>
                          <w:i/>
                          <w:sz w:val="22"/>
                        </w:rPr>
                        <w:t>表</w:t>
                      </w:r>
                      <w:r w:rsidR="007D0B44">
                        <w:rPr>
                          <w:rFonts w:ascii="ＭＳ ゴシック" w:eastAsia="ＭＳ ゴシック" w:hAnsi="ＭＳ ゴシック" w:hint="eastAsia"/>
                          <w:i/>
                          <w:sz w:val="22"/>
                        </w:rPr>
                        <w:t>「</w:t>
                      </w:r>
                      <w:r w:rsidRPr="00C960BA">
                        <w:rPr>
                          <w:rFonts w:ascii="ＭＳ ゴシック" w:eastAsia="ＭＳ ゴシック" w:hAnsi="ＭＳ ゴシック"/>
                          <w:i/>
                          <w:sz w:val="22"/>
                        </w:rPr>
                        <w:t>１</w:t>
                      </w:r>
                      <w:r w:rsidR="007D0B44">
                        <w:rPr>
                          <w:rFonts w:ascii="ＭＳ ゴシック" w:eastAsia="ＭＳ ゴシック" w:hAnsi="ＭＳ ゴシック" w:hint="eastAsia"/>
                          <w:i/>
                          <w:sz w:val="22"/>
                        </w:rPr>
                        <w:t>」</w:t>
                      </w:r>
                      <w:r w:rsidR="004E7781">
                        <w:rPr>
                          <w:rFonts w:ascii="ＭＳ ゴシック" w:eastAsia="ＭＳ ゴシック" w:hAnsi="ＭＳ ゴシック" w:hint="eastAsia"/>
                          <w:i/>
                          <w:sz w:val="22"/>
                        </w:rPr>
                        <w:t>）</w:t>
                      </w:r>
                      <w:r w:rsidR="00707399">
                        <w:rPr>
                          <w:rFonts w:ascii="ＭＳ ゴシック" w:eastAsia="ＭＳ ゴシック" w:hAnsi="ＭＳ ゴシック" w:hint="eastAsia"/>
                          <w:i/>
                          <w:sz w:val="22"/>
                        </w:rPr>
                        <w:t>に地域指数</w:t>
                      </w:r>
                      <w:r w:rsidRPr="00C960BA">
                        <w:rPr>
                          <w:rFonts w:ascii="ＭＳ ゴシック" w:eastAsia="ＭＳ ゴシック" w:hAnsi="ＭＳ ゴシック" w:hint="eastAsia"/>
                          <w:i/>
                          <w:sz w:val="22"/>
                        </w:rPr>
                        <w:t>を</w:t>
                      </w:r>
                      <w:r w:rsidR="00707399">
                        <w:rPr>
                          <w:rFonts w:ascii="ＭＳ ゴシック" w:eastAsia="ＭＳ ゴシック" w:hAnsi="ＭＳ ゴシック" w:hint="eastAsia"/>
                          <w:i/>
                          <w:sz w:val="22"/>
                        </w:rPr>
                        <w:t>乗じ、</w:t>
                      </w:r>
                      <w:r w:rsidR="00707399" w:rsidRPr="00C960BA">
                        <w:rPr>
                          <w:rFonts w:ascii="ＭＳ ゴシック" w:eastAsia="ＭＳ ゴシック" w:hAnsi="ＭＳ ゴシック"/>
                          <w:i/>
                          <w:sz w:val="22"/>
                        </w:rPr>
                        <w:t>円未満の端数が生じた</w:t>
                      </w:r>
                      <w:r w:rsidR="00707399">
                        <w:rPr>
                          <w:rFonts w:ascii="ＭＳ ゴシック" w:eastAsia="ＭＳ ゴシック" w:hAnsi="ＭＳ ゴシック" w:hint="eastAsia"/>
                          <w:i/>
                          <w:sz w:val="22"/>
                        </w:rPr>
                        <w:t>場合、</w:t>
                      </w:r>
                      <w:r w:rsidRPr="00C960BA">
                        <w:rPr>
                          <w:rFonts w:ascii="ＭＳ ゴシック" w:eastAsia="ＭＳ ゴシック" w:hAnsi="ＭＳ ゴシック"/>
                          <w:i/>
                          <w:sz w:val="22"/>
                        </w:rPr>
                        <w:t>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00707399">
                        <w:rPr>
                          <w:rFonts w:ascii="ＭＳ ゴシック" w:eastAsia="ＭＳ ゴシック" w:hAnsi="ＭＳ ゴシック" w:hint="eastAsia"/>
                          <w:i/>
                          <w:sz w:val="22"/>
                        </w:rPr>
                        <w:t>当該額に退職</w:t>
                      </w:r>
                      <w:r w:rsidR="004E7781">
                        <w:rPr>
                          <w:rFonts w:ascii="ＭＳ ゴシック" w:eastAsia="ＭＳ ゴシック" w:hAnsi="ＭＳ ゴシック" w:hint="eastAsia"/>
                          <w:i/>
                          <w:sz w:val="22"/>
                        </w:rPr>
                        <w:t>給付の費用の割合（表「３」）の</w:t>
                      </w:r>
                      <w:r w:rsidR="00B70AA0">
                        <w:rPr>
                          <w:rFonts w:ascii="ＭＳ ゴシック" w:eastAsia="ＭＳ ゴシック" w:hAnsi="ＭＳ ゴシック" w:hint="eastAsia"/>
                          <w:i/>
                          <w:sz w:val="22"/>
                        </w:rPr>
                        <w:t>５</w:t>
                      </w:r>
                      <w:r w:rsidRPr="00C960BA">
                        <w:rPr>
                          <w:rFonts w:ascii="ＭＳ ゴシック" w:eastAsia="ＭＳ ゴシック" w:hAnsi="ＭＳ ゴシック"/>
                          <w:i/>
                          <w:sz w:val="22"/>
                        </w:rPr>
                        <w:t>％を乗じ、１円未満の端数が生じた際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16A6FB0B" w14:textId="77777777" w:rsidR="007D0B44" w:rsidRDefault="007D0B44" w:rsidP="000A5C29">
                      <w:pPr>
                        <w:spacing w:line="300" w:lineRule="exact"/>
                        <w:ind w:left="220" w:hangingChars="100" w:hanging="220"/>
                        <w:rPr>
                          <w:rFonts w:ascii="ＭＳ ゴシック" w:eastAsia="ＭＳ ゴシック" w:hAnsi="ＭＳ ゴシック"/>
                          <w:i/>
                          <w:sz w:val="22"/>
                        </w:rPr>
                      </w:pPr>
                      <w:r>
                        <w:rPr>
                          <w:rFonts w:ascii="ＭＳ ゴシック" w:eastAsia="ＭＳ ゴシック" w:hAnsi="ＭＳ ゴシック" w:hint="eastAsia"/>
                          <w:i/>
                          <w:sz w:val="22"/>
                        </w:rPr>
                        <w:t>（例：３年目の場合）</w:t>
                      </w:r>
                    </w:p>
                    <w:p w14:paraId="1EF98447" w14:textId="2D93E654" w:rsidR="007D0B44" w:rsidRDefault="007D0B44" w:rsidP="000A5C29">
                      <w:pPr>
                        <w:spacing w:line="300" w:lineRule="exact"/>
                        <w:ind w:left="220" w:hangingChars="100" w:hanging="220"/>
                        <w:rPr>
                          <w:rFonts w:ascii="ＭＳ ゴシック" w:eastAsia="ＭＳ ゴシック" w:hAnsi="ＭＳ ゴシック"/>
                          <w:i/>
                          <w:sz w:val="22"/>
                        </w:rPr>
                      </w:pPr>
                      <w:r>
                        <w:rPr>
                          <w:rFonts w:ascii="ＭＳ ゴシック" w:eastAsia="ＭＳ ゴシック" w:hAnsi="ＭＳ ゴシック" w:hint="eastAsia"/>
                          <w:i/>
                          <w:sz w:val="22"/>
                        </w:rPr>
                        <w:t xml:space="preserve">　　一般基本給・賞与等：1,</w:t>
                      </w:r>
                      <w:r w:rsidR="002A2176">
                        <w:rPr>
                          <w:rFonts w:ascii="ＭＳ ゴシック" w:eastAsia="ＭＳ ゴシック" w:hAnsi="ＭＳ ゴシック" w:hint="eastAsia"/>
                          <w:i/>
                          <w:sz w:val="22"/>
                        </w:rPr>
                        <w:t>400</w:t>
                      </w:r>
                      <w:r w:rsidR="00241DA4">
                        <w:rPr>
                          <w:rFonts w:ascii="ＭＳ ゴシック" w:eastAsia="ＭＳ ゴシック" w:hAnsi="ＭＳ ゴシック" w:hint="eastAsia"/>
                          <w:i/>
                          <w:sz w:val="22"/>
                        </w:rPr>
                        <w:t>円</w:t>
                      </w:r>
                      <w:r>
                        <w:rPr>
                          <w:rFonts w:ascii="ＭＳ ゴシック" w:eastAsia="ＭＳ ゴシック" w:hAnsi="ＭＳ ゴシック" w:hint="eastAsia"/>
                          <w:i/>
                          <w:sz w:val="22"/>
                        </w:rPr>
                        <w:t>×0.91</w:t>
                      </w:r>
                      <w:r w:rsidR="00161605">
                        <w:rPr>
                          <w:rFonts w:ascii="ＭＳ ゴシック" w:eastAsia="ＭＳ ゴシック" w:hAnsi="ＭＳ ゴシック" w:hint="eastAsia"/>
                          <w:i/>
                          <w:sz w:val="22"/>
                        </w:rPr>
                        <w:t>9</w:t>
                      </w:r>
                      <w:r>
                        <w:rPr>
                          <w:rFonts w:ascii="ＭＳ ゴシック" w:eastAsia="ＭＳ ゴシック" w:hAnsi="ＭＳ ゴシック" w:hint="eastAsia"/>
                          <w:i/>
                          <w:sz w:val="22"/>
                        </w:rPr>
                        <w:t>＝</w:t>
                      </w:r>
                      <w:r w:rsidR="0048787B">
                        <w:rPr>
                          <w:rFonts w:ascii="ＭＳ ゴシック" w:eastAsia="ＭＳ ゴシック" w:hAnsi="ＭＳ ゴシック" w:hint="eastAsia"/>
                          <w:i/>
                          <w:sz w:val="22"/>
                        </w:rPr>
                        <w:t>1,2</w:t>
                      </w:r>
                      <w:r w:rsidR="002A2176">
                        <w:rPr>
                          <w:rFonts w:ascii="ＭＳ ゴシック" w:eastAsia="ＭＳ ゴシック" w:hAnsi="ＭＳ ゴシック" w:hint="eastAsia"/>
                          <w:i/>
                          <w:sz w:val="22"/>
                        </w:rPr>
                        <w:t>86</w:t>
                      </w:r>
                      <w:r w:rsidR="00B70AA0">
                        <w:rPr>
                          <w:rFonts w:ascii="ＭＳ ゴシック" w:eastAsia="ＭＳ ゴシック" w:hAnsi="ＭＳ ゴシック"/>
                          <w:i/>
                          <w:sz w:val="22"/>
                        </w:rPr>
                        <w:t>.</w:t>
                      </w:r>
                      <w:r w:rsidR="002A2176">
                        <w:rPr>
                          <w:rFonts w:ascii="ＭＳ ゴシック" w:eastAsia="ＭＳ ゴシック" w:hAnsi="ＭＳ ゴシック" w:hint="eastAsia"/>
                          <w:i/>
                          <w:sz w:val="22"/>
                        </w:rPr>
                        <w:t>6</w:t>
                      </w:r>
                      <w:r w:rsidR="00241DA4">
                        <w:rPr>
                          <w:rFonts w:ascii="ＭＳ ゴシック" w:eastAsia="ＭＳ ゴシック" w:hAnsi="ＭＳ ゴシック" w:hint="eastAsia"/>
                          <w:i/>
                          <w:sz w:val="22"/>
                        </w:rPr>
                        <w:t xml:space="preserve">　　</w:t>
                      </w:r>
                      <w:r w:rsidR="000B1FED">
                        <w:rPr>
                          <w:rFonts w:ascii="ＭＳ ゴシック" w:eastAsia="ＭＳ ゴシック" w:hAnsi="ＭＳ ゴシック" w:hint="eastAsia"/>
                          <w:i/>
                          <w:sz w:val="22"/>
                        </w:rPr>
                        <w:t xml:space="preserve"> </w:t>
                      </w:r>
                      <w:r w:rsidR="00241DA4">
                        <w:rPr>
                          <w:rFonts w:ascii="ＭＳ ゴシック" w:eastAsia="ＭＳ ゴシック" w:hAnsi="ＭＳ ゴシック" w:hint="eastAsia"/>
                          <w:i/>
                          <w:sz w:val="22"/>
                        </w:rPr>
                        <w:t xml:space="preserve">→　</w:t>
                      </w:r>
                      <w:r w:rsidR="00241DA4" w:rsidRPr="00B70AA0">
                        <w:rPr>
                          <w:rFonts w:ascii="ＭＳ ゴシック" w:eastAsia="ＭＳ ゴシック" w:hAnsi="ＭＳ ゴシック" w:hint="eastAsia"/>
                          <w:i/>
                          <w:sz w:val="22"/>
                          <w:u w:val="single"/>
                        </w:rPr>
                        <w:t>1,</w:t>
                      </w:r>
                      <w:r w:rsidR="0048787B">
                        <w:rPr>
                          <w:rFonts w:ascii="ＭＳ ゴシック" w:eastAsia="ＭＳ ゴシック" w:hAnsi="ＭＳ ゴシック" w:hint="eastAsia"/>
                          <w:i/>
                          <w:sz w:val="22"/>
                          <w:u w:val="single"/>
                        </w:rPr>
                        <w:t>2</w:t>
                      </w:r>
                      <w:r w:rsidR="002A2176">
                        <w:rPr>
                          <w:rFonts w:ascii="ＭＳ ゴシック" w:eastAsia="ＭＳ ゴシック" w:hAnsi="ＭＳ ゴシック" w:hint="eastAsia"/>
                          <w:i/>
                          <w:sz w:val="22"/>
                          <w:u w:val="single"/>
                        </w:rPr>
                        <w:t>87</w:t>
                      </w:r>
                      <w:r w:rsidR="00241DA4" w:rsidRPr="00B70AA0">
                        <w:rPr>
                          <w:rFonts w:ascii="ＭＳ ゴシック" w:eastAsia="ＭＳ ゴシック" w:hAnsi="ＭＳ ゴシック" w:hint="eastAsia"/>
                          <w:i/>
                          <w:sz w:val="22"/>
                          <w:u w:val="single"/>
                        </w:rPr>
                        <w:t>円</w:t>
                      </w:r>
                      <w:r w:rsidR="00241DA4">
                        <w:rPr>
                          <w:rFonts w:ascii="ＭＳ ゴシック" w:eastAsia="ＭＳ ゴシック" w:hAnsi="ＭＳ ゴシック" w:hint="eastAsia"/>
                          <w:i/>
                          <w:sz w:val="22"/>
                        </w:rPr>
                        <w:t>（切り上げ）</w:t>
                      </w:r>
                    </w:p>
                    <w:p w14:paraId="655462DF" w14:textId="2068146B" w:rsidR="00241DA4" w:rsidRPr="00C960BA" w:rsidRDefault="00241DA4" w:rsidP="000A5C29">
                      <w:pPr>
                        <w:spacing w:line="300" w:lineRule="exact"/>
                        <w:ind w:left="220" w:hangingChars="100" w:hanging="220"/>
                        <w:rPr>
                          <w:rFonts w:ascii="ＭＳ ゴシック" w:eastAsia="ＭＳ ゴシック" w:hAnsi="ＭＳ ゴシック"/>
                          <w:i/>
                          <w:sz w:val="22"/>
                        </w:rPr>
                      </w:pPr>
                      <w:r>
                        <w:rPr>
                          <w:rFonts w:ascii="ＭＳ ゴシック" w:eastAsia="ＭＳ ゴシック" w:hAnsi="ＭＳ ゴシック" w:hint="eastAsia"/>
                          <w:i/>
                          <w:sz w:val="22"/>
                        </w:rPr>
                        <w:t xml:space="preserve">　　退職金(</w:t>
                      </w:r>
                      <w:r w:rsidR="00B70AA0">
                        <w:rPr>
                          <w:rFonts w:ascii="ＭＳ ゴシック" w:eastAsia="ＭＳ ゴシック" w:hAnsi="ＭＳ ゴシック" w:hint="eastAsia"/>
                          <w:i/>
                          <w:sz w:val="22"/>
                        </w:rPr>
                        <w:t>５</w:t>
                      </w:r>
                      <w:r>
                        <w:rPr>
                          <w:rFonts w:ascii="ＭＳ ゴシック" w:eastAsia="ＭＳ ゴシック" w:hAnsi="ＭＳ ゴシック" w:hint="eastAsia"/>
                          <w:i/>
                          <w:sz w:val="22"/>
                        </w:rPr>
                        <w:t>％)上乗せ：</w:t>
                      </w:r>
                      <w:r w:rsidRPr="00B70AA0">
                        <w:rPr>
                          <w:rFonts w:ascii="ＭＳ ゴシック" w:eastAsia="ＭＳ ゴシック" w:hAnsi="ＭＳ ゴシック" w:hint="eastAsia"/>
                          <w:i/>
                          <w:sz w:val="22"/>
                          <w:u w:val="single"/>
                        </w:rPr>
                        <w:t>1,</w:t>
                      </w:r>
                      <w:r w:rsidR="0048787B">
                        <w:rPr>
                          <w:rFonts w:ascii="ＭＳ ゴシック" w:eastAsia="ＭＳ ゴシック" w:hAnsi="ＭＳ ゴシック" w:hint="eastAsia"/>
                          <w:i/>
                          <w:sz w:val="22"/>
                          <w:u w:val="single"/>
                        </w:rPr>
                        <w:t>2</w:t>
                      </w:r>
                      <w:r w:rsidR="002A2176">
                        <w:rPr>
                          <w:rFonts w:ascii="ＭＳ ゴシック" w:eastAsia="ＭＳ ゴシック" w:hAnsi="ＭＳ ゴシック" w:hint="eastAsia"/>
                          <w:i/>
                          <w:sz w:val="22"/>
                          <w:u w:val="single"/>
                        </w:rPr>
                        <w:t>87</w:t>
                      </w:r>
                      <w:r w:rsidRPr="00B70AA0">
                        <w:rPr>
                          <w:rFonts w:ascii="ＭＳ ゴシック" w:eastAsia="ＭＳ ゴシック" w:hAnsi="ＭＳ ゴシック" w:hint="eastAsia"/>
                          <w:i/>
                          <w:sz w:val="22"/>
                          <w:u w:val="single"/>
                        </w:rPr>
                        <w:t>円</w:t>
                      </w:r>
                      <w:r>
                        <w:rPr>
                          <w:rFonts w:ascii="ＭＳ ゴシック" w:eastAsia="ＭＳ ゴシック" w:hAnsi="ＭＳ ゴシック" w:hint="eastAsia"/>
                          <w:i/>
                          <w:sz w:val="22"/>
                        </w:rPr>
                        <w:t>× 1.0</w:t>
                      </w:r>
                      <w:r w:rsidR="00B70AA0">
                        <w:rPr>
                          <w:rFonts w:ascii="ＭＳ ゴシック" w:eastAsia="ＭＳ ゴシック" w:hAnsi="ＭＳ ゴシック"/>
                          <w:i/>
                          <w:sz w:val="22"/>
                        </w:rPr>
                        <w:t>5</w:t>
                      </w:r>
                      <w:r>
                        <w:rPr>
                          <w:rFonts w:ascii="ＭＳ ゴシック" w:eastAsia="ＭＳ ゴシック" w:hAnsi="ＭＳ ゴシック" w:hint="eastAsia"/>
                          <w:i/>
                          <w:sz w:val="22"/>
                        </w:rPr>
                        <w:t>＝1,</w:t>
                      </w:r>
                      <w:r w:rsidR="00B70AA0">
                        <w:rPr>
                          <w:rFonts w:ascii="ＭＳ ゴシック" w:eastAsia="ＭＳ ゴシック" w:hAnsi="ＭＳ ゴシック"/>
                          <w:i/>
                          <w:sz w:val="22"/>
                        </w:rPr>
                        <w:t>3</w:t>
                      </w:r>
                      <w:r w:rsidR="002A2176">
                        <w:rPr>
                          <w:rFonts w:ascii="ＭＳ ゴシック" w:eastAsia="ＭＳ ゴシック" w:hAnsi="ＭＳ ゴシック" w:hint="eastAsia"/>
                          <w:i/>
                          <w:sz w:val="22"/>
                        </w:rPr>
                        <w:t>51</w:t>
                      </w:r>
                      <w:r w:rsidR="00B70AA0">
                        <w:rPr>
                          <w:rFonts w:ascii="ＭＳ ゴシック" w:eastAsia="ＭＳ ゴシック" w:hAnsi="ＭＳ ゴシック"/>
                          <w:i/>
                          <w:sz w:val="22"/>
                        </w:rPr>
                        <w:t>.</w:t>
                      </w:r>
                      <w:r w:rsidR="002A2176">
                        <w:rPr>
                          <w:rFonts w:ascii="ＭＳ ゴシック" w:eastAsia="ＭＳ ゴシック" w:hAnsi="ＭＳ ゴシック" w:hint="eastAsia"/>
                          <w:i/>
                          <w:sz w:val="22"/>
                        </w:rPr>
                        <w:t>35</w:t>
                      </w:r>
                      <w:r>
                        <w:rPr>
                          <w:rFonts w:ascii="ＭＳ ゴシック" w:eastAsia="ＭＳ ゴシック" w:hAnsi="ＭＳ ゴシック" w:hint="eastAsia"/>
                          <w:i/>
                          <w:sz w:val="22"/>
                        </w:rPr>
                        <w:t xml:space="preserve">　　→　1,</w:t>
                      </w:r>
                      <w:r w:rsidR="00D86CC4">
                        <w:rPr>
                          <w:rFonts w:ascii="ＭＳ ゴシック" w:eastAsia="ＭＳ ゴシック" w:hAnsi="ＭＳ ゴシック" w:hint="eastAsia"/>
                          <w:i/>
                          <w:sz w:val="22"/>
                        </w:rPr>
                        <w:t>3</w:t>
                      </w:r>
                      <w:r w:rsidR="002A2176">
                        <w:rPr>
                          <w:rFonts w:ascii="ＭＳ ゴシック" w:eastAsia="ＭＳ ゴシック" w:hAnsi="ＭＳ ゴシック" w:hint="eastAsia"/>
                          <w:i/>
                          <w:sz w:val="22"/>
                        </w:rPr>
                        <w:t>52</w:t>
                      </w:r>
                      <w:r>
                        <w:rPr>
                          <w:rFonts w:ascii="ＭＳ ゴシック" w:eastAsia="ＭＳ ゴシック" w:hAnsi="ＭＳ ゴシック" w:hint="eastAsia"/>
                          <w:i/>
                          <w:sz w:val="22"/>
                        </w:rPr>
                        <w:t>円（切り上げ）</w:t>
                      </w:r>
                    </w:p>
                    <w:p w14:paraId="7161DEFF" w14:textId="77777777" w:rsidR="000A5C29" w:rsidRPr="00E963F9" w:rsidRDefault="000A5C29" w:rsidP="000A5C29">
                      <w:pPr>
                        <w:spacing w:line="300" w:lineRule="exact"/>
                        <w:ind w:left="220" w:hangingChars="100" w:hanging="220"/>
                        <w:rPr>
                          <w:i/>
                          <w:color w:val="000000" w:themeColor="text1"/>
                        </w:rPr>
                      </w:pPr>
                      <w:r>
                        <w:rPr>
                          <w:rFonts w:ascii="ＭＳ ゴシック" w:eastAsia="ＭＳ ゴシック" w:hAnsi="ＭＳ ゴシック" w:hint="eastAsia"/>
                          <w:i/>
                          <w:sz w:val="22"/>
                        </w:rPr>
                        <w:t xml:space="preserve">　</w:t>
                      </w:r>
                    </w:p>
                    <w:p w14:paraId="52B4E29C" w14:textId="77777777" w:rsidR="000A5C29" w:rsidRPr="00E963F9" w:rsidRDefault="000A5C29" w:rsidP="000A5C29">
                      <w:pPr>
                        <w:spacing w:line="300" w:lineRule="exact"/>
                        <w:ind w:leftChars="300" w:left="840" w:hangingChars="100" w:hanging="210"/>
                        <w:rPr>
                          <w:i/>
                          <w:color w:val="000000" w:themeColor="text1"/>
                        </w:rPr>
                      </w:pPr>
                    </w:p>
                  </w:txbxContent>
                </v:textbox>
                <w10:wrap anchorx="margin"/>
              </v:shape>
            </w:pict>
          </mc:Fallback>
        </mc:AlternateContent>
      </w:r>
    </w:p>
    <w:p w14:paraId="30308601" w14:textId="77777777" w:rsidR="000A5C29" w:rsidRPr="007460D1" w:rsidRDefault="000A5C29" w:rsidP="000A5C29">
      <w:pPr>
        <w:rPr>
          <w:rFonts w:ascii="ＭＳ ゴシック" w:eastAsia="ＭＳ ゴシック" w:hAnsi="ＭＳ ゴシック"/>
          <w:sz w:val="24"/>
          <w:szCs w:val="24"/>
        </w:rPr>
      </w:pPr>
    </w:p>
    <w:p w14:paraId="5091A19D" w14:textId="77777777" w:rsidR="000A5C29" w:rsidRPr="007460D1" w:rsidRDefault="000A5C29" w:rsidP="000A5C29">
      <w:pPr>
        <w:rPr>
          <w:rFonts w:ascii="ＭＳ ゴシック" w:eastAsia="ＭＳ ゴシック" w:hAnsi="ＭＳ ゴシック"/>
          <w:sz w:val="24"/>
          <w:szCs w:val="24"/>
        </w:rPr>
      </w:pPr>
    </w:p>
    <w:p w14:paraId="7DF1E849" w14:textId="77777777" w:rsidR="000A5C29" w:rsidRPr="007460D1" w:rsidRDefault="000A5C29" w:rsidP="000A5C29">
      <w:pPr>
        <w:rPr>
          <w:rFonts w:ascii="ＭＳ ゴシック" w:eastAsia="ＭＳ ゴシック" w:hAnsi="ＭＳ ゴシック"/>
          <w:sz w:val="24"/>
          <w:szCs w:val="24"/>
        </w:rPr>
      </w:pPr>
    </w:p>
    <w:p w14:paraId="44693A12" w14:textId="77777777" w:rsidR="004E7781" w:rsidRDefault="004E7781" w:rsidP="000A5C29">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91440" distB="91440" distL="114300" distR="114300" simplePos="0" relativeHeight="251766784" behindDoc="0" locked="0" layoutInCell="1" allowOverlap="1" wp14:anchorId="0DA60DA0" wp14:editId="36656660">
                <wp:simplePos x="0" y="0"/>
                <wp:positionH relativeFrom="margin">
                  <wp:posOffset>-81915</wp:posOffset>
                </wp:positionH>
                <wp:positionV relativeFrom="page">
                  <wp:posOffset>5884545</wp:posOffset>
                </wp:positionV>
                <wp:extent cx="6436440" cy="4339080"/>
                <wp:effectExtent l="0" t="0" r="0" b="0"/>
                <wp:wrapTopAndBottom/>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440" cy="4339080"/>
                        </a:xfrm>
                        <a:prstGeom prst="roundRect">
                          <a:avLst>
                            <a:gd name="adj" fmla="val 863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78643" w14:textId="77777777" w:rsidR="004E7781" w:rsidRPr="00183036" w:rsidRDefault="004E7781" w:rsidP="004E7781">
                            <w:pPr>
                              <w:pBdr>
                                <w:top w:val="single" w:sz="24" w:space="8" w:color="5B9BD5" w:themeColor="accent1"/>
                                <w:bottom w:val="single" w:sz="24" w:space="1" w:color="5B9BD5" w:themeColor="accent1"/>
                              </w:pBdr>
                              <w:snapToGrid w:val="0"/>
                              <w:spacing w:line="360" w:lineRule="auto"/>
                              <w:rPr>
                                <w:rFonts w:ascii="ＭＳ 明朝" w:eastAsia="ＭＳ 明朝" w:hAnsi="ＭＳ 明朝"/>
                                <w:b/>
                                <w:i/>
                                <w:iCs/>
                                <w:color w:val="000000" w:themeColor="text1"/>
                                <w:szCs w:val="24"/>
                              </w:rPr>
                            </w:pPr>
                            <w:r w:rsidRPr="00183036">
                              <w:rPr>
                                <w:rFonts w:ascii="ＭＳ 明朝" w:eastAsia="ＭＳ 明朝" w:hAnsi="ＭＳ 明朝" w:hint="eastAsia"/>
                                <w:b/>
                                <w:i/>
                                <w:iCs/>
                                <w:color w:val="000000" w:themeColor="text1"/>
                                <w:szCs w:val="24"/>
                              </w:rPr>
                              <w:t>【別表１】　記入上の注意　～　当該「合算方式のイメージ」について</w:t>
                            </w:r>
                          </w:p>
                          <w:p w14:paraId="5766A36A"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※１　この協定見本（合算方式のイメージ）は、通達に定める一般賃金の取扱いにある、「基本給・賞与・手当等」、「通勤手当」及び「退職金」のうち、対象従業員の賃金は、「賞与」、「通勤手当」及び「退職金」を支給しない場合の「通達第３の４の③」にもとづくイメージ。</w:t>
                            </w:r>
                          </w:p>
                          <w:p w14:paraId="1797F11A" w14:textId="77777777" w:rsidR="004E7781" w:rsidRDefault="004E7781" w:rsidP="004E7781">
                            <w:pPr>
                              <w:snapToGrid w:val="0"/>
                              <w:ind w:left="420" w:hangingChars="200" w:hanging="420"/>
                              <w:rPr>
                                <w:rFonts w:ascii="ＭＳ 明朝" w:eastAsia="ＭＳ 明朝" w:hAnsi="ＭＳ 明朝"/>
                                <w:szCs w:val="24"/>
                              </w:rPr>
                            </w:pPr>
                          </w:p>
                          <w:p w14:paraId="3B0932E2" w14:textId="77777777" w:rsidR="004E7781" w:rsidRPr="00083EAC"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※２【職種】</w:t>
                            </w:r>
                            <w:r w:rsidRPr="00083EAC">
                              <w:rPr>
                                <w:rFonts w:ascii="ＭＳ 明朝" w:eastAsia="ＭＳ 明朝" w:hAnsi="ＭＳ 明朝" w:hint="eastAsia"/>
                                <w:szCs w:val="24"/>
                              </w:rPr>
                              <w:t>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6AF1EA08" w14:textId="77777777" w:rsidR="004E7781" w:rsidRDefault="004E7781" w:rsidP="004E778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３【地域調整】「派遣先の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AC1E41"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w:t>
                            </w:r>
                            <w:r>
                              <w:rPr>
                                <w:rFonts w:ascii="ＭＳ 明朝" w:eastAsia="ＭＳ 明朝" w:hAnsi="ＭＳ 明朝" w:hint="eastAsia"/>
                                <w:szCs w:val="24"/>
                              </w:rPr>
                              <w:t>１０</w:t>
                            </w:r>
                            <w:r>
                              <w:rPr>
                                <w:rFonts w:ascii="ＭＳ 明朝" w:eastAsia="ＭＳ 明朝" w:hAnsi="ＭＳ 明朝"/>
                                <w:szCs w:val="24"/>
                              </w:rPr>
                              <w:t>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2F118C70"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※４</w:t>
                            </w:r>
                            <w:r>
                              <w:rPr>
                                <w:rFonts w:ascii="ＭＳ 明朝" w:eastAsia="ＭＳ 明朝" w:hAnsi="ＭＳ 明朝"/>
                                <w:szCs w:val="24"/>
                              </w:rPr>
                              <w:t xml:space="preserve">　通達</w:t>
                            </w:r>
                            <w:r>
                              <w:rPr>
                                <w:rFonts w:ascii="ＭＳ 明朝" w:eastAsia="ＭＳ 明朝" w:hAnsi="ＭＳ 明朝" w:hint="eastAsia"/>
                                <w:szCs w:val="24"/>
                              </w:rPr>
                              <w:t>別添１</w:t>
                            </w:r>
                            <w:r>
                              <w:rPr>
                                <w:rFonts w:ascii="ＭＳ 明朝" w:eastAsia="ＭＳ 明朝" w:hAnsi="ＭＳ 明朝"/>
                                <w:szCs w:val="24"/>
                              </w:rPr>
                              <w:t>又は別添２</w:t>
                            </w:r>
                            <w:r>
                              <w:rPr>
                                <w:rFonts w:ascii="ＭＳ 明朝" w:eastAsia="ＭＳ 明朝" w:hAnsi="ＭＳ 明朝" w:hint="eastAsia"/>
                                <w:szCs w:val="24"/>
                              </w:rPr>
                              <w:t>に</w:t>
                            </w:r>
                            <w:r>
                              <w:rPr>
                                <w:rFonts w:ascii="ＭＳ 明朝" w:eastAsia="ＭＳ 明朝" w:hAnsi="ＭＳ 明朝"/>
                                <w:szCs w:val="24"/>
                              </w:rPr>
                              <w:t>示される数値に</w:t>
                            </w:r>
                            <w:r>
                              <w:rPr>
                                <w:rFonts w:ascii="ＭＳ 明朝" w:eastAsia="ＭＳ 明朝" w:hAnsi="ＭＳ 明朝" w:hint="eastAsia"/>
                                <w:szCs w:val="24"/>
                              </w:rPr>
                              <w:t>通達</w:t>
                            </w:r>
                            <w:r>
                              <w:rPr>
                                <w:rFonts w:ascii="ＭＳ 明朝" w:eastAsia="ＭＳ 明朝" w:hAnsi="ＭＳ 明朝"/>
                                <w:szCs w:val="24"/>
                              </w:rPr>
                              <w:t>別添３の</w:t>
                            </w:r>
                            <w:r>
                              <w:rPr>
                                <w:rFonts w:ascii="ＭＳ 明朝" w:eastAsia="ＭＳ 明朝" w:hAnsi="ＭＳ 明朝" w:hint="eastAsia"/>
                                <w:szCs w:val="24"/>
                              </w:rPr>
                              <w:t>地域指数</w:t>
                            </w:r>
                            <w:r>
                              <w:rPr>
                                <w:rFonts w:ascii="ＭＳ 明朝" w:eastAsia="ＭＳ 明朝" w:hAnsi="ＭＳ 明朝"/>
                                <w:szCs w:val="24"/>
                              </w:rPr>
                              <w:t>を乗じ</w:t>
                            </w:r>
                            <w:r>
                              <w:rPr>
                                <w:rFonts w:ascii="ＭＳ 明朝" w:eastAsia="ＭＳ 明朝" w:hAnsi="ＭＳ 明朝" w:hint="eastAsia"/>
                                <w:szCs w:val="24"/>
                              </w:rPr>
                              <w:t>、</w:t>
                            </w:r>
                            <w:r>
                              <w:rPr>
                                <w:rFonts w:ascii="ＭＳ 明朝" w:eastAsia="ＭＳ 明朝" w:hAnsi="ＭＳ 明朝"/>
                                <w:szCs w:val="24"/>
                              </w:rPr>
                              <w:t>一般基本給・賞与等を算出</w:t>
                            </w:r>
                            <w:r>
                              <w:rPr>
                                <w:rFonts w:ascii="ＭＳ 明朝" w:eastAsia="ＭＳ 明朝" w:hAnsi="ＭＳ 明朝" w:hint="eastAsia"/>
                                <w:szCs w:val="24"/>
                              </w:rPr>
                              <w:t>した</w:t>
                            </w:r>
                            <w:r>
                              <w:rPr>
                                <w:rFonts w:ascii="ＭＳ 明朝" w:eastAsia="ＭＳ 明朝" w:hAnsi="ＭＳ 明朝"/>
                                <w:szCs w:val="24"/>
                              </w:rPr>
                              <w:t>結果、１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4F4582F2"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※５【退職金上乗せ後】上記※４で算出した数値に通達第２の３（２）に定める退職給付等の費用の割合を上乗せした数値。その結果、</w:t>
                            </w:r>
                            <w:r>
                              <w:rPr>
                                <w:rFonts w:ascii="ＭＳ 明朝" w:eastAsia="ＭＳ 明朝" w:hAnsi="ＭＳ 明朝"/>
                                <w:szCs w:val="24"/>
                              </w:rPr>
                              <w:t>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38BD6B16"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※６【通勤手当上乗せ後】上記※５で算出した数値に通達第２の２（２）に定める１時間当たりの通勤手当の額を上乗せした数値。</w:t>
                            </w:r>
                          </w:p>
                          <w:p w14:paraId="55C1F76B"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 xml:space="preserve">　　　この数値が、</w:t>
                            </w:r>
                            <w:r w:rsidRPr="007F634C">
                              <w:rPr>
                                <w:rFonts w:ascii="ＭＳ 明朝" w:eastAsia="ＭＳ 明朝" w:hAnsi="ＭＳ 明朝" w:hint="eastAsia"/>
                                <w:szCs w:val="24"/>
                              </w:rPr>
                              <w:t>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Pr>
                                <w:rFonts w:ascii="ＭＳ 明朝" w:eastAsia="ＭＳ 明朝" w:hAnsi="ＭＳ 明朝" w:hint="eastAsia"/>
                                <w:szCs w:val="24"/>
                              </w:rPr>
                              <w:t>となる。</w:t>
                            </w:r>
                          </w:p>
                          <w:p w14:paraId="0D3DA834" w14:textId="77777777" w:rsidR="004E7781" w:rsidRPr="00763FC0" w:rsidRDefault="004E7781" w:rsidP="004E7781">
                            <w:pPr>
                              <w:snapToGrid w:val="0"/>
                              <w:ind w:left="420" w:hangingChars="200" w:hanging="420"/>
                              <w:rPr>
                                <w:rFonts w:ascii="ＭＳ 明朝" w:eastAsia="ＭＳ 明朝" w:hAnsi="ＭＳ 明朝"/>
                                <w:szCs w:val="24"/>
                              </w:rPr>
                            </w:pPr>
                          </w:p>
                          <w:p w14:paraId="116A8EB0" w14:textId="77777777" w:rsidR="004E7781" w:rsidRPr="00982789" w:rsidRDefault="004E7781" w:rsidP="004E7781">
                            <w:pPr>
                              <w:pBdr>
                                <w:top w:val="single" w:sz="24" w:space="0"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A60DA0" id="AutoShape 30" o:spid="_x0000_s1035" style="position:absolute;left:0;text-align:left;margin-left:-6.45pt;margin-top:463.35pt;width:506.8pt;height:341.65pt;z-index:2517667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page;mso-width-percent:0;mso-height-percent:0;mso-width-relative:margin;mso-height-relative:margin;v-text-anchor:top" arcsize="5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" filled="f" stroked="f" strokeweight="1pt">
                <v:stroke joinstyle="miter"/>
                <v:textbox>
                  <w:txbxContent>
                    <w:p w14:paraId="6F778643" w14:textId="77777777" w:rsidR="004E7781" w:rsidRPr="00183036" w:rsidRDefault="004E7781" w:rsidP="004E7781">
                      <w:pPr>
                        <w:pBdr>
                          <w:top w:val="single" w:sz="24" w:space="8" w:color="5B9BD5" w:themeColor="accent1"/>
                          <w:bottom w:val="single" w:sz="24" w:space="1" w:color="5B9BD5" w:themeColor="accent1"/>
                        </w:pBdr>
                        <w:snapToGrid w:val="0"/>
                        <w:spacing w:line="360" w:lineRule="auto"/>
                        <w:rPr>
                          <w:rFonts w:ascii="ＭＳ 明朝" w:eastAsia="ＭＳ 明朝" w:hAnsi="ＭＳ 明朝"/>
                          <w:b/>
                          <w:i/>
                          <w:iCs/>
                          <w:color w:val="000000" w:themeColor="text1"/>
                          <w:szCs w:val="24"/>
                        </w:rPr>
                      </w:pPr>
                      <w:r w:rsidRPr="00183036">
                        <w:rPr>
                          <w:rFonts w:ascii="ＭＳ 明朝" w:eastAsia="ＭＳ 明朝" w:hAnsi="ＭＳ 明朝" w:hint="eastAsia"/>
                          <w:b/>
                          <w:i/>
                          <w:iCs/>
                          <w:color w:val="000000" w:themeColor="text1"/>
                          <w:szCs w:val="24"/>
                        </w:rPr>
                        <w:t>【別表１】　記入上の注意　～　当該「合算方式のイメージ」について</w:t>
                      </w:r>
                    </w:p>
                    <w:p w14:paraId="5766A36A"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※１　この協定見本（合算方式のイメージ）は、通達に定める一般賃金の取扱いにある、「基本給・賞与・手当等」、「通勤手当」及び「退職金」のうち、対象従業員の賃金は、「賞与」、「通勤手当」及び「退職金」を支給しない場合の「通達第３の４の③」にもとづくイメージ。</w:t>
                      </w:r>
                    </w:p>
                    <w:p w14:paraId="1797F11A" w14:textId="77777777" w:rsidR="004E7781" w:rsidRDefault="004E7781" w:rsidP="004E7781">
                      <w:pPr>
                        <w:snapToGrid w:val="0"/>
                        <w:ind w:left="420" w:hangingChars="200" w:hanging="420"/>
                        <w:rPr>
                          <w:rFonts w:ascii="ＭＳ 明朝" w:eastAsia="ＭＳ 明朝" w:hAnsi="ＭＳ 明朝"/>
                          <w:szCs w:val="24"/>
                        </w:rPr>
                      </w:pPr>
                    </w:p>
                    <w:p w14:paraId="3B0932E2" w14:textId="77777777" w:rsidR="004E7781" w:rsidRPr="00083EAC"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※２【職種】</w:t>
                      </w:r>
                      <w:r w:rsidRPr="00083EAC">
                        <w:rPr>
                          <w:rFonts w:ascii="ＭＳ 明朝" w:eastAsia="ＭＳ 明朝" w:hAnsi="ＭＳ 明朝" w:hint="eastAsia"/>
                          <w:szCs w:val="24"/>
                        </w:rPr>
                        <w:t>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6AF1EA08" w14:textId="77777777" w:rsidR="004E7781" w:rsidRDefault="004E7781" w:rsidP="004E778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３【地域調整】「派遣先の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AC1E41"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w:t>
                      </w:r>
                      <w:r>
                        <w:rPr>
                          <w:rFonts w:ascii="ＭＳ 明朝" w:eastAsia="ＭＳ 明朝" w:hAnsi="ＭＳ 明朝" w:hint="eastAsia"/>
                          <w:szCs w:val="24"/>
                        </w:rPr>
                        <w:t>１０</w:t>
                      </w:r>
                      <w:r>
                        <w:rPr>
                          <w:rFonts w:ascii="ＭＳ 明朝" w:eastAsia="ＭＳ 明朝" w:hAnsi="ＭＳ 明朝"/>
                          <w:szCs w:val="24"/>
                        </w:rPr>
                        <w:t>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2F118C70"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※４</w:t>
                      </w:r>
                      <w:r>
                        <w:rPr>
                          <w:rFonts w:ascii="ＭＳ 明朝" w:eastAsia="ＭＳ 明朝" w:hAnsi="ＭＳ 明朝"/>
                          <w:szCs w:val="24"/>
                        </w:rPr>
                        <w:t xml:space="preserve">　通達</w:t>
                      </w:r>
                      <w:r>
                        <w:rPr>
                          <w:rFonts w:ascii="ＭＳ 明朝" w:eastAsia="ＭＳ 明朝" w:hAnsi="ＭＳ 明朝" w:hint="eastAsia"/>
                          <w:szCs w:val="24"/>
                        </w:rPr>
                        <w:t>別添１</w:t>
                      </w:r>
                      <w:r>
                        <w:rPr>
                          <w:rFonts w:ascii="ＭＳ 明朝" w:eastAsia="ＭＳ 明朝" w:hAnsi="ＭＳ 明朝"/>
                          <w:szCs w:val="24"/>
                        </w:rPr>
                        <w:t>又は別添２</w:t>
                      </w:r>
                      <w:r>
                        <w:rPr>
                          <w:rFonts w:ascii="ＭＳ 明朝" w:eastAsia="ＭＳ 明朝" w:hAnsi="ＭＳ 明朝" w:hint="eastAsia"/>
                          <w:szCs w:val="24"/>
                        </w:rPr>
                        <w:t>に</w:t>
                      </w:r>
                      <w:r>
                        <w:rPr>
                          <w:rFonts w:ascii="ＭＳ 明朝" w:eastAsia="ＭＳ 明朝" w:hAnsi="ＭＳ 明朝"/>
                          <w:szCs w:val="24"/>
                        </w:rPr>
                        <w:t>示される数値に</w:t>
                      </w:r>
                      <w:r>
                        <w:rPr>
                          <w:rFonts w:ascii="ＭＳ 明朝" w:eastAsia="ＭＳ 明朝" w:hAnsi="ＭＳ 明朝" w:hint="eastAsia"/>
                          <w:szCs w:val="24"/>
                        </w:rPr>
                        <w:t>通達</w:t>
                      </w:r>
                      <w:r>
                        <w:rPr>
                          <w:rFonts w:ascii="ＭＳ 明朝" w:eastAsia="ＭＳ 明朝" w:hAnsi="ＭＳ 明朝"/>
                          <w:szCs w:val="24"/>
                        </w:rPr>
                        <w:t>別添３の</w:t>
                      </w:r>
                      <w:r>
                        <w:rPr>
                          <w:rFonts w:ascii="ＭＳ 明朝" w:eastAsia="ＭＳ 明朝" w:hAnsi="ＭＳ 明朝" w:hint="eastAsia"/>
                          <w:szCs w:val="24"/>
                        </w:rPr>
                        <w:t>地域指数</w:t>
                      </w:r>
                      <w:r>
                        <w:rPr>
                          <w:rFonts w:ascii="ＭＳ 明朝" w:eastAsia="ＭＳ 明朝" w:hAnsi="ＭＳ 明朝"/>
                          <w:szCs w:val="24"/>
                        </w:rPr>
                        <w:t>を乗じ</w:t>
                      </w:r>
                      <w:r>
                        <w:rPr>
                          <w:rFonts w:ascii="ＭＳ 明朝" w:eastAsia="ＭＳ 明朝" w:hAnsi="ＭＳ 明朝" w:hint="eastAsia"/>
                          <w:szCs w:val="24"/>
                        </w:rPr>
                        <w:t>、</w:t>
                      </w:r>
                      <w:r>
                        <w:rPr>
                          <w:rFonts w:ascii="ＭＳ 明朝" w:eastAsia="ＭＳ 明朝" w:hAnsi="ＭＳ 明朝"/>
                          <w:szCs w:val="24"/>
                        </w:rPr>
                        <w:t>一般基本給・賞与等を算出</w:t>
                      </w:r>
                      <w:r>
                        <w:rPr>
                          <w:rFonts w:ascii="ＭＳ 明朝" w:eastAsia="ＭＳ 明朝" w:hAnsi="ＭＳ 明朝" w:hint="eastAsia"/>
                          <w:szCs w:val="24"/>
                        </w:rPr>
                        <w:t>した</w:t>
                      </w:r>
                      <w:r>
                        <w:rPr>
                          <w:rFonts w:ascii="ＭＳ 明朝" w:eastAsia="ＭＳ 明朝" w:hAnsi="ＭＳ 明朝"/>
                          <w:szCs w:val="24"/>
                        </w:rPr>
                        <w:t>結果、１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4F4582F2"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※５【退職金上乗せ後】上記※４で算出した数値に通達第２の３（２）に定める退職給付等の費用の割合を上乗せした数値。その結果、</w:t>
                      </w:r>
                      <w:r>
                        <w:rPr>
                          <w:rFonts w:ascii="ＭＳ 明朝" w:eastAsia="ＭＳ 明朝" w:hAnsi="ＭＳ 明朝"/>
                          <w:szCs w:val="24"/>
                        </w:rPr>
                        <w:t>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38BD6B16"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※６【通勤手当上乗せ後】上記※５で算出した数値に通達第２の２（２）に定める１時間当たりの通勤手当の額を上乗せした数値。</w:t>
                      </w:r>
                    </w:p>
                    <w:p w14:paraId="55C1F76B" w14:textId="77777777" w:rsidR="004E7781" w:rsidRDefault="004E7781" w:rsidP="004E7781">
                      <w:pPr>
                        <w:snapToGrid w:val="0"/>
                        <w:ind w:left="420" w:hangingChars="200" w:hanging="420"/>
                        <w:rPr>
                          <w:rFonts w:ascii="ＭＳ 明朝" w:eastAsia="ＭＳ 明朝" w:hAnsi="ＭＳ 明朝"/>
                          <w:szCs w:val="24"/>
                        </w:rPr>
                      </w:pPr>
                      <w:r>
                        <w:rPr>
                          <w:rFonts w:ascii="ＭＳ 明朝" w:eastAsia="ＭＳ 明朝" w:hAnsi="ＭＳ 明朝" w:hint="eastAsia"/>
                          <w:szCs w:val="24"/>
                        </w:rPr>
                        <w:t xml:space="preserve">　　　この数値が、</w:t>
                      </w:r>
                      <w:r w:rsidRPr="007F634C">
                        <w:rPr>
                          <w:rFonts w:ascii="ＭＳ 明朝" w:eastAsia="ＭＳ 明朝" w:hAnsi="ＭＳ 明朝" w:hint="eastAsia"/>
                          <w:szCs w:val="24"/>
                        </w:rPr>
                        <w:t>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Pr>
                          <w:rFonts w:ascii="ＭＳ 明朝" w:eastAsia="ＭＳ 明朝" w:hAnsi="ＭＳ 明朝" w:hint="eastAsia"/>
                          <w:szCs w:val="24"/>
                        </w:rPr>
                        <w:t>となる。</w:t>
                      </w:r>
                    </w:p>
                    <w:p w14:paraId="0D3DA834" w14:textId="77777777" w:rsidR="004E7781" w:rsidRPr="00763FC0" w:rsidRDefault="004E7781" w:rsidP="004E7781">
                      <w:pPr>
                        <w:snapToGrid w:val="0"/>
                        <w:ind w:left="420" w:hangingChars="200" w:hanging="420"/>
                        <w:rPr>
                          <w:rFonts w:ascii="ＭＳ 明朝" w:eastAsia="ＭＳ 明朝" w:hAnsi="ＭＳ 明朝"/>
                          <w:szCs w:val="24"/>
                        </w:rPr>
                      </w:pPr>
                    </w:p>
                    <w:p w14:paraId="116A8EB0" w14:textId="77777777" w:rsidR="004E7781" w:rsidRPr="00982789" w:rsidRDefault="004E7781" w:rsidP="004E7781">
                      <w:pPr>
                        <w:pBdr>
                          <w:top w:val="single" w:sz="24" w:space="0"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anchory="page"/>
              </v:roundrect>
            </w:pict>
          </mc:Fallback>
        </mc:AlternateContent>
      </w:r>
      <w:r>
        <w:rPr>
          <w:rFonts w:ascii="ＭＳ ゴシック" w:eastAsia="ＭＳ ゴシック" w:hAnsi="ＭＳ ゴシック"/>
          <w:sz w:val="24"/>
          <w:szCs w:val="24"/>
        </w:rPr>
        <w:br w:type="page"/>
      </w:r>
    </w:p>
    <w:p w14:paraId="13E5A0A1" w14:textId="77777777" w:rsidR="000A5C29" w:rsidRDefault="005D6257" w:rsidP="000A5C29">
      <w:pPr>
        <w:ind w:firstLineChars="100" w:firstLine="240"/>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83168" behindDoc="0" locked="0" layoutInCell="1" allowOverlap="1" wp14:anchorId="6B155401" wp14:editId="2C44901E">
                <wp:simplePos x="0" y="0"/>
                <wp:positionH relativeFrom="column">
                  <wp:posOffset>3430270</wp:posOffset>
                </wp:positionH>
                <wp:positionV relativeFrom="page">
                  <wp:posOffset>1390378</wp:posOffset>
                </wp:positionV>
                <wp:extent cx="503555" cy="27432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03555" cy="274320"/>
                        </a:xfrm>
                        <a:prstGeom prst="rect">
                          <a:avLst/>
                        </a:prstGeom>
                        <a:noFill/>
                        <a:ln w="6350">
                          <a:noFill/>
                        </a:ln>
                      </wps:spPr>
                      <wps:txbx>
                        <w:txbxContent>
                          <w:p w14:paraId="0E555C8C" w14:textId="77777777" w:rsidR="005D6257" w:rsidRPr="008250E3" w:rsidRDefault="005D6257" w:rsidP="005D625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55401" id="テキスト ボックス 30" o:spid="_x0000_s1036" type="#_x0000_t202" style="position:absolute;left:0;text-align:left;margin-left:270.1pt;margin-top:109.5pt;width:39.65pt;height:21.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" filled="f" stroked="f" strokeweight=".5pt">
                <v:textbox>
                  <w:txbxContent>
                    <w:p w14:paraId="0E555C8C" w14:textId="77777777" w:rsidR="005D6257" w:rsidRPr="008250E3" w:rsidRDefault="005D6257" w:rsidP="005D625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11)</w:t>
                      </w:r>
                    </w:p>
                  </w:txbxContent>
                </v:textbox>
                <w10:wrap anchory="page"/>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81120" behindDoc="0" locked="0" layoutInCell="1" allowOverlap="1" wp14:anchorId="5D599C26" wp14:editId="51C8420F">
                <wp:simplePos x="0" y="0"/>
                <wp:positionH relativeFrom="column">
                  <wp:posOffset>4440283</wp:posOffset>
                </wp:positionH>
                <wp:positionV relativeFrom="page">
                  <wp:posOffset>1104628</wp:posOffset>
                </wp:positionV>
                <wp:extent cx="503555" cy="3238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03555" cy="323850"/>
                        </a:xfrm>
                        <a:prstGeom prst="rect">
                          <a:avLst/>
                        </a:prstGeom>
                        <a:noFill/>
                        <a:ln w="6350">
                          <a:noFill/>
                        </a:ln>
                      </wps:spPr>
                      <wps:txbx>
                        <w:txbxContent>
                          <w:p w14:paraId="5ED93566" w14:textId="77777777" w:rsidR="005D6257" w:rsidRPr="008250E3" w:rsidRDefault="005D6257" w:rsidP="005D625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99C26" id="テキスト ボックス 29" o:spid="_x0000_s1037" type="#_x0000_t202" style="position:absolute;left:0;text-align:left;margin-left:349.65pt;margin-top:87pt;width:39.65pt;height: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" filled="f" stroked="f" strokeweight=".5pt">
                <v:textbox>
                  <w:txbxContent>
                    <w:p w14:paraId="5ED93566" w14:textId="77777777" w:rsidR="005D6257" w:rsidRPr="008250E3" w:rsidRDefault="005D6257" w:rsidP="005D625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12)</w:t>
                      </w:r>
                    </w:p>
                  </w:txbxContent>
                </v:textbox>
                <w10:wrap anchory="page"/>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74976" behindDoc="0" locked="0" layoutInCell="1" allowOverlap="1" wp14:anchorId="0A9B14A4" wp14:editId="7A738D39">
                <wp:simplePos x="0" y="0"/>
                <wp:positionH relativeFrom="column">
                  <wp:posOffset>1976120</wp:posOffset>
                </wp:positionH>
                <wp:positionV relativeFrom="paragraph">
                  <wp:posOffset>403860</wp:posOffset>
                </wp:positionV>
                <wp:extent cx="914400" cy="3238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01419851" w14:textId="77777777" w:rsidR="00FC2AA1" w:rsidRPr="008250E3" w:rsidRDefault="00FC2AA1" w:rsidP="00FC2AA1">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B14A4" id="テキスト ボックス 26" o:spid="_x0000_s1038" type="#_x0000_t202" style="position:absolute;left:0;text-align:left;margin-left:155.6pt;margin-top:31.8pt;width:1in;height:25.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" filled="f" stroked="f" strokeweight=".5pt">
                <v:textbox>
                  <w:txbxContent>
                    <w:p w14:paraId="01419851" w14:textId="77777777" w:rsidR="00FC2AA1" w:rsidRPr="008250E3" w:rsidRDefault="00FC2AA1" w:rsidP="00FC2AA1">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8)</w:t>
                      </w:r>
                    </w:p>
                  </w:txbxContent>
                </v:textbox>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77024" behindDoc="0" locked="0" layoutInCell="1" allowOverlap="1" wp14:anchorId="3DFDC602" wp14:editId="4BA20FC5">
                <wp:simplePos x="0" y="0"/>
                <wp:positionH relativeFrom="column">
                  <wp:posOffset>2317115</wp:posOffset>
                </wp:positionH>
                <wp:positionV relativeFrom="paragraph">
                  <wp:posOffset>403225</wp:posOffset>
                </wp:positionV>
                <wp:extent cx="914400" cy="3238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72F6D981" w14:textId="77777777" w:rsidR="00FC2AA1" w:rsidRPr="008250E3" w:rsidRDefault="00FC2AA1" w:rsidP="00FC2AA1">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C602" id="テキスト ボックス 27" o:spid="_x0000_s1039" type="#_x0000_t202" style="position:absolute;left:0;text-align:left;margin-left:182.45pt;margin-top:31.75pt;width:1in;height:25.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" filled="f" stroked="f" strokeweight=".5pt">
                <v:textbox>
                  <w:txbxContent>
                    <w:p w14:paraId="72F6D981" w14:textId="77777777" w:rsidR="00FC2AA1" w:rsidRPr="008250E3" w:rsidRDefault="00FC2AA1" w:rsidP="00FC2AA1">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9)</w:t>
                      </w:r>
                    </w:p>
                  </w:txbxContent>
                </v:textbox>
              </v:shape>
            </w:pict>
          </mc:Fallback>
        </mc:AlternateContent>
      </w:r>
      <w:r w:rsidR="00FC2AA1">
        <w:rPr>
          <w:rFonts w:ascii="ＭＳ ゴシック" w:eastAsia="ＭＳ ゴシック" w:hAnsi="ＭＳ ゴシック"/>
          <w:noProof/>
          <w:sz w:val="24"/>
          <w:szCs w:val="24"/>
        </w:rPr>
        <mc:AlternateContent>
          <mc:Choice Requires="wps">
            <w:drawing>
              <wp:anchor distT="0" distB="0" distL="114300" distR="114300" simplePos="0" relativeHeight="251772928" behindDoc="0" locked="0" layoutInCell="1" allowOverlap="1" wp14:anchorId="2343D8A0" wp14:editId="7CDA46B7">
                <wp:simplePos x="0" y="0"/>
                <wp:positionH relativeFrom="column">
                  <wp:posOffset>-44450</wp:posOffset>
                </wp:positionH>
                <wp:positionV relativeFrom="paragraph">
                  <wp:posOffset>-216535</wp:posOffset>
                </wp:positionV>
                <wp:extent cx="914400"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2A778B1A" w14:textId="77777777" w:rsidR="00FC2AA1" w:rsidRPr="008250E3" w:rsidRDefault="00FC2AA1" w:rsidP="00FC2AA1">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3D8A0" id="テキスト ボックス 25" o:spid="_x0000_s1040" type="#_x0000_t202" style="position:absolute;left:0;text-align:left;margin-left:-3.5pt;margin-top:-17.05pt;width:1in;height:25.5pt;z-index:251772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" filled="f" stroked="f" strokeweight=".5pt">
                <v:textbox>
                  <w:txbxContent>
                    <w:p w14:paraId="2A778B1A" w14:textId="77777777" w:rsidR="00FC2AA1" w:rsidRPr="008250E3" w:rsidRDefault="00FC2AA1" w:rsidP="00FC2AA1">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7)</w:t>
                      </w:r>
                    </w:p>
                  </w:txbxContent>
                </v:textbox>
              </v:shape>
            </w:pict>
          </mc:Fallback>
        </mc:AlternateContent>
      </w:r>
      <w:r w:rsidR="000A5C29">
        <w:rPr>
          <w:rFonts w:ascii="ＭＳ ゴシック" w:eastAsia="ＭＳ ゴシック" w:hAnsi="ＭＳ ゴシック" w:hint="eastAsia"/>
          <w:sz w:val="24"/>
          <w:szCs w:val="24"/>
        </w:rPr>
        <w:t>別表２　対象従業員の基本給及び</w:t>
      </w:r>
      <w:r w:rsidR="00982789">
        <w:rPr>
          <w:rFonts w:ascii="ＭＳ ゴシック" w:eastAsia="ＭＳ ゴシック" w:hAnsi="ＭＳ ゴシック" w:hint="eastAsia"/>
          <w:sz w:val="24"/>
          <w:szCs w:val="24"/>
        </w:rPr>
        <w:t>○○</w:t>
      </w:r>
      <w:r w:rsidR="000A5C29">
        <w:rPr>
          <w:rFonts w:ascii="ＭＳ ゴシック" w:eastAsia="ＭＳ ゴシック" w:hAnsi="ＭＳ ゴシック" w:hint="eastAsia"/>
          <w:sz w:val="24"/>
          <w:szCs w:val="24"/>
        </w:rPr>
        <w:t>手当の額</w:t>
      </w:r>
    </w:p>
    <w:tbl>
      <w:tblPr>
        <w:tblStyle w:val="a3"/>
        <w:tblpPr w:leftFromText="142" w:rightFromText="142" w:vertAnchor="text" w:horzAnchor="margin" w:tblpY="233"/>
        <w:tblW w:w="9606" w:type="dxa"/>
        <w:tblLayout w:type="fixed"/>
        <w:tblLook w:val="04A0" w:firstRow="1" w:lastRow="0" w:firstColumn="1" w:lastColumn="0" w:noHBand="0" w:noVBand="1"/>
      </w:tblPr>
      <w:tblGrid>
        <w:gridCol w:w="851"/>
        <w:gridCol w:w="2376"/>
        <w:gridCol w:w="1417"/>
        <w:gridCol w:w="709"/>
        <w:gridCol w:w="1134"/>
        <w:gridCol w:w="567"/>
        <w:gridCol w:w="1276"/>
        <w:gridCol w:w="1276"/>
      </w:tblGrid>
      <w:tr w:rsidR="00CE4B84" w14:paraId="626E3B5C" w14:textId="77777777" w:rsidTr="00C3326F">
        <w:trPr>
          <w:trHeight w:val="1764"/>
        </w:trPr>
        <w:tc>
          <w:tcPr>
            <w:tcW w:w="851" w:type="dxa"/>
            <w:vAlign w:val="center"/>
          </w:tcPr>
          <w:p w14:paraId="6B4FFD07" w14:textId="77777777" w:rsidR="00CE4B84" w:rsidRDefault="00CE4B84" w:rsidP="00B2502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2376" w:type="dxa"/>
            <w:vAlign w:val="center"/>
          </w:tcPr>
          <w:p w14:paraId="76AAECC0" w14:textId="77777777" w:rsidR="00CE4B84" w:rsidRDefault="00CE4B84" w:rsidP="00B2502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417" w:type="dxa"/>
            <w:vAlign w:val="center"/>
          </w:tcPr>
          <w:p w14:paraId="164981A8" w14:textId="77777777" w:rsidR="00CE4B84" w:rsidRDefault="00CE4B84" w:rsidP="00B2502D">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基本給額</w:t>
            </w:r>
          </w:p>
        </w:tc>
        <w:tc>
          <w:tcPr>
            <w:tcW w:w="709" w:type="dxa"/>
            <w:vAlign w:val="center"/>
          </w:tcPr>
          <w:p w14:paraId="1CFFBFE8" w14:textId="77777777" w:rsidR="00CE4B84" w:rsidRDefault="005D6257" w:rsidP="00B2502D">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79072" behindDoc="0" locked="0" layoutInCell="1" allowOverlap="1" wp14:anchorId="5CD7DD74" wp14:editId="60579876">
                      <wp:simplePos x="0" y="0"/>
                      <wp:positionH relativeFrom="column">
                        <wp:posOffset>-142875</wp:posOffset>
                      </wp:positionH>
                      <wp:positionV relativeFrom="page">
                        <wp:posOffset>-251460</wp:posOffset>
                      </wp:positionV>
                      <wp:extent cx="503555" cy="3238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03555" cy="323850"/>
                              </a:xfrm>
                              <a:prstGeom prst="rect">
                                <a:avLst/>
                              </a:prstGeom>
                              <a:noFill/>
                              <a:ln w="6350">
                                <a:noFill/>
                              </a:ln>
                            </wps:spPr>
                            <wps:txbx>
                              <w:txbxContent>
                                <w:p w14:paraId="372E2B4C" w14:textId="77777777" w:rsidR="005D6257" w:rsidRPr="008250E3" w:rsidRDefault="005D6257" w:rsidP="005D625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7DD74" id="テキスト ボックス 28" o:spid="_x0000_s1041" type="#_x0000_t202" style="position:absolute;left:0;text-align:left;margin-left:-11.25pt;margin-top:-19.8pt;width:39.65pt;height:2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" filled="f" stroked="f" strokeweight=".5pt">
                      <v:textbox>
                        <w:txbxContent>
                          <w:p w14:paraId="372E2B4C" w14:textId="77777777" w:rsidR="005D6257" w:rsidRPr="008250E3" w:rsidRDefault="005D6257" w:rsidP="005D625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50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10)</w:t>
                            </w:r>
                          </w:p>
                        </w:txbxContent>
                      </v:textbox>
                      <w10:wrap anchory="page"/>
                    </v:shape>
                  </w:pict>
                </mc:Fallback>
              </mc:AlternateContent>
            </w:r>
            <w:r>
              <w:rPr>
                <w:rFonts w:ascii="ＭＳ ゴシック" w:eastAsia="ＭＳ ゴシック" w:hAnsi="ＭＳ ゴシック" w:hint="eastAsia"/>
                <w:sz w:val="24"/>
                <w:szCs w:val="24"/>
              </w:rPr>
              <w:t>○○</w:t>
            </w:r>
            <w:r w:rsidR="00CE4B84">
              <w:rPr>
                <w:rFonts w:ascii="ＭＳ ゴシック" w:eastAsia="ＭＳ ゴシック" w:hAnsi="ＭＳ ゴシック" w:hint="eastAsia"/>
                <w:sz w:val="24"/>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1A71F1C3" w14:textId="77777777" w:rsidR="00CE4B84" w:rsidRDefault="00CE4B84" w:rsidP="00B2502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567" w:type="dxa"/>
            <w:tcBorders>
              <w:top w:val="nil"/>
              <w:left w:val="single" w:sz="24" w:space="0" w:color="auto"/>
              <w:bottom w:val="nil"/>
            </w:tcBorders>
          </w:tcPr>
          <w:p w14:paraId="20548E73" w14:textId="77777777" w:rsidR="00CE4B84" w:rsidRDefault="00CE4B84" w:rsidP="00B2502D">
            <w:pPr>
              <w:rPr>
                <w:rFonts w:ascii="ＭＳ ゴシック" w:eastAsia="ＭＳ ゴシック" w:hAnsi="ＭＳ ゴシック"/>
                <w:sz w:val="24"/>
                <w:szCs w:val="24"/>
              </w:rPr>
            </w:pPr>
          </w:p>
        </w:tc>
        <w:tc>
          <w:tcPr>
            <w:tcW w:w="1276" w:type="dxa"/>
            <w:vAlign w:val="center"/>
          </w:tcPr>
          <w:p w14:paraId="66E985A0" w14:textId="77777777" w:rsidR="00CE4B84" w:rsidRDefault="00CE4B84" w:rsidP="00B2502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tc>
        <w:tc>
          <w:tcPr>
            <w:tcW w:w="1276" w:type="dxa"/>
            <w:vAlign w:val="center"/>
          </w:tcPr>
          <w:p w14:paraId="27B83FA4" w14:textId="77777777" w:rsidR="00CE4B84" w:rsidRPr="00AE5CDE" w:rsidRDefault="00CE4B84" w:rsidP="00B2502D">
            <w:pPr>
              <w:jc w:val="center"/>
              <w:rPr>
                <w:rFonts w:ascii="ＭＳ ゴシック" w:eastAsia="ＭＳ ゴシック" w:hAnsi="ＭＳ ゴシック"/>
                <w:sz w:val="22"/>
              </w:rPr>
            </w:pPr>
            <w:r w:rsidRPr="00AE5CDE">
              <w:rPr>
                <w:rFonts w:ascii="ＭＳ ゴシック" w:eastAsia="ＭＳ ゴシック" w:hAnsi="ＭＳ ゴシック" w:hint="eastAsia"/>
                <w:sz w:val="22"/>
              </w:rPr>
              <w:t>対応する一般の労働者の能力・経験</w:t>
            </w:r>
          </w:p>
        </w:tc>
      </w:tr>
      <w:tr w:rsidR="00CE4B84" w14:paraId="2768E4BE" w14:textId="77777777" w:rsidTr="00C3326F">
        <w:trPr>
          <w:trHeight w:val="822"/>
        </w:trPr>
        <w:tc>
          <w:tcPr>
            <w:tcW w:w="851" w:type="dxa"/>
            <w:vAlign w:val="center"/>
          </w:tcPr>
          <w:p w14:paraId="39E82EE2" w14:textId="77777777" w:rsidR="00CE4B84" w:rsidRDefault="00584FE0" w:rsidP="00B2502D">
            <w:pPr>
              <w:rPr>
                <w:rFonts w:ascii="ＭＳ ゴシック" w:eastAsia="ＭＳ ゴシック" w:hAnsi="ＭＳ ゴシック"/>
                <w:spacing w:val="-6"/>
                <w:sz w:val="22"/>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39136" behindDoc="0" locked="0" layoutInCell="0" allowOverlap="1" wp14:anchorId="1B80C13C" wp14:editId="3581D085">
                      <wp:simplePos x="0" y="0"/>
                      <wp:positionH relativeFrom="column">
                        <wp:posOffset>4020820</wp:posOffset>
                      </wp:positionH>
                      <wp:positionV relativeFrom="page">
                        <wp:posOffset>8507730</wp:posOffset>
                      </wp:positionV>
                      <wp:extent cx="457200" cy="66675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666750"/>
                              </a:xfrm>
                              <a:prstGeom prst="rect">
                                <a:avLst/>
                              </a:prstGeom>
                              <a:noFill/>
                              <a:ln w="6350">
                                <a:noFill/>
                              </a:ln>
                            </wps:spPr>
                            <wps:txbx>
                              <w:txbxContent>
                                <w:p w14:paraId="066CA252" w14:textId="77777777" w:rsidR="00CE4B84" w:rsidRPr="0075343B" w:rsidRDefault="00CE4B84" w:rsidP="000A5C29">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0C13C" id="テキスト ボックス 1" o:spid="_x0000_s1042" type="#_x0000_t202" style="position:absolute;left:0;text-align:left;margin-left:316.6pt;margin-top:669.9pt;width:36pt;height: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" o:allowincell="f" filled="f" stroked="f" strokeweight=".5pt">
                      <v:textbox>
                        <w:txbxContent>
                          <w:p w14:paraId="066CA252" w14:textId="77777777" w:rsidR="00CE4B84" w:rsidRPr="0075343B" w:rsidRDefault="00CE4B84" w:rsidP="000A5C29">
                            <w:pPr>
                              <w:rPr>
                                <w:b/>
                                <w:sz w:val="40"/>
                                <w:szCs w:val="40"/>
                              </w:rPr>
                            </w:pPr>
                            <w:r w:rsidRPr="0075343B">
                              <w:rPr>
                                <w:rFonts w:hint="eastAsia"/>
                                <w:b/>
                                <w:sz w:val="40"/>
                                <w:szCs w:val="40"/>
                              </w:rPr>
                              <w:t>≧</w:t>
                            </w:r>
                          </w:p>
                        </w:txbxContent>
                      </v:textbox>
                      <w10:wrap anchory="page"/>
                    </v:shape>
                  </w:pict>
                </mc:Fallback>
              </mc:AlternateContent>
            </w:r>
            <w:r w:rsidR="00CE4B84">
              <w:rPr>
                <w:rFonts w:ascii="ＭＳ ゴシック" w:eastAsia="ＭＳ ゴシック" w:hAnsi="ＭＳ ゴシック" w:hint="eastAsia"/>
                <w:spacing w:val="-6"/>
                <w:sz w:val="22"/>
                <w:szCs w:val="24"/>
              </w:rPr>
              <w:t xml:space="preserve">　</w:t>
            </w:r>
            <w:r w:rsidR="00CE4B84" w:rsidRPr="00E963F9">
              <w:rPr>
                <w:rFonts w:ascii="ＭＳ ゴシック" w:eastAsia="ＭＳ ゴシック" w:hAnsi="ＭＳ ゴシック" w:hint="eastAsia"/>
                <w:spacing w:val="-6"/>
                <w:sz w:val="22"/>
                <w:szCs w:val="24"/>
              </w:rPr>
              <w:t>Ａ</w:t>
            </w:r>
          </w:p>
          <w:p w14:paraId="1B5B749D" w14:textId="77777777" w:rsidR="00CE4B84" w:rsidRPr="0070620B" w:rsidRDefault="00CE4B84" w:rsidP="00B2502D">
            <w:pPr>
              <w:jc w:val="center"/>
              <w:rPr>
                <w:rFonts w:ascii="ＭＳ ゴシック" w:eastAsia="ＭＳ ゴシック" w:hAnsi="ＭＳ ゴシック"/>
                <w:spacing w:val="-6"/>
                <w:sz w:val="24"/>
                <w:szCs w:val="24"/>
              </w:rPr>
            </w:pPr>
            <w:r w:rsidRPr="00E963F9">
              <w:rPr>
                <w:rFonts w:ascii="ＭＳ ゴシック" w:eastAsia="ＭＳ ゴシック" w:hAnsi="ＭＳ ゴシック" w:hint="eastAsia"/>
                <w:spacing w:val="-6"/>
                <w:sz w:val="22"/>
                <w:szCs w:val="24"/>
              </w:rPr>
              <w:t>ランク</w:t>
            </w:r>
          </w:p>
        </w:tc>
        <w:tc>
          <w:tcPr>
            <w:tcW w:w="2376" w:type="dxa"/>
            <w:vAlign w:val="center"/>
          </w:tcPr>
          <w:p w14:paraId="1E955CB7" w14:textId="77777777" w:rsidR="00CE4B84" w:rsidRPr="00183036" w:rsidRDefault="00140DB4" w:rsidP="00B2502D">
            <w:pPr>
              <w:jc w:val="center"/>
              <w:rPr>
                <w:rFonts w:ascii="ＭＳ ゴシック" w:eastAsia="ＭＳ ゴシック" w:hAnsi="ＭＳ ゴシック"/>
                <w:szCs w:val="21"/>
              </w:rPr>
            </w:pPr>
            <w:r>
              <w:rPr>
                <w:rFonts w:ascii="ＭＳ ゴシック" w:eastAsia="ＭＳ ゴシック" w:hAnsi="ＭＳ ゴシック" w:hint="eastAsia"/>
                <w:szCs w:val="21"/>
              </w:rPr>
              <w:t>上級一般事務員</w:t>
            </w:r>
            <w:r w:rsidR="00C3326F" w:rsidRPr="00183036">
              <w:rPr>
                <w:rFonts w:ascii="ＭＳ ゴシック" w:eastAsia="ＭＳ ゴシック" w:hAnsi="ＭＳ ゴシック" w:hint="eastAsia"/>
                <w:szCs w:val="21"/>
              </w:rPr>
              <w:t>（人事・企画等の管理に係わる高度な事務全般）</w:t>
            </w:r>
          </w:p>
        </w:tc>
        <w:tc>
          <w:tcPr>
            <w:tcW w:w="1417" w:type="dxa"/>
            <w:vAlign w:val="center"/>
          </w:tcPr>
          <w:p w14:paraId="63129C5D" w14:textId="77777777" w:rsidR="00CE4B84" w:rsidRPr="0070620B" w:rsidRDefault="00CE4B84" w:rsidP="00F8353F">
            <w:pPr>
              <w:jc w:val="center"/>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F8353F">
              <w:rPr>
                <w:rFonts w:ascii="ＭＳ ゴシック" w:eastAsia="ＭＳ ゴシック" w:hAnsi="ＭＳ ゴシック"/>
                <w:spacing w:val="-6"/>
                <w:sz w:val="24"/>
                <w:szCs w:val="24"/>
              </w:rPr>
              <w:t>7</w:t>
            </w:r>
            <w:r w:rsidR="000B1FED">
              <w:rPr>
                <w:rFonts w:ascii="ＭＳ ゴシック" w:eastAsia="ＭＳ ゴシック" w:hAnsi="ＭＳ ゴシック"/>
                <w:spacing w:val="-6"/>
                <w:sz w:val="24"/>
                <w:szCs w:val="24"/>
              </w:rPr>
              <w:t>00</w:t>
            </w:r>
            <w:r w:rsidRPr="0070620B">
              <w:rPr>
                <w:rFonts w:ascii="ＭＳ ゴシック" w:eastAsia="ＭＳ ゴシック" w:hAnsi="ＭＳ ゴシック" w:hint="eastAsia"/>
                <w:spacing w:val="-6"/>
                <w:sz w:val="24"/>
                <w:szCs w:val="24"/>
              </w:rPr>
              <w:t>～</w:t>
            </w:r>
          </w:p>
        </w:tc>
        <w:tc>
          <w:tcPr>
            <w:tcW w:w="709" w:type="dxa"/>
            <w:vAlign w:val="center"/>
          </w:tcPr>
          <w:p w14:paraId="5C058B5A" w14:textId="77777777" w:rsidR="00CE4B84" w:rsidRDefault="00CE4B8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50</w:t>
            </w:r>
          </w:p>
        </w:tc>
        <w:tc>
          <w:tcPr>
            <w:tcW w:w="1134" w:type="dxa"/>
            <w:tcBorders>
              <w:top w:val="single" w:sz="24" w:space="0" w:color="auto"/>
              <w:left w:val="single" w:sz="24" w:space="0" w:color="auto"/>
              <w:bottom w:val="single" w:sz="24" w:space="0" w:color="auto"/>
              <w:right w:val="single" w:sz="24" w:space="0" w:color="auto"/>
            </w:tcBorders>
            <w:vAlign w:val="center"/>
          </w:tcPr>
          <w:p w14:paraId="5BBFE74A" w14:textId="77777777" w:rsidR="00CE4B84" w:rsidRPr="0070620B" w:rsidRDefault="00CE4B84" w:rsidP="00F8353F">
            <w:pPr>
              <w:jc w:val="center"/>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F8353F">
              <w:rPr>
                <w:rFonts w:ascii="ＭＳ ゴシック" w:eastAsia="ＭＳ ゴシック" w:hAnsi="ＭＳ ゴシック"/>
                <w:spacing w:val="-6"/>
                <w:sz w:val="24"/>
                <w:szCs w:val="24"/>
              </w:rPr>
              <w:t>7</w:t>
            </w:r>
            <w:r w:rsidR="000B1FED">
              <w:rPr>
                <w:rFonts w:ascii="ＭＳ ゴシック" w:eastAsia="ＭＳ ゴシック" w:hAnsi="ＭＳ ゴシック"/>
                <w:spacing w:val="-6"/>
                <w:sz w:val="24"/>
                <w:szCs w:val="24"/>
              </w:rPr>
              <w:t>50</w:t>
            </w:r>
            <w:r w:rsidRPr="0070620B">
              <w:rPr>
                <w:rFonts w:ascii="ＭＳ ゴシック" w:eastAsia="ＭＳ ゴシック" w:hAnsi="ＭＳ ゴシック" w:hint="eastAsia"/>
                <w:spacing w:val="-6"/>
                <w:sz w:val="24"/>
                <w:szCs w:val="24"/>
              </w:rPr>
              <w:t>～</w:t>
            </w:r>
          </w:p>
        </w:tc>
        <w:tc>
          <w:tcPr>
            <w:tcW w:w="567" w:type="dxa"/>
            <w:tcBorders>
              <w:top w:val="nil"/>
              <w:left w:val="single" w:sz="24" w:space="0" w:color="auto"/>
              <w:bottom w:val="nil"/>
            </w:tcBorders>
            <w:vAlign w:val="center"/>
          </w:tcPr>
          <w:p w14:paraId="6C18FBCA" w14:textId="77777777" w:rsidR="00F00DB4" w:rsidRDefault="00F00DB4" w:rsidP="00F00DB4">
            <w:pPr>
              <w:jc w:val="center"/>
              <w:rPr>
                <w:rFonts w:ascii="ＭＳ ゴシック" w:eastAsia="ＭＳ ゴシック" w:hAnsi="ＭＳ ゴシック"/>
                <w:sz w:val="24"/>
                <w:szCs w:val="24"/>
              </w:rPr>
            </w:pPr>
          </w:p>
        </w:tc>
        <w:tc>
          <w:tcPr>
            <w:tcW w:w="1276" w:type="dxa"/>
            <w:vAlign w:val="center"/>
          </w:tcPr>
          <w:p w14:paraId="15806288" w14:textId="6DCCCB54" w:rsidR="00CE4B84" w:rsidRPr="00BE0C59" w:rsidRDefault="00150C96" w:rsidP="00150C96">
            <w:pPr>
              <w:jc w:val="center"/>
              <w:rPr>
                <w:rFonts w:ascii="ＭＳ ゴシック" w:eastAsia="ＭＳ ゴシック" w:hAnsi="ＭＳ ゴシック"/>
                <w:sz w:val="24"/>
                <w:szCs w:val="24"/>
              </w:rPr>
            </w:pPr>
            <w:r w:rsidRPr="00BE0C59">
              <w:rPr>
                <w:rFonts w:ascii="ＭＳ ゴシック" w:eastAsia="ＭＳ ゴシック" w:hAnsi="ＭＳ ゴシック" w:hint="eastAsia"/>
                <w:color w:val="000000" w:themeColor="text1"/>
                <w:sz w:val="24"/>
                <w:szCs w:val="24"/>
              </w:rPr>
              <w:t>1,</w:t>
            </w:r>
            <w:r w:rsidR="00D86CC4">
              <w:rPr>
                <w:rFonts w:ascii="ＭＳ ゴシック" w:eastAsia="ＭＳ ゴシック" w:hAnsi="ＭＳ ゴシック" w:hint="eastAsia"/>
                <w:color w:val="000000" w:themeColor="text1"/>
                <w:sz w:val="24"/>
                <w:szCs w:val="24"/>
              </w:rPr>
              <w:t>6</w:t>
            </w:r>
            <w:r w:rsidR="002A2176">
              <w:rPr>
                <w:rFonts w:ascii="ＭＳ ゴシック" w:eastAsia="ＭＳ ゴシック" w:hAnsi="ＭＳ ゴシック" w:hint="eastAsia"/>
                <w:color w:val="000000" w:themeColor="text1"/>
                <w:sz w:val="24"/>
                <w:szCs w:val="24"/>
              </w:rPr>
              <w:t>25</w:t>
            </w:r>
          </w:p>
        </w:tc>
        <w:tc>
          <w:tcPr>
            <w:tcW w:w="1276" w:type="dxa"/>
            <w:vAlign w:val="center"/>
          </w:tcPr>
          <w:p w14:paraId="7950AF7A" w14:textId="77777777" w:rsidR="00CE4B84" w:rsidRDefault="00CE4B8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CE4B84" w14:paraId="6AB914B7" w14:textId="77777777" w:rsidTr="00C3326F">
        <w:tc>
          <w:tcPr>
            <w:tcW w:w="851" w:type="dxa"/>
            <w:vAlign w:val="center"/>
          </w:tcPr>
          <w:p w14:paraId="7E1C0597" w14:textId="77777777" w:rsidR="00CE4B84" w:rsidRDefault="00CE4B84" w:rsidP="00B2502D">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Ｂ</w:t>
            </w:r>
          </w:p>
          <w:p w14:paraId="140F7761" w14:textId="77777777" w:rsidR="00CE4B84" w:rsidRDefault="00CE4B84" w:rsidP="00B2502D">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376" w:type="dxa"/>
            <w:vAlign w:val="center"/>
          </w:tcPr>
          <w:p w14:paraId="30639217" w14:textId="77777777" w:rsidR="00CE4B84" w:rsidRPr="00183036" w:rsidRDefault="00140DB4" w:rsidP="00B2502D">
            <w:pPr>
              <w:jc w:val="center"/>
              <w:rPr>
                <w:rFonts w:ascii="ＭＳ ゴシック" w:eastAsia="ＭＳ ゴシック" w:hAnsi="ＭＳ ゴシック"/>
                <w:szCs w:val="21"/>
              </w:rPr>
            </w:pPr>
            <w:r>
              <w:rPr>
                <w:rFonts w:ascii="ＭＳ ゴシック" w:eastAsia="ＭＳ ゴシック" w:hAnsi="ＭＳ ゴシック" w:hint="eastAsia"/>
                <w:szCs w:val="21"/>
              </w:rPr>
              <w:t>中級一般事務員</w:t>
            </w:r>
            <w:r w:rsidR="00CE4B84" w:rsidRPr="00183036">
              <w:rPr>
                <w:rFonts w:ascii="ＭＳ ゴシック" w:eastAsia="ＭＳ ゴシック" w:hAnsi="ＭＳ ゴシック" w:hint="eastAsia"/>
                <w:szCs w:val="21"/>
              </w:rPr>
              <w:t>（</w:t>
            </w:r>
            <w:r w:rsidR="00C3326F" w:rsidRPr="00183036">
              <w:rPr>
                <w:rFonts w:ascii="ＭＳ ゴシック" w:eastAsia="ＭＳ ゴシック" w:hAnsi="ＭＳ ゴシック" w:hint="eastAsia"/>
                <w:szCs w:val="21"/>
              </w:rPr>
              <w:t>応用の利いた事務全般）</w:t>
            </w:r>
          </w:p>
        </w:tc>
        <w:tc>
          <w:tcPr>
            <w:tcW w:w="1417" w:type="dxa"/>
            <w:vAlign w:val="center"/>
          </w:tcPr>
          <w:p w14:paraId="76E84BA0" w14:textId="77777777" w:rsidR="00CE4B84" w:rsidRDefault="00CE4B84" w:rsidP="00150C96">
            <w:pPr>
              <w:jc w:val="center"/>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w:t>
            </w:r>
            <w:r w:rsidR="00F8353F">
              <w:rPr>
                <w:rFonts w:ascii="ＭＳ ゴシック" w:eastAsia="ＭＳ ゴシック" w:hAnsi="ＭＳ ゴシック"/>
                <w:spacing w:val="-6"/>
                <w:sz w:val="24"/>
                <w:szCs w:val="24"/>
              </w:rPr>
              <w:t>5</w:t>
            </w:r>
            <w:r w:rsidR="000B1FED">
              <w:rPr>
                <w:rFonts w:ascii="ＭＳ ゴシック" w:eastAsia="ＭＳ ゴシック" w:hAnsi="ＭＳ ゴシック"/>
                <w:spacing w:val="-6"/>
                <w:sz w:val="24"/>
                <w:szCs w:val="24"/>
              </w:rPr>
              <w:t>00</w:t>
            </w:r>
            <w:r w:rsidRPr="0070620B">
              <w:rPr>
                <w:rFonts w:ascii="ＭＳ ゴシック" w:eastAsia="ＭＳ ゴシック" w:hAnsi="ＭＳ ゴシック" w:hint="eastAsia"/>
                <w:spacing w:val="-6"/>
                <w:sz w:val="24"/>
                <w:szCs w:val="24"/>
              </w:rPr>
              <w:t>～</w:t>
            </w:r>
          </w:p>
        </w:tc>
        <w:tc>
          <w:tcPr>
            <w:tcW w:w="709" w:type="dxa"/>
            <w:vAlign w:val="center"/>
          </w:tcPr>
          <w:p w14:paraId="48AA4012" w14:textId="77777777" w:rsidR="00CE4B84" w:rsidRDefault="00CE4B8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1134" w:type="dxa"/>
            <w:tcBorders>
              <w:top w:val="single" w:sz="24" w:space="0" w:color="auto"/>
              <w:left w:val="single" w:sz="24" w:space="0" w:color="auto"/>
              <w:bottom w:val="single" w:sz="24" w:space="0" w:color="auto"/>
              <w:right w:val="single" w:sz="24" w:space="0" w:color="auto"/>
            </w:tcBorders>
            <w:vAlign w:val="center"/>
          </w:tcPr>
          <w:p w14:paraId="4668D19F" w14:textId="77777777" w:rsidR="00CE4B84" w:rsidRPr="0070620B" w:rsidRDefault="00CE4B84" w:rsidP="00150C96">
            <w:pPr>
              <w:jc w:val="center"/>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F8353F">
              <w:rPr>
                <w:rFonts w:ascii="ＭＳ ゴシック" w:eastAsia="ＭＳ ゴシック" w:hAnsi="ＭＳ ゴシック"/>
                <w:spacing w:val="-6"/>
                <w:sz w:val="24"/>
                <w:szCs w:val="24"/>
              </w:rPr>
              <w:t>5</w:t>
            </w:r>
            <w:r w:rsidR="000B1FED">
              <w:rPr>
                <w:rFonts w:ascii="ＭＳ ゴシック" w:eastAsia="ＭＳ ゴシック" w:hAnsi="ＭＳ ゴシック"/>
                <w:spacing w:val="-6"/>
                <w:sz w:val="24"/>
                <w:szCs w:val="24"/>
              </w:rPr>
              <w:t>3</w:t>
            </w:r>
            <w:r w:rsidRPr="0070620B">
              <w:rPr>
                <w:rFonts w:ascii="ＭＳ ゴシック" w:eastAsia="ＭＳ ゴシック" w:hAnsi="ＭＳ ゴシック"/>
                <w:spacing w:val="-6"/>
                <w:sz w:val="24"/>
                <w:szCs w:val="24"/>
              </w:rPr>
              <w:t>0</w:t>
            </w:r>
            <w:r w:rsidRPr="0070620B">
              <w:rPr>
                <w:rFonts w:ascii="ＭＳ ゴシック" w:eastAsia="ＭＳ ゴシック" w:hAnsi="ＭＳ ゴシック" w:hint="eastAsia"/>
                <w:spacing w:val="-6"/>
                <w:sz w:val="24"/>
                <w:szCs w:val="24"/>
              </w:rPr>
              <w:t>～</w:t>
            </w:r>
          </w:p>
        </w:tc>
        <w:tc>
          <w:tcPr>
            <w:tcW w:w="567" w:type="dxa"/>
            <w:tcBorders>
              <w:top w:val="nil"/>
              <w:left w:val="single" w:sz="24" w:space="0" w:color="auto"/>
              <w:bottom w:val="nil"/>
            </w:tcBorders>
            <w:vAlign w:val="center"/>
          </w:tcPr>
          <w:p w14:paraId="3E3EADDC" w14:textId="77777777" w:rsidR="00CE4B84" w:rsidRDefault="00F00DB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276" w:type="dxa"/>
            <w:vAlign w:val="center"/>
          </w:tcPr>
          <w:p w14:paraId="05A09662" w14:textId="11176509" w:rsidR="00CE4B84" w:rsidRPr="000B5765" w:rsidRDefault="00CE4B84" w:rsidP="00150C96">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8A21C8">
              <w:rPr>
                <w:rFonts w:ascii="ＭＳ ゴシック" w:eastAsia="ＭＳ ゴシック" w:hAnsi="ＭＳ ゴシック"/>
                <w:sz w:val="24"/>
                <w:szCs w:val="24"/>
              </w:rPr>
              <w:t>4</w:t>
            </w:r>
            <w:r w:rsidR="002A2176">
              <w:rPr>
                <w:rFonts w:ascii="ＭＳ ゴシック" w:eastAsia="ＭＳ ゴシック" w:hAnsi="ＭＳ ゴシック" w:hint="eastAsia"/>
                <w:sz w:val="24"/>
                <w:szCs w:val="24"/>
              </w:rPr>
              <w:t>31</w:t>
            </w:r>
          </w:p>
        </w:tc>
        <w:tc>
          <w:tcPr>
            <w:tcW w:w="1276" w:type="dxa"/>
            <w:vAlign w:val="center"/>
          </w:tcPr>
          <w:p w14:paraId="7CB5EFAF" w14:textId="77777777" w:rsidR="00CE4B84" w:rsidRDefault="00CE4B8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CE4B84" w14:paraId="7FF11495" w14:textId="77777777" w:rsidTr="00C3326F">
        <w:tc>
          <w:tcPr>
            <w:tcW w:w="851" w:type="dxa"/>
            <w:vAlign w:val="center"/>
          </w:tcPr>
          <w:p w14:paraId="595CB254" w14:textId="77777777" w:rsidR="00CE4B84" w:rsidRDefault="00CE4B84" w:rsidP="00B2502D">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Ｃ</w:t>
            </w:r>
          </w:p>
          <w:p w14:paraId="54323866" w14:textId="77777777" w:rsidR="00CE4B84" w:rsidRDefault="00CE4B84" w:rsidP="00B2502D">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376" w:type="dxa"/>
            <w:vAlign w:val="center"/>
          </w:tcPr>
          <w:p w14:paraId="25AA92DF" w14:textId="77777777" w:rsidR="00CE4B84" w:rsidRPr="00183036" w:rsidRDefault="00140DB4" w:rsidP="00B2502D">
            <w:pPr>
              <w:jc w:val="center"/>
              <w:rPr>
                <w:rFonts w:ascii="ＭＳ ゴシック" w:eastAsia="ＭＳ ゴシック" w:hAnsi="ＭＳ ゴシック"/>
                <w:szCs w:val="21"/>
              </w:rPr>
            </w:pPr>
            <w:r>
              <w:rPr>
                <w:rFonts w:ascii="ＭＳ ゴシック" w:eastAsia="ＭＳ ゴシック" w:hAnsi="ＭＳ ゴシック" w:hint="eastAsia"/>
                <w:szCs w:val="21"/>
              </w:rPr>
              <w:t>初級一般事務員</w:t>
            </w:r>
            <w:r w:rsidR="00CE4B84" w:rsidRPr="00183036">
              <w:rPr>
                <w:rFonts w:ascii="ＭＳ ゴシック" w:eastAsia="ＭＳ ゴシック" w:hAnsi="ＭＳ ゴシック" w:hint="eastAsia"/>
                <w:szCs w:val="21"/>
              </w:rPr>
              <w:t>（基本的な</w:t>
            </w:r>
            <w:r w:rsidR="00C3326F" w:rsidRPr="00183036">
              <w:rPr>
                <w:rFonts w:ascii="ＭＳ ゴシック" w:eastAsia="ＭＳ ゴシック" w:hAnsi="ＭＳ ゴシック" w:hint="eastAsia"/>
                <w:szCs w:val="21"/>
              </w:rPr>
              <w:t>応接</w:t>
            </w:r>
            <w:r w:rsidR="00CE4B84" w:rsidRPr="00183036">
              <w:rPr>
                <w:rFonts w:ascii="ＭＳ ゴシック" w:eastAsia="ＭＳ ゴシック" w:hAnsi="ＭＳ ゴシック" w:hint="eastAsia"/>
                <w:szCs w:val="21"/>
              </w:rPr>
              <w:t>及び機器操作）</w:t>
            </w:r>
          </w:p>
        </w:tc>
        <w:tc>
          <w:tcPr>
            <w:tcW w:w="1417" w:type="dxa"/>
            <w:vAlign w:val="center"/>
          </w:tcPr>
          <w:p w14:paraId="1BD14B7B" w14:textId="77777777" w:rsidR="00CE4B84" w:rsidRDefault="00CE4B84" w:rsidP="00150C96">
            <w:pPr>
              <w:jc w:val="center"/>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w:t>
            </w:r>
            <w:r w:rsidR="00F8353F">
              <w:rPr>
                <w:rFonts w:ascii="ＭＳ ゴシック" w:eastAsia="ＭＳ ゴシック" w:hAnsi="ＭＳ ゴシック" w:hint="eastAsia"/>
                <w:spacing w:val="-6"/>
                <w:sz w:val="24"/>
                <w:szCs w:val="24"/>
              </w:rPr>
              <w:t>2</w:t>
            </w:r>
            <w:r w:rsidR="00BB699C">
              <w:rPr>
                <w:rFonts w:ascii="ＭＳ ゴシック" w:eastAsia="ＭＳ ゴシック" w:hAnsi="ＭＳ ゴシック"/>
                <w:spacing w:val="-6"/>
                <w:sz w:val="24"/>
                <w:szCs w:val="24"/>
              </w:rPr>
              <w:t>1</w:t>
            </w:r>
            <w:r w:rsidR="000B1FED">
              <w:rPr>
                <w:rFonts w:ascii="ＭＳ ゴシック" w:eastAsia="ＭＳ ゴシック" w:hAnsi="ＭＳ ゴシック"/>
                <w:spacing w:val="-6"/>
                <w:sz w:val="24"/>
                <w:szCs w:val="24"/>
              </w:rPr>
              <w:t>0</w:t>
            </w:r>
            <w:r w:rsidRPr="0070620B">
              <w:rPr>
                <w:rFonts w:ascii="ＭＳ ゴシック" w:eastAsia="ＭＳ ゴシック" w:hAnsi="ＭＳ ゴシック" w:hint="eastAsia"/>
                <w:spacing w:val="-6"/>
                <w:sz w:val="24"/>
                <w:szCs w:val="24"/>
              </w:rPr>
              <w:t>～</w:t>
            </w:r>
          </w:p>
        </w:tc>
        <w:tc>
          <w:tcPr>
            <w:tcW w:w="709" w:type="dxa"/>
            <w:vAlign w:val="center"/>
          </w:tcPr>
          <w:p w14:paraId="474978B0" w14:textId="77777777" w:rsidR="00CE4B84" w:rsidRDefault="00CE4B8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20</w:t>
            </w:r>
          </w:p>
        </w:tc>
        <w:tc>
          <w:tcPr>
            <w:tcW w:w="1134" w:type="dxa"/>
            <w:tcBorders>
              <w:top w:val="single" w:sz="24" w:space="0" w:color="auto"/>
              <w:left w:val="single" w:sz="24" w:space="0" w:color="auto"/>
              <w:bottom w:val="single" w:sz="24" w:space="0" w:color="auto"/>
              <w:right w:val="single" w:sz="24" w:space="0" w:color="auto"/>
            </w:tcBorders>
            <w:vAlign w:val="center"/>
          </w:tcPr>
          <w:p w14:paraId="68A7CAF5" w14:textId="77777777" w:rsidR="00CE4B84" w:rsidRPr="0070620B" w:rsidRDefault="00CE4B84" w:rsidP="00150C96">
            <w:pPr>
              <w:jc w:val="center"/>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F8353F">
              <w:rPr>
                <w:rFonts w:ascii="ＭＳ ゴシック" w:eastAsia="ＭＳ ゴシック" w:hAnsi="ＭＳ ゴシック" w:hint="eastAsia"/>
                <w:spacing w:val="-6"/>
                <w:sz w:val="24"/>
                <w:szCs w:val="24"/>
              </w:rPr>
              <w:t>2</w:t>
            </w:r>
            <w:r w:rsidR="00BB699C">
              <w:rPr>
                <w:rFonts w:ascii="ＭＳ ゴシック" w:eastAsia="ＭＳ ゴシック" w:hAnsi="ＭＳ ゴシック"/>
                <w:spacing w:val="-6"/>
                <w:sz w:val="24"/>
                <w:szCs w:val="24"/>
              </w:rPr>
              <w:t>3</w:t>
            </w:r>
            <w:r w:rsidR="000B1FED">
              <w:rPr>
                <w:rFonts w:ascii="ＭＳ ゴシック" w:eastAsia="ＭＳ ゴシック" w:hAnsi="ＭＳ ゴシック"/>
                <w:spacing w:val="-6"/>
                <w:sz w:val="24"/>
                <w:szCs w:val="24"/>
              </w:rPr>
              <w:t>0</w:t>
            </w:r>
            <w:r w:rsidRPr="0070620B">
              <w:rPr>
                <w:rFonts w:ascii="ＭＳ ゴシック" w:eastAsia="ＭＳ ゴシック" w:hAnsi="ＭＳ ゴシック" w:hint="eastAsia"/>
                <w:spacing w:val="-6"/>
                <w:sz w:val="24"/>
                <w:szCs w:val="24"/>
              </w:rPr>
              <w:t>～</w:t>
            </w:r>
          </w:p>
        </w:tc>
        <w:tc>
          <w:tcPr>
            <w:tcW w:w="567" w:type="dxa"/>
            <w:tcBorders>
              <w:top w:val="nil"/>
              <w:left w:val="single" w:sz="24" w:space="0" w:color="auto"/>
              <w:bottom w:val="nil"/>
            </w:tcBorders>
            <w:vAlign w:val="center"/>
          </w:tcPr>
          <w:p w14:paraId="0821FCBD" w14:textId="77777777" w:rsidR="00CE4B84" w:rsidRDefault="00CE4B84" w:rsidP="00150C96">
            <w:pPr>
              <w:jc w:val="center"/>
              <w:rPr>
                <w:rFonts w:ascii="ＭＳ ゴシック" w:eastAsia="ＭＳ ゴシック" w:hAnsi="ＭＳ ゴシック"/>
                <w:sz w:val="24"/>
                <w:szCs w:val="24"/>
              </w:rPr>
            </w:pPr>
          </w:p>
        </w:tc>
        <w:tc>
          <w:tcPr>
            <w:tcW w:w="1276" w:type="dxa"/>
            <w:vAlign w:val="center"/>
          </w:tcPr>
          <w:p w14:paraId="1AE98912" w14:textId="225F9E75" w:rsidR="00CE4B84" w:rsidRPr="000B5765" w:rsidRDefault="00CE4B84" w:rsidP="00150C96">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D86CC4">
              <w:rPr>
                <w:rFonts w:ascii="ＭＳ ゴシック" w:eastAsia="ＭＳ ゴシック" w:hAnsi="ＭＳ ゴシック"/>
                <w:sz w:val="24"/>
                <w:szCs w:val="24"/>
              </w:rPr>
              <w:t>,1</w:t>
            </w:r>
            <w:r w:rsidR="002A2176">
              <w:rPr>
                <w:rFonts w:ascii="ＭＳ ゴシック" w:eastAsia="ＭＳ ゴシック" w:hAnsi="ＭＳ ゴシック" w:hint="eastAsia"/>
                <w:sz w:val="24"/>
                <w:szCs w:val="24"/>
              </w:rPr>
              <w:t>63</w:t>
            </w:r>
          </w:p>
        </w:tc>
        <w:tc>
          <w:tcPr>
            <w:tcW w:w="1276" w:type="dxa"/>
            <w:vAlign w:val="center"/>
          </w:tcPr>
          <w:p w14:paraId="0C3C4A0A" w14:textId="77777777" w:rsidR="00CE4B84" w:rsidRDefault="00CE4B84" w:rsidP="00150C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5EAF85BF" w14:textId="77777777" w:rsidR="00FC2AA1" w:rsidRDefault="00FC2AA1" w:rsidP="00C066F0">
      <w:pPr>
        <w:rPr>
          <w:rFonts w:ascii="ＭＳ ゴシック" w:eastAsia="ＭＳ ゴシック" w:hAnsi="ＭＳ ゴシック"/>
          <w:sz w:val="24"/>
          <w:szCs w:val="24"/>
        </w:rPr>
      </w:pPr>
    </w:p>
    <w:p w14:paraId="0EAAE6B4" w14:textId="77777777" w:rsidR="00C066F0" w:rsidRDefault="00C066F0" w:rsidP="00C066F0">
      <w:pP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p w14:paraId="4D613399" w14:textId="77777777" w:rsidR="00C066F0" w:rsidRDefault="00C066F0" w:rsidP="00C066F0">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　同種の業務に従事する一般の労働者の平均的な賃金の額と比較するに当たっては、越額を月の所定労働時間数で除して時間換算した額により比較するものとする。</w:t>
      </w:r>
    </w:p>
    <w:p w14:paraId="250554DE" w14:textId="77777777" w:rsidR="00C066F0" w:rsidRPr="00C066F0" w:rsidRDefault="00C066F0" w:rsidP="00C066F0">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91440" distB="91440" distL="114300" distR="114300" simplePos="0" relativeHeight="251768832" behindDoc="0" locked="0" layoutInCell="1" allowOverlap="1" wp14:anchorId="50296139" wp14:editId="5E83988E">
                <wp:simplePos x="0" y="0"/>
                <wp:positionH relativeFrom="margin">
                  <wp:posOffset>-154940</wp:posOffset>
                </wp:positionH>
                <wp:positionV relativeFrom="paragraph">
                  <wp:posOffset>509905</wp:posOffset>
                </wp:positionV>
                <wp:extent cx="6426360" cy="462924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360" cy="4629240"/>
                        </a:xfrm>
                        <a:prstGeom prst="roundRect">
                          <a:avLst/>
                        </a:prstGeom>
                        <a:noFill/>
                        <a:ln w="12700" cap="flat" cmpd="sng" algn="ctr">
                          <a:noFill/>
                          <a:prstDash val="solid"/>
                          <a:miter lim="800000"/>
                          <a:headEnd/>
                          <a:tailEnd/>
                        </a:ln>
                        <a:effectLst/>
                      </wps:spPr>
                      <wps:txbx>
                        <w:txbxContent>
                          <w:p w14:paraId="453C6D45" w14:textId="77777777" w:rsidR="00F2473B" w:rsidRPr="00326AEC" w:rsidRDefault="00F2473B" w:rsidP="00F2473B">
                            <w:pPr>
                              <w:pBdr>
                                <w:top w:val="single" w:sz="24" w:space="8" w:color="5B9BD5" w:themeColor="accent1"/>
                                <w:bottom w:val="single" w:sz="24" w:space="8" w:color="5B9BD5" w:themeColor="accent1"/>
                              </w:pBdr>
                              <w:snapToGrid w:val="0"/>
                              <w:rPr>
                                <w:rFonts w:ascii="ＭＳ 明朝" w:eastAsia="ＭＳ 明朝" w:hAnsi="ＭＳ 明朝"/>
                                <w:b/>
                                <w:i/>
                                <w:iCs/>
                                <w:color w:val="000000" w:themeColor="text1"/>
                                <w:szCs w:val="24"/>
                              </w:rPr>
                            </w:pPr>
                            <w:r>
                              <w:rPr>
                                <w:rFonts w:ascii="ＭＳ 明朝" w:eastAsia="ＭＳ 明朝" w:hAnsi="ＭＳ 明朝" w:hint="eastAsia"/>
                                <w:b/>
                                <w:i/>
                                <w:iCs/>
                                <w:color w:val="000000" w:themeColor="text1"/>
                                <w:szCs w:val="24"/>
                              </w:rPr>
                              <w:t xml:space="preserve">【別表２】　</w:t>
                            </w:r>
                            <w:r w:rsidRPr="00326AEC">
                              <w:rPr>
                                <w:rFonts w:ascii="ＭＳ 明朝" w:eastAsia="ＭＳ 明朝" w:hAnsi="ＭＳ 明朝" w:hint="eastAsia"/>
                                <w:b/>
                                <w:i/>
                                <w:iCs/>
                                <w:color w:val="000000" w:themeColor="text1"/>
                                <w:szCs w:val="24"/>
                              </w:rPr>
                              <w:t>記入上の注意</w:t>
                            </w:r>
                            <w:r>
                              <w:rPr>
                                <w:rFonts w:ascii="ＭＳ 明朝" w:eastAsia="ＭＳ 明朝" w:hAnsi="ＭＳ 明朝" w:hint="eastAsia"/>
                                <w:b/>
                                <w:i/>
                                <w:iCs/>
                                <w:color w:val="000000" w:themeColor="text1"/>
                                <w:szCs w:val="24"/>
                              </w:rPr>
                              <w:t>～当該「合算方式のイメージ」について</w:t>
                            </w:r>
                          </w:p>
                          <w:p w14:paraId="3A38C325" w14:textId="77777777" w:rsidR="00F2473B" w:rsidRDefault="00F2473B" w:rsidP="00C066F0">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※７　この協定見本（合算方式のイメージ）は、通達に定める一般賃金の取扱いにある、「基本給・賞与・手当等」、「通勤手当」及び「退職金」のうち、対象従業員の賃金は、「賞与」、「通勤手当」及び「退職金」を支給しない場合の「通達第３の４の③」にもとづくイメージ。</w:t>
                            </w:r>
                          </w:p>
                          <w:p w14:paraId="2EA32EA5" w14:textId="77777777" w:rsidR="00C066F0" w:rsidRDefault="00C066F0" w:rsidP="00C066F0">
                            <w:pPr>
                              <w:snapToGrid w:val="0"/>
                              <w:ind w:left="420" w:hangingChars="200" w:hanging="420"/>
                              <w:rPr>
                                <w:rFonts w:ascii="ＭＳ 明朝" w:eastAsia="ＭＳ 明朝" w:hAnsi="ＭＳ 明朝"/>
                                <w:szCs w:val="24"/>
                              </w:rPr>
                            </w:pPr>
                          </w:p>
                          <w:p w14:paraId="45413F5E" w14:textId="77777777" w:rsidR="00F2473B" w:rsidRPr="00F2473B" w:rsidRDefault="00F2473B" w:rsidP="00C066F0">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※８【基本給額】個々の協定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額を時給換算したものを記載。</w:t>
                            </w:r>
                          </w:p>
                          <w:p w14:paraId="7328C14D" w14:textId="77777777" w:rsidR="00F2473B" w:rsidRDefault="00F2473B" w:rsidP="00C066F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９【賞与額】支給しないこととしているため</w:t>
                            </w:r>
                            <w:r w:rsidRPr="007F634C">
                              <w:rPr>
                                <w:rFonts w:ascii="ＭＳ 明朝" w:eastAsia="ＭＳ 明朝" w:hAnsi="ＭＳ 明朝" w:hint="eastAsia"/>
                                <w:szCs w:val="24"/>
                              </w:rPr>
                              <w:t>記載</w:t>
                            </w:r>
                            <w:r>
                              <w:rPr>
                                <w:rFonts w:ascii="ＭＳ 明朝" w:eastAsia="ＭＳ 明朝" w:hAnsi="ＭＳ 明朝" w:hint="eastAsia"/>
                                <w:szCs w:val="24"/>
                              </w:rPr>
                              <w:t>不要。</w:t>
                            </w:r>
                          </w:p>
                          <w:p w14:paraId="7D8CA419" w14:textId="77777777" w:rsidR="00F2473B" w:rsidRDefault="00F2473B" w:rsidP="00C066F0">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※１０【○○手当額】協定対象派遣労働者の各種手当（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r>
                              <w:rPr>
                                <w:rFonts w:ascii="ＭＳ 明朝" w:eastAsia="ＭＳ 明朝" w:hAnsi="ＭＳ 明朝" w:hint="eastAsia"/>
                                <w:szCs w:val="24"/>
                              </w:rPr>
                              <w:t>（当該</w:t>
                            </w:r>
                            <w:r w:rsidR="005D6257">
                              <w:rPr>
                                <w:rFonts w:ascii="ＭＳ 明朝" w:eastAsia="ＭＳ 明朝" w:hAnsi="ＭＳ 明朝" w:hint="eastAsia"/>
                                <w:szCs w:val="24"/>
                              </w:rPr>
                              <w:t>協定の規定</w:t>
                            </w:r>
                            <w:r>
                              <w:rPr>
                                <w:rFonts w:ascii="ＭＳ 明朝" w:eastAsia="ＭＳ 明朝" w:hAnsi="ＭＳ 明朝" w:hint="eastAsia"/>
                                <w:szCs w:val="24"/>
                              </w:rPr>
                              <w:t>では、「昇給」とした。）</w:t>
                            </w:r>
                          </w:p>
                          <w:p w14:paraId="17806079" w14:textId="77777777" w:rsidR="00F2473B" w:rsidRPr="007F634C" w:rsidRDefault="00F2473B" w:rsidP="00C066F0">
                            <w:pPr>
                              <w:snapToGrid w:val="0"/>
                              <w:ind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Pr>
                                <w:rFonts w:ascii="ＭＳ 明朝" w:eastAsia="ＭＳ 明朝" w:hAnsi="ＭＳ 明朝"/>
                                <w:szCs w:val="24"/>
                              </w:rPr>
                              <w:t>・</w:t>
                            </w:r>
                            <w:r>
                              <w:rPr>
                                <w:rFonts w:ascii="ＭＳ 明朝" w:eastAsia="ＭＳ 明朝" w:hAnsi="ＭＳ 明朝" w:hint="eastAsia"/>
                                <w:szCs w:val="24"/>
                              </w:rPr>
                              <w:t>各種手当の</w:t>
                            </w:r>
                            <w:r>
                              <w:rPr>
                                <w:rFonts w:ascii="ＭＳ 明朝" w:eastAsia="ＭＳ 明朝" w:hAnsi="ＭＳ 明朝"/>
                                <w:szCs w:val="24"/>
                              </w:rPr>
                              <w:t>額</w:t>
                            </w:r>
                            <w:r w:rsidRPr="007B346E">
                              <w:rPr>
                                <w:rFonts w:ascii="ＭＳ 明朝" w:eastAsia="ＭＳ 明朝" w:hAnsi="ＭＳ 明朝"/>
                                <w:szCs w:val="24"/>
                              </w:rPr>
                              <w:t>に</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r>
                              <w:rPr>
                                <w:rFonts w:ascii="ＭＳ 明朝" w:eastAsia="ＭＳ 明朝" w:hAnsi="ＭＳ 明朝"/>
                                <w:szCs w:val="24"/>
                              </w:rPr>
                              <w:t>労使協定方式に関するＱ＆Ａ【</w:t>
                            </w:r>
                            <w:r>
                              <w:rPr>
                                <w:rFonts w:ascii="ＭＳ 明朝" w:eastAsia="ＭＳ 明朝" w:hAnsi="ＭＳ 明朝" w:hint="eastAsia"/>
                                <w:szCs w:val="24"/>
                              </w:rPr>
                              <w:t>第</w:t>
                            </w:r>
                            <w:r>
                              <w:rPr>
                                <w:rFonts w:ascii="ＭＳ 明朝" w:eastAsia="ＭＳ 明朝" w:hAnsi="ＭＳ 明朝"/>
                                <w:szCs w:val="24"/>
                              </w:rPr>
                              <w:t>２集】</w:t>
                            </w:r>
                            <w:r>
                              <w:rPr>
                                <w:rFonts w:ascii="ＭＳ 明朝" w:eastAsia="ＭＳ 明朝" w:hAnsi="ＭＳ 明朝" w:hint="eastAsia"/>
                                <w:szCs w:val="24"/>
                              </w:rPr>
                              <w:t>問</w:t>
                            </w:r>
                            <w:r>
                              <w:rPr>
                                <w:rFonts w:ascii="ＭＳ 明朝" w:eastAsia="ＭＳ 明朝" w:hAnsi="ＭＳ 明朝"/>
                                <w:szCs w:val="24"/>
                              </w:rPr>
                              <w:t>２－１を参照）</w:t>
                            </w:r>
                            <w:r>
                              <w:rPr>
                                <w:rFonts w:ascii="ＭＳ 明朝" w:eastAsia="ＭＳ 明朝" w:hAnsi="ＭＳ 明朝" w:hint="eastAsia"/>
                                <w:szCs w:val="24"/>
                              </w:rPr>
                              <w:t>。</w:t>
                            </w:r>
                          </w:p>
                          <w:p w14:paraId="3301D282" w14:textId="77777777" w:rsidR="00F2473B" w:rsidRDefault="00F2473B" w:rsidP="00C066F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１１【合計額】基本給額及び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7F582D1" w14:textId="77777777" w:rsidR="00F2473B" w:rsidRDefault="00F2473B" w:rsidP="00C066F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１２【対応する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。（別表１の「４」に記載する合算後の額を記載。）</w:t>
                            </w:r>
                          </w:p>
                          <w:p w14:paraId="50A8719A" w14:textId="77777777" w:rsidR="00F2473B" w:rsidRDefault="00F2473B" w:rsidP="00C066F0">
                            <w:pPr>
                              <w:snapToGrid w:val="0"/>
                              <w:ind w:left="420" w:firstLineChars="100" w:firstLine="210"/>
                              <w:rPr>
                                <w:rFonts w:ascii="ＭＳ 明朝" w:eastAsia="ＭＳ 明朝" w:hAnsi="ＭＳ 明朝"/>
                                <w:szCs w:val="24"/>
                              </w:rPr>
                            </w:pPr>
                          </w:p>
                          <w:p w14:paraId="691B0D70" w14:textId="77777777" w:rsidR="00F2473B" w:rsidRDefault="00F2473B" w:rsidP="00F2473B">
                            <w:pPr>
                              <w:pBdr>
                                <w:top w:val="single" w:sz="24" w:space="3" w:color="5B9BD5" w:themeColor="accent1"/>
                                <w:bottom w:val="single" w:sz="24" w:space="8" w:color="5B9BD5" w:themeColor="accent1"/>
                              </w:pBdr>
                              <w:snapToGrid w:val="0"/>
                              <w:rPr>
                                <w:rFonts w:ascii="ＭＳ 明朝" w:eastAsia="ＭＳ 明朝" w:hAnsi="ＭＳ 明朝"/>
                                <w:iCs/>
                                <w:color w:val="000000" w:themeColor="text1"/>
                              </w:rPr>
                            </w:pPr>
                          </w:p>
                          <w:p w14:paraId="4DDF827D" w14:textId="77777777" w:rsidR="00F2473B" w:rsidRPr="000202E1" w:rsidRDefault="00F2473B" w:rsidP="00F2473B">
                            <w:pPr>
                              <w:snapToGrid w:val="0"/>
                              <w:ind w:leftChars="200" w:left="420" w:firstLineChars="100" w:firstLine="210"/>
                              <w:rPr>
                                <w:rFonts w:ascii="ＭＳ 明朝" w:eastAsia="ＭＳ 明朝" w:hAnsi="ＭＳ 明朝"/>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0296139" id="テキスト ボックス 2" o:spid="_x0000_s1043" style="position:absolute;left:0;text-align:left;margin-left:-12.2pt;margin-top:40.15pt;width:506pt;height:364.5pt;z-index:2517688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" filled="f" stroked="f" strokeweight="1pt">
                <v:stroke joinstyle="miter"/>
                <v:textbox>
                  <w:txbxContent>
                    <w:p w14:paraId="453C6D45" w14:textId="77777777" w:rsidR="00F2473B" w:rsidRPr="00326AEC" w:rsidRDefault="00F2473B" w:rsidP="00F2473B">
                      <w:pPr>
                        <w:pBdr>
                          <w:top w:val="single" w:sz="24" w:space="8" w:color="5B9BD5" w:themeColor="accent1"/>
                          <w:bottom w:val="single" w:sz="24" w:space="8" w:color="5B9BD5" w:themeColor="accent1"/>
                        </w:pBdr>
                        <w:snapToGrid w:val="0"/>
                        <w:rPr>
                          <w:rFonts w:ascii="ＭＳ 明朝" w:eastAsia="ＭＳ 明朝" w:hAnsi="ＭＳ 明朝"/>
                          <w:b/>
                          <w:i/>
                          <w:iCs/>
                          <w:color w:val="000000" w:themeColor="text1"/>
                          <w:szCs w:val="24"/>
                        </w:rPr>
                      </w:pPr>
                      <w:r>
                        <w:rPr>
                          <w:rFonts w:ascii="ＭＳ 明朝" w:eastAsia="ＭＳ 明朝" w:hAnsi="ＭＳ 明朝" w:hint="eastAsia"/>
                          <w:b/>
                          <w:i/>
                          <w:iCs/>
                          <w:color w:val="000000" w:themeColor="text1"/>
                          <w:szCs w:val="24"/>
                        </w:rPr>
                        <w:t xml:space="preserve">【別表２】　</w:t>
                      </w:r>
                      <w:r w:rsidRPr="00326AEC">
                        <w:rPr>
                          <w:rFonts w:ascii="ＭＳ 明朝" w:eastAsia="ＭＳ 明朝" w:hAnsi="ＭＳ 明朝" w:hint="eastAsia"/>
                          <w:b/>
                          <w:i/>
                          <w:iCs/>
                          <w:color w:val="000000" w:themeColor="text1"/>
                          <w:szCs w:val="24"/>
                        </w:rPr>
                        <w:t>記入上の注意</w:t>
                      </w:r>
                      <w:r>
                        <w:rPr>
                          <w:rFonts w:ascii="ＭＳ 明朝" w:eastAsia="ＭＳ 明朝" w:hAnsi="ＭＳ 明朝" w:hint="eastAsia"/>
                          <w:b/>
                          <w:i/>
                          <w:iCs/>
                          <w:color w:val="000000" w:themeColor="text1"/>
                          <w:szCs w:val="24"/>
                        </w:rPr>
                        <w:t>～当該「合算方式のイメージ」について</w:t>
                      </w:r>
                    </w:p>
                    <w:p w14:paraId="3A38C325" w14:textId="77777777" w:rsidR="00F2473B" w:rsidRDefault="00F2473B" w:rsidP="00C066F0">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※７　この協定見本（合算方式のイメージ）は、通達に定める一般賃金の取扱いにある、「基本給・賞与・手当等」、「通勤手当」及び「退職金」のうち、対象従業員の賃金は、「賞与」、「通勤手当」及び「退職金」を支給しない場合の「通達第３の４の③」にもとづくイメージ。</w:t>
                      </w:r>
                    </w:p>
                    <w:p w14:paraId="2EA32EA5" w14:textId="77777777" w:rsidR="00C066F0" w:rsidRDefault="00C066F0" w:rsidP="00C066F0">
                      <w:pPr>
                        <w:snapToGrid w:val="0"/>
                        <w:ind w:left="420" w:hangingChars="200" w:hanging="420"/>
                        <w:rPr>
                          <w:rFonts w:ascii="ＭＳ 明朝" w:eastAsia="ＭＳ 明朝" w:hAnsi="ＭＳ 明朝"/>
                          <w:szCs w:val="24"/>
                        </w:rPr>
                      </w:pPr>
                    </w:p>
                    <w:p w14:paraId="45413F5E" w14:textId="77777777" w:rsidR="00F2473B" w:rsidRPr="00F2473B" w:rsidRDefault="00F2473B" w:rsidP="00C066F0">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※８【基本給額】個々の協定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額を時給換算したものを記載。</w:t>
                      </w:r>
                    </w:p>
                    <w:p w14:paraId="7328C14D" w14:textId="77777777" w:rsidR="00F2473B" w:rsidRDefault="00F2473B" w:rsidP="00C066F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９【賞与額】支給しないこととしているため</w:t>
                      </w:r>
                      <w:r w:rsidRPr="007F634C">
                        <w:rPr>
                          <w:rFonts w:ascii="ＭＳ 明朝" w:eastAsia="ＭＳ 明朝" w:hAnsi="ＭＳ 明朝" w:hint="eastAsia"/>
                          <w:szCs w:val="24"/>
                        </w:rPr>
                        <w:t>記載</w:t>
                      </w:r>
                      <w:r>
                        <w:rPr>
                          <w:rFonts w:ascii="ＭＳ 明朝" w:eastAsia="ＭＳ 明朝" w:hAnsi="ＭＳ 明朝" w:hint="eastAsia"/>
                          <w:szCs w:val="24"/>
                        </w:rPr>
                        <w:t>不要。</w:t>
                      </w:r>
                    </w:p>
                    <w:p w14:paraId="7D8CA419" w14:textId="77777777" w:rsidR="00F2473B" w:rsidRDefault="00F2473B" w:rsidP="00C066F0">
                      <w:pPr>
                        <w:snapToGrid w:val="0"/>
                        <w:ind w:left="420" w:hangingChars="200" w:hanging="420"/>
                        <w:rPr>
                          <w:rFonts w:ascii="ＭＳ 明朝" w:eastAsia="ＭＳ 明朝" w:hAnsi="ＭＳ 明朝"/>
                          <w:szCs w:val="24"/>
                        </w:rPr>
                      </w:pPr>
                      <w:r>
                        <w:rPr>
                          <w:rFonts w:ascii="ＭＳ 明朝" w:eastAsia="ＭＳ 明朝" w:hAnsi="ＭＳ 明朝" w:hint="eastAsia"/>
                          <w:szCs w:val="24"/>
                        </w:rPr>
                        <w:t>※１０【○○手当額】協定対象派遣労働者の各種手当（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r>
                        <w:rPr>
                          <w:rFonts w:ascii="ＭＳ 明朝" w:eastAsia="ＭＳ 明朝" w:hAnsi="ＭＳ 明朝" w:hint="eastAsia"/>
                          <w:szCs w:val="24"/>
                        </w:rPr>
                        <w:t>（当該</w:t>
                      </w:r>
                      <w:r w:rsidR="005D6257">
                        <w:rPr>
                          <w:rFonts w:ascii="ＭＳ 明朝" w:eastAsia="ＭＳ 明朝" w:hAnsi="ＭＳ 明朝" w:hint="eastAsia"/>
                          <w:szCs w:val="24"/>
                        </w:rPr>
                        <w:t>協定の規定</w:t>
                      </w:r>
                      <w:r>
                        <w:rPr>
                          <w:rFonts w:ascii="ＭＳ 明朝" w:eastAsia="ＭＳ 明朝" w:hAnsi="ＭＳ 明朝" w:hint="eastAsia"/>
                          <w:szCs w:val="24"/>
                        </w:rPr>
                        <w:t>では、「昇給」とした。）</w:t>
                      </w:r>
                    </w:p>
                    <w:p w14:paraId="17806079" w14:textId="77777777" w:rsidR="00F2473B" w:rsidRPr="007F634C" w:rsidRDefault="00F2473B" w:rsidP="00C066F0">
                      <w:pPr>
                        <w:snapToGrid w:val="0"/>
                        <w:ind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Pr>
                          <w:rFonts w:ascii="ＭＳ 明朝" w:eastAsia="ＭＳ 明朝" w:hAnsi="ＭＳ 明朝"/>
                          <w:szCs w:val="24"/>
                        </w:rPr>
                        <w:t>・</w:t>
                      </w:r>
                      <w:r>
                        <w:rPr>
                          <w:rFonts w:ascii="ＭＳ 明朝" w:eastAsia="ＭＳ 明朝" w:hAnsi="ＭＳ 明朝" w:hint="eastAsia"/>
                          <w:szCs w:val="24"/>
                        </w:rPr>
                        <w:t>各種手当の</w:t>
                      </w:r>
                      <w:r>
                        <w:rPr>
                          <w:rFonts w:ascii="ＭＳ 明朝" w:eastAsia="ＭＳ 明朝" w:hAnsi="ＭＳ 明朝"/>
                          <w:szCs w:val="24"/>
                        </w:rPr>
                        <w:t>額</w:t>
                      </w:r>
                      <w:r w:rsidRPr="007B346E">
                        <w:rPr>
                          <w:rFonts w:ascii="ＭＳ 明朝" w:eastAsia="ＭＳ 明朝" w:hAnsi="ＭＳ 明朝"/>
                          <w:szCs w:val="24"/>
                        </w:rPr>
                        <w:t>に</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r>
                        <w:rPr>
                          <w:rFonts w:ascii="ＭＳ 明朝" w:eastAsia="ＭＳ 明朝" w:hAnsi="ＭＳ 明朝"/>
                          <w:szCs w:val="24"/>
                        </w:rPr>
                        <w:t>労使協定方式に関するＱ＆Ａ【</w:t>
                      </w:r>
                      <w:r>
                        <w:rPr>
                          <w:rFonts w:ascii="ＭＳ 明朝" w:eastAsia="ＭＳ 明朝" w:hAnsi="ＭＳ 明朝" w:hint="eastAsia"/>
                          <w:szCs w:val="24"/>
                        </w:rPr>
                        <w:t>第</w:t>
                      </w:r>
                      <w:r>
                        <w:rPr>
                          <w:rFonts w:ascii="ＭＳ 明朝" w:eastAsia="ＭＳ 明朝" w:hAnsi="ＭＳ 明朝"/>
                          <w:szCs w:val="24"/>
                        </w:rPr>
                        <w:t>２集】</w:t>
                      </w:r>
                      <w:r>
                        <w:rPr>
                          <w:rFonts w:ascii="ＭＳ 明朝" w:eastAsia="ＭＳ 明朝" w:hAnsi="ＭＳ 明朝" w:hint="eastAsia"/>
                          <w:szCs w:val="24"/>
                        </w:rPr>
                        <w:t>問</w:t>
                      </w:r>
                      <w:r>
                        <w:rPr>
                          <w:rFonts w:ascii="ＭＳ 明朝" w:eastAsia="ＭＳ 明朝" w:hAnsi="ＭＳ 明朝"/>
                          <w:szCs w:val="24"/>
                        </w:rPr>
                        <w:t>２－１を参照）</w:t>
                      </w:r>
                      <w:r>
                        <w:rPr>
                          <w:rFonts w:ascii="ＭＳ 明朝" w:eastAsia="ＭＳ 明朝" w:hAnsi="ＭＳ 明朝" w:hint="eastAsia"/>
                          <w:szCs w:val="24"/>
                        </w:rPr>
                        <w:t>。</w:t>
                      </w:r>
                    </w:p>
                    <w:p w14:paraId="3301D282" w14:textId="77777777" w:rsidR="00F2473B" w:rsidRDefault="00F2473B" w:rsidP="00C066F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１１【合計額】基本給額及び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7F582D1" w14:textId="77777777" w:rsidR="00F2473B" w:rsidRDefault="00F2473B" w:rsidP="00C066F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１２【対応する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。（別表１の「４」に記載する合算後の額を記載。）</w:t>
                      </w:r>
                    </w:p>
                    <w:p w14:paraId="50A8719A" w14:textId="77777777" w:rsidR="00F2473B" w:rsidRDefault="00F2473B" w:rsidP="00C066F0">
                      <w:pPr>
                        <w:snapToGrid w:val="0"/>
                        <w:ind w:left="420" w:firstLineChars="100" w:firstLine="210"/>
                        <w:rPr>
                          <w:rFonts w:ascii="ＭＳ 明朝" w:eastAsia="ＭＳ 明朝" w:hAnsi="ＭＳ 明朝"/>
                          <w:szCs w:val="24"/>
                        </w:rPr>
                      </w:pPr>
                    </w:p>
                    <w:p w14:paraId="691B0D70" w14:textId="77777777" w:rsidR="00F2473B" w:rsidRDefault="00F2473B" w:rsidP="00F2473B">
                      <w:pPr>
                        <w:pBdr>
                          <w:top w:val="single" w:sz="24" w:space="3" w:color="5B9BD5" w:themeColor="accent1"/>
                          <w:bottom w:val="single" w:sz="24" w:space="8" w:color="5B9BD5" w:themeColor="accent1"/>
                        </w:pBdr>
                        <w:snapToGrid w:val="0"/>
                        <w:rPr>
                          <w:rFonts w:ascii="ＭＳ 明朝" w:eastAsia="ＭＳ 明朝" w:hAnsi="ＭＳ 明朝"/>
                          <w:iCs/>
                          <w:color w:val="000000" w:themeColor="text1"/>
                        </w:rPr>
                      </w:pPr>
                    </w:p>
                    <w:p w14:paraId="4DDF827D" w14:textId="77777777" w:rsidR="00F2473B" w:rsidRPr="000202E1" w:rsidRDefault="00F2473B" w:rsidP="00F2473B">
                      <w:pPr>
                        <w:snapToGrid w:val="0"/>
                        <w:ind w:leftChars="200" w:left="420" w:firstLineChars="100" w:firstLine="210"/>
                        <w:rPr>
                          <w:rFonts w:ascii="ＭＳ 明朝" w:eastAsia="ＭＳ 明朝" w:hAnsi="ＭＳ 明朝"/>
                          <w:szCs w:val="24"/>
                        </w:rPr>
                      </w:pPr>
                    </w:p>
                  </w:txbxContent>
                </v:textbox>
                <w10:wrap anchorx="margin"/>
              </v:roundrect>
            </w:pict>
          </mc:Fallback>
        </mc:AlternateContent>
      </w:r>
      <w:r>
        <w:rPr>
          <w:rFonts w:ascii="ＭＳ ゴシック" w:eastAsia="ＭＳ ゴシック" w:hAnsi="ＭＳ ゴシック" w:hint="eastAsia"/>
          <w:sz w:val="24"/>
          <w:szCs w:val="24"/>
        </w:rPr>
        <w:t xml:space="preserve">２　</w:t>
      </w:r>
      <w:r w:rsidR="005D625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手当額には、○○手当、○○手当及び○○手当が含まれ、直近の事業年度において協定対象派遣労働者に支給された額の平均額により算出するものとする。</w:t>
      </w:r>
    </w:p>
    <w:sectPr w:rsidR="00C066F0" w:rsidRPr="00C066F0" w:rsidSect="00150C96">
      <w:headerReference w:type="default" r:id="rId11"/>
      <w:footerReference w:type="default" r:id="rId12"/>
      <w:pgSz w:w="11906" w:h="16838" w:code="9"/>
      <w:pgMar w:top="1418"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CC96" w14:textId="77777777" w:rsidR="0063323B" w:rsidRDefault="0063323B" w:rsidP="00E02236">
      <w:r>
        <w:separator/>
      </w:r>
    </w:p>
  </w:endnote>
  <w:endnote w:type="continuationSeparator" w:id="0">
    <w:p w14:paraId="69A808A3" w14:textId="77777777" w:rsidR="0063323B" w:rsidRDefault="0063323B"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3826" w14:textId="77777777" w:rsidR="00AE24B9" w:rsidRDefault="00AE24B9">
    <w:pPr>
      <w:pStyle w:val="a7"/>
    </w:pPr>
  </w:p>
  <w:p w14:paraId="5871F9D2" w14:textId="77777777" w:rsidR="00D96BAC" w:rsidRDefault="00BE0C59" w:rsidP="00BE0C59">
    <w:pPr>
      <w:pStyle w:val="a7"/>
      <w:jc w:val="right"/>
    </w:pPr>
    <w:r>
      <w:rPr>
        <w:rFonts w:hint="eastAsia"/>
      </w:rPr>
      <w:t>V</w:t>
    </w:r>
    <w:r w:rsidR="007D18DC">
      <w:t>er.20250411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1CEA" w14:textId="77777777" w:rsidR="0063323B" w:rsidRDefault="0063323B" w:rsidP="00E02236">
      <w:r>
        <w:separator/>
      </w:r>
    </w:p>
  </w:footnote>
  <w:footnote w:type="continuationSeparator" w:id="0">
    <w:p w14:paraId="3BE87196" w14:textId="77777777" w:rsidR="0063323B" w:rsidRDefault="0063323B" w:rsidP="00E0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6571" w14:textId="77777777" w:rsidR="00BE0C59" w:rsidRDefault="00BE0C59">
    <w:pPr>
      <w:pStyle w:val="a5"/>
    </w:pPr>
    <w:r>
      <w:tab/>
    </w:r>
    <w:r>
      <w:tab/>
    </w:r>
  </w:p>
  <w:p w14:paraId="5F3E9875" w14:textId="77777777" w:rsidR="00BE0C59" w:rsidRDefault="00BE0C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549515">
    <w:abstractNumId w:val="1"/>
  </w:num>
  <w:num w:numId="2" w16cid:durableId="405996706">
    <w:abstractNumId w:val="0"/>
  </w:num>
  <w:num w:numId="3" w16cid:durableId="1300569579">
    <w:abstractNumId w:val="2"/>
  </w:num>
  <w:num w:numId="4" w16cid:durableId="92885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202E1"/>
    <w:rsid w:val="0002588E"/>
    <w:rsid w:val="0003425C"/>
    <w:rsid w:val="00051113"/>
    <w:rsid w:val="0005378E"/>
    <w:rsid w:val="00062E7D"/>
    <w:rsid w:val="000728A9"/>
    <w:rsid w:val="00074A3F"/>
    <w:rsid w:val="000774F9"/>
    <w:rsid w:val="0007793E"/>
    <w:rsid w:val="00083EAC"/>
    <w:rsid w:val="00083F34"/>
    <w:rsid w:val="000859DC"/>
    <w:rsid w:val="0009279C"/>
    <w:rsid w:val="00096775"/>
    <w:rsid w:val="000A2630"/>
    <w:rsid w:val="000A5C29"/>
    <w:rsid w:val="000B1694"/>
    <w:rsid w:val="000B1FED"/>
    <w:rsid w:val="000B4F13"/>
    <w:rsid w:val="000B5765"/>
    <w:rsid w:val="000B6E4E"/>
    <w:rsid w:val="000B746A"/>
    <w:rsid w:val="000C2FEC"/>
    <w:rsid w:val="000D2E02"/>
    <w:rsid w:val="000D3CAB"/>
    <w:rsid w:val="000D3F54"/>
    <w:rsid w:val="000E2E47"/>
    <w:rsid w:val="001015AA"/>
    <w:rsid w:val="001050F1"/>
    <w:rsid w:val="0010727B"/>
    <w:rsid w:val="00110BF1"/>
    <w:rsid w:val="0011206C"/>
    <w:rsid w:val="0011250B"/>
    <w:rsid w:val="001134CC"/>
    <w:rsid w:val="00114AAD"/>
    <w:rsid w:val="00115B88"/>
    <w:rsid w:val="001164FC"/>
    <w:rsid w:val="001340B7"/>
    <w:rsid w:val="0013764D"/>
    <w:rsid w:val="00140B18"/>
    <w:rsid w:val="00140DB4"/>
    <w:rsid w:val="001453B0"/>
    <w:rsid w:val="00150C96"/>
    <w:rsid w:val="001520C8"/>
    <w:rsid w:val="0015534E"/>
    <w:rsid w:val="00155FEF"/>
    <w:rsid w:val="0016094D"/>
    <w:rsid w:val="00161605"/>
    <w:rsid w:val="00167260"/>
    <w:rsid w:val="00170A80"/>
    <w:rsid w:val="001712E6"/>
    <w:rsid w:val="00172F50"/>
    <w:rsid w:val="00183036"/>
    <w:rsid w:val="00190A24"/>
    <w:rsid w:val="00191EFC"/>
    <w:rsid w:val="00195281"/>
    <w:rsid w:val="001A11CE"/>
    <w:rsid w:val="001C0FB9"/>
    <w:rsid w:val="001C2B85"/>
    <w:rsid w:val="001D0A15"/>
    <w:rsid w:val="001D2C30"/>
    <w:rsid w:val="001D5901"/>
    <w:rsid w:val="001E30B0"/>
    <w:rsid w:val="001F5F32"/>
    <w:rsid w:val="00211787"/>
    <w:rsid w:val="002130AE"/>
    <w:rsid w:val="00216851"/>
    <w:rsid w:val="0021726C"/>
    <w:rsid w:val="00220E3B"/>
    <w:rsid w:val="00226981"/>
    <w:rsid w:val="0022738C"/>
    <w:rsid w:val="00241DA4"/>
    <w:rsid w:val="00242447"/>
    <w:rsid w:val="00245103"/>
    <w:rsid w:val="002457B9"/>
    <w:rsid w:val="002468CE"/>
    <w:rsid w:val="00250CD1"/>
    <w:rsid w:val="002628CD"/>
    <w:rsid w:val="002672FF"/>
    <w:rsid w:val="00274763"/>
    <w:rsid w:val="002761D1"/>
    <w:rsid w:val="00281CAE"/>
    <w:rsid w:val="002828FB"/>
    <w:rsid w:val="002845E8"/>
    <w:rsid w:val="00286109"/>
    <w:rsid w:val="00292C85"/>
    <w:rsid w:val="00292F16"/>
    <w:rsid w:val="00293D08"/>
    <w:rsid w:val="002A2176"/>
    <w:rsid w:val="002A37C3"/>
    <w:rsid w:val="002B043B"/>
    <w:rsid w:val="002C19BC"/>
    <w:rsid w:val="002C2776"/>
    <w:rsid w:val="002C53C5"/>
    <w:rsid w:val="002D0925"/>
    <w:rsid w:val="002D3ED0"/>
    <w:rsid w:val="002D5AFC"/>
    <w:rsid w:val="002E2463"/>
    <w:rsid w:val="002E2BE3"/>
    <w:rsid w:val="002E357A"/>
    <w:rsid w:val="002E5425"/>
    <w:rsid w:val="002E5C5C"/>
    <w:rsid w:val="002F2796"/>
    <w:rsid w:val="002F304D"/>
    <w:rsid w:val="002F7BDC"/>
    <w:rsid w:val="00310A95"/>
    <w:rsid w:val="00310CDD"/>
    <w:rsid w:val="0031726F"/>
    <w:rsid w:val="00333801"/>
    <w:rsid w:val="00346ABE"/>
    <w:rsid w:val="0035040D"/>
    <w:rsid w:val="00353BE8"/>
    <w:rsid w:val="00354EEC"/>
    <w:rsid w:val="00362AE7"/>
    <w:rsid w:val="00363C01"/>
    <w:rsid w:val="0037749D"/>
    <w:rsid w:val="00385099"/>
    <w:rsid w:val="003A0C85"/>
    <w:rsid w:val="003A64C6"/>
    <w:rsid w:val="003B3277"/>
    <w:rsid w:val="003C0DA1"/>
    <w:rsid w:val="003C5C88"/>
    <w:rsid w:val="003D0A6F"/>
    <w:rsid w:val="003E1939"/>
    <w:rsid w:val="003E3102"/>
    <w:rsid w:val="003E4532"/>
    <w:rsid w:val="003F1E33"/>
    <w:rsid w:val="00405069"/>
    <w:rsid w:val="00405A1D"/>
    <w:rsid w:val="00410E04"/>
    <w:rsid w:val="00411C60"/>
    <w:rsid w:val="004131F1"/>
    <w:rsid w:val="00413A7B"/>
    <w:rsid w:val="00415F6F"/>
    <w:rsid w:val="004245EC"/>
    <w:rsid w:val="00434424"/>
    <w:rsid w:val="0043549B"/>
    <w:rsid w:val="00442361"/>
    <w:rsid w:val="004428E4"/>
    <w:rsid w:val="00442EA0"/>
    <w:rsid w:val="0044502C"/>
    <w:rsid w:val="00476024"/>
    <w:rsid w:val="004837CB"/>
    <w:rsid w:val="004859D1"/>
    <w:rsid w:val="0048787B"/>
    <w:rsid w:val="00490AB4"/>
    <w:rsid w:val="00492037"/>
    <w:rsid w:val="00495F27"/>
    <w:rsid w:val="0049694F"/>
    <w:rsid w:val="00497A94"/>
    <w:rsid w:val="004B2E63"/>
    <w:rsid w:val="004B64AA"/>
    <w:rsid w:val="004C7429"/>
    <w:rsid w:val="004D232F"/>
    <w:rsid w:val="004E726B"/>
    <w:rsid w:val="004E7781"/>
    <w:rsid w:val="004F19EA"/>
    <w:rsid w:val="00501523"/>
    <w:rsid w:val="00501796"/>
    <w:rsid w:val="0050425D"/>
    <w:rsid w:val="00506E06"/>
    <w:rsid w:val="005220DD"/>
    <w:rsid w:val="00522327"/>
    <w:rsid w:val="00522753"/>
    <w:rsid w:val="005250F0"/>
    <w:rsid w:val="00545963"/>
    <w:rsid w:val="005526AB"/>
    <w:rsid w:val="0056228D"/>
    <w:rsid w:val="00562B75"/>
    <w:rsid w:val="005729BE"/>
    <w:rsid w:val="00574440"/>
    <w:rsid w:val="00575944"/>
    <w:rsid w:val="0058465E"/>
    <w:rsid w:val="00584FE0"/>
    <w:rsid w:val="005861A7"/>
    <w:rsid w:val="00590170"/>
    <w:rsid w:val="0059084D"/>
    <w:rsid w:val="00591C9F"/>
    <w:rsid w:val="00595D5A"/>
    <w:rsid w:val="005965B4"/>
    <w:rsid w:val="005A0359"/>
    <w:rsid w:val="005A2AF8"/>
    <w:rsid w:val="005A3F21"/>
    <w:rsid w:val="005B0B92"/>
    <w:rsid w:val="005B0E58"/>
    <w:rsid w:val="005C0D21"/>
    <w:rsid w:val="005C38FB"/>
    <w:rsid w:val="005C4655"/>
    <w:rsid w:val="005C4B05"/>
    <w:rsid w:val="005C4FCA"/>
    <w:rsid w:val="005C7938"/>
    <w:rsid w:val="005D3952"/>
    <w:rsid w:val="005D6257"/>
    <w:rsid w:val="005D6C3A"/>
    <w:rsid w:val="005E3295"/>
    <w:rsid w:val="005E5BB6"/>
    <w:rsid w:val="005F3D41"/>
    <w:rsid w:val="005F5D32"/>
    <w:rsid w:val="006051F4"/>
    <w:rsid w:val="00605A38"/>
    <w:rsid w:val="0061236B"/>
    <w:rsid w:val="0062069D"/>
    <w:rsid w:val="00621BBE"/>
    <w:rsid w:val="00624A59"/>
    <w:rsid w:val="0063323B"/>
    <w:rsid w:val="006348DE"/>
    <w:rsid w:val="0063590B"/>
    <w:rsid w:val="00641FF4"/>
    <w:rsid w:val="0064755C"/>
    <w:rsid w:val="00656E6B"/>
    <w:rsid w:val="006659B9"/>
    <w:rsid w:val="006660F3"/>
    <w:rsid w:val="00667824"/>
    <w:rsid w:val="00677E30"/>
    <w:rsid w:val="0069057E"/>
    <w:rsid w:val="00692617"/>
    <w:rsid w:val="006938B7"/>
    <w:rsid w:val="006A27F1"/>
    <w:rsid w:val="006A5BF6"/>
    <w:rsid w:val="006A62C9"/>
    <w:rsid w:val="006B0CC1"/>
    <w:rsid w:val="006B1303"/>
    <w:rsid w:val="006B6BA3"/>
    <w:rsid w:val="006C0D7B"/>
    <w:rsid w:val="006C6BCD"/>
    <w:rsid w:val="006D5381"/>
    <w:rsid w:val="006D72D5"/>
    <w:rsid w:val="006D7DAB"/>
    <w:rsid w:val="006E332C"/>
    <w:rsid w:val="006E39B2"/>
    <w:rsid w:val="006E4714"/>
    <w:rsid w:val="007012BB"/>
    <w:rsid w:val="0070620B"/>
    <w:rsid w:val="00706974"/>
    <w:rsid w:val="00706981"/>
    <w:rsid w:val="00707399"/>
    <w:rsid w:val="007107C1"/>
    <w:rsid w:val="00710B51"/>
    <w:rsid w:val="00713719"/>
    <w:rsid w:val="007202A2"/>
    <w:rsid w:val="00721C51"/>
    <w:rsid w:val="00731E8D"/>
    <w:rsid w:val="00735CAB"/>
    <w:rsid w:val="007365F5"/>
    <w:rsid w:val="00742892"/>
    <w:rsid w:val="007453F3"/>
    <w:rsid w:val="0075041E"/>
    <w:rsid w:val="0075343B"/>
    <w:rsid w:val="0076122D"/>
    <w:rsid w:val="0076123F"/>
    <w:rsid w:val="0076240B"/>
    <w:rsid w:val="00763FC0"/>
    <w:rsid w:val="00780E7C"/>
    <w:rsid w:val="00792AE0"/>
    <w:rsid w:val="00796EDB"/>
    <w:rsid w:val="007A6327"/>
    <w:rsid w:val="007B0E15"/>
    <w:rsid w:val="007B1602"/>
    <w:rsid w:val="007B346E"/>
    <w:rsid w:val="007C4EDC"/>
    <w:rsid w:val="007C5B36"/>
    <w:rsid w:val="007D0B44"/>
    <w:rsid w:val="007D18DC"/>
    <w:rsid w:val="007E5D63"/>
    <w:rsid w:val="007F1B1B"/>
    <w:rsid w:val="007F634C"/>
    <w:rsid w:val="00800715"/>
    <w:rsid w:val="00800E4D"/>
    <w:rsid w:val="0080312F"/>
    <w:rsid w:val="008040AE"/>
    <w:rsid w:val="0081460F"/>
    <w:rsid w:val="00814B3A"/>
    <w:rsid w:val="00820C2E"/>
    <w:rsid w:val="00821F84"/>
    <w:rsid w:val="008250E3"/>
    <w:rsid w:val="008641EC"/>
    <w:rsid w:val="00873793"/>
    <w:rsid w:val="00874ACB"/>
    <w:rsid w:val="00875D99"/>
    <w:rsid w:val="008813E2"/>
    <w:rsid w:val="00883685"/>
    <w:rsid w:val="00890073"/>
    <w:rsid w:val="00890132"/>
    <w:rsid w:val="008906B2"/>
    <w:rsid w:val="00890CC0"/>
    <w:rsid w:val="0089106D"/>
    <w:rsid w:val="00895BA2"/>
    <w:rsid w:val="008A109B"/>
    <w:rsid w:val="008A21C8"/>
    <w:rsid w:val="008B25B5"/>
    <w:rsid w:val="008D5044"/>
    <w:rsid w:val="008E384B"/>
    <w:rsid w:val="008E3E06"/>
    <w:rsid w:val="008E7B04"/>
    <w:rsid w:val="008F023F"/>
    <w:rsid w:val="008F4DD6"/>
    <w:rsid w:val="009056A4"/>
    <w:rsid w:val="00907CB9"/>
    <w:rsid w:val="00912770"/>
    <w:rsid w:val="00912B99"/>
    <w:rsid w:val="00914462"/>
    <w:rsid w:val="00915EA4"/>
    <w:rsid w:val="00920B39"/>
    <w:rsid w:val="009222DE"/>
    <w:rsid w:val="00937D2B"/>
    <w:rsid w:val="009430D8"/>
    <w:rsid w:val="009566BD"/>
    <w:rsid w:val="00964374"/>
    <w:rsid w:val="0096687A"/>
    <w:rsid w:val="00967D68"/>
    <w:rsid w:val="00982789"/>
    <w:rsid w:val="00982EE0"/>
    <w:rsid w:val="00983BE9"/>
    <w:rsid w:val="00984C9F"/>
    <w:rsid w:val="00986BBD"/>
    <w:rsid w:val="00993866"/>
    <w:rsid w:val="009A0F7E"/>
    <w:rsid w:val="009B156F"/>
    <w:rsid w:val="009C0DC8"/>
    <w:rsid w:val="009C4B0C"/>
    <w:rsid w:val="009D15FE"/>
    <w:rsid w:val="009E2160"/>
    <w:rsid w:val="009E70BC"/>
    <w:rsid w:val="009F3776"/>
    <w:rsid w:val="009F5179"/>
    <w:rsid w:val="009F5DEA"/>
    <w:rsid w:val="009F6F4A"/>
    <w:rsid w:val="00A00FBB"/>
    <w:rsid w:val="00A07A23"/>
    <w:rsid w:val="00A1011B"/>
    <w:rsid w:val="00A11540"/>
    <w:rsid w:val="00A358E9"/>
    <w:rsid w:val="00A37CB1"/>
    <w:rsid w:val="00A40906"/>
    <w:rsid w:val="00A4519D"/>
    <w:rsid w:val="00A459B9"/>
    <w:rsid w:val="00A47B85"/>
    <w:rsid w:val="00A63FC3"/>
    <w:rsid w:val="00A64EEB"/>
    <w:rsid w:val="00A714DB"/>
    <w:rsid w:val="00A72E0D"/>
    <w:rsid w:val="00A75B9F"/>
    <w:rsid w:val="00AA3517"/>
    <w:rsid w:val="00AB4920"/>
    <w:rsid w:val="00AB6960"/>
    <w:rsid w:val="00AB6E77"/>
    <w:rsid w:val="00AC1AB7"/>
    <w:rsid w:val="00AC5DB5"/>
    <w:rsid w:val="00AC5EEB"/>
    <w:rsid w:val="00AC7992"/>
    <w:rsid w:val="00AE24B9"/>
    <w:rsid w:val="00AE652E"/>
    <w:rsid w:val="00AE653F"/>
    <w:rsid w:val="00B0091E"/>
    <w:rsid w:val="00B1022E"/>
    <w:rsid w:val="00B216B5"/>
    <w:rsid w:val="00B3305F"/>
    <w:rsid w:val="00B36DA1"/>
    <w:rsid w:val="00B45485"/>
    <w:rsid w:val="00B46019"/>
    <w:rsid w:val="00B470FC"/>
    <w:rsid w:val="00B61DAB"/>
    <w:rsid w:val="00B66944"/>
    <w:rsid w:val="00B70AA0"/>
    <w:rsid w:val="00B74B9D"/>
    <w:rsid w:val="00B81BA1"/>
    <w:rsid w:val="00B81D1F"/>
    <w:rsid w:val="00B8302B"/>
    <w:rsid w:val="00B8608D"/>
    <w:rsid w:val="00B9305D"/>
    <w:rsid w:val="00B940C2"/>
    <w:rsid w:val="00B966DC"/>
    <w:rsid w:val="00BB4626"/>
    <w:rsid w:val="00BB50B0"/>
    <w:rsid w:val="00BB561D"/>
    <w:rsid w:val="00BB699C"/>
    <w:rsid w:val="00BC1BEC"/>
    <w:rsid w:val="00BC3129"/>
    <w:rsid w:val="00BE0C59"/>
    <w:rsid w:val="00BF2B52"/>
    <w:rsid w:val="00C03F88"/>
    <w:rsid w:val="00C04639"/>
    <w:rsid w:val="00C063CE"/>
    <w:rsid w:val="00C066F0"/>
    <w:rsid w:val="00C07BD7"/>
    <w:rsid w:val="00C07DF0"/>
    <w:rsid w:val="00C07FBE"/>
    <w:rsid w:val="00C12770"/>
    <w:rsid w:val="00C13500"/>
    <w:rsid w:val="00C15282"/>
    <w:rsid w:val="00C32301"/>
    <w:rsid w:val="00C3326F"/>
    <w:rsid w:val="00C42B7D"/>
    <w:rsid w:val="00C55C4B"/>
    <w:rsid w:val="00C6380F"/>
    <w:rsid w:val="00C6490C"/>
    <w:rsid w:val="00C64A88"/>
    <w:rsid w:val="00C71504"/>
    <w:rsid w:val="00C757F0"/>
    <w:rsid w:val="00C775A4"/>
    <w:rsid w:val="00C80B94"/>
    <w:rsid w:val="00C820FB"/>
    <w:rsid w:val="00C82F41"/>
    <w:rsid w:val="00C85D64"/>
    <w:rsid w:val="00C91157"/>
    <w:rsid w:val="00C91A40"/>
    <w:rsid w:val="00C922C7"/>
    <w:rsid w:val="00C9236C"/>
    <w:rsid w:val="00C95D8A"/>
    <w:rsid w:val="00C960BA"/>
    <w:rsid w:val="00CA374D"/>
    <w:rsid w:val="00CB6703"/>
    <w:rsid w:val="00CC134A"/>
    <w:rsid w:val="00CC3210"/>
    <w:rsid w:val="00CC3937"/>
    <w:rsid w:val="00CD4738"/>
    <w:rsid w:val="00CD5237"/>
    <w:rsid w:val="00CD57CE"/>
    <w:rsid w:val="00CD7CA3"/>
    <w:rsid w:val="00CE4481"/>
    <w:rsid w:val="00CE4B84"/>
    <w:rsid w:val="00CE5F33"/>
    <w:rsid w:val="00CE6A42"/>
    <w:rsid w:val="00CF38C7"/>
    <w:rsid w:val="00CF55A4"/>
    <w:rsid w:val="00D003B0"/>
    <w:rsid w:val="00D05518"/>
    <w:rsid w:val="00D13240"/>
    <w:rsid w:val="00D159B3"/>
    <w:rsid w:val="00D159E8"/>
    <w:rsid w:val="00D15C44"/>
    <w:rsid w:val="00D16835"/>
    <w:rsid w:val="00D20C79"/>
    <w:rsid w:val="00D21216"/>
    <w:rsid w:val="00D223E9"/>
    <w:rsid w:val="00D41414"/>
    <w:rsid w:val="00D47F26"/>
    <w:rsid w:val="00D600D7"/>
    <w:rsid w:val="00D7202A"/>
    <w:rsid w:val="00D73CB4"/>
    <w:rsid w:val="00D74EB7"/>
    <w:rsid w:val="00D86CC4"/>
    <w:rsid w:val="00D90CEC"/>
    <w:rsid w:val="00D92A08"/>
    <w:rsid w:val="00D96BAC"/>
    <w:rsid w:val="00DB64CE"/>
    <w:rsid w:val="00DB7B7A"/>
    <w:rsid w:val="00DB7BF2"/>
    <w:rsid w:val="00DC12E0"/>
    <w:rsid w:val="00DC4ED6"/>
    <w:rsid w:val="00DD07F2"/>
    <w:rsid w:val="00DD184E"/>
    <w:rsid w:val="00DD4B44"/>
    <w:rsid w:val="00DE304F"/>
    <w:rsid w:val="00DE75D2"/>
    <w:rsid w:val="00DF013D"/>
    <w:rsid w:val="00DF1FD9"/>
    <w:rsid w:val="00DF3E00"/>
    <w:rsid w:val="00DF43ED"/>
    <w:rsid w:val="00DF5011"/>
    <w:rsid w:val="00E02236"/>
    <w:rsid w:val="00E065E2"/>
    <w:rsid w:val="00E12643"/>
    <w:rsid w:val="00E14D7D"/>
    <w:rsid w:val="00E2596A"/>
    <w:rsid w:val="00E30C15"/>
    <w:rsid w:val="00E3340B"/>
    <w:rsid w:val="00E40C23"/>
    <w:rsid w:val="00E50141"/>
    <w:rsid w:val="00E573F7"/>
    <w:rsid w:val="00E70515"/>
    <w:rsid w:val="00E737FB"/>
    <w:rsid w:val="00E768D9"/>
    <w:rsid w:val="00E81272"/>
    <w:rsid w:val="00E8612F"/>
    <w:rsid w:val="00E8710A"/>
    <w:rsid w:val="00E87BD0"/>
    <w:rsid w:val="00E939ED"/>
    <w:rsid w:val="00E963F9"/>
    <w:rsid w:val="00EB778C"/>
    <w:rsid w:val="00EC173F"/>
    <w:rsid w:val="00EC3AE1"/>
    <w:rsid w:val="00EC5B93"/>
    <w:rsid w:val="00EC643A"/>
    <w:rsid w:val="00ED04DD"/>
    <w:rsid w:val="00ED1188"/>
    <w:rsid w:val="00ED1701"/>
    <w:rsid w:val="00ED2162"/>
    <w:rsid w:val="00ED4D96"/>
    <w:rsid w:val="00EE65F6"/>
    <w:rsid w:val="00EF0581"/>
    <w:rsid w:val="00EF7AB7"/>
    <w:rsid w:val="00F00DB4"/>
    <w:rsid w:val="00F02C11"/>
    <w:rsid w:val="00F056A1"/>
    <w:rsid w:val="00F07C43"/>
    <w:rsid w:val="00F14810"/>
    <w:rsid w:val="00F22932"/>
    <w:rsid w:val="00F23324"/>
    <w:rsid w:val="00F2473B"/>
    <w:rsid w:val="00F26CDA"/>
    <w:rsid w:val="00F31C75"/>
    <w:rsid w:val="00F36688"/>
    <w:rsid w:val="00F4148A"/>
    <w:rsid w:val="00F448B1"/>
    <w:rsid w:val="00F453D0"/>
    <w:rsid w:val="00F474B8"/>
    <w:rsid w:val="00F47CD1"/>
    <w:rsid w:val="00F55D91"/>
    <w:rsid w:val="00F62E8E"/>
    <w:rsid w:val="00F63422"/>
    <w:rsid w:val="00F65727"/>
    <w:rsid w:val="00F66917"/>
    <w:rsid w:val="00F8299F"/>
    <w:rsid w:val="00F8353F"/>
    <w:rsid w:val="00F83566"/>
    <w:rsid w:val="00F835D5"/>
    <w:rsid w:val="00F84EF6"/>
    <w:rsid w:val="00F972B7"/>
    <w:rsid w:val="00FB0F0D"/>
    <w:rsid w:val="00FB15CF"/>
    <w:rsid w:val="00FB2D8D"/>
    <w:rsid w:val="00FB7A76"/>
    <w:rsid w:val="00FC2A82"/>
    <w:rsid w:val="00FC2AA1"/>
    <w:rsid w:val="00FC64E6"/>
    <w:rsid w:val="00FD02E8"/>
    <w:rsid w:val="00FD4370"/>
    <w:rsid w:val="00FD479E"/>
    <w:rsid w:val="00FE6EA0"/>
    <w:rsid w:val="00FF0186"/>
    <w:rsid w:val="00FF3A51"/>
    <w:rsid w:val="00FF4D78"/>
    <w:rsid w:val="00FF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96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5EC"/>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paragraph" w:styleId="Web">
    <w:name w:val="Normal (Web)"/>
    <w:basedOn w:val="a"/>
    <w:uiPriority w:val="99"/>
    <w:semiHidden/>
    <w:unhideWhenUsed/>
    <w:rsid w:val="00D90CEC"/>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23dae67-9520-40f8-9fc9-700463831c80" xsi:nil="true"/>
    <Owner xmlns="323dae67-9520-40f8-9fc9-700463831c80">
      <UserInfo>
        <DisplayName/>
        <AccountId xsi:nil="true"/>
        <AccountType/>
      </UserInfo>
    </Owner>
    <lcf76f155ced4ddcb4097134ff3c332f xmlns="323dae67-9520-40f8-9fc9-700463831c80">
      <Terms xmlns="http://schemas.microsoft.com/office/infopath/2007/PartnerControls"/>
    </lcf76f155ced4ddcb4097134ff3c332f>
    <TaxCatchAll xmlns="1a0f67c0-b883-4958-85be-3f4367241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92D8A66317E84EA13CF0BD0E3F4B4B" ma:contentTypeVersion="16" ma:contentTypeDescription="新しいドキュメントを作成します。" ma:contentTypeScope="" ma:versionID="47e56bb6bd51b57f653157bb21bad993">
  <xsd:schema xmlns:xsd="http://www.w3.org/2001/XMLSchema" xmlns:xs="http://www.w3.org/2001/XMLSchema" xmlns:p="http://schemas.microsoft.com/office/2006/metadata/properties" xmlns:ns2="323dae67-9520-40f8-9fc9-700463831c80" xmlns:ns3="1a0f67c0-b883-4958-85be-3f4367241caa" targetNamespace="http://schemas.microsoft.com/office/2006/metadata/properties" ma:root="true" ma:fieldsID="fa2678f4a5cc90cbbc4e54622e17f9bb" ns2:_="" ns3:_="">
    <xsd:import namespace="323dae67-9520-40f8-9fc9-700463831c80"/>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ae67-9520-40f8-9fc9-700463831c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914c-a134-49f9-b265-7e44d84a6625}"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C01C-D730-4049-94AE-810A8C6F7472}">
  <ds:schemaRefs>
    <ds:schemaRef ds:uri="http://schemas.microsoft.com/office/2006/metadata/properties"/>
    <ds:schemaRef ds:uri="http://schemas.microsoft.com/office/infopath/2007/PartnerControls"/>
    <ds:schemaRef ds:uri="323dae67-9520-40f8-9fc9-700463831c80"/>
    <ds:schemaRef ds:uri="1a0f67c0-b883-4958-85be-3f4367241caa"/>
  </ds:schemaRefs>
</ds:datastoreItem>
</file>

<file path=customXml/itemProps2.xml><?xml version="1.0" encoding="utf-8"?>
<ds:datastoreItem xmlns:ds="http://schemas.openxmlformats.org/officeDocument/2006/customXml" ds:itemID="{1B7E0669-772E-4219-AF5D-730DE2EE0D4D}">
  <ds:schemaRefs>
    <ds:schemaRef ds:uri="http://schemas.microsoft.com/sharepoint/v3/contenttype/forms"/>
  </ds:schemaRefs>
</ds:datastoreItem>
</file>

<file path=customXml/itemProps3.xml><?xml version="1.0" encoding="utf-8"?>
<ds:datastoreItem xmlns:ds="http://schemas.openxmlformats.org/officeDocument/2006/customXml" ds:itemID="{25B1FBBE-D36B-4939-BFE5-2059B56B3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ae67-9520-40f8-9fc9-700463831c80"/>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EF3A6-E978-4FFC-96F9-0E571432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368</Words>
  <Characters>2099</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0x0101009B92D8A66317E84EA13CF0BD0E3F4B4B</vt:lpwstr>
  </property>
</Properties>
</file>