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C1A8" w14:textId="1F3B026C" w:rsidR="006B7D89" w:rsidRDefault="0013037F">
      <w:pPr>
        <w:widowControl/>
        <w:jc w:val="left"/>
        <w:rPr>
          <w:rFonts w:ascii="ＭＳ 明朝" w:eastAsia="ＭＳ 明朝" w:hAnsi="ＭＳ 明朝"/>
          <w:szCs w:val="24"/>
        </w:rPr>
      </w:pPr>
      <w:r>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14:anchorId="4178DE49" wp14:editId="2F46EA44">
                <wp:simplePos x="0" y="0"/>
                <wp:positionH relativeFrom="margin">
                  <wp:align>right</wp:align>
                </wp:positionH>
                <wp:positionV relativeFrom="paragraph">
                  <wp:posOffset>-391160</wp:posOffset>
                </wp:positionV>
                <wp:extent cx="2016125" cy="542925"/>
                <wp:effectExtent l="0" t="0" r="22225" b="28575"/>
                <wp:wrapNone/>
                <wp:docPr id="2" name="正方形/長方形 2"/>
                <wp:cNvGraphicFramePr/>
                <a:graphic xmlns:a="http://schemas.openxmlformats.org/drawingml/2006/main">
                  <a:graphicData uri="http://schemas.microsoft.com/office/word/2010/wordprocessingShape">
                    <wps:wsp>
                      <wps:cNvSpPr/>
                      <wps:spPr>
                        <a:xfrm>
                          <a:off x="0" y="0"/>
                          <a:ext cx="2016125" cy="542925"/>
                        </a:xfrm>
                        <a:prstGeom prst="rect">
                          <a:avLst/>
                        </a:prstGeom>
                      </wps:spPr>
                      <wps:style>
                        <a:lnRef idx="2">
                          <a:schemeClr val="dk1"/>
                        </a:lnRef>
                        <a:fillRef idx="1">
                          <a:schemeClr val="lt1"/>
                        </a:fillRef>
                        <a:effectRef idx="0">
                          <a:schemeClr val="dk1"/>
                        </a:effectRef>
                        <a:fontRef idx="minor">
                          <a:schemeClr val="dk1"/>
                        </a:fontRef>
                      </wps:style>
                      <wps:txbx>
                        <w:txbxContent>
                          <w:p w14:paraId="76743A0D" w14:textId="77777777" w:rsidR="006C1732" w:rsidRPr="0013037F" w:rsidRDefault="006C1732" w:rsidP="0013037F">
                            <w:pPr>
                              <w:jc w:val="center"/>
                              <w:rPr>
                                <w:rFonts w:ascii="ＭＳ ゴシック" w:eastAsia="ＭＳ ゴシック" w:hAnsi="ＭＳ ゴシック"/>
                                <w:b/>
                                <w:bCs/>
                                <w:color w:val="FF0000"/>
                                <w:sz w:val="28"/>
                                <w:szCs w:val="28"/>
                              </w:rPr>
                            </w:pPr>
                            <w:r w:rsidRPr="0013037F">
                              <w:rPr>
                                <w:rFonts w:ascii="ＭＳ ゴシック" w:eastAsia="ＭＳ ゴシック" w:hAnsi="ＭＳ ゴシック" w:hint="eastAsia"/>
                                <w:b/>
                                <w:bCs/>
                                <w:color w:val="FF0000"/>
                                <w:sz w:val="28"/>
                                <w:szCs w:val="28"/>
                              </w:rPr>
                              <w:t>確認書の</w:t>
                            </w:r>
                            <w:r w:rsidRPr="0013037F">
                              <w:rPr>
                                <w:rFonts w:ascii="ＭＳ ゴシック" w:eastAsia="ＭＳ ゴシック" w:hAnsi="ＭＳ ゴシック"/>
                                <w:b/>
                                <w:bCs/>
                                <w:color w:val="FF0000"/>
                                <w:sz w:val="28"/>
                                <w:szCs w:val="28"/>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DE49" id="正方形/長方形 2" o:spid="_x0000_s1026" style="position:absolute;margin-left:107.55pt;margin-top:-30.8pt;width:158.75pt;height:42.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" fillcolor="white [3201]" strokecolor="black [3200]" strokeweight="1pt">
                <v:textbox>
                  <w:txbxContent>
                    <w:p w14:paraId="76743A0D" w14:textId="77777777" w:rsidR="006C1732" w:rsidRPr="0013037F" w:rsidRDefault="006C1732" w:rsidP="0013037F">
                      <w:pPr>
                        <w:jc w:val="center"/>
                        <w:rPr>
                          <w:rFonts w:ascii="ＭＳ ゴシック" w:eastAsia="ＭＳ ゴシック" w:hAnsi="ＭＳ ゴシック"/>
                          <w:b/>
                          <w:bCs/>
                          <w:color w:val="FF0000"/>
                          <w:sz w:val="28"/>
                          <w:szCs w:val="28"/>
                        </w:rPr>
                      </w:pPr>
                      <w:r w:rsidRPr="0013037F">
                        <w:rPr>
                          <w:rFonts w:ascii="ＭＳ ゴシック" w:eastAsia="ＭＳ ゴシック" w:hAnsi="ＭＳ ゴシック" w:hint="eastAsia"/>
                          <w:b/>
                          <w:bCs/>
                          <w:color w:val="FF0000"/>
                          <w:sz w:val="28"/>
                          <w:szCs w:val="28"/>
                        </w:rPr>
                        <w:t>確認書の</w:t>
                      </w:r>
                      <w:r w:rsidRPr="0013037F">
                        <w:rPr>
                          <w:rFonts w:ascii="ＭＳ ゴシック" w:eastAsia="ＭＳ ゴシック" w:hAnsi="ＭＳ ゴシック"/>
                          <w:b/>
                          <w:bCs/>
                          <w:color w:val="FF0000"/>
                          <w:sz w:val="28"/>
                          <w:szCs w:val="28"/>
                        </w:rPr>
                        <w:t>イメージ</w:t>
                      </w:r>
                    </w:p>
                  </w:txbxContent>
                </v:textbox>
                <w10:wrap anchorx="margin"/>
              </v:rect>
            </w:pict>
          </mc:Fallback>
        </mc:AlternateContent>
      </w:r>
    </w:p>
    <w:p w14:paraId="37F1320B" w14:textId="77777777" w:rsidR="006C1732" w:rsidRDefault="006C1732" w:rsidP="006C1732">
      <w:pPr>
        <w:ind w:left="210" w:hangingChars="100" w:hanging="210"/>
        <w:rPr>
          <w:rFonts w:ascii="ＭＳ 明朝" w:eastAsia="ＭＳ 明朝" w:hAnsi="ＭＳ 明朝"/>
          <w:szCs w:val="24"/>
        </w:rPr>
      </w:pPr>
    </w:p>
    <w:p w14:paraId="742A5A43" w14:textId="32CDE0EF" w:rsidR="00FE0FC3" w:rsidRPr="008A7ABF" w:rsidRDefault="00075BF7" w:rsidP="00075BF7">
      <w:pPr>
        <w:jc w:val="right"/>
        <w:rPr>
          <w:rFonts w:ascii="ＭＳ 明朝" w:eastAsia="ＭＳ 明朝" w:hAnsi="ＭＳ 明朝"/>
          <w:sz w:val="24"/>
        </w:rPr>
      </w:pPr>
      <w:r w:rsidRPr="008A7ABF">
        <w:rPr>
          <w:rFonts w:ascii="ＭＳ 明朝" w:eastAsia="ＭＳ 明朝" w:hAnsi="ＭＳ 明朝" w:hint="eastAsia"/>
          <w:sz w:val="24"/>
        </w:rPr>
        <w:t>令和　　年　　月　　日</w:t>
      </w:r>
    </w:p>
    <w:p w14:paraId="17D5C11E" w14:textId="05DAFC9D" w:rsidR="00075BF7" w:rsidRDefault="00075BF7"/>
    <w:p w14:paraId="7E5E4A47" w14:textId="7619A7B8" w:rsidR="00075BF7" w:rsidRDefault="00075BF7"/>
    <w:p w14:paraId="02547058" w14:textId="77777777" w:rsidR="00075BF7" w:rsidRPr="008A7ABF" w:rsidRDefault="00075BF7" w:rsidP="00075BF7">
      <w:pPr>
        <w:jc w:val="center"/>
        <w:rPr>
          <w:rFonts w:ascii="ＭＳ 明朝" w:eastAsia="ＭＳ 明朝" w:hAnsi="ＭＳ 明朝"/>
        </w:rPr>
      </w:pPr>
      <w:r w:rsidRPr="008A7ABF">
        <w:rPr>
          <w:rFonts w:ascii="ＭＳ 明朝" w:eastAsia="ＭＳ 明朝" w:hAnsi="ＭＳ 明朝" w:hint="eastAsia"/>
          <w:sz w:val="28"/>
        </w:rPr>
        <w:t>協定対象派遣労働者の賃金</w:t>
      </w:r>
      <w:r w:rsidR="00F16487">
        <w:rPr>
          <w:rFonts w:ascii="ＭＳ 明朝" w:eastAsia="ＭＳ 明朝" w:hAnsi="ＭＳ 明朝" w:hint="eastAsia"/>
          <w:sz w:val="28"/>
        </w:rPr>
        <w:t>の</w:t>
      </w:r>
      <w:r w:rsidRPr="008A7ABF">
        <w:rPr>
          <w:rFonts w:ascii="ＭＳ 明朝" w:eastAsia="ＭＳ 明朝" w:hAnsi="ＭＳ 明朝" w:hint="eastAsia"/>
          <w:sz w:val="28"/>
        </w:rPr>
        <w:t>額に</w:t>
      </w:r>
      <w:r w:rsidR="004419F8" w:rsidRPr="008A7ABF">
        <w:rPr>
          <w:rFonts w:ascii="ＭＳ 明朝" w:eastAsia="ＭＳ 明朝" w:hAnsi="ＭＳ 明朝" w:hint="eastAsia"/>
          <w:sz w:val="28"/>
        </w:rPr>
        <w:t>関する確認書</w:t>
      </w:r>
    </w:p>
    <w:p w14:paraId="7C669ED5" w14:textId="77777777" w:rsidR="00075BF7" w:rsidRPr="006F22CB" w:rsidRDefault="00075BF7"/>
    <w:p w14:paraId="07E83A6F" w14:textId="77777777" w:rsidR="0022092E" w:rsidRDefault="0022092E"/>
    <w:p w14:paraId="731671D6" w14:textId="77777777" w:rsidR="0022092E" w:rsidRDefault="0022092E"/>
    <w:p w14:paraId="3F1A23D1" w14:textId="6367DC79" w:rsidR="00075BF7" w:rsidRPr="0022092E" w:rsidRDefault="00B83669" w:rsidP="0022092E">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w:t>
      </w:r>
      <w:r w:rsidR="004419F8">
        <w:rPr>
          <w:rFonts w:ascii="ＭＳ 明朝" w:eastAsia="ＭＳ 明朝" w:hAnsi="ＭＳ 明朝" w:hint="eastAsia"/>
          <w:sz w:val="24"/>
        </w:rPr>
        <w:t>人材サービス株式会社</w:t>
      </w:r>
      <w:r w:rsidR="00075BF7" w:rsidRPr="0022092E">
        <w:rPr>
          <w:rFonts w:ascii="ＭＳ 明朝" w:eastAsia="ＭＳ 明朝" w:hAnsi="ＭＳ 明朝" w:hint="eastAsia"/>
          <w:sz w:val="24"/>
        </w:rPr>
        <w:t>は、令和○年○月○日付けで</w:t>
      </w:r>
      <w:r>
        <w:rPr>
          <w:rFonts w:ascii="ＭＳ 明朝" w:eastAsia="ＭＳ 明朝" w:hAnsi="ＭＳ 明朝" w:hint="eastAsia"/>
          <w:sz w:val="24"/>
        </w:rPr>
        <w:t>◆◆</w:t>
      </w:r>
      <w:r w:rsidR="004419F8">
        <w:rPr>
          <w:rFonts w:ascii="ＭＳ 明朝" w:eastAsia="ＭＳ 明朝" w:hAnsi="ＭＳ 明朝" w:hint="eastAsia"/>
          <w:sz w:val="24"/>
        </w:rPr>
        <w:t>人材サービス労働組合</w:t>
      </w:r>
      <w:r w:rsidR="00220C96">
        <w:rPr>
          <w:rFonts w:ascii="ＭＳ 明朝" w:eastAsia="ＭＳ 明朝" w:hAnsi="ＭＳ 明朝" w:hint="eastAsia"/>
          <w:sz w:val="24"/>
        </w:rPr>
        <w:t>（過半数代表者</w:t>
      </w:r>
      <w:r w:rsidR="00E054E5">
        <w:rPr>
          <w:rFonts w:ascii="ＭＳ 明朝" w:eastAsia="ＭＳ 明朝" w:hAnsi="ＭＳ 明朝" w:hint="eastAsia"/>
          <w:sz w:val="24"/>
        </w:rPr>
        <w:t>■■■■</w:t>
      </w:r>
      <w:r w:rsidR="00220C96">
        <w:rPr>
          <w:rFonts w:ascii="ＭＳ 明朝" w:eastAsia="ＭＳ 明朝" w:hAnsi="ＭＳ 明朝" w:hint="eastAsia"/>
          <w:sz w:val="24"/>
        </w:rPr>
        <w:t>）と</w:t>
      </w:r>
      <w:r w:rsidR="00075BF7" w:rsidRPr="0022092E">
        <w:rPr>
          <w:rFonts w:ascii="ＭＳ 明朝" w:eastAsia="ＭＳ 明朝" w:hAnsi="ＭＳ 明朝" w:hint="eastAsia"/>
          <w:sz w:val="24"/>
        </w:rPr>
        <w:t>締結した</w:t>
      </w:r>
      <w:r w:rsidR="004419F8">
        <w:rPr>
          <w:rFonts w:ascii="ＭＳ 明朝" w:eastAsia="ＭＳ 明朝" w:hAnsi="ＭＳ 明朝" w:hint="eastAsia"/>
          <w:sz w:val="24"/>
        </w:rPr>
        <w:t>「</w:t>
      </w:r>
      <w:r w:rsidR="00075BF7" w:rsidRPr="0022092E">
        <w:rPr>
          <w:rFonts w:ascii="ＭＳ 明朝" w:eastAsia="ＭＳ 明朝" w:hAnsi="ＭＳ 明朝" w:hint="eastAsia"/>
          <w:sz w:val="24"/>
        </w:rPr>
        <w:t>労働者派遣法第30条の４第１項の規定に基づく労使協定</w:t>
      </w:r>
      <w:r w:rsidR="004419F8">
        <w:rPr>
          <w:rFonts w:ascii="ＭＳ 明朝" w:eastAsia="ＭＳ 明朝" w:hAnsi="ＭＳ 明朝" w:hint="eastAsia"/>
          <w:sz w:val="24"/>
        </w:rPr>
        <w:t>」</w:t>
      </w:r>
      <w:r w:rsidR="000D2E13" w:rsidRPr="008A7ABF">
        <w:rPr>
          <w:rFonts w:ascii="ＭＳ 明朝" w:eastAsia="ＭＳ 明朝" w:hAnsi="ＭＳ 明朝" w:hint="eastAsia"/>
          <w:sz w:val="24"/>
        </w:rPr>
        <w:t>(労使協定の有効期間：令和○年○月○日から令和○年○月○日)</w:t>
      </w:r>
      <w:r w:rsidR="002D1735">
        <w:rPr>
          <w:rFonts w:ascii="ＭＳ 明朝" w:eastAsia="ＭＳ 明朝" w:hAnsi="ＭＳ 明朝" w:hint="eastAsia"/>
          <w:sz w:val="24"/>
        </w:rPr>
        <w:t>（以下「協定」という。）</w:t>
      </w:r>
      <w:r w:rsidR="00075BF7" w:rsidRPr="0022092E">
        <w:rPr>
          <w:rFonts w:ascii="ＭＳ 明朝" w:eastAsia="ＭＳ 明朝" w:hAnsi="ＭＳ 明朝" w:hint="eastAsia"/>
          <w:sz w:val="24"/>
        </w:rPr>
        <w:t>について、</w:t>
      </w:r>
      <w:r w:rsidR="003A4F8F">
        <w:rPr>
          <w:rFonts w:ascii="ＭＳ 明朝" w:eastAsia="ＭＳ 明朝" w:hAnsi="ＭＳ 明朝" w:hint="eastAsia"/>
          <w:sz w:val="24"/>
        </w:rPr>
        <w:t>別紙</w:t>
      </w:r>
      <w:r w:rsidR="00075BF7" w:rsidRPr="0022092E">
        <w:rPr>
          <w:rFonts w:ascii="ＭＳ 明朝" w:eastAsia="ＭＳ 明朝" w:hAnsi="ＭＳ 明朝" w:hint="eastAsia"/>
          <w:sz w:val="24"/>
        </w:rPr>
        <w:t>のとおり、当該</w:t>
      </w:r>
      <w:r w:rsidR="002D1735">
        <w:rPr>
          <w:rFonts w:ascii="ＭＳ 明朝" w:eastAsia="ＭＳ 明朝" w:hAnsi="ＭＳ 明朝" w:hint="eastAsia"/>
          <w:sz w:val="24"/>
        </w:rPr>
        <w:t>協定に定める</w:t>
      </w:r>
      <w:r w:rsidR="00075BF7" w:rsidRPr="0022092E">
        <w:rPr>
          <w:rFonts w:ascii="ＭＳ 明朝" w:eastAsia="ＭＳ 明朝" w:hAnsi="ＭＳ 明朝" w:hint="eastAsia"/>
          <w:sz w:val="24"/>
        </w:rPr>
        <w:t>協定対象派遣労働者の賃金</w:t>
      </w:r>
      <w:r w:rsidR="00F16487">
        <w:rPr>
          <w:rFonts w:ascii="ＭＳ 明朝" w:eastAsia="ＭＳ 明朝" w:hAnsi="ＭＳ 明朝" w:hint="eastAsia"/>
          <w:sz w:val="24"/>
        </w:rPr>
        <w:t>の</w:t>
      </w:r>
      <w:r w:rsidR="00075BF7" w:rsidRPr="0022092E">
        <w:rPr>
          <w:rFonts w:ascii="ＭＳ 明朝" w:eastAsia="ＭＳ 明朝" w:hAnsi="ＭＳ 明朝" w:hint="eastAsia"/>
          <w:sz w:val="24"/>
        </w:rPr>
        <w:t>額が、職発</w:t>
      </w:r>
      <w:r w:rsidR="00E054E5">
        <w:rPr>
          <w:rFonts w:ascii="ＭＳ 明朝" w:eastAsia="ＭＳ 明朝" w:hAnsi="ＭＳ 明朝" w:hint="eastAsia"/>
          <w:sz w:val="24"/>
        </w:rPr>
        <w:t>○○○○</w:t>
      </w:r>
      <w:r w:rsidR="00075BF7" w:rsidRPr="0022092E">
        <w:rPr>
          <w:rFonts w:ascii="ＭＳ 明朝" w:eastAsia="ＭＳ 明朝" w:hAnsi="ＭＳ 明朝" w:hint="eastAsia"/>
          <w:sz w:val="24"/>
        </w:rPr>
        <w:t>第</w:t>
      </w:r>
      <w:r w:rsidR="00E054E5">
        <w:rPr>
          <w:rFonts w:ascii="ＭＳ 明朝" w:eastAsia="ＭＳ 明朝" w:hAnsi="ＭＳ 明朝" w:hint="eastAsia"/>
          <w:sz w:val="24"/>
        </w:rPr>
        <w:t>〇</w:t>
      </w:r>
      <w:r w:rsidR="00075BF7" w:rsidRPr="0022092E">
        <w:rPr>
          <w:rFonts w:ascii="ＭＳ 明朝" w:eastAsia="ＭＳ 明朝" w:hAnsi="ＭＳ 明朝" w:hint="eastAsia"/>
          <w:sz w:val="24"/>
        </w:rPr>
        <w:t>号「令和</w:t>
      </w:r>
      <w:r w:rsidR="00E054E5">
        <w:rPr>
          <w:rFonts w:ascii="ＭＳ 明朝" w:eastAsia="ＭＳ 明朝" w:hAnsi="ＭＳ 明朝" w:hint="eastAsia"/>
          <w:sz w:val="24"/>
        </w:rPr>
        <w:t>〇</w:t>
      </w:r>
      <w:r w:rsidR="00075BF7" w:rsidRPr="0022092E">
        <w:rPr>
          <w:rFonts w:ascii="ＭＳ 明朝" w:eastAsia="ＭＳ 明朝" w:hAnsi="ＭＳ 明朝" w:hint="eastAsia"/>
          <w:sz w:val="24"/>
        </w:rPr>
        <w:t>年度の「労働者派遣事業の適正な運営の確保及び派遣労働者の保護等に関する法律第30条の４第１項第２号イに定める「同種の業務に従事する一般の労働者の平均的な賃金の額」」等について」</w:t>
      </w:r>
      <w:r w:rsidR="00F16487">
        <w:rPr>
          <w:rFonts w:ascii="ＭＳ 明朝" w:eastAsia="ＭＳ 明朝" w:hAnsi="ＭＳ 明朝" w:hint="eastAsia"/>
          <w:sz w:val="24"/>
        </w:rPr>
        <w:t>（以下「</w:t>
      </w:r>
      <w:r w:rsidR="008506F5">
        <w:rPr>
          <w:rFonts w:ascii="ＭＳ 明朝" w:eastAsia="ＭＳ 明朝" w:hAnsi="ＭＳ 明朝" w:hint="eastAsia"/>
          <w:sz w:val="24"/>
        </w:rPr>
        <w:t>通達</w:t>
      </w:r>
      <w:r w:rsidR="00F16487">
        <w:rPr>
          <w:rFonts w:ascii="ＭＳ 明朝" w:eastAsia="ＭＳ 明朝" w:hAnsi="ＭＳ 明朝" w:hint="eastAsia"/>
          <w:sz w:val="24"/>
        </w:rPr>
        <w:t>」という</w:t>
      </w:r>
      <w:r w:rsidR="00810836">
        <w:rPr>
          <w:rFonts w:ascii="ＭＳ 明朝" w:eastAsia="ＭＳ 明朝" w:hAnsi="ＭＳ 明朝" w:hint="eastAsia"/>
          <w:sz w:val="24"/>
        </w:rPr>
        <w:t>。</w:t>
      </w:r>
      <w:r w:rsidR="00F16487">
        <w:rPr>
          <w:rFonts w:ascii="ＭＳ 明朝" w:eastAsia="ＭＳ 明朝" w:hAnsi="ＭＳ 明朝" w:hint="eastAsia"/>
          <w:sz w:val="24"/>
        </w:rPr>
        <w:t>）の</w:t>
      </w:r>
      <w:r w:rsidR="00B15C14">
        <w:rPr>
          <w:rFonts w:ascii="ＭＳ 明朝" w:eastAsia="ＭＳ 明朝" w:hAnsi="ＭＳ 明朝" w:hint="eastAsia"/>
          <w:sz w:val="24"/>
        </w:rPr>
        <w:t>第２</w:t>
      </w:r>
      <w:r w:rsidR="00075BF7" w:rsidRPr="0022092E">
        <w:rPr>
          <w:rFonts w:ascii="ＭＳ 明朝" w:eastAsia="ＭＳ 明朝" w:hAnsi="ＭＳ 明朝" w:hint="eastAsia"/>
          <w:sz w:val="24"/>
        </w:rPr>
        <w:t>に定める</w:t>
      </w:r>
      <w:r w:rsidR="00AA633B" w:rsidRPr="0022092E">
        <w:rPr>
          <w:rFonts w:ascii="ＭＳ 明朝" w:eastAsia="ＭＳ 明朝" w:hAnsi="ＭＳ 明朝" w:hint="eastAsia"/>
          <w:sz w:val="24"/>
        </w:rPr>
        <w:t>「一般賃金」</w:t>
      </w:r>
      <w:r w:rsidR="00F16487">
        <w:rPr>
          <w:rFonts w:ascii="ＭＳ 明朝" w:eastAsia="ＭＳ 明朝" w:hAnsi="ＭＳ 明朝" w:hint="eastAsia"/>
          <w:sz w:val="24"/>
        </w:rPr>
        <w:t>の額</w:t>
      </w:r>
      <w:r w:rsidR="00075BF7" w:rsidRPr="0022092E">
        <w:rPr>
          <w:rFonts w:ascii="ＭＳ 明朝" w:eastAsia="ＭＳ 明朝" w:hAnsi="ＭＳ 明朝" w:hint="eastAsia"/>
          <w:sz w:val="24"/>
        </w:rPr>
        <w:t>と同等以上であることを確認しました。</w:t>
      </w:r>
    </w:p>
    <w:p w14:paraId="68DCD32D" w14:textId="77777777" w:rsidR="00075BF7" w:rsidRDefault="00075BF7"/>
    <w:p w14:paraId="7A9E65C6" w14:textId="77777777" w:rsidR="00075BF7" w:rsidRDefault="00075BF7"/>
    <w:p w14:paraId="29B34382" w14:textId="77777777" w:rsidR="004419F8" w:rsidRDefault="004419F8" w:rsidP="004419F8">
      <w:pPr>
        <w:spacing w:line="400" w:lineRule="exact"/>
      </w:pPr>
    </w:p>
    <w:p w14:paraId="5D319F54" w14:textId="77777777" w:rsidR="00075BF7" w:rsidRPr="008A7ABF" w:rsidRDefault="004419F8" w:rsidP="008649F2">
      <w:pPr>
        <w:spacing w:line="400" w:lineRule="exact"/>
        <w:ind w:firstLineChars="2500" w:firstLine="6000"/>
        <w:rPr>
          <w:rFonts w:ascii="ＭＳ 明朝" w:eastAsia="ＭＳ 明朝" w:hAnsi="ＭＳ 明朝"/>
          <w:sz w:val="24"/>
        </w:rPr>
      </w:pPr>
      <w:r w:rsidRPr="008A7ABF">
        <w:rPr>
          <w:rFonts w:ascii="ＭＳ 明朝" w:eastAsia="ＭＳ 明朝" w:hAnsi="ＭＳ 明朝" w:hint="eastAsia"/>
          <w:sz w:val="24"/>
        </w:rPr>
        <w:t>事業主名：</w:t>
      </w:r>
    </w:p>
    <w:p w14:paraId="53BA2FD5" w14:textId="77777777" w:rsidR="004419F8" w:rsidRPr="008A7ABF" w:rsidRDefault="004419F8" w:rsidP="008A7ABF">
      <w:pPr>
        <w:spacing w:line="400" w:lineRule="exact"/>
        <w:ind w:firstLineChars="600" w:firstLine="1260"/>
        <w:rPr>
          <w:rFonts w:ascii="ＭＳ 明朝" w:eastAsia="ＭＳ 明朝" w:hAnsi="ＭＳ 明朝"/>
        </w:rPr>
      </w:pPr>
    </w:p>
    <w:p w14:paraId="7E4C9D90" w14:textId="77777777" w:rsidR="00601DBF" w:rsidRDefault="00601DBF">
      <w:pPr>
        <w:widowControl/>
        <w:jc w:val="left"/>
        <w:rPr>
          <w:rFonts w:ascii="ＭＳ 明朝" w:eastAsia="ＭＳ 明朝" w:hAnsi="ＭＳ 明朝"/>
          <w:sz w:val="24"/>
        </w:rPr>
      </w:pPr>
    </w:p>
    <w:p w14:paraId="754B679D" w14:textId="76B31DCA" w:rsidR="00601DBF" w:rsidRDefault="00601DBF" w:rsidP="008649F2">
      <w:pPr>
        <w:widowControl/>
        <w:ind w:left="480" w:hangingChars="200" w:hanging="480"/>
        <w:jc w:val="left"/>
        <w:rPr>
          <w:rFonts w:ascii="ＭＳ 明朝" w:eastAsia="ＭＳ 明朝" w:hAnsi="ＭＳ 明朝"/>
          <w:i/>
          <w:sz w:val="24"/>
        </w:rPr>
      </w:pPr>
      <w:r w:rsidRPr="008649F2">
        <w:rPr>
          <w:rFonts w:ascii="ＭＳ 明朝" w:eastAsia="ＭＳ 明朝" w:hAnsi="ＭＳ 明朝" w:hint="eastAsia"/>
          <w:i/>
          <w:sz w:val="24"/>
        </w:rPr>
        <w:t>（注</w:t>
      </w:r>
      <w:r>
        <w:rPr>
          <w:rFonts w:ascii="ＭＳ 明朝" w:eastAsia="ＭＳ 明朝" w:hAnsi="ＭＳ 明朝" w:hint="eastAsia"/>
          <w:i/>
          <w:sz w:val="24"/>
        </w:rPr>
        <w:t>）</w:t>
      </w:r>
      <w:r w:rsidR="002D1735">
        <w:rPr>
          <w:rFonts w:ascii="ＭＳ 明朝" w:eastAsia="ＭＳ 明朝" w:hAnsi="ＭＳ 明朝" w:hint="eastAsia"/>
          <w:i/>
          <w:sz w:val="24"/>
        </w:rPr>
        <w:t>協定に定める</w:t>
      </w:r>
      <w:r w:rsidRPr="008649F2">
        <w:rPr>
          <w:rFonts w:ascii="ＭＳ 明朝" w:eastAsia="ＭＳ 明朝" w:hAnsi="ＭＳ 明朝" w:hint="eastAsia"/>
          <w:i/>
          <w:sz w:val="24"/>
        </w:rPr>
        <w:t>協定対象派遣労働者の賃金の額</w:t>
      </w:r>
      <w:r>
        <w:rPr>
          <w:rFonts w:ascii="ＭＳ 明朝" w:eastAsia="ＭＳ 明朝" w:hAnsi="ＭＳ 明朝" w:hint="eastAsia"/>
          <w:i/>
          <w:sz w:val="24"/>
        </w:rPr>
        <w:t>が</w:t>
      </w:r>
      <w:r w:rsidRPr="008649F2">
        <w:rPr>
          <w:rFonts w:ascii="ＭＳ 明朝" w:eastAsia="ＭＳ 明朝" w:hAnsi="ＭＳ 明朝" w:hint="eastAsia"/>
          <w:i/>
          <w:sz w:val="24"/>
        </w:rPr>
        <w:t>、適用年度ごとの一般賃金の額</w:t>
      </w:r>
      <w:r>
        <w:rPr>
          <w:rFonts w:ascii="ＭＳ 明朝" w:eastAsia="ＭＳ 明朝" w:hAnsi="ＭＳ 明朝" w:hint="eastAsia"/>
          <w:i/>
          <w:sz w:val="24"/>
        </w:rPr>
        <w:t>と同等以上</w:t>
      </w:r>
      <w:r w:rsidR="0067292A">
        <w:rPr>
          <w:rFonts w:ascii="ＭＳ 明朝" w:eastAsia="ＭＳ 明朝" w:hAnsi="ＭＳ 明朝" w:hint="eastAsia"/>
          <w:i/>
          <w:sz w:val="24"/>
        </w:rPr>
        <w:t>であることの確認にあたっては、</w:t>
      </w:r>
      <w:r w:rsidRPr="00601DBF">
        <w:rPr>
          <w:rFonts w:ascii="ＭＳ 明朝" w:eastAsia="ＭＳ 明朝" w:hAnsi="ＭＳ 明朝" w:hint="eastAsia"/>
          <w:i/>
          <w:sz w:val="24"/>
        </w:rPr>
        <w:t>能力・経験調整指数や地域指数</w:t>
      </w:r>
      <w:r>
        <w:rPr>
          <w:rFonts w:ascii="ＭＳ 明朝" w:eastAsia="ＭＳ 明朝" w:hAnsi="ＭＳ 明朝" w:hint="eastAsia"/>
          <w:i/>
          <w:sz w:val="24"/>
        </w:rPr>
        <w:t>、一般通勤手当の</w:t>
      </w:r>
      <w:r w:rsidRPr="008649F2">
        <w:rPr>
          <w:rFonts w:ascii="ＭＳ 明朝" w:eastAsia="ＭＳ 明朝" w:hAnsi="ＭＳ 明朝" w:hint="eastAsia"/>
          <w:i/>
          <w:sz w:val="24"/>
        </w:rPr>
        <w:t>更新等に伴う確認漏れを防ぐ観点から、</w:t>
      </w:r>
      <w:r w:rsidR="0067292A">
        <w:rPr>
          <w:rFonts w:ascii="ＭＳ 明朝" w:eastAsia="ＭＳ 明朝" w:hAnsi="ＭＳ 明朝" w:hint="eastAsia"/>
          <w:i/>
          <w:sz w:val="24"/>
        </w:rPr>
        <w:t>別紙のように</w:t>
      </w:r>
      <w:r w:rsidRPr="008649F2">
        <w:rPr>
          <w:rFonts w:ascii="ＭＳ 明朝" w:eastAsia="ＭＳ 明朝" w:hAnsi="ＭＳ 明朝" w:hint="eastAsia"/>
          <w:i/>
          <w:sz w:val="24"/>
        </w:rPr>
        <w:t>具体的な額</w:t>
      </w:r>
      <w:r w:rsidR="0067292A">
        <w:rPr>
          <w:rFonts w:ascii="ＭＳ 明朝" w:eastAsia="ＭＳ 明朝" w:hAnsi="ＭＳ 明朝" w:hint="eastAsia"/>
          <w:i/>
          <w:sz w:val="24"/>
        </w:rPr>
        <w:t>等</w:t>
      </w:r>
      <w:r w:rsidR="0067292A" w:rsidRPr="0067292A">
        <w:rPr>
          <w:rFonts w:ascii="ＭＳ 明朝" w:eastAsia="ＭＳ 明朝" w:hAnsi="ＭＳ 明朝" w:hint="eastAsia"/>
          <w:i/>
          <w:sz w:val="24"/>
        </w:rPr>
        <w:t>を記載</w:t>
      </w:r>
      <w:r w:rsidR="0067292A">
        <w:rPr>
          <w:rFonts w:ascii="ＭＳ 明朝" w:eastAsia="ＭＳ 明朝" w:hAnsi="ＭＳ 明朝" w:hint="eastAsia"/>
          <w:i/>
          <w:sz w:val="24"/>
        </w:rPr>
        <w:t>して</w:t>
      </w:r>
      <w:r w:rsidRPr="008649F2">
        <w:rPr>
          <w:rFonts w:ascii="ＭＳ 明朝" w:eastAsia="ＭＳ 明朝" w:hAnsi="ＭＳ 明朝" w:hint="eastAsia"/>
          <w:i/>
          <w:sz w:val="24"/>
        </w:rPr>
        <w:t>比較することが望ましいこと。</w:t>
      </w:r>
    </w:p>
    <w:p w14:paraId="28168C68" w14:textId="6B045318" w:rsidR="00601DBF" w:rsidRDefault="0067292A" w:rsidP="008649F2">
      <w:pPr>
        <w:widowControl/>
        <w:ind w:left="480" w:hangingChars="200" w:hanging="480"/>
        <w:jc w:val="left"/>
        <w:rPr>
          <w:rFonts w:ascii="ＭＳ 明朝" w:eastAsia="ＭＳ 明朝" w:hAnsi="ＭＳ 明朝"/>
          <w:i/>
          <w:sz w:val="24"/>
        </w:rPr>
      </w:pPr>
      <w:r>
        <w:rPr>
          <w:rFonts w:ascii="ＭＳ 明朝" w:eastAsia="ＭＳ 明朝" w:hAnsi="ＭＳ 明朝" w:hint="eastAsia"/>
          <w:i/>
          <w:sz w:val="24"/>
        </w:rPr>
        <w:t xml:space="preserve">　　　なお、協定の記載</w:t>
      </w:r>
      <w:r w:rsidR="00955E8F">
        <w:rPr>
          <w:rFonts w:ascii="ＭＳ 明朝" w:eastAsia="ＭＳ 明朝" w:hAnsi="ＭＳ 明朝" w:hint="eastAsia"/>
          <w:i/>
          <w:sz w:val="24"/>
        </w:rPr>
        <w:t>における表現</w:t>
      </w:r>
      <w:r>
        <w:rPr>
          <w:rFonts w:ascii="ＭＳ 明朝" w:eastAsia="ＭＳ 明朝" w:hAnsi="ＭＳ 明朝" w:hint="eastAsia"/>
          <w:i/>
          <w:sz w:val="24"/>
        </w:rPr>
        <w:t>は様々であることから、表形式により比較することは必ずしも必要なものではないが、</w:t>
      </w:r>
      <w:r w:rsidR="00955E8F">
        <w:rPr>
          <w:rFonts w:ascii="ＭＳ 明朝" w:eastAsia="ＭＳ 明朝" w:hAnsi="ＭＳ 明朝" w:hint="eastAsia"/>
          <w:i/>
          <w:sz w:val="24"/>
        </w:rPr>
        <w:t>一般賃金の額と同等以上であることを適切に</w:t>
      </w:r>
      <w:r w:rsidR="00955E8F" w:rsidRPr="00955E8F">
        <w:rPr>
          <w:rFonts w:ascii="ＭＳ 明朝" w:eastAsia="ＭＳ 明朝" w:hAnsi="ＭＳ 明朝" w:hint="eastAsia"/>
          <w:i/>
          <w:sz w:val="24"/>
        </w:rPr>
        <w:t>確認</w:t>
      </w:r>
      <w:r w:rsidR="00955E8F">
        <w:rPr>
          <w:rFonts w:ascii="ＭＳ 明朝" w:eastAsia="ＭＳ 明朝" w:hAnsi="ＭＳ 明朝" w:hint="eastAsia"/>
          <w:i/>
          <w:sz w:val="24"/>
        </w:rPr>
        <w:t>すること。</w:t>
      </w:r>
    </w:p>
    <w:p w14:paraId="1FF4A673" w14:textId="1A771F42" w:rsidR="00955E8F" w:rsidRPr="008649F2" w:rsidRDefault="00955E8F" w:rsidP="008649F2">
      <w:pPr>
        <w:widowControl/>
        <w:ind w:left="480" w:hangingChars="200" w:hanging="480"/>
        <w:jc w:val="left"/>
        <w:rPr>
          <w:rFonts w:ascii="ＭＳ 明朝" w:eastAsia="ＭＳ 明朝" w:hAnsi="ＭＳ 明朝"/>
          <w:i/>
          <w:sz w:val="24"/>
        </w:rPr>
      </w:pPr>
      <w:r>
        <w:rPr>
          <w:rFonts w:ascii="ＭＳ 明朝" w:eastAsia="ＭＳ 明朝" w:hAnsi="ＭＳ 明朝" w:hint="eastAsia"/>
          <w:i/>
          <w:sz w:val="24"/>
        </w:rPr>
        <w:t xml:space="preserve">　　　確認書があったとしても、協定対象派遣労働者の賃金が、一般賃金の額と同等以上となっていない場合には、指導等の対象となること。</w:t>
      </w:r>
    </w:p>
    <w:p w14:paraId="7B56F15C" w14:textId="77777777" w:rsidR="00601DBF" w:rsidRDefault="00601DBF">
      <w:pPr>
        <w:widowControl/>
        <w:jc w:val="left"/>
        <w:rPr>
          <w:rFonts w:ascii="ＭＳ 明朝" w:eastAsia="ＭＳ 明朝" w:hAnsi="ＭＳ 明朝"/>
          <w:sz w:val="24"/>
        </w:rPr>
      </w:pPr>
    </w:p>
    <w:p w14:paraId="3E439138" w14:textId="68D2D58A" w:rsidR="00A275E4" w:rsidRDefault="00A275E4">
      <w:pPr>
        <w:widowControl/>
        <w:jc w:val="left"/>
        <w:rPr>
          <w:rFonts w:ascii="ＭＳ 明朝" w:eastAsia="ＭＳ 明朝" w:hAnsi="ＭＳ 明朝"/>
          <w:sz w:val="24"/>
        </w:rPr>
      </w:pPr>
      <w:r>
        <w:rPr>
          <w:rFonts w:ascii="ＭＳ 明朝" w:eastAsia="ＭＳ 明朝" w:hAnsi="ＭＳ 明朝"/>
          <w:sz w:val="24"/>
        </w:rPr>
        <w:br w:type="page"/>
      </w:r>
    </w:p>
    <w:p w14:paraId="095347D4" w14:textId="3F7E5079" w:rsidR="00AF57ED" w:rsidRDefault="003A4F8F">
      <w:pPr>
        <w:rPr>
          <w:rFonts w:ascii="ＭＳ 明朝" w:eastAsia="ＭＳ 明朝" w:hAnsi="ＭＳ 明朝"/>
          <w:sz w:val="24"/>
        </w:rPr>
      </w:pPr>
      <w:r>
        <w:rPr>
          <w:rFonts w:ascii="ＭＳ 明朝" w:eastAsia="ＭＳ 明朝" w:hAnsi="ＭＳ 明朝" w:hint="eastAsia"/>
          <w:sz w:val="24"/>
        </w:rPr>
        <w:lastRenderedPageBreak/>
        <w:t>別紙</w:t>
      </w:r>
      <w:r w:rsidR="0022092E" w:rsidRPr="0022092E">
        <w:rPr>
          <w:rFonts w:ascii="ＭＳ 明朝" w:eastAsia="ＭＳ 明朝" w:hAnsi="ＭＳ 明朝" w:hint="eastAsia"/>
          <w:sz w:val="24"/>
        </w:rPr>
        <w:t>：</w:t>
      </w:r>
      <w:r w:rsidR="002D1735">
        <w:rPr>
          <w:rFonts w:ascii="ＭＳ 明朝" w:eastAsia="ＭＳ 明朝" w:hAnsi="ＭＳ 明朝" w:hint="eastAsia"/>
          <w:sz w:val="24"/>
        </w:rPr>
        <w:t>協定</w:t>
      </w:r>
      <w:r w:rsidR="0022092E" w:rsidRPr="0022092E">
        <w:rPr>
          <w:rFonts w:ascii="ＭＳ 明朝" w:eastAsia="ＭＳ 明朝" w:hAnsi="ＭＳ 明朝" w:hint="eastAsia"/>
          <w:sz w:val="24"/>
        </w:rPr>
        <w:t>対象</w:t>
      </w:r>
      <w:r w:rsidR="002D1735">
        <w:rPr>
          <w:rFonts w:ascii="ＭＳ 明朝" w:eastAsia="ＭＳ 明朝" w:hAnsi="ＭＳ 明朝" w:hint="eastAsia"/>
          <w:sz w:val="24"/>
        </w:rPr>
        <w:t>派遣労働者</w:t>
      </w:r>
      <w:r w:rsidR="0022092E" w:rsidRPr="0022092E">
        <w:rPr>
          <w:rFonts w:ascii="ＭＳ 明朝" w:eastAsia="ＭＳ 明朝" w:hAnsi="ＭＳ 明朝" w:hint="eastAsia"/>
          <w:sz w:val="24"/>
        </w:rPr>
        <w:t>の賃金額</w:t>
      </w:r>
      <w:r w:rsidR="008A7ABF">
        <w:rPr>
          <w:rFonts w:ascii="ＭＳ 明朝" w:eastAsia="ＭＳ 明朝" w:hAnsi="ＭＳ 明朝" w:hint="eastAsia"/>
          <w:sz w:val="24"/>
        </w:rPr>
        <w:t>と適用年度ごとの一般賃金</w:t>
      </w:r>
      <w:r w:rsidR="00B15C14">
        <w:rPr>
          <w:rFonts w:ascii="ＭＳ 明朝" w:eastAsia="ＭＳ 明朝" w:hAnsi="ＭＳ 明朝" w:hint="eastAsia"/>
          <w:sz w:val="24"/>
        </w:rPr>
        <w:t>の</w:t>
      </w:r>
      <w:r w:rsidR="008A7ABF">
        <w:rPr>
          <w:rFonts w:ascii="ＭＳ 明朝" w:eastAsia="ＭＳ 明朝" w:hAnsi="ＭＳ 明朝" w:hint="eastAsia"/>
          <w:sz w:val="24"/>
        </w:rPr>
        <w:t>額の比較</w:t>
      </w:r>
    </w:p>
    <w:p w14:paraId="5AF74237" w14:textId="77777777" w:rsidR="00F16487" w:rsidRDefault="00F16487">
      <w:pPr>
        <w:rPr>
          <w:rFonts w:ascii="ＭＳ 明朝" w:eastAsia="ＭＳ 明朝" w:hAnsi="ＭＳ 明朝"/>
          <w:sz w:val="24"/>
        </w:rPr>
      </w:pPr>
    </w:p>
    <w:p w14:paraId="5AB42CA4" w14:textId="155BB0D4" w:rsidR="00F16487" w:rsidRDefault="00F16487">
      <w:pPr>
        <w:rPr>
          <w:rFonts w:ascii="ＭＳ 明朝" w:eastAsia="ＭＳ 明朝" w:hAnsi="ＭＳ 明朝"/>
          <w:sz w:val="24"/>
        </w:rPr>
      </w:pPr>
      <w:r>
        <w:rPr>
          <w:rFonts w:ascii="ＭＳ 明朝" w:eastAsia="ＭＳ 明朝" w:hAnsi="ＭＳ 明朝" w:hint="eastAsia"/>
          <w:sz w:val="24"/>
        </w:rPr>
        <w:t>１．一般基本給</w:t>
      </w:r>
      <w:r w:rsidR="0066602B">
        <w:rPr>
          <w:rFonts w:ascii="ＭＳ 明朝" w:eastAsia="ＭＳ 明朝" w:hAnsi="ＭＳ 明朝" w:hint="eastAsia"/>
          <w:sz w:val="24"/>
        </w:rPr>
        <w:t>・</w:t>
      </w:r>
      <w:r>
        <w:rPr>
          <w:rFonts w:ascii="ＭＳ 明朝" w:eastAsia="ＭＳ 明朝" w:hAnsi="ＭＳ 明朝" w:hint="eastAsia"/>
          <w:sz w:val="24"/>
        </w:rPr>
        <w:t>賞与等</w:t>
      </w:r>
    </w:p>
    <w:p w14:paraId="799B7214" w14:textId="78AC6EA6" w:rsidR="00220C96" w:rsidRPr="008A7ABF" w:rsidRDefault="00220C96">
      <w:pPr>
        <w:rPr>
          <w:rFonts w:ascii="ＭＳ 明朝" w:eastAsia="ＭＳ 明朝" w:hAnsi="ＭＳ 明朝"/>
          <w:sz w:val="24"/>
        </w:rPr>
      </w:pPr>
      <w:r>
        <w:rPr>
          <w:rFonts w:ascii="ＭＳ 明朝" w:eastAsia="ＭＳ 明朝" w:hAnsi="ＭＳ 明朝" w:hint="eastAsia"/>
          <w:sz w:val="24"/>
        </w:rPr>
        <w:t xml:space="preserve">　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協定対象派遣労働者の基本給・賞与等が、</w:t>
      </w:r>
      <w:r w:rsidR="008506F5">
        <w:rPr>
          <w:rFonts w:ascii="ＭＳ 明朝" w:eastAsia="ＭＳ 明朝" w:hAnsi="ＭＳ 明朝" w:hint="eastAsia"/>
          <w:sz w:val="24"/>
        </w:rPr>
        <w:t>通達</w:t>
      </w:r>
      <w:r w:rsidR="00810836">
        <w:rPr>
          <w:rFonts w:ascii="ＭＳ 明朝" w:eastAsia="ＭＳ 明朝" w:hAnsi="ＭＳ 明朝" w:hint="eastAsia"/>
          <w:sz w:val="24"/>
        </w:rPr>
        <w:t>第２の１に定める</w:t>
      </w:r>
      <w:r>
        <w:rPr>
          <w:rFonts w:ascii="ＭＳ 明朝" w:eastAsia="ＭＳ 明朝" w:hAnsi="ＭＳ 明朝" w:hint="eastAsia"/>
          <w:sz w:val="24"/>
        </w:rPr>
        <w:t>一般基本給・賞与等と同等以上を確保していることを確認しました。</w:t>
      </w:r>
    </w:p>
    <w:tbl>
      <w:tblPr>
        <w:tblStyle w:val="a3"/>
        <w:tblW w:w="9356" w:type="dxa"/>
        <w:tblInd w:w="-5" w:type="dxa"/>
        <w:tblLayout w:type="fixed"/>
        <w:tblLook w:val="04A0" w:firstRow="1" w:lastRow="0" w:firstColumn="1" w:lastColumn="0" w:noHBand="0" w:noVBand="1"/>
      </w:tblPr>
      <w:tblGrid>
        <w:gridCol w:w="993"/>
        <w:gridCol w:w="1984"/>
        <w:gridCol w:w="1418"/>
        <w:gridCol w:w="992"/>
        <w:gridCol w:w="1276"/>
        <w:gridCol w:w="1417"/>
        <w:gridCol w:w="1276"/>
      </w:tblGrid>
      <w:tr w:rsidR="000A61A9" w14:paraId="51E3651E" w14:textId="77777777" w:rsidTr="008649F2">
        <w:trPr>
          <w:trHeight w:val="2682"/>
          <w:tblHeader/>
        </w:trPr>
        <w:tc>
          <w:tcPr>
            <w:tcW w:w="993" w:type="dxa"/>
            <w:vAlign w:val="center"/>
          </w:tcPr>
          <w:p w14:paraId="4D2188A9"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1984" w:type="dxa"/>
            <w:vAlign w:val="center"/>
          </w:tcPr>
          <w:p w14:paraId="1A84A99E"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418" w:type="dxa"/>
            <w:tcBorders>
              <w:top w:val="single" w:sz="24" w:space="0" w:color="auto"/>
              <w:left w:val="single" w:sz="24" w:space="0" w:color="auto"/>
              <w:bottom w:val="single" w:sz="24" w:space="0" w:color="auto"/>
              <w:right w:val="single" w:sz="24" w:space="0" w:color="auto"/>
            </w:tcBorders>
            <w:vAlign w:val="center"/>
          </w:tcPr>
          <w:p w14:paraId="6E6BCD4A" w14:textId="14864684" w:rsidR="0022092E" w:rsidRDefault="002D1735" w:rsidP="002338A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協定に定める</w:t>
            </w:r>
            <w:r w:rsidR="0022092E">
              <w:rPr>
                <w:rFonts w:ascii="ＭＳ ゴシック" w:eastAsia="ＭＳ ゴシック" w:hAnsi="ＭＳ ゴシック" w:hint="eastAsia"/>
                <w:sz w:val="24"/>
                <w:szCs w:val="24"/>
              </w:rPr>
              <w:t>協定対象派遣労働者の賃金</w:t>
            </w:r>
            <w:r w:rsidR="000A34D5">
              <w:rPr>
                <w:rFonts w:ascii="ＭＳ ゴシック" w:eastAsia="ＭＳ ゴシック" w:hAnsi="ＭＳ ゴシック" w:hint="eastAsia"/>
                <w:sz w:val="24"/>
                <w:szCs w:val="24"/>
              </w:rPr>
              <w:t>の</w:t>
            </w:r>
            <w:r w:rsidR="0022092E">
              <w:rPr>
                <w:rFonts w:ascii="ＭＳ ゴシック" w:eastAsia="ＭＳ ゴシック" w:hAnsi="ＭＳ ゴシック" w:hint="eastAsia"/>
                <w:sz w:val="24"/>
                <w:szCs w:val="24"/>
              </w:rPr>
              <w:t>額</w:t>
            </w:r>
          </w:p>
        </w:tc>
        <w:tc>
          <w:tcPr>
            <w:tcW w:w="992" w:type="dxa"/>
            <w:tcBorders>
              <w:top w:val="nil"/>
              <w:left w:val="single" w:sz="24" w:space="0" w:color="auto"/>
              <w:bottom w:val="nil"/>
            </w:tcBorders>
          </w:tcPr>
          <w:p w14:paraId="38AF873F" w14:textId="77777777" w:rsidR="0022092E" w:rsidRDefault="0022092E" w:rsidP="00C12F74">
            <w:pPr>
              <w:rPr>
                <w:rFonts w:ascii="ＭＳ ゴシック" w:eastAsia="ＭＳ ゴシック" w:hAnsi="ＭＳ ゴシック"/>
                <w:sz w:val="24"/>
                <w:szCs w:val="24"/>
              </w:rPr>
            </w:pPr>
          </w:p>
        </w:tc>
        <w:tc>
          <w:tcPr>
            <w:tcW w:w="1276" w:type="dxa"/>
          </w:tcPr>
          <w:p w14:paraId="40E43D00" w14:textId="4C78AB49"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2668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年度適用の対応する一般賃金の額</w:t>
            </w:r>
          </w:p>
          <w:p w14:paraId="0F04FCEC" w14:textId="0F55072A"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E2295">
              <w:rPr>
                <w:rFonts w:ascii="ＭＳ ゴシック" w:eastAsia="ＭＳ ゴシック" w:hAnsi="ＭＳ ゴシック" w:hint="eastAsia"/>
                <w:sz w:val="24"/>
                <w:szCs w:val="24"/>
              </w:rPr>
              <w:t>△■県</w:t>
            </w:r>
          </w:p>
          <w:p w14:paraId="4D67ADFE" w14:textId="7EEAF761" w:rsidR="0022092E" w:rsidRDefault="0022092E" w:rsidP="00F972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：0.9</w:t>
            </w:r>
            <w:r w:rsidR="001406B5">
              <w:rPr>
                <w:rFonts w:ascii="ＭＳ ゴシック" w:eastAsia="ＭＳ ゴシック" w:hAnsi="ＭＳ ゴシック" w:hint="eastAsia"/>
                <w:sz w:val="24"/>
                <w:szCs w:val="24"/>
              </w:rPr>
              <w:t>88</w:t>
            </w:r>
            <w:r>
              <w:rPr>
                <w:rFonts w:ascii="ＭＳ ゴシック" w:eastAsia="ＭＳ ゴシック" w:hAnsi="ＭＳ ゴシック"/>
                <w:sz w:val="24"/>
                <w:szCs w:val="24"/>
              </w:rPr>
              <w:t>)</w:t>
            </w:r>
          </w:p>
        </w:tc>
        <w:tc>
          <w:tcPr>
            <w:tcW w:w="1417" w:type="dxa"/>
          </w:tcPr>
          <w:p w14:paraId="1D8AD553" w14:textId="7E11AB26"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2668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年度適用の対応する一般賃金の額</w:t>
            </w:r>
          </w:p>
          <w:p w14:paraId="722681C7" w14:textId="7E7571D3"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E2295">
              <w:rPr>
                <w:rFonts w:ascii="ＭＳ ゴシック" w:eastAsia="ＭＳ ゴシック" w:hAnsi="ＭＳ ゴシック" w:hint="eastAsia"/>
                <w:sz w:val="24"/>
                <w:szCs w:val="24"/>
              </w:rPr>
              <w:t>△■県</w:t>
            </w:r>
          </w:p>
          <w:p w14:paraId="4A4DAB13" w14:textId="50A73005"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：0.9</w:t>
            </w:r>
            <w:r w:rsidR="00696752">
              <w:rPr>
                <w:rFonts w:ascii="ＭＳ ゴシック" w:eastAsia="ＭＳ ゴシック" w:hAnsi="ＭＳ ゴシック" w:hint="eastAsia"/>
                <w:sz w:val="24"/>
                <w:szCs w:val="24"/>
              </w:rPr>
              <w:t>92</w:t>
            </w:r>
            <w:r>
              <w:rPr>
                <w:rFonts w:ascii="ＭＳ ゴシック" w:eastAsia="ＭＳ ゴシック" w:hAnsi="ＭＳ ゴシック" w:hint="eastAsia"/>
                <w:sz w:val="24"/>
                <w:szCs w:val="24"/>
              </w:rPr>
              <w:t>）</w:t>
            </w:r>
          </w:p>
        </w:tc>
        <w:tc>
          <w:tcPr>
            <w:tcW w:w="1276" w:type="dxa"/>
          </w:tcPr>
          <w:p w14:paraId="20A8D471" w14:textId="77777777"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07EAB30B" w14:textId="77777777" w:rsidR="0022092E" w:rsidRDefault="0022092E" w:rsidP="00AF57ED">
            <w:pPr>
              <w:jc w:val="center"/>
              <w:rPr>
                <w:rFonts w:ascii="ＭＳ ゴシック" w:eastAsia="ＭＳ ゴシック" w:hAnsi="ＭＳ ゴシック"/>
                <w:sz w:val="24"/>
                <w:szCs w:val="24"/>
              </w:rPr>
            </w:pPr>
          </w:p>
        </w:tc>
      </w:tr>
      <w:tr w:rsidR="000A61A9" w14:paraId="39E13720" w14:textId="77777777" w:rsidTr="008649F2">
        <w:trPr>
          <w:trHeight w:val="1253"/>
        </w:trPr>
        <w:tc>
          <w:tcPr>
            <w:tcW w:w="993" w:type="dxa"/>
            <w:vAlign w:val="center"/>
          </w:tcPr>
          <w:p w14:paraId="1BAB0B9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Ａ</w:t>
            </w:r>
          </w:p>
          <w:p w14:paraId="0BE9461A" w14:textId="77777777" w:rsidR="0022092E" w:rsidRPr="0070620B" w:rsidRDefault="0022092E" w:rsidP="00C12F74">
            <w:pPr>
              <w:jc w:val="center"/>
              <w:rPr>
                <w:rFonts w:ascii="ＭＳ ゴシック" w:eastAsia="ＭＳ ゴシック" w:hAnsi="ＭＳ ゴシック"/>
                <w:spacing w:val="-6"/>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0F33128A" w14:textId="2DEE48F3"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（AI関係等高度なプログラム言語を用いた開発）</w:t>
            </w:r>
          </w:p>
        </w:tc>
        <w:tc>
          <w:tcPr>
            <w:tcW w:w="1418" w:type="dxa"/>
            <w:tcBorders>
              <w:top w:val="single" w:sz="24" w:space="0" w:color="auto"/>
              <w:left w:val="single" w:sz="24" w:space="0" w:color="auto"/>
              <w:bottom w:val="single" w:sz="24" w:space="0" w:color="auto"/>
              <w:right w:val="single" w:sz="24" w:space="0" w:color="auto"/>
            </w:tcBorders>
            <w:vAlign w:val="center"/>
          </w:tcPr>
          <w:p w14:paraId="355AE95D" w14:textId="536E6943" w:rsidR="0022092E" w:rsidRPr="0070620B" w:rsidRDefault="002C4AAB" w:rsidP="00FA7D1C">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3,000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7BB75538"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434D4DA3" w14:textId="083834F9" w:rsidR="0022092E" w:rsidRPr="000B5765" w:rsidRDefault="00363E9A"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2,200</w:t>
            </w:r>
          </w:p>
        </w:tc>
        <w:tc>
          <w:tcPr>
            <w:tcW w:w="1417" w:type="dxa"/>
            <w:vAlign w:val="center"/>
          </w:tcPr>
          <w:p w14:paraId="07A84FA5" w14:textId="5FC6AF71" w:rsidR="0022092E" w:rsidRDefault="005E7614"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2,220</w:t>
            </w:r>
          </w:p>
        </w:tc>
        <w:tc>
          <w:tcPr>
            <w:tcW w:w="1276" w:type="dxa"/>
            <w:vAlign w:val="center"/>
          </w:tcPr>
          <w:p w14:paraId="5F040FDB" w14:textId="522019F5" w:rsidR="0022092E" w:rsidRDefault="0002668C"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810836">
              <w:rPr>
                <w:rFonts w:ascii="ＭＳ ゴシック" w:eastAsia="ＭＳ ゴシック" w:hAnsi="ＭＳ ゴシック" w:hint="eastAsia"/>
                <w:sz w:val="24"/>
                <w:szCs w:val="24"/>
              </w:rPr>
              <w:t>0</w:t>
            </w:r>
            <w:r w:rsidR="0022092E">
              <w:rPr>
                <w:rFonts w:ascii="ＭＳ ゴシック" w:eastAsia="ＭＳ ゴシック" w:hAnsi="ＭＳ ゴシック" w:hint="eastAsia"/>
                <w:sz w:val="24"/>
                <w:szCs w:val="24"/>
              </w:rPr>
              <w:t>年</w:t>
            </w:r>
          </w:p>
        </w:tc>
      </w:tr>
      <w:tr w:rsidR="000A61A9" w14:paraId="2BF2089B" w14:textId="77777777" w:rsidTr="008649F2">
        <w:trPr>
          <w:trHeight w:val="1401"/>
        </w:trPr>
        <w:tc>
          <w:tcPr>
            <w:tcW w:w="993" w:type="dxa"/>
            <w:vAlign w:val="center"/>
          </w:tcPr>
          <w:p w14:paraId="100C960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Ｂ</w:t>
            </w:r>
          </w:p>
          <w:p w14:paraId="4DE538E1"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6DC3E681" w14:textId="3347352B" w:rsidR="0022092E" w:rsidRPr="00986BBD" w:rsidRDefault="0022092E" w:rsidP="00C12F74">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（Webアプリ作成等の中程度の難易度の開発）</w:t>
            </w:r>
          </w:p>
        </w:tc>
        <w:tc>
          <w:tcPr>
            <w:tcW w:w="1418" w:type="dxa"/>
            <w:tcBorders>
              <w:top w:val="single" w:sz="24" w:space="0" w:color="auto"/>
              <w:left w:val="single" w:sz="24" w:space="0" w:color="auto"/>
              <w:bottom w:val="single" w:sz="24" w:space="0" w:color="auto"/>
              <w:right w:val="single" w:sz="24" w:space="0" w:color="auto"/>
            </w:tcBorders>
            <w:vAlign w:val="center"/>
          </w:tcPr>
          <w:p w14:paraId="0F6EC9BE" w14:textId="0F2B3D64" w:rsidR="0022092E" w:rsidRPr="0070620B" w:rsidRDefault="0002668C" w:rsidP="00C12F74">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2,</w:t>
            </w:r>
            <w:r w:rsidR="00301E0B">
              <w:rPr>
                <w:rFonts w:ascii="ＭＳ ゴシック" w:eastAsia="ＭＳ ゴシック" w:hAnsi="ＭＳ ゴシック" w:hint="eastAsia"/>
                <w:spacing w:val="-6"/>
                <w:sz w:val="24"/>
                <w:szCs w:val="24"/>
              </w:rPr>
              <w:t>22</w:t>
            </w:r>
            <w:r>
              <w:rPr>
                <w:rFonts w:ascii="ＭＳ ゴシック" w:eastAsia="ＭＳ ゴシック" w:hAnsi="ＭＳ ゴシック" w:hint="eastAsia"/>
                <w:spacing w:val="-6"/>
                <w:sz w:val="24"/>
                <w:szCs w:val="24"/>
              </w:rPr>
              <w:t>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283E40A3"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456" behindDoc="0" locked="0" layoutInCell="1" allowOverlap="1" wp14:anchorId="4189FF74" wp14:editId="22E22B13">
                      <wp:simplePos x="0" y="0"/>
                      <wp:positionH relativeFrom="column">
                        <wp:posOffset>43815</wp:posOffset>
                      </wp:positionH>
                      <wp:positionV relativeFrom="paragraph">
                        <wp:posOffset>208280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A874D56" w14:textId="77777777" w:rsidR="0022092E" w:rsidRPr="0075343B" w:rsidRDefault="0022092E" w:rsidP="00AF57E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9FF74" id="_x0000_t202" coordsize="21600,21600" o:spt="202" path="m,l,21600r21600,l21600,xe">
                      <v:stroke joinstyle="miter"/>
                      <v:path gradientshapeok="t" o:connecttype="rect"/>
                    </v:shapetype>
                    <v:shape id="テキスト ボックス 1" o:spid="_x0000_s1027" type="#_x0000_t202" style="position:absolute;left:0;text-align:left;margin-left:3.45pt;margin-top:16.4pt;width:36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" filled="f" stroked="f" strokeweight=".5pt">
                      <v:textbox>
                        <w:txbxContent>
                          <w:p w14:paraId="3A874D56" w14:textId="77777777" w:rsidR="0022092E" w:rsidRPr="0075343B" w:rsidRDefault="0022092E" w:rsidP="00AF57ED">
                            <w:pPr>
                              <w:rPr>
                                <w:b/>
                                <w:sz w:val="40"/>
                                <w:szCs w:val="40"/>
                              </w:rPr>
                            </w:pPr>
                            <w:r w:rsidRPr="0075343B">
                              <w:rPr>
                                <w:rFonts w:hint="eastAsia"/>
                                <w:b/>
                                <w:sz w:val="40"/>
                                <w:szCs w:val="40"/>
                              </w:rPr>
                              <w:t>≧</w:t>
                            </w:r>
                          </w:p>
                        </w:txbxContent>
                      </v:textbox>
                    </v:shape>
                  </w:pict>
                </mc:Fallback>
              </mc:AlternateContent>
            </w:r>
          </w:p>
        </w:tc>
        <w:tc>
          <w:tcPr>
            <w:tcW w:w="1276" w:type="dxa"/>
            <w:vAlign w:val="center"/>
          </w:tcPr>
          <w:p w14:paraId="7742730C" w14:textId="7926FFC3" w:rsidR="0022092E" w:rsidRPr="000B5765" w:rsidRDefault="00363E9A"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1,800</w:t>
            </w:r>
          </w:p>
        </w:tc>
        <w:tc>
          <w:tcPr>
            <w:tcW w:w="1417" w:type="dxa"/>
            <w:vAlign w:val="center"/>
          </w:tcPr>
          <w:p w14:paraId="4B44784A" w14:textId="6DC5ED1F" w:rsidR="0022092E" w:rsidRDefault="00C738F0"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1,815</w:t>
            </w:r>
          </w:p>
        </w:tc>
        <w:tc>
          <w:tcPr>
            <w:tcW w:w="1276" w:type="dxa"/>
            <w:vAlign w:val="center"/>
          </w:tcPr>
          <w:p w14:paraId="1CC77C23" w14:textId="3853D635" w:rsidR="0022092E" w:rsidRDefault="0002668C"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22092E">
              <w:rPr>
                <w:rFonts w:ascii="ＭＳ ゴシック" w:eastAsia="ＭＳ ゴシック" w:hAnsi="ＭＳ ゴシック" w:hint="eastAsia"/>
                <w:sz w:val="24"/>
                <w:szCs w:val="24"/>
              </w:rPr>
              <w:t>年</w:t>
            </w:r>
          </w:p>
        </w:tc>
      </w:tr>
      <w:tr w:rsidR="000A61A9" w14:paraId="136C33BD" w14:textId="77777777" w:rsidTr="008649F2">
        <w:trPr>
          <w:trHeight w:val="1367"/>
        </w:trPr>
        <w:tc>
          <w:tcPr>
            <w:tcW w:w="993" w:type="dxa"/>
            <w:vAlign w:val="center"/>
          </w:tcPr>
          <w:p w14:paraId="7F40FD7E"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Ｃ</w:t>
            </w:r>
          </w:p>
          <w:p w14:paraId="7B49CD25"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595006BE" w14:textId="3ABF6C90"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（Excelのマクロ等、簡易なプログラム言語を用いた開発）</w:t>
            </w:r>
          </w:p>
        </w:tc>
        <w:tc>
          <w:tcPr>
            <w:tcW w:w="1418" w:type="dxa"/>
            <w:tcBorders>
              <w:top w:val="single" w:sz="24" w:space="0" w:color="auto"/>
              <w:left w:val="single" w:sz="24" w:space="0" w:color="auto"/>
              <w:bottom w:val="single" w:sz="24" w:space="0" w:color="auto"/>
              <w:right w:val="single" w:sz="24" w:space="0" w:color="auto"/>
            </w:tcBorders>
            <w:vAlign w:val="center"/>
          </w:tcPr>
          <w:p w14:paraId="6E1F7C11" w14:textId="6035564A" w:rsidR="0022092E" w:rsidRPr="0070620B" w:rsidRDefault="00061D54" w:rsidP="00C12F74">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1</w:t>
            </w:r>
            <w:r w:rsidR="0002668C">
              <w:rPr>
                <w:rFonts w:ascii="ＭＳ ゴシック" w:eastAsia="ＭＳ ゴシック" w:hAnsi="ＭＳ ゴシック" w:hint="eastAsia"/>
                <w:spacing w:val="-6"/>
                <w:sz w:val="24"/>
                <w:szCs w:val="24"/>
              </w:rPr>
              <w:t>,</w:t>
            </w:r>
            <w:r>
              <w:rPr>
                <w:rFonts w:ascii="ＭＳ ゴシック" w:eastAsia="ＭＳ ゴシック" w:hAnsi="ＭＳ ゴシック" w:hint="eastAsia"/>
                <w:spacing w:val="-6"/>
                <w:sz w:val="24"/>
                <w:szCs w:val="24"/>
              </w:rPr>
              <w:t>8</w:t>
            </w:r>
            <w:r w:rsidR="0002668C">
              <w:rPr>
                <w:rFonts w:ascii="ＭＳ ゴシック" w:eastAsia="ＭＳ ゴシック" w:hAnsi="ＭＳ ゴシック" w:hint="eastAsia"/>
                <w:spacing w:val="-6"/>
                <w:sz w:val="24"/>
                <w:szCs w:val="24"/>
              </w:rPr>
              <w:t>00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48E7783C"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72FC6A8A" w14:textId="1D448D3D" w:rsidR="0022092E" w:rsidRPr="000B5765" w:rsidRDefault="005E7614"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1,720</w:t>
            </w:r>
          </w:p>
        </w:tc>
        <w:tc>
          <w:tcPr>
            <w:tcW w:w="1417" w:type="dxa"/>
            <w:vAlign w:val="center"/>
          </w:tcPr>
          <w:p w14:paraId="58901AAE" w14:textId="719D4CDF" w:rsidR="0022092E" w:rsidRDefault="00C738F0" w:rsidP="0022092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1,722</w:t>
            </w:r>
          </w:p>
        </w:tc>
        <w:tc>
          <w:tcPr>
            <w:tcW w:w="1276" w:type="dxa"/>
            <w:vAlign w:val="center"/>
          </w:tcPr>
          <w:p w14:paraId="2B5C6A71"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4243DDAD" w14:textId="77777777" w:rsidR="00F972DB" w:rsidRPr="003C3336" w:rsidRDefault="00F972DB" w:rsidP="00F972DB">
      <w:pPr>
        <w:ind w:left="240" w:hangingChars="100" w:hanging="240"/>
        <w:rPr>
          <w:rFonts w:ascii="ＭＳ 明朝" w:eastAsia="ＭＳ 明朝" w:hAnsi="ＭＳ 明朝"/>
          <w:sz w:val="24"/>
        </w:rPr>
      </w:pPr>
    </w:p>
    <w:p w14:paraId="409C0366" w14:textId="77777777" w:rsidR="00E4447B" w:rsidRDefault="00F16487" w:rsidP="003C3336">
      <w:pPr>
        <w:ind w:left="240" w:hangingChars="100" w:hanging="240"/>
        <w:rPr>
          <w:rFonts w:ascii="ＭＳ 明朝" w:eastAsia="ＭＳ 明朝" w:hAnsi="ＭＳ 明朝"/>
          <w:sz w:val="24"/>
        </w:rPr>
      </w:pPr>
      <w:r>
        <w:rPr>
          <w:rFonts w:ascii="ＭＳ 明朝" w:eastAsia="ＭＳ 明朝" w:hAnsi="ＭＳ 明朝" w:hint="eastAsia"/>
          <w:sz w:val="24"/>
        </w:rPr>
        <w:t>２．一般通勤手当</w:t>
      </w:r>
      <w:r w:rsidR="00E4447B">
        <w:rPr>
          <w:rFonts w:ascii="ＭＳ 明朝" w:eastAsia="ＭＳ 明朝" w:hAnsi="ＭＳ 明朝" w:hint="eastAsia"/>
          <w:sz w:val="24"/>
        </w:rPr>
        <w:t xml:space="preserve">　</w:t>
      </w:r>
    </w:p>
    <w:p w14:paraId="3C3B39D2" w14:textId="5875B4A5" w:rsidR="003A4F8F" w:rsidRPr="003A4F8F" w:rsidRDefault="002D1735"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協定に定める</w:t>
      </w:r>
      <w:r w:rsidR="003A4F8F" w:rsidRPr="003A4F8F">
        <w:rPr>
          <w:rFonts w:ascii="ＭＳ 明朝" w:eastAsia="ＭＳ 明朝" w:hAnsi="ＭＳ 明朝" w:hint="eastAsia"/>
          <w:sz w:val="24"/>
        </w:rPr>
        <w:t>協定対象派遣労働者の通勤手当</w:t>
      </w:r>
      <w:r w:rsidR="003A4F8F">
        <w:rPr>
          <w:rFonts w:ascii="ＭＳ 明朝" w:eastAsia="ＭＳ 明朝" w:hAnsi="ＭＳ 明朝" w:hint="eastAsia"/>
          <w:sz w:val="24"/>
        </w:rPr>
        <w:t>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の第２の２（１）</w:t>
      </w:r>
      <w:r w:rsidR="003A4F8F">
        <w:rPr>
          <w:rFonts w:ascii="ＭＳ 明朝" w:eastAsia="ＭＳ 明朝" w:hAnsi="ＭＳ 明朝" w:hint="eastAsia"/>
          <w:sz w:val="24"/>
        </w:rPr>
        <w:t>「実費支給により「同等以上」を確保する場合」により、一般通勤手当と</w:t>
      </w:r>
      <w:r w:rsidR="003A4F8F" w:rsidRPr="003A4F8F">
        <w:rPr>
          <w:rFonts w:ascii="ＭＳ 明朝" w:eastAsia="ＭＳ 明朝" w:hAnsi="ＭＳ 明朝" w:hint="eastAsia"/>
          <w:sz w:val="24"/>
        </w:rPr>
        <w:t>同等以上を確保していることを確認しました。</w:t>
      </w:r>
    </w:p>
    <w:p w14:paraId="4725F7FE" w14:textId="77777777" w:rsidR="003A4F8F" w:rsidRDefault="003A4F8F" w:rsidP="00E4447B">
      <w:pPr>
        <w:ind w:left="240" w:hangingChars="100" w:hanging="240"/>
        <w:rPr>
          <w:rFonts w:ascii="ＭＳ 明朝" w:eastAsia="ＭＳ 明朝" w:hAnsi="ＭＳ 明朝"/>
          <w:sz w:val="24"/>
        </w:rPr>
      </w:pPr>
    </w:p>
    <w:p w14:paraId="16A7A8C9" w14:textId="77777777" w:rsidR="00E4447B" w:rsidRDefault="00E4447B" w:rsidP="00E4447B">
      <w:pPr>
        <w:ind w:left="240" w:hangingChars="100" w:hanging="240"/>
        <w:rPr>
          <w:rFonts w:ascii="ＭＳ 明朝" w:eastAsia="ＭＳ 明朝" w:hAnsi="ＭＳ 明朝"/>
          <w:sz w:val="24"/>
        </w:rPr>
      </w:pPr>
      <w:r>
        <w:rPr>
          <w:rFonts w:ascii="ＭＳ 明朝" w:eastAsia="ＭＳ 明朝" w:hAnsi="ＭＳ 明朝" w:hint="eastAsia"/>
          <w:sz w:val="24"/>
        </w:rPr>
        <w:t>３．一般退職金</w:t>
      </w:r>
    </w:p>
    <w:p w14:paraId="3902F4DF" w14:textId="34C3508D" w:rsidR="003A4F8F" w:rsidRDefault="00C13FE1"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協定対象派遣労働者の一般退職金が、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の別添４に定める「</w:t>
      </w:r>
      <w:r>
        <w:rPr>
          <w:rFonts w:ascii="ＭＳ 明朝" w:eastAsia="ＭＳ 明朝" w:hAnsi="ＭＳ 明朝" w:hint="eastAsia"/>
          <w:sz w:val="24"/>
        </w:rPr>
        <w:t>令和</w:t>
      </w:r>
      <w:r w:rsidR="00C738F0">
        <w:rPr>
          <w:rFonts w:ascii="ＭＳ 明朝" w:eastAsia="ＭＳ 明朝" w:hAnsi="ＭＳ 明朝" w:hint="eastAsia"/>
          <w:sz w:val="24"/>
        </w:rPr>
        <w:t>◎</w:t>
      </w:r>
      <w:r w:rsidR="003A4F8F" w:rsidRPr="003A4F8F">
        <w:rPr>
          <w:rFonts w:ascii="ＭＳ 明朝" w:eastAsia="ＭＳ 明朝" w:hAnsi="ＭＳ 明朝"/>
          <w:sz w:val="24"/>
        </w:rPr>
        <w:t>年中小企業の賃金・退職金事情（東京都）」</w:t>
      </w:r>
      <w:r w:rsidR="003A4F8F">
        <w:rPr>
          <w:rFonts w:ascii="ＭＳ 明朝" w:eastAsia="ＭＳ 明朝" w:hAnsi="ＭＳ 明朝" w:hint="eastAsia"/>
          <w:sz w:val="24"/>
        </w:rPr>
        <w:t>の統計調査の数値</w:t>
      </w:r>
      <w:r>
        <w:rPr>
          <w:rFonts w:ascii="ＭＳ 明朝" w:eastAsia="ＭＳ 明朝" w:hAnsi="ＭＳ 明朝" w:hint="eastAsia"/>
          <w:sz w:val="24"/>
        </w:rPr>
        <w:t>と同等以上を確保している</w:t>
      </w:r>
      <w:r w:rsidR="003A4F8F" w:rsidRPr="003A4F8F">
        <w:rPr>
          <w:rFonts w:ascii="ＭＳ 明朝" w:eastAsia="ＭＳ 明朝" w:hAnsi="ＭＳ 明朝"/>
          <w:sz w:val="24"/>
        </w:rPr>
        <w:t>ことを確認しました。</w:t>
      </w:r>
    </w:p>
    <w:p w14:paraId="7F94507A" w14:textId="1B8A684E" w:rsidR="000A61A9" w:rsidRDefault="000A61A9" w:rsidP="000A61A9">
      <w:pPr>
        <w:rPr>
          <w:rFonts w:ascii="ＭＳ 明朝" w:eastAsia="ＭＳ 明朝" w:hAnsi="ＭＳ 明朝"/>
          <w:sz w:val="24"/>
        </w:rPr>
      </w:pPr>
    </w:p>
    <w:p w14:paraId="27D032C8" w14:textId="77777777" w:rsidR="00BF12F3" w:rsidRDefault="00BF12F3" w:rsidP="000A61A9">
      <w:pPr>
        <w:rPr>
          <w:rFonts w:ascii="ＭＳ 明朝" w:eastAsia="ＭＳ 明朝" w:hAnsi="ＭＳ 明朝"/>
          <w:sz w:val="24"/>
        </w:rPr>
      </w:pPr>
    </w:p>
    <w:p w14:paraId="0B4436D0" w14:textId="108EC8AA" w:rsidR="000A61A9" w:rsidRPr="00D01ABE" w:rsidRDefault="000A61A9" w:rsidP="000A61A9">
      <w:pPr>
        <w:ind w:firstLineChars="50" w:firstLine="120"/>
        <w:rPr>
          <w:rFonts w:ascii="ＭＳ 明朝" w:eastAsia="ＭＳ 明朝" w:hAnsi="ＭＳ 明朝"/>
          <w:sz w:val="24"/>
        </w:rPr>
      </w:pPr>
      <w:r>
        <w:rPr>
          <w:rFonts w:ascii="ＭＳ 明朝" w:eastAsia="ＭＳ 明朝" w:hAnsi="ＭＳ 明朝" w:hint="eastAsia"/>
          <w:sz w:val="24"/>
        </w:rPr>
        <w:lastRenderedPageBreak/>
        <w:t>○協定対象派遣労働者の退職手当</w:t>
      </w:r>
    </w:p>
    <w:tbl>
      <w:tblPr>
        <w:tblStyle w:val="a3"/>
        <w:tblW w:w="9351" w:type="dxa"/>
        <w:tblLayout w:type="fixed"/>
        <w:tblLook w:val="04A0" w:firstRow="1" w:lastRow="0" w:firstColumn="1" w:lastColumn="0" w:noHBand="0" w:noVBand="1"/>
      </w:tblPr>
      <w:tblGrid>
        <w:gridCol w:w="1268"/>
        <w:gridCol w:w="1275"/>
        <w:gridCol w:w="850"/>
        <w:gridCol w:w="850"/>
        <w:gridCol w:w="850"/>
        <w:gridCol w:w="850"/>
        <w:gridCol w:w="854"/>
        <w:gridCol w:w="850"/>
        <w:gridCol w:w="850"/>
        <w:gridCol w:w="854"/>
      </w:tblGrid>
      <w:tr w:rsidR="00D01ABE" w:rsidRPr="00167260" w14:paraId="19C0FF88" w14:textId="77777777" w:rsidTr="000A61A9">
        <w:tc>
          <w:tcPr>
            <w:tcW w:w="2543" w:type="dxa"/>
            <w:gridSpan w:val="2"/>
            <w:tcBorders>
              <w:top w:val="single" w:sz="4" w:space="0" w:color="auto"/>
              <w:bottom w:val="single" w:sz="24" w:space="0" w:color="auto"/>
            </w:tcBorders>
            <w:vAlign w:val="center"/>
          </w:tcPr>
          <w:p w14:paraId="0C9A9744"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bottom w:val="single" w:sz="24" w:space="0" w:color="auto"/>
            </w:tcBorders>
            <w:vAlign w:val="center"/>
          </w:tcPr>
          <w:p w14:paraId="21A9D0F0"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0AC15ABC" w14:textId="77777777" w:rsidR="00D01ABE" w:rsidRPr="00167260" w:rsidRDefault="00D01ABE" w:rsidP="000F44A6">
            <w:pPr>
              <w:pStyle w:val="af"/>
              <w:jc w:val="center"/>
            </w:pPr>
            <w:r w:rsidRPr="00167260">
              <w:rPr>
                <w:rFonts w:hint="eastAsia"/>
              </w:rPr>
              <w:t>以上</w:t>
            </w:r>
          </w:p>
          <w:p w14:paraId="36C2A61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46A278D"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850" w:type="dxa"/>
            <w:tcBorders>
              <w:top w:val="single" w:sz="4" w:space="0" w:color="auto"/>
              <w:bottom w:val="single" w:sz="24" w:space="0" w:color="auto"/>
            </w:tcBorders>
            <w:vAlign w:val="center"/>
          </w:tcPr>
          <w:p w14:paraId="577C47B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5D7AB6B"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4DD7F85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bottom w:val="single" w:sz="24" w:space="0" w:color="auto"/>
            </w:tcBorders>
            <w:vAlign w:val="center"/>
          </w:tcPr>
          <w:p w14:paraId="715F24F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4" w:type="dxa"/>
            <w:gridSpan w:val="2"/>
            <w:tcBorders>
              <w:top w:val="single" w:sz="4" w:space="0" w:color="auto"/>
              <w:bottom w:val="single" w:sz="24" w:space="0" w:color="auto"/>
            </w:tcBorders>
            <w:vAlign w:val="center"/>
          </w:tcPr>
          <w:p w14:paraId="6A198E70"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17A4ACE"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4" w:type="dxa"/>
            <w:gridSpan w:val="3"/>
            <w:tcBorders>
              <w:top w:val="single" w:sz="4" w:space="0" w:color="auto"/>
              <w:bottom w:val="single" w:sz="24" w:space="0" w:color="auto"/>
            </w:tcBorders>
            <w:vAlign w:val="center"/>
          </w:tcPr>
          <w:p w14:paraId="7B94C52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25年</w:t>
            </w:r>
            <w:r w:rsidRPr="00167260">
              <w:rPr>
                <w:rFonts w:ascii="ＭＳ ゴシック" w:eastAsia="ＭＳ ゴシック" w:hAnsi="ＭＳ ゴシック" w:hint="eastAsia"/>
                <w:szCs w:val="24"/>
              </w:rPr>
              <w:t>以上</w:t>
            </w:r>
          </w:p>
          <w:p w14:paraId="155C875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35年</w:t>
            </w:r>
            <w:r w:rsidRPr="00167260">
              <w:rPr>
                <w:rFonts w:ascii="ＭＳ ゴシック" w:eastAsia="ＭＳ ゴシック" w:hAnsi="ＭＳ ゴシック" w:hint="eastAsia"/>
                <w:szCs w:val="24"/>
              </w:rPr>
              <w:t>未満</w:t>
            </w:r>
          </w:p>
        </w:tc>
      </w:tr>
      <w:tr w:rsidR="00D01ABE" w:rsidRPr="00167260" w14:paraId="4FEF9406" w14:textId="77777777" w:rsidTr="000A61A9">
        <w:tc>
          <w:tcPr>
            <w:tcW w:w="1268" w:type="dxa"/>
            <w:vMerge w:val="restart"/>
            <w:tcBorders>
              <w:top w:val="single" w:sz="24" w:space="0" w:color="auto"/>
              <w:left w:val="single" w:sz="24" w:space="0" w:color="auto"/>
            </w:tcBorders>
            <w:vAlign w:val="center"/>
          </w:tcPr>
          <w:p w14:paraId="1C17BF9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1275" w:type="dxa"/>
            <w:tcBorders>
              <w:top w:val="single" w:sz="24" w:space="0" w:color="auto"/>
              <w:right w:val="single" w:sz="24" w:space="0" w:color="auto"/>
            </w:tcBorders>
            <w:vAlign w:val="center"/>
          </w:tcPr>
          <w:p w14:paraId="561E3D74"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tcBorders>
              <w:top w:val="single" w:sz="24" w:space="0" w:color="auto"/>
              <w:left w:val="single" w:sz="24" w:space="0" w:color="auto"/>
              <w:right w:val="single" w:sz="24" w:space="0" w:color="auto"/>
            </w:tcBorders>
            <w:vAlign w:val="center"/>
          </w:tcPr>
          <w:p w14:paraId="6128620E" w14:textId="0E385DFD" w:rsidR="00D01ABE" w:rsidRPr="00167260" w:rsidRDefault="009B2B93"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D01ABE" w:rsidRPr="00167260">
              <w:rPr>
                <w:rFonts w:ascii="ＭＳ ゴシック" w:eastAsia="ＭＳ ゴシック" w:hAnsi="ＭＳ ゴシック" w:hint="eastAsia"/>
                <w:sz w:val="24"/>
                <w:szCs w:val="24"/>
              </w:rPr>
              <w:t>.0</w:t>
            </w:r>
          </w:p>
        </w:tc>
        <w:tc>
          <w:tcPr>
            <w:tcW w:w="850" w:type="dxa"/>
            <w:tcBorders>
              <w:top w:val="single" w:sz="24" w:space="0" w:color="auto"/>
              <w:left w:val="single" w:sz="24" w:space="0" w:color="auto"/>
              <w:right w:val="single" w:sz="24" w:space="0" w:color="auto"/>
            </w:tcBorders>
            <w:vAlign w:val="center"/>
          </w:tcPr>
          <w:p w14:paraId="6546A7E6"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top w:val="single" w:sz="24" w:space="0" w:color="auto"/>
              <w:left w:val="single" w:sz="24" w:space="0" w:color="auto"/>
              <w:right w:val="single" w:sz="24" w:space="0" w:color="auto"/>
            </w:tcBorders>
            <w:vAlign w:val="center"/>
          </w:tcPr>
          <w:p w14:paraId="62A40336" w14:textId="6E482FE6" w:rsidR="00D01ABE" w:rsidRPr="00167260" w:rsidRDefault="00DC70D2"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w:t>
            </w:r>
            <w:r w:rsidR="00D01ABE" w:rsidRPr="00167260">
              <w:rPr>
                <w:rFonts w:ascii="ＭＳ ゴシック" w:eastAsia="ＭＳ ゴシック" w:hAnsi="ＭＳ ゴシック" w:hint="eastAsia"/>
                <w:sz w:val="24"/>
                <w:szCs w:val="24"/>
              </w:rPr>
              <w:t>.0</w:t>
            </w:r>
          </w:p>
        </w:tc>
        <w:tc>
          <w:tcPr>
            <w:tcW w:w="1704" w:type="dxa"/>
            <w:gridSpan w:val="2"/>
            <w:tcBorders>
              <w:top w:val="single" w:sz="24" w:space="0" w:color="auto"/>
              <w:left w:val="single" w:sz="24" w:space="0" w:color="auto"/>
              <w:right w:val="single" w:sz="24" w:space="0" w:color="auto"/>
            </w:tcBorders>
            <w:vAlign w:val="center"/>
          </w:tcPr>
          <w:p w14:paraId="491C1498" w14:textId="7C5A98A9"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00DC70D2">
              <w:rPr>
                <w:rFonts w:ascii="ＭＳ ゴシック" w:eastAsia="ＭＳ ゴシック" w:hAnsi="ＭＳ ゴシック" w:hint="eastAsia"/>
                <w:sz w:val="24"/>
                <w:szCs w:val="24"/>
              </w:rPr>
              <w:t>3</w:t>
            </w:r>
            <w:r w:rsidRPr="00167260">
              <w:rPr>
                <w:rFonts w:ascii="ＭＳ ゴシック" w:eastAsia="ＭＳ ゴシック" w:hAnsi="ＭＳ ゴシック" w:hint="eastAsia"/>
                <w:sz w:val="24"/>
                <w:szCs w:val="24"/>
              </w:rPr>
              <w:t>.0</w:t>
            </w:r>
          </w:p>
        </w:tc>
        <w:tc>
          <w:tcPr>
            <w:tcW w:w="2554" w:type="dxa"/>
            <w:gridSpan w:val="3"/>
            <w:tcBorders>
              <w:top w:val="single" w:sz="24" w:space="0" w:color="auto"/>
              <w:left w:val="single" w:sz="24" w:space="0" w:color="auto"/>
              <w:right w:val="single" w:sz="24" w:space="0" w:color="auto"/>
            </w:tcBorders>
            <w:vAlign w:val="center"/>
          </w:tcPr>
          <w:p w14:paraId="554EED39" w14:textId="77777777" w:rsidR="00D01ABE" w:rsidRPr="00167260"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r>
      <w:tr w:rsidR="00D01ABE" w:rsidRPr="00167260" w14:paraId="6C2304B0" w14:textId="77777777" w:rsidTr="000A61A9">
        <w:tc>
          <w:tcPr>
            <w:tcW w:w="1268" w:type="dxa"/>
            <w:vMerge/>
            <w:tcBorders>
              <w:left w:val="single" w:sz="24" w:space="0" w:color="auto"/>
              <w:bottom w:val="single" w:sz="24" w:space="0" w:color="auto"/>
            </w:tcBorders>
            <w:vAlign w:val="center"/>
          </w:tcPr>
          <w:p w14:paraId="350E8EBC" w14:textId="77777777" w:rsidR="00D01ABE" w:rsidRPr="00167260" w:rsidDel="00292F16" w:rsidRDefault="00D01ABE" w:rsidP="000F44A6">
            <w:pPr>
              <w:jc w:val="center"/>
              <w:rPr>
                <w:rFonts w:ascii="ＭＳ ゴシック" w:eastAsia="ＭＳ ゴシック" w:hAnsi="ＭＳ ゴシック"/>
                <w:sz w:val="24"/>
                <w:szCs w:val="24"/>
                <w:shd w:val="pct15" w:color="auto" w:fill="FFFFFF"/>
              </w:rPr>
            </w:pPr>
          </w:p>
        </w:tc>
        <w:tc>
          <w:tcPr>
            <w:tcW w:w="1275" w:type="dxa"/>
            <w:tcBorders>
              <w:bottom w:val="single" w:sz="24" w:space="0" w:color="auto"/>
              <w:right w:val="single" w:sz="24" w:space="0" w:color="auto"/>
            </w:tcBorders>
            <w:vAlign w:val="center"/>
          </w:tcPr>
          <w:p w14:paraId="0A869300"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tcBorders>
              <w:left w:val="single" w:sz="24" w:space="0" w:color="auto"/>
              <w:bottom w:val="single" w:sz="24" w:space="0" w:color="auto"/>
              <w:right w:val="single" w:sz="24" w:space="0" w:color="auto"/>
            </w:tcBorders>
            <w:vAlign w:val="center"/>
          </w:tcPr>
          <w:p w14:paraId="67C20C2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left w:val="single" w:sz="24" w:space="0" w:color="auto"/>
              <w:bottom w:val="single" w:sz="24" w:space="0" w:color="auto"/>
              <w:right w:val="single" w:sz="24" w:space="0" w:color="auto"/>
            </w:tcBorders>
            <w:vAlign w:val="center"/>
          </w:tcPr>
          <w:p w14:paraId="1A5984B2"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left w:val="single" w:sz="24" w:space="0" w:color="auto"/>
              <w:bottom w:val="single" w:sz="24" w:space="0" w:color="auto"/>
              <w:right w:val="single" w:sz="24" w:space="0" w:color="auto"/>
            </w:tcBorders>
            <w:vAlign w:val="center"/>
          </w:tcPr>
          <w:p w14:paraId="7744678B" w14:textId="6165DF3D" w:rsidR="00D01ABE" w:rsidRPr="00167260" w:rsidRDefault="0047545F"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00D01ABE" w:rsidRPr="00167260">
              <w:rPr>
                <w:rFonts w:ascii="ＭＳ ゴシック" w:eastAsia="ＭＳ ゴシック" w:hAnsi="ＭＳ ゴシック" w:hint="eastAsia"/>
                <w:sz w:val="24"/>
                <w:szCs w:val="24"/>
              </w:rPr>
              <w:t>.0</w:t>
            </w:r>
          </w:p>
        </w:tc>
        <w:tc>
          <w:tcPr>
            <w:tcW w:w="1704" w:type="dxa"/>
            <w:gridSpan w:val="2"/>
            <w:tcBorders>
              <w:left w:val="single" w:sz="24" w:space="0" w:color="auto"/>
              <w:bottom w:val="single" w:sz="24" w:space="0" w:color="auto"/>
              <w:right w:val="single" w:sz="24" w:space="0" w:color="auto"/>
            </w:tcBorders>
            <w:vAlign w:val="center"/>
          </w:tcPr>
          <w:p w14:paraId="16453942" w14:textId="371EA96F"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0047545F">
              <w:rPr>
                <w:rFonts w:ascii="ＭＳ ゴシック" w:eastAsia="ＭＳ ゴシック" w:hAnsi="ＭＳ ゴシック" w:hint="eastAsia"/>
                <w:sz w:val="24"/>
                <w:szCs w:val="24"/>
              </w:rPr>
              <w:t>4</w:t>
            </w:r>
            <w:r w:rsidRPr="00167260">
              <w:rPr>
                <w:rFonts w:ascii="ＭＳ ゴシック" w:eastAsia="ＭＳ ゴシック" w:hAnsi="ＭＳ ゴシック" w:hint="eastAsia"/>
                <w:sz w:val="24"/>
                <w:szCs w:val="24"/>
              </w:rPr>
              <w:t>.</w:t>
            </w:r>
            <w:r w:rsidR="0047545F">
              <w:rPr>
                <w:rFonts w:ascii="ＭＳ ゴシック" w:eastAsia="ＭＳ ゴシック" w:hAnsi="ＭＳ ゴシック" w:hint="eastAsia"/>
                <w:sz w:val="24"/>
                <w:szCs w:val="24"/>
              </w:rPr>
              <w:t>5</w:t>
            </w:r>
          </w:p>
        </w:tc>
        <w:tc>
          <w:tcPr>
            <w:tcW w:w="2554" w:type="dxa"/>
            <w:gridSpan w:val="3"/>
            <w:tcBorders>
              <w:left w:val="single" w:sz="24" w:space="0" w:color="auto"/>
              <w:bottom w:val="single" w:sz="24" w:space="0" w:color="auto"/>
              <w:right w:val="single" w:sz="24" w:space="0" w:color="auto"/>
            </w:tcBorders>
            <w:vAlign w:val="center"/>
          </w:tcPr>
          <w:p w14:paraId="78B252E5" w14:textId="77777777" w:rsidR="00D01ABE" w:rsidRPr="00167260"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18.0</w:t>
            </w:r>
          </w:p>
        </w:tc>
      </w:tr>
      <w:tr w:rsidR="00D01ABE" w:rsidRPr="00167260" w14:paraId="0DB6C54B" w14:textId="77777777" w:rsidTr="000A61A9">
        <w:tc>
          <w:tcPr>
            <w:tcW w:w="9351" w:type="dxa"/>
            <w:gridSpan w:val="10"/>
            <w:tcBorders>
              <w:top w:val="single" w:sz="24" w:space="0" w:color="auto"/>
              <w:left w:val="nil"/>
              <w:right w:val="nil"/>
            </w:tcBorders>
            <w:vAlign w:val="bottom"/>
          </w:tcPr>
          <w:p w14:paraId="685D5706" w14:textId="1DDE3009" w:rsidR="00D01ABE" w:rsidRPr="00167260" w:rsidRDefault="00D01ABE" w:rsidP="000F44A6">
            <w:pPr>
              <w:jc w:val="left"/>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674624" behindDoc="0" locked="0" layoutInCell="1" allowOverlap="1" wp14:anchorId="58A06C03" wp14:editId="063BB100">
                      <wp:simplePos x="0" y="0"/>
                      <wp:positionH relativeFrom="column">
                        <wp:posOffset>2635885</wp:posOffset>
                      </wp:positionH>
                      <wp:positionV relativeFrom="paragraph">
                        <wp:posOffset>-94615</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50ACC9D7" w14:textId="77777777" w:rsidR="00D01ABE" w:rsidRPr="0075343B" w:rsidRDefault="00D01ABE" w:rsidP="00D01ABE">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6C03" id="テキスト ボックス 8" o:spid="_x0000_s1028" type="#_x0000_t202" style="position:absolute;margin-left:207.55pt;margin-top:-7.45pt;width:36pt;height:5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" filled="f" stroked="f" strokeweight=".5pt">
                      <v:textbox>
                        <w:txbxContent>
                          <w:p w14:paraId="50ACC9D7" w14:textId="77777777" w:rsidR="00D01ABE" w:rsidRPr="0075343B" w:rsidRDefault="00D01ABE" w:rsidP="00D01ABE">
                            <w:pPr>
                              <w:rPr>
                                <w:b/>
                                <w:sz w:val="40"/>
                                <w:szCs w:val="40"/>
                              </w:rPr>
                            </w:pPr>
                            <w:r w:rsidRPr="0075343B">
                              <w:rPr>
                                <w:rFonts w:hint="eastAsia"/>
                                <w:b/>
                                <w:sz w:val="40"/>
                                <w:szCs w:val="40"/>
                              </w:rPr>
                              <w:t>≧</w:t>
                            </w:r>
                          </w:p>
                        </w:txbxContent>
                      </v:textbox>
                    </v:shape>
                  </w:pict>
                </mc:Fallback>
              </mc:AlternateContent>
            </w:r>
          </w:p>
          <w:p w14:paraId="5FE077CA" w14:textId="3423672F" w:rsidR="00D01ABE" w:rsidRDefault="00D01ABE" w:rsidP="000F44A6">
            <w:pPr>
              <w:jc w:val="left"/>
              <w:rPr>
                <w:rFonts w:ascii="ＭＳ ゴシック" w:eastAsia="ＭＳ ゴシック" w:hAnsi="ＭＳ ゴシック"/>
                <w:sz w:val="24"/>
                <w:szCs w:val="24"/>
              </w:rPr>
            </w:pPr>
          </w:p>
          <w:p w14:paraId="3398F333" w14:textId="36F1A27B" w:rsidR="000A61A9" w:rsidRPr="000A61A9" w:rsidRDefault="00D01ABE" w:rsidP="000A61A9">
            <w:pPr>
              <w:rPr>
                <w:rFonts w:ascii="ＭＳ 明朝" w:eastAsia="ＭＳ 明朝" w:hAnsi="ＭＳ 明朝"/>
                <w:sz w:val="24"/>
              </w:rPr>
            </w:pPr>
            <w:r>
              <w:rPr>
                <w:rFonts w:ascii="ＭＳ ゴシック" w:eastAsia="ＭＳ ゴシック" w:hAnsi="ＭＳ ゴシック" w:hint="eastAsia"/>
                <w:sz w:val="24"/>
                <w:szCs w:val="24"/>
              </w:rPr>
              <w:t>○一般労働者の平均的な</w:t>
            </w:r>
            <w:r w:rsidR="000A61A9">
              <w:rPr>
                <w:rFonts w:ascii="ＭＳ ゴシック" w:eastAsia="ＭＳ ゴシック" w:hAnsi="ＭＳ ゴシック" w:hint="eastAsia"/>
                <w:sz w:val="24"/>
                <w:szCs w:val="24"/>
              </w:rPr>
              <w:t>退職手当(</w:t>
            </w:r>
            <w:r w:rsidR="000A61A9">
              <w:rPr>
                <w:rFonts w:ascii="ＭＳ 明朝" w:eastAsia="ＭＳ 明朝" w:hAnsi="ＭＳ 明朝" w:hint="eastAsia"/>
                <w:sz w:val="24"/>
              </w:rPr>
              <w:t>令和</w:t>
            </w:r>
            <w:r w:rsidR="00C738F0">
              <w:rPr>
                <w:rFonts w:ascii="ＭＳ 明朝" w:eastAsia="ＭＳ 明朝" w:hAnsi="ＭＳ 明朝" w:hint="eastAsia"/>
                <w:sz w:val="24"/>
              </w:rPr>
              <w:t>◎</w:t>
            </w:r>
            <w:r w:rsidR="000A61A9">
              <w:rPr>
                <w:rFonts w:ascii="ＭＳ 明朝" w:eastAsia="ＭＳ 明朝" w:hAnsi="ＭＳ 明朝"/>
                <w:sz w:val="24"/>
              </w:rPr>
              <w:t>年中小企業の賃金・退職金事情（</w:t>
            </w:r>
            <w:r w:rsidR="008D3C4A">
              <w:rPr>
                <w:rFonts w:ascii="ＭＳ 明朝" w:eastAsia="ＭＳ 明朝" w:hAnsi="ＭＳ 明朝" w:hint="eastAsia"/>
                <w:sz w:val="24"/>
              </w:rPr>
              <w:t>●●県</w:t>
            </w:r>
            <w:r w:rsidR="000A61A9">
              <w:rPr>
                <w:rFonts w:ascii="ＭＳ 明朝" w:eastAsia="ＭＳ 明朝" w:hAnsi="ＭＳ 明朝"/>
                <w:sz w:val="24"/>
              </w:rPr>
              <w:t>）)</w:t>
            </w:r>
          </w:p>
        </w:tc>
      </w:tr>
      <w:tr w:rsidR="00D01ABE" w:rsidRPr="00167260" w14:paraId="7F6AF775" w14:textId="77777777" w:rsidTr="000A61A9">
        <w:tc>
          <w:tcPr>
            <w:tcW w:w="2543" w:type="dxa"/>
            <w:gridSpan w:val="2"/>
            <w:vAlign w:val="center"/>
          </w:tcPr>
          <w:p w14:paraId="37BB98F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Pr>
          <w:p w14:paraId="32E77FC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Pr>
          <w:p w14:paraId="761E363B"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00136B1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Pr>
          <w:p w14:paraId="03FF7247"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4" w:type="dxa"/>
          </w:tcPr>
          <w:p w14:paraId="79CFAE0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Pr>
          <w:p w14:paraId="2F5394A2"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3479CFB6"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4" w:type="dxa"/>
          </w:tcPr>
          <w:p w14:paraId="4022502F"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D01ABE" w:rsidRPr="00167260" w14:paraId="4A6ED25A" w14:textId="77777777" w:rsidTr="000A61A9">
        <w:tc>
          <w:tcPr>
            <w:tcW w:w="1268" w:type="dxa"/>
            <w:vMerge w:val="restart"/>
            <w:vAlign w:val="center"/>
          </w:tcPr>
          <w:p w14:paraId="498FAAE2" w14:textId="24EA6D1A" w:rsidR="00D01ABE" w:rsidRPr="000A61A9" w:rsidDel="00292F16" w:rsidRDefault="000A61A9" w:rsidP="000A61A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支給</w:t>
            </w:r>
            <w:r w:rsidR="00D01ABE" w:rsidRPr="00167260">
              <w:rPr>
                <w:rFonts w:ascii="ＭＳ ゴシック" w:eastAsia="ＭＳ ゴシック" w:hAnsi="ＭＳ ゴシック" w:hint="eastAsia"/>
                <w:sz w:val="24"/>
                <w:szCs w:val="24"/>
              </w:rPr>
              <w:t>月数</w:t>
            </w:r>
          </w:p>
        </w:tc>
        <w:tc>
          <w:tcPr>
            <w:tcW w:w="1275" w:type="dxa"/>
            <w:vAlign w:val="center"/>
          </w:tcPr>
          <w:p w14:paraId="279B7B11"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12CD0249" w14:textId="35FCE33D"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0.7</w:t>
            </w:r>
          </w:p>
        </w:tc>
        <w:tc>
          <w:tcPr>
            <w:tcW w:w="850" w:type="dxa"/>
            <w:vAlign w:val="center"/>
          </w:tcPr>
          <w:p w14:paraId="5DDD6C74" w14:textId="7096F58E"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1.2</w:t>
            </w:r>
          </w:p>
        </w:tc>
        <w:tc>
          <w:tcPr>
            <w:tcW w:w="850" w:type="dxa"/>
            <w:vAlign w:val="center"/>
          </w:tcPr>
          <w:p w14:paraId="1296985A" w14:textId="087264F9"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2.8</w:t>
            </w:r>
          </w:p>
        </w:tc>
        <w:tc>
          <w:tcPr>
            <w:tcW w:w="850" w:type="dxa"/>
            <w:vAlign w:val="center"/>
          </w:tcPr>
          <w:p w14:paraId="365F71FD" w14:textId="70E357E7"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4.8</w:t>
            </w:r>
          </w:p>
        </w:tc>
        <w:tc>
          <w:tcPr>
            <w:tcW w:w="854" w:type="dxa"/>
            <w:vAlign w:val="center"/>
          </w:tcPr>
          <w:p w14:paraId="06A4C0B8" w14:textId="6F1CD480"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6.9</w:t>
            </w:r>
          </w:p>
        </w:tc>
        <w:tc>
          <w:tcPr>
            <w:tcW w:w="850" w:type="dxa"/>
            <w:vAlign w:val="center"/>
          </w:tcPr>
          <w:p w14:paraId="79820318" w14:textId="1109F415" w:rsidR="00D01ABE" w:rsidRPr="000B5765" w:rsidRDefault="00E4114C"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p>
        </w:tc>
        <w:tc>
          <w:tcPr>
            <w:tcW w:w="850" w:type="dxa"/>
            <w:vAlign w:val="center"/>
          </w:tcPr>
          <w:p w14:paraId="0BBDAF07" w14:textId="11B232D3"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656FE8">
              <w:rPr>
                <w:rFonts w:ascii="ＭＳ ゴシック" w:eastAsia="ＭＳ ゴシック" w:hAnsi="ＭＳ ゴシック" w:hint="eastAsia"/>
                <w:sz w:val="24"/>
                <w:szCs w:val="24"/>
              </w:rPr>
              <w:t>2</w:t>
            </w:r>
            <w:r w:rsidR="00C858F5">
              <w:rPr>
                <w:rFonts w:ascii="ＭＳ ゴシック" w:eastAsia="ＭＳ ゴシック" w:hAnsi="ＭＳ ゴシック" w:hint="eastAsia"/>
                <w:sz w:val="24"/>
                <w:szCs w:val="24"/>
              </w:rPr>
              <w:t>.</w:t>
            </w:r>
            <w:r w:rsidR="00E4114C">
              <w:rPr>
                <w:rFonts w:ascii="ＭＳ ゴシック" w:eastAsia="ＭＳ ゴシック" w:hAnsi="ＭＳ ゴシック" w:hint="eastAsia"/>
                <w:sz w:val="24"/>
                <w:szCs w:val="24"/>
              </w:rPr>
              <w:t>0</w:t>
            </w:r>
          </w:p>
        </w:tc>
        <w:tc>
          <w:tcPr>
            <w:tcW w:w="854" w:type="dxa"/>
            <w:vAlign w:val="center"/>
          </w:tcPr>
          <w:p w14:paraId="06F04409" w14:textId="3C00A333" w:rsidR="00D01ABE" w:rsidRPr="000B5765" w:rsidRDefault="00656FE8"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D01ABE" w:rsidRPr="00C95D8A">
              <w:rPr>
                <w:rFonts w:ascii="ＭＳ ゴシック" w:eastAsia="ＭＳ ゴシック" w:hAnsi="ＭＳ ゴシック"/>
                <w:sz w:val="24"/>
                <w:szCs w:val="24"/>
              </w:rPr>
              <w:t>.</w:t>
            </w:r>
            <w:r w:rsidR="00E658BE">
              <w:rPr>
                <w:rFonts w:ascii="ＭＳ ゴシック" w:eastAsia="ＭＳ ゴシック" w:hAnsi="ＭＳ ゴシック" w:hint="eastAsia"/>
                <w:sz w:val="24"/>
                <w:szCs w:val="24"/>
              </w:rPr>
              <w:t>3</w:t>
            </w:r>
          </w:p>
        </w:tc>
      </w:tr>
      <w:tr w:rsidR="00D01ABE" w:rsidRPr="00167260" w14:paraId="6E1938AE" w14:textId="77777777" w:rsidTr="000A61A9">
        <w:tc>
          <w:tcPr>
            <w:tcW w:w="1268" w:type="dxa"/>
            <w:vMerge/>
            <w:vAlign w:val="center"/>
          </w:tcPr>
          <w:p w14:paraId="1888B2AB" w14:textId="77777777" w:rsidR="00D01ABE" w:rsidRPr="00167260" w:rsidDel="00292F16" w:rsidRDefault="00D01ABE" w:rsidP="000F44A6">
            <w:pPr>
              <w:jc w:val="center"/>
              <w:rPr>
                <w:rFonts w:ascii="ＭＳ ゴシック" w:eastAsia="ＭＳ ゴシック" w:hAnsi="ＭＳ ゴシック"/>
                <w:sz w:val="24"/>
                <w:szCs w:val="24"/>
                <w:shd w:val="pct15" w:color="auto" w:fill="FFFFFF"/>
              </w:rPr>
            </w:pPr>
          </w:p>
        </w:tc>
        <w:tc>
          <w:tcPr>
            <w:tcW w:w="1275" w:type="dxa"/>
            <w:vAlign w:val="center"/>
          </w:tcPr>
          <w:p w14:paraId="4F3B1A25"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2966D6FB" w14:textId="5910B5D2" w:rsidR="00D01ABE" w:rsidRPr="000B5765" w:rsidRDefault="00D8533B"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32264C">
              <w:rPr>
                <w:rFonts w:ascii="ＭＳ ゴシック" w:eastAsia="ＭＳ ゴシック" w:hAnsi="ＭＳ ゴシック" w:hint="eastAsia"/>
                <w:sz w:val="24"/>
                <w:szCs w:val="24"/>
              </w:rPr>
              <w:t>3</w:t>
            </w:r>
          </w:p>
        </w:tc>
        <w:tc>
          <w:tcPr>
            <w:tcW w:w="850" w:type="dxa"/>
            <w:vAlign w:val="center"/>
          </w:tcPr>
          <w:p w14:paraId="69523758" w14:textId="27D2EF83" w:rsidR="00D01ABE" w:rsidRPr="000B5765" w:rsidRDefault="00A2270B"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2.1</w:t>
            </w:r>
          </w:p>
        </w:tc>
        <w:tc>
          <w:tcPr>
            <w:tcW w:w="850" w:type="dxa"/>
            <w:vAlign w:val="center"/>
          </w:tcPr>
          <w:p w14:paraId="122214D8" w14:textId="2FE4D084" w:rsidR="00D01ABE" w:rsidRPr="000B5765" w:rsidRDefault="005E1053"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4.0</w:t>
            </w:r>
          </w:p>
        </w:tc>
        <w:tc>
          <w:tcPr>
            <w:tcW w:w="850" w:type="dxa"/>
            <w:vAlign w:val="center"/>
          </w:tcPr>
          <w:p w14:paraId="40866F32" w14:textId="73C3F6B4" w:rsidR="00D01ABE" w:rsidRPr="000B5765" w:rsidRDefault="00932FC3"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6.1</w:t>
            </w:r>
          </w:p>
        </w:tc>
        <w:tc>
          <w:tcPr>
            <w:tcW w:w="854" w:type="dxa"/>
            <w:vAlign w:val="center"/>
          </w:tcPr>
          <w:p w14:paraId="0064AB02" w14:textId="723E7F99" w:rsidR="00D01ABE" w:rsidRPr="000B5765" w:rsidRDefault="00E457A4"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8.9</w:t>
            </w:r>
          </w:p>
        </w:tc>
        <w:tc>
          <w:tcPr>
            <w:tcW w:w="850" w:type="dxa"/>
            <w:vAlign w:val="center"/>
          </w:tcPr>
          <w:p w14:paraId="31011709" w14:textId="741DF2F1"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r w:rsidRPr="00C95D8A">
              <w:rPr>
                <w:rFonts w:ascii="ＭＳ ゴシック" w:eastAsia="ＭＳ ゴシック" w:hAnsi="ＭＳ ゴシック"/>
                <w:sz w:val="24"/>
                <w:szCs w:val="24"/>
              </w:rPr>
              <w:t>.</w:t>
            </w:r>
            <w:r w:rsidR="00E457A4">
              <w:rPr>
                <w:rFonts w:ascii="ＭＳ ゴシック" w:eastAsia="ＭＳ ゴシック" w:hAnsi="ＭＳ ゴシック" w:hint="eastAsia"/>
                <w:sz w:val="24"/>
                <w:szCs w:val="24"/>
              </w:rPr>
              <w:t>8</w:t>
            </w:r>
          </w:p>
        </w:tc>
        <w:tc>
          <w:tcPr>
            <w:tcW w:w="850" w:type="dxa"/>
            <w:vAlign w:val="center"/>
          </w:tcPr>
          <w:p w14:paraId="11DD8DAA" w14:textId="4AEA2CAF" w:rsidR="00D01ABE" w:rsidRPr="000B5765" w:rsidRDefault="00656FE8"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D01ABE" w:rsidRPr="00C95D8A">
              <w:rPr>
                <w:rFonts w:ascii="ＭＳ ゴシック" w:eastAsia="ＭＳ ゴシック" w:hAnsi="ＭＳ ゴシック"/>
                <w:sz w:val="24"/>
                <w:szCs w:val="24"/>
              </w:rPr>
              <w:t>.</w:t>
            </w:r>
            <w:r w:rsidR="00311A4A">
              <w:rPr>
                <w:rFonts w:ascii="ＭＳ ゴシック" w:eastAsia="ＭＳ ゴシック" w:hAnsi="ＭＳ ゴシック" w:hint="eastAsia"/>
                <w:sz w:val="24"/>
                <w:szCs w:val="24"/>
              </w:rPr>
              <w:t>9</w:t>
            </w:r>
          </w:p>
        </w:tc>
        <w:tc>
          <w:tcPr>
            <w:tcW w:w="854" w:type="dxa"/>
            <w:vAlign w:val="center"/>
          </w:tcPr>
          <w:p w14:paraId="7B906901" w14:textId="496AFFAF" w:rsidR="00D01ABE" w:rsidRPr="000B5765" w:rsidRDefault="00656FE8"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15</w:t>
            </w:r>
            <w:r w:rsidR="00D01ABE" w:rsidRPr="00C95D8A">
              <w:rPr>
                <w:rFonts w:ascii="ＭＳ ゴシック" w:eastAsia="ＭＳ ゴシック" w:hAnsi="ＭＳ ゴシック"/>
                <w:sz w:val="24"/>
                <w:szCs w:val="24"/>
              </w:rPr>
              <w:t>.</w:t>
            </w:r>
            <w:r w:rsidR="00311A4A">
              <w:rPr>
                <w:rFonts w:ascii="ＭＳ ゴシック" w:eastAsia="ＭＳ ゴシック" w:hAnsi="ＭＳ ゴシック" w:hint="eastAsia"/>
                <w:sz w:val="24"/>
                <w:szCs w:val="24"/>
              </w:rPr>
              <w:t>1</w:t>
            </w:r>
          </w:p>
        </w:tc>
      </w:tr>
    </w:tbl>
    <w:p w14:paraId="5B15E7CC" w14:textId="4813E8F0" w:rsidR="000A61A9" w:rsidRDefault="000A61A9" w:rsidP="000A61A9">
      <w:pPr>
        <w:ind w:left="240" w:hangingChars="100" w:hanging="240"/>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※）一般労働者の平均的な退職手当の支給月数は</w:t>
      </w:r>
      <w:r w:rsidRPr="000B576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w:t>
      </w:r>
      <w:r w:rsidR="00C738F0">
        <w:rPr>
          <w:rFonts w:ascii="ＭＳ ゴシック" w:eastAsia="ＭＳ ゴシック" w:hAnsi="ＭＳ ゴシック" w:hint="eastAsia"/>
          <w:sz w:val="24"/>
          <w:szCs w:val="24"/>
        </w:rPr>
        <w:t>◎</w:t>
      </w:r>
      <w:r w:rsidRPr="000B5765">
        <w:rPr>
          <w:rFonts w:ascii="ＭＳ ゴシック" w:eastAsia="ＭＳ ゴシック" w:hAnsi="ＭＳ ゴシック" w:hint="eastAsia"/>
          <w:sz w:val="24"/>
          <w:szCs w:val="24"/>
        </w:rPr>
        <w:t>年中小企業の賃金・退職金事情」（</w:t>
      </w:r>
      <w:r w:rsidR="00C738F0">
        <w:rPr>
          <w:rFonts w:ascii="ＭＳ ゴシック" w:eastAsia="ＭＳ ゴシック" w:hAnsi="ＭＳ ゴシック" w:hint="eastAsia"/>
          <w:sz w:val="24"/>
          <w:szCs w:val="24"/>
        </w:rPr>
        <w:t>●●</w:t>
      </w:r>
      <w:r w:rsidR="00D03823">
        <w:rPr>
          <w:rFonts w:ascii="ＭＳ ゴシック" w:eastAsia="ＭＳ ゴシック" w:hAnsi="ＭＳ ゴシック" w:hint="eastAsia"/>
          <w:sz w:val="24"/>
          <w:szCs w:val="24"/>
        </w:rPr>
        <w:t>県</w:t>
      </w:r>
      <w:r w:rsidRPr="000B5765">
        <w:rPr>
          <w:rFonts w:ascii="ＭＳ ゴシック" w:eastAsia="ＭＳ ゴシック" w:hAnsi="ＭＳ ゴシック" w:hint="eastAsia"/>
          <w:sz w:val="24"/>
          <w:szCs w:val="24"/>
        </w:rPr>
        <w:t>）における退職金の支給率（モデル退職金・大学卒）に、同調査において退職手当制度があると</w:t>
      </w:r>
      <w:r>
        <w:rPr>
          <w:rFonts w:ascii="ＭＳ ゴシック" w:eastAsia="ＭＳ ゴシック" w:hAnsi="ＭＳ ゴシック" w:hint="eastAsia"/>
          <w:sz w:val="24"/>
          <w:szCs w:val="24"/>
        </w:rPr>
        <w:t>回答した企業の割合（</w:t>
      </w:r>
      <w:r w:rsidR="00D0382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％）をかけた数値</w:t>
      </w:r>
      <w:r w:rsidR="005262A5">
        <w:rPr>
          <w:rFonts w:ascii="ＭＳ ゴシック" w:eastAsia="ＭＳ ゴシック" w:hAnsi="ＭＳ ゴシック" w:hint="eastAsia"/>
          <w:sz w:val="24"/>
          <w:szCs w:val="24"/>
        </w:rPr>
        <w:t>である。</w:t>
      </w:r>
    </w:p>
    <w:p w14:paraId="61FD6231" w14:textId="77777777" w:rsidR="00D01ABE" w:rsidRPr="000A61A9" w:rsidRDefault="00D01ABE" w:rsidP="003A4F8F">
      <w:pPr>
        <w:ind w:leftChars="100" w:left="210" w:firstLineChars="100" w:firstLine="240"/>
        <w:rPr>
          <w:rFonts w:ascii="ＭＳ 明朝" w:eastAsia="ＭＳ 明朝" w:hAnsi="ＭＳ 明朝"/>
          <w:sz w:val="24"/>
        </w:rPr>
      </w:pPr>
    </w:p>
    <w:sectPr w:rsidR="00D01ABE" w:rsidRPr="000A61A9" w:rsidSect="008649F2">
      <w:headerReference w:type="default" r:id="rId6"/>
      <w:pgSz w:w="11906" w:h="16838"/>
      <w:pgMar w:top="1276" w:right="85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93A8" w14:textId="77777777" w:rsidR="00851E23" w:rsidRDefault="00851E23" w:rsidP="00FB04B9">
      <w:r>
        <w:separator/>
      </w:r>
    </w:p>
  </w:endnote>
  <w:endnote w:type="continuationSeparator" w:id="0">
    <w:p w14:paraId="472C26D1" w14:textId="77777777" w:rsidR="00851E23" w:rsidRDefault="00851E23" w:rsidP="00FB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E01F" w14:textId="77777777" w:rsidR="00851E23" w:rsidRDefault="00851E23" w:rsidP="00FB04B9">
      <w:r>
        <w:separator/>
      </w:r>
    </w:p>
  </w:footnote>
  <w:footnote w:type="continuationSeparator" w:id="0">
    <w:p w14:paraId="5943DC51" w14:textId="77777777" w:rsidR="00851E23" w:rsidRDefault="00851E23" w:rsidP="00FB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98563"/>
      <w:docPartObj>
        <w:docPartGallery w:val="Watermarks"/>
        <w:docPartUnique/>
      </w:docPartObj>
    </w:sdtPr>
    <w:sdtEndPr/>
    <w:sdtContent>
      <w:p w14:paraId="07FEC3D7" w14:textId="4B5C89E6" w:rsidR="00D15FE5" w:rsidRDefault="00B72BEF">
        <w:pPr>
          <w:pStyle w:val="a6"/>
        </w:pPr>
        <w:r>
          <w:pict w14:anchorId="5DC58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7814" o:spid="_x0000_s1025" type="#_x0000_t136" style="position:absolute;left:0;text-align:left;margin-left:0;margin-top:0;width:549.5pt;height:109.9pt;rotation:315;z-index:-251658752;mso-position-horizontal:center;mso-position-horizontal-relative:margin;mso-position-vertical:center;mso-position-vertical-relative:margin" o:allowincell="f" fillcolor="#ed7d31 [3205]" stroked="f">
              <v:fill opacity=".5"/>
              <v:textpath style="font-family:&quot;ＭＳ 明朝&quot;;font-size:1pt;v-text-reverse:t" string="イメージ例"/>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74"/>
    <w:rsid w:val="0002668C"/>
    <w:rsid w:val="00061D54"/>
    <w:rsid w:val="00075BF7"/>
    <w:rsid w:val="00083B74"/>
    <w:rsid w:val="000A34D5"/>
    <w:rsid w:val="000A61A9"/>
    <w:rsid w:val="000B5A77"/>
    <w:rsid w:val="000D2E13"/>
    <w:rsid w:val="0013037F"/>
    <w:rsid w:val="001406B5"/>
    <w:rsid w:val="00171C8D"/>
    <w:rsid w:val="00183006"/>
    <w:rsid w:val="00183338"/>
    <w:rsid w:val="0022092E"/>
    <w:rsid w:val="00220C96"/>
    <w:rsid w:val="002338AC"/>
    <w:rsid w:val="0027698E"/>
    <w:rsid w:val="002C4AAB"/>
    <w:rsid w:val="002D1735"/>
    <w:rsid w:val="00301E0B"/>
    <w:rsid w:val="00311A4A"/>
    <w:rsid w:val="00312CF7"/>
    <w:rsid w:val="0032264C"/>
    <w:rsid w:val="00363E9A"/>
    <w:rsid w:val="003A4F8F"/>
    <w:rsid w:val="003C3336"/>
    <w:rsid w:val="003D06EE"/>
    <w:rsid w:val="004419F8"/>
    <w:rsid w:val="0047545F"/>
    <w:rsid w:val="004D4033"/>
    <w:rsid w:val="005262A5"/>
    <w:rsid w:val="005D71FD"/>
    <w:rsid w:val="005E1053"/>
    <w:rsid w:val="005E3C3E"/>
    <w:rsid w:val="005E7614"/>
    <w:rsid w:val="00601DBF"/>
    <w:rsid w:val="00607C4D"/>
    <w:rsid w:val="00620CEA"/>
    <w:rsid w:val="00656FE8"/>
    <w:rsid w:val="0066602B"/>
    <w:rsid w:val="0067292A"/>
    <w:rsid w:val="00696752"/>
    <w:rsid w:val="00697C5B"/>
    <w:rsid w:val="006B7D89"/>
    <w:rsid w:val="006C1732"/>
    <w:rsid w:val="006F22CB"/>
    <w:rsid w:val="007135C6"/>
    <w:rsid w:val="00724CE6"/>
    <w:rsid w:val="00782238"/>
    <w:rsid w:val="00810836"/>
    <w:rsid w:val="008506F5"/>
    <w:rsid w:val="00851E23"/>
    <w:rsid w:val="008649F2"/>
    <w:rsid w:val="008A7ABF"/>
    <w:rsid w:val="008D3C4A"/>
    <w:rsid w:val="00932FC3"/>
    <w:rsid w:val="00955E8F"/>
    <w:rsid w:val="00972BD7"/>
    <w:rsid w:val="009819B4"/>
    <w:rsid w:val="009B2B93"/>
    <w:rsid w:val="00A00DA4"/>
    <w:rsid w:val="00A2270B"/>
    <w:rsid w:val="00A275E4"/>
    <w:rsid w:val="00AA633B"/>
    <w:rsid w:val="00AD12BC"/>
    <w:rsid w:val="00AE3AF8"/>
    <w:rsid w:val="00AF57ED"/>
    <w:rsid w:val="00B01685"/>
    <w:rsid w:val="00B15C14"/>
    <w:rsid w:val="00B5791F"/>
    <w:rsid w:val="00B72BEF"/>
    <w:rsid w:val="00B83669"/>
    <w:rsid w:val="00B90E19"/>
    <w:rsid w:val="00BF12F3"/>
    <w:rsid w:val="00C109D3"/>
    <w:rsid w:val="00C13FE1"/>
    <w:rsid w:val="00C62E7E"/>
    <w:rsid w:val="00C738F0"/>
    <w:rsid w:val="00C858F5"/>
    <w:rsid w:val="00CE2295"/>
    <w:rsid w:val="00CF38B4"/>
    <w:rsid w:val="00D01ABE"/>
    <w:rsid w:val="00D03823"/>
    <w:rsid w:val="00D04AB5"/>
    <w:rsid w:val="00D15FE5"/>
    <w:rsid w:val="00D72B8C"/>
    <w:rsid w:val="00D8533B"/>
    <w:rsid w:val="00DC70D2"/>
    <w:rsid w:val="00E054E5"/>
    <w:rsid w:val="00E20D91"/>
    <w:rsid w:val="00E4114C"/>
    <w:rsid w:val="00E4447B"/>
    <w:rsid w:val="00E457A4"/>
    <w:rsid w:val="00E56C70"/>
    <w:rsid w:val="00E658BE"/>
    <w:rsid w:val="00F16487"/>
    <w:rsid w:val="00F972DB"/>
    <w:rsid w:val="00FA4306"/>
    <w:rsid w:val="00FA6479"/>
    <w:rsid w:val="00FA7D1C"/>
    <w:rsid w:val="00FB04B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19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9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19F8"/>
    <w:rPr>
      <w:rFonts w:asciiTheme="majorHAnsi" w:eastAsiaTheme="majorEastAsia" w:hAnsiTheme="majorHAnsi" w:cstheme="majorBidi"/>
      <w:sz w:val="18"/>
      <w:szCs w:val="18"/>
    </w:rPr>
  </w:style>
  <w:style w:type="paragraph" w:styleId="a6">
    <w:name w:val="header"/>
    <w:basedOn w:val="a"/>
    <w:link w:val="a7"/>
    <w:uiPriority w:val="99"/>
    <w:unhideWhenUsed/>
    <w:rsid w:val="00FB04B9"/>
    <w:pPr>
      <w:tabs>
        <w:tab w:val="center" w:pos="4252"/>
        <w:tab w:val="right" w:pos="8504"/>
      </w:tabs>
      <w:snapToGrid w:val="0"/>
    </w:pPr>
  </w:style>
  <w:style w:type="character" w:customStyle="1" w:styleId="a7">
    <w:name w:val="ヘッダー (文字)"/>
    <w:basedOn w:val="a0"/>
    <w:link w:val="a6"/>
    <w:uiPriority w:val="99"/>
    <w:rsid w:val="00FB04B9"/>
  </w:style>
  <w:style w:type="paragraph" w:styleId="a8">
    <w:name w:val="footer"/>
    <w:basedOn w:val="a"/>
    <w:link w:val="a9"/>
    <w:uiPriority w:val="99"/>
    <w:unhideWhenUsed/>
    <w:rsid w:val="00FB04B9"/>
    <w:pPr>
      <w:tabs>
        <w:tab w:val="center" w:pos="4252"/>
        <w:tab w:val="right" w:pos="8504"/>
      </w:tabs>
      <w:snapToGrid w:val="0"/>
    </w:pPr>
  </w:style>
  <w:style w:type="character" w:customStyle="1" w:styleId="a9">
    <w:name w:val="フッター (文字)"/>
    <w:basedOn w:val="a0"/>
    <w:link w:val="a8"/>
    <w:uiPriority w:val="99"/>
    <w:rsid w:val="00FB04B9"/>
  </w:style>
  <w:style w:type="character" w:styleId="aa">
    <w:name w:val="annotation reference"/>
    <w:basedOn w:val="a0"/>
    <w:uiPriority w:val="99"/>
    <w:semiHidden/>
    <w:unhideWhenUsed/>
    <w:rsid w:val="00FB04B9"/>
    <w:rPr>
      <w:sz w:val="18"/>
      <w:szCs w:val="18"/>
    </w:rPr>
  </w:style>
  <w:style w:type="paragraph" w:styleId="ab">
    <w:name w:val="annotation text"/>
    <w:basedOn w:val="a"/>
    <w:link w:val="ac"/>
    <w:uiPriority w:val="99"/>
    <w:semiHidden/>
    <w:unhideWhenUsed/>
    <w:rsid w:val="00FB04B9"/>
    <w:pPr>
      <w:jc w:val="left"/>
    </w:pPr>
  </w:style>
  <w:style w:type="character" w:customStyle="1" w:styleId="ac">
    <w:name w:val="コメント文字列 (文字)"/>
    <w:basedOn w:val="a0"/>
    <w:link w:val="ab"/>
    <w:uiPriority w:val="99"/>
    <w:semiHidden/>
    <w:rsid w:val="00FB04B9"/>
  </w:style>
  <w:style w:type="paragraph" w:styleId="ad">
    <w:name w:val="annotation subject"/>
    <w:basedOn w:val="ab"/>
    <w:next w:val="ab"/>
    <w:link w:val="ae"/>
    <w:uiPriority w:val="99"/>
    <w:semiHidden/>
    <w:unhideWhenUsed/>
    <w:rsid w:val="00FB04B9"/>
    <w:rPr>
      <w:b/>
      <w:bCs/>
    </w:rPr>
  </w:style>
  <w:style w:type="character" w:customStyle="1" w:styleId="ae">
    <w:name w:val="コメント内容 (文字)"/>
    <w:basedOn w:val="ac"/>
    <w:link w:val="ad"/>
    <w:uiPriority w:val="99"/>
    <w:semiHidden/>
    <w:rsid w:val="00FB04B9"/>
    <w:rPr>
      <w:b/>
      <w:bCs/>
    </w:rPr>
  </w:style>
  <w:style w:type="paragraph" w:styleId="af">
    <w:name w:val="Closing"/>
    <w:basedOn w:val="a"/>
    <w:link w:val="af0"/>
    <w:uiPriority w:val="99"/>
    <w:unhideWhenUsed/>
    <w:rsid w:val="00D01ABE"/>
    <w:pPr>
      <w:widowControl/>
      <w:jc w:val="right"/>
    </w:pPr>
    <w:rPr>
      <w:rFonts w:ascii="ＭＳ ゴシック" w:eastAsia="ＭＳ ゴシック" w:hAnsi="ＭＳ ゴシック"/>
      <w:szCs w:val="24"/>
    </w:rPr>
  </w:style>
  <w:style w:type="character" w:customStyle="1" w:styleId="af0">
    <w:name w:val="結語 (文字)"/>
    <w:basedOn w:val="a0"/>
    <w:link w:val="af"/>
    <w:uiPriority w:val="99"/>
    <w:rsid w:val="00D01ABE"/>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256</Words>
  <Characters>1462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