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36" w:rsidRPr="00155FEF" w:rsidRDefault="00E02236" w:rsidP="00E02236">
      <w:pPr>
        <w:jc w:val="center"/>
        <w:rPr>
          <w:rFonts w:ascii="ＭＳ ゴシック" w:eastAsia="ＭＳ ゴシック" w:hAnsi="ＭＳ ゴシック"/>
          <w:b/>
          <w:sz w:val="24"/>
          <w:szCs w:val="24"/>
        </w:rPr>
      </w:pPr>
      <w:r w:rsidRPr="002E5C5C">
        <w:rPr>
          <w:rFonts w:ascii="ＭＳ ゴシック" w:eastAsia="ＭＳ ゴシック" w:hAnsi="ＭＳ ゴシック" w:hint="eastAsia"/>
          <w:b/>
          <w:sz w:val="24"/>
          <w:szCs w:val="24"/>
        </w:rPr>
        <w:t>労働者派遣法第</w:t>
      </w:r>
      <w:r w:rsidR="00967D68">
        <w:rPr>
          <w:rFonts w:ascii="ＭＳ ゴシック" w:eastAsia="ＭＳ ゴシック" w:hAnsi="ＭＳ ゴシック" w:hint="eastAsia"/>
          <w:b/>
          <w:sz w:val="24"/>
          <w:szCs w:val="24"/>
        </w:rPr>
        <w:t>３０</w:t>
      </w:r>
      <w:r w:rsidRPr="002E5C5C">
        <w:rPr>
          <w:rFonts w:ascii="ＭＳ ゴシック" w:eastAsia="ＭＳ ゴシック" w:hAnsi="ＭＳ ゴシック" w:hint="eastAsia"/>
          <w:b/>
          <w:sz w:val="24"/>
          <w:szCs w:val="24"/>
        </w:rPr>
        <w:t>条の４</w:t>
      </w:r>
      <w:r w:rsidR="00713719" w:rsidRPr="002E5C5C">
        <w:rPr>
          <w:rFonts w:ascii="ＭＳ ゴシック" w:eastAsia="ＭＳ ゴシック" w:hAnsi="ＭＳ ゴシック" w:hint="eastAsia"/>
          <w:b/>
          <w:sz w:val="24"/>
          <w:szCs w:val="24"/>
        </w:rPr>
        <w:t>第</w:t>
      </w:r>
      <w:r w:rsidR="00CE4481" w:rsidRPr="002E5C5C">
        <w:rPr>
          <w:rFonts w:ascii="ＭＳ ゴシック" w:eastAsia="ＭＳ ゴシック" w:hAnsi="ＭＳ ゴシック" w:hint="eastAsia"/>
          <w:b/>
          <w:sz w:val="24"/>
          <w:szCs w:val="24"/>
        </w:rPr>
        <w:t>１</w:t>
      </w:r>
      <w:r w:rsidR="00713719" w:rsidRPr="002E5C5C">
        <w:rPr>
          <w:rFonts w:ascii="ＭＳ ゴシック" w:eastAsia="ＭＳ ゴシック" w:hAnsi="ＭＳ ゴシック" w:hint="eastAsia"/>
          <w:b/>
          <w:sz w:val="24"/>
          <w:szCs w:val="24"/>
        </w:rPr>
        <w:t>項</w:t>
      </w:r>
      <w:r w:rsidR="00ED2162" w:rsidRPr="002E5C5C">
        <w:rPr>
          <w:rFonts w:ascii="ＭＳ ゴシック" w:eastAsia="ＭＳ ゴシック" w:hAnsi="ＭＳ ゴシック" w:hint="eastAsia"/>
          <w:b/>
          <w:sz w:val="24"/>
          <w:szCs w:val="24"/>
        </w:rPr>
        <w:t>の規定</w:t>
      </w:r>
      <w:r w:rsidRPr="002E5C5C">
        <w:rPr>
          <w:rFonts w:ascii="ＭＳ ゴシック" w:eastAsia="ＭＳ ゴシック" w:hAnsi="ＭＳ ゴシック" w:hint="eastAsia"/>
          <w:b/>
          <w:sz w:val="24"/>
          <w:szCs w:val="24"/>
        </w:rPr>
        <w:t>に基づく労使協定</w:t>
      </w:r>
      <w:r w:rsidR="00895BA2" w:rsidRPr="00967D68">
        <w:rPr>
          <w:rFonts w:ascii="ＭＳ ゴシック" w:eastAsia="ＭＳ ゴシック" w:hAnsi="ＭＳ ゴシック" w:hint="eastAsia"/>
          <w:b/>
          <w:sz w:val="24"/>
          <w:szCs w:val="24"/>
          <w:u w:val="double"/>
        </w:rPr>
        <w:t>（</w:t>
      </w:r>
      <w:r w:rsidR="0022738C" w:rsidRPr="00967D68">
        <w:rPr>
          <w:rFonts w:ascii="ＭＳ ゴシック" w:eastAsia="ＭＳ ゴシック" w:hAnsi="ＭＳ ゴシック" w:hint="eastAsia"/>
          <w:b/>
          <w:sz w:val="24"/>
          <w:szCs w:val="24"/>
          <w:u w:val="double"/>
        </w:rPr>
        <w:t>合算方式の</w:t>
      </w:r>
      <w:r w:rsidR="007012BB" w:rsidRPr="00967D68">
        <w:rPr>
          <w:rFonts w:ascii="ＭＳ ゴシック" w:eastAsia="ＭＳ ゴシック" w:hAnsi="ＭＳ ゴシック" w:hint="eastAsia"/>
          <w:b/>
          <w:sz w:val="24"/>
          <w:szCs w:val="24"/>
          <w:u w:val="double"/>
        </w:rPr>
        <w:t>イメージ</w:t>
      </w:r>
      <w:r w:rsidR="00895BA2" w:rsidRPr="00967D68">
        <w:rPr>
          <w:rFonts w:ascii="ＭＳ ゴシック" w:eastAsia="ＭＳ ゴシック" w:hAnsi="ＭＳ ゴシック" w:hint="eastAsia"/>
          <w:b/>
          <w:sz w:val="24"/>
          <w:szCs w:val="24"/>
          <w:u w:val="double"/>
        </w:rPr>
        <w:t>）</w:t>
      </w:r>
    </w:p>
    <w:p w:rsidR="00E02236" w:rsidRPr="00D90CEC" w:rsidRDefault="00E02236" w:rsidP="00E02236">
      <w:pPr>
        <w:rPr>
          <w:rFonts w:ascii="ＭＳ ゴシック" w:eastAsia="ＭＳ ゴシック" w:hAnsi="ＭＳ ゴシック"/>
          <w:sz w:val="24"/>
          <w:szCs w:val="24"/>
        </w:rPr>
      </w:pPr>
    </w:p>
    <w:p w:rsidR="00E02236" w:rsidRDefault="00E02236" w:rsidP="00150C96">
      <w:pPr>
        <w:spacing w:line="320" w:lineRule="exact"/>
        <w:ind w:firstLineChars="100" w:firstLine="240"/>
        <w:rPr>
          <w:rFonts w:ascii="ＭＳ ゴシック" w:eastAsia="ＭＳ ゴシック" w:hAnsi="ＭＳ ゴシック"/>
          <w:sz w:val="24"/>
          <w:szCs w:val="24"/>
        </w:rPr>
      </w:pPr>
      <w:r w:rsidRPr="00E02236">
        <w:rPr>
          <w:rFonts w:ascii="ＭＳ ゴシック" w:eastAsia="ＭＳ ゴシック" w:hAnsi="ＭＳ ゴシック"/>
          <w:sz w:val="24"/>
          <w:szCs w:val="24"/>
        </w:rPr>
        <w:t>株式会社</w:t>
      </w:r>
      <w:r w:rsidR="00F65727">
        <w:rPr>
          <w:rFonts w:ascii="ＭＳ ゴシック" w:eastAsia="ＭＳ ゴシック" w:hAnsi="ＭＳ ゴシック" w:hint="eastAsia"/>
          <w:sz w:val="24"/>
          <w:szCs w:val="24"/>
        </w:rPr>
        <w:t>山口労働</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以下「甲」という。</w:t>
      </w:r>
      <w:r w:rsidR="00495F2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と</w:t>
      </w:r>
      <w:r w:rsidR="006A5BF6">
        <w:rPr>
          <w:rFonts w:ascii="ＭＳ ゴシック" w:eastAsia="ＭＳ ゴシック" w:hAnsi="ＭＳ ゴシック" w:hint="eastAsia"/>
          <w:sz w:val="24"/>
          <w:szCs w:val="24"/>
        </w:rPr>
        <w:t>労働者代表</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以下「乙」という。</w:t>
      </w:r>
      <w:r w:rsidR="00495F27">
        <w:rPr>
          <w:rFonts w:ascii="ＭＳ ゴシック" w:eastAsia="ＭＳ ゴシック" w:hAnsi="ＭＳ ゴシック" w:hint="eastAsia"/>
          <w:sz w:val="24"/>
          <w:szCs w:val="24"/>
        </w:rPr>
        <w:t>）</w:t>
      </w:r>
      <w:r>
        <w:rPr>
          <w:rFonts w:ascii="ＭＳ ゴシック" w:eastAsia="ＭＳ ゴシック" w:hAnsi="ＭＳ ゴシック"/>
          <w:sz w:val="24"/>
          <w:szCs w:val="24"/>
        </w:rPr>
        <w:t>は、</w:t>
      </w:r>
      <w:r>
        <w:rPr>
          <w:rFonts w:ascii="ＭＳ ゴシック" w:eastAsia="ＭＳ ゴシック" w:hAnsi="ＭＳ ゴシック" w:hint="eastAsia"/>
          <w:sz w:val="24"/>
          <w:szCs w:val="24"/>
        </w:rPr>
        <w:t>労働者派遣法</w:t>
      </w:r>
      <w:r>
        <w:rPr>
          <w:rFonts w:ascii="ＭＳ ゴシック" w:eastAsia="ＭＳ ゴシック" w:hAnsi="ＭＳ ゴシック"/>
          <w:sz w:val="24"/>
          <w:szCs w:val="24"/>
        </w:rPr>
        <w:t>第</w:t>
      </w:r>
      <w:r w:rsidR="002C19BC">
        <w:rPr>
          <w:rFonts w:ascii="ＭＳ ゴシック" w:eastAsia="ＭＳ ゴシック" w:hAnsi="ＭＳ ゴシック" w:hint="eastAsia"/>
          <w:sz w:val="24"/>
          <w:szCs w:val="24"/>
        </w:rPr>
        <w:t>３０</w:t>
      </w:r>
      <w:r>
        <w:rPr>
          <w:rFonts w:ascii="ＭＳ ゴシック" w:eastAsia="ＭＳ ゴシック" w:hAnsi="ＭＳ ゴシック"/>
          <w:sz w:val="24"/>
          <w:szCs w:val="24"/>
        </w:rPr>
        <w:t>条の</w:t>
      </w:r>
      <w:r>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項</w:t>
      </w:r>
      <w:r>
        <w:rPr>
          <w:rFonts w:ascii="ＭＳ ゴシック" w:eastAsia="ＭＳ ゴシック" w:hAnsi="ＭＳ ゴシック"/>
          <w:sz w:val="24"/>
          <w:szCs w:val="24"/>
        </w:rPr>
        <w:t>の規定</w:t>
      </w:r>
      <w:r w:rsidRPr="00E02236">
        <w:rPr>
          <w:rFonts w:ascii="ＭＳ ゴシック" w:eastAsia="ＭＳ ゴシック" w:hAnsi="ＭＳ ゴシック"/>
          <w:sz w:val="24"/>
          <w:szCs w:val="24"/>
        </w:rPr>
        <w:t>に関し、次のとおり協定する。</w:t>
      </w:r>
    </w:p>
    <w:p w:rsidR="00E02236" w:rsidRPr="00821F84" w:rsidRDefault="00E02236" w:rsidP="00150C96">
      <w:pPr>
        <w:spacing w:line="320" w:lineRule="exact"/>
        <w:rPr>
          <w:rFonts w:ascii="ＭＳ ゴシック" w:eastAsia="ＭＳ ゴシック" w:hAnsi="ＭＳ ゴシック"/>
          <w:sz w:val="24"/>
          <w:szCs w:val="24"/>
        </w:rPr>
      </w:pPr>
    </w:p>
    <w:p w:rsidR="00E02236" w:rsidRPr="00E02236" w:rsidRDefault="00895BA2" w:rsidP="00150C96">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w:t>
      </w:r>
      <w:r w:rsidR="00E02236" w:rsidRPr="00E02236">
        <w:rPr>
          <w:rFonts w:ascii="ＭＳ ゴシック" w:eastAsia="ＭＳ ゴシック" w:hAnsi="ＭＳ ゴシック"/>
          <w:sz w:val="24"/>
          <w:szCs w:val="24"/>
        </w:rPr>
        <w:t>対象</w:t>
      </w:r>
      <w:r w:rsidR="00F448B1">
        <w:rPr>
          <w:rFonts w:ascii="ＭＳ ゴシック" w:eastAsia="ＭＳ ゴシック" w:hAnsi="ＭＳ ゴシック" w:hint="eastAsia"/>
          <w:sz w:val="24"/>
          <w:szCs w:val="24"/>
        </w:rPr>
        <w:t>となる派遣労働者の範囲</w:t>
      </w:r>
      <w:r w:rsidR="001520C8">
        <w:rPr>
          <w:rFonts w:ascii="ＭＳ ゴシック" w:eastAsia="ＭＳ ゴシック" w:hAnsi="ＭＳ ゴシック" w:hint="eastAsia"/>
          <w:sz w:val="24"/>
          <w:szCs w:val="24"/>
        </w:rPr>
        <w:t>）</w:t>
      </w:r>
    </w:p>
    <w:p w:rsidR="00490AB4" w:rsidRDefault="00E02236" w:rsidP="00150C96">
      <w:pPr>
        <w:spacing w:line="320" w:lineRule="exact"/>
        <w:ind w:left="240" w:hangingChars="100" w:hanging="240"/>
      </w:pPr>
      <w:r w:rsidRPr="00E02236">
        <w:rPr>
          <w:rFonts w:ascii="ＭＳ ゴシック" w:eastAsia="ＭＳ ゴシック" w:hAnsi="ＭＳ ゴシック" w:hint="eastAsia"/>
          <w:sz w:val="24"/>
          <w:szCs w:val="24"/>
        </w:rPr>
        <w:t>第</w:t>
      </w:r>
      <w:r w:rsidRPr="00E02236">
        <w:rPr>
          <w:rFonts w:ascii="ＭＳ ゴシック" w:eastAsia="ＭＳ ゴシック" w:hAnsi="ＭＳ ゴシック"/>
          <w:sz w:val="24"/>
          <w:szCs w:val="24"/>
        </w:rPr>
        <w:t>１条　本協定は、</w:t>
      </w:r>
      <w:r w:rsidR="00CE4481" w:rsidRPr="00490AB4">
        <w:rPr>
          <w:rFonts w:ascii="ＭＳ ゴシック" w:eastAsia="ＭＳ ゴシック" w:hAnsi="ＭＳ ゴシック" w:hint="eastAsia"/>
          <w:sz w:val="24"/>
          <w:szCs w:val="24"/>
        </w:rPr>
        <w:t>派遣先で</w:t>
      </w:r>
      <w:r w:rsidR="0022738C">
        <w:rPr>
          <w:rFonts w:ascii="ＭＳ ゴシック" w:eastAsia="ＭＳ ゴシック" w:hAnsi="ＭＳ ゴシック" w:hint="eastAsia"/>
          <w:sz w:val="24"/>
          <w:szCs w:val="24"/>
        </w:rPr>
        <w:t>一般事務</w:t>
      </w:r>
      <w:r w:rsidR="00CE4481">
        <w:rPr>
          <w:rFonts w:ascii="ＭＳ ゴシック" w:eastAsia="ＭＳ ゴシック" w:hAnsi="ＭＳ ゴシック" w:hint="eastAsia"/>
          <w:sz w:val="24"/>
          <w:szCs w:val="24"/>
        </w:rPr>
        <w:t>の業務</w:t>
      </w:r>
      <w:r w:rsidR="00CE4481" w:rsidRPr="00490AB4">
        <w:rPr>
          <w:rFonts w:ascii="ＭＳ ゴシック" w:eastAsia="ＭＳ ゴシック" w:hAnsi="ＭＳ ゴシック" w:hint="eastAsia"/>
          <w:sz w:val="24"/>
          <w:szCs w:val="24"/>
        </w:rPr>
        <w:t>に従事</w:t>
      </w:r>
      <w:r w:rsidR="00CE4481">
        <w:rPr>
          <w:rFonts w:ascii="ＭＳ ゴシック" w:eastAsia="ＭＳ ゴシック" w:hAnsi="ＭＳ ゴシック" w:hint="eastAsia"/>
          <w:sz w:val="24"/>
          <w:szCs w:val="24"/>
        </w:rPr>
        <w:t>する</w:t>
      </w:r>
      <w:r w:rsidRPr="00E02236">
        <w:rPr>
          <w:rFonts w:ascii="ＭＳ ゴシック" w:eastAsia="ＭＳ ゴシック" w:hAnsi="ＭＳ ゴシック"/>
          <w:sz w:val="24"/>
          <w:szCs w:val="24"/>
        </w:rPr>
        <w:t>従業員</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以下「対象従業員」という。</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 xml:space="preserve">に適用する。 </w:t>
      </w:r>
    </w:p>
    <w:p w:rsidR="00C82F41" w:rsidRDefault="00C82F41" w:rsidP="00150C96">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対象従業員については、派遣先が変更される頻度が高いことから、</w:t>
      </w:r>
      <w:r w:rsidR="001164FC">
        <w:rPr>
          <w:rFonts w:ascii="ＭＳ ゴシック" w:eastAsia="ＭＳ ゴシック" w:hAnsi="ＭＳ ゴシック" w:hint="eastAsia"/>
          <w:sz w:val="24"/>
          <w:szCs w:val="24"/>
        </w:rPr>
        <w:t>中長期的なキャリア形成を行</w:t>
      </w:r>
      <w:r w:rsidR="003A0C85">
        <w:rPr>
          <w:rFonts w:ascii="ＭＳ ゴシック" w:eastAsia="ＭＳ ゴシック" w:hAnsi="ＭＳ ゴシック" w:hint="eastAsia"/>
          <w:sz w:val="24"/>
          <w:szCs w:val="24"/>
        </w:rPr>
        <w:t>い所得の不安定化を防ぐ等の</w:t>
      </w:r>
      <w:r w:rsidR="001164FC">
        <w:rPr>
          <w:rFonts w:ascii="ＭＳ ゴシック" w:eastAsia="ＭＳ ゴシック" w:hAnsi="ＭＳ ゴシック" w:hint="eastAsia"/>
          <w:sz w:val="24"/>
          <w:szCs w:val="24"/>
        </w:rPr>
        <w:t>ため、</w:t>
      </w:r>
      <w:r>
        <w:rPr>
          <w:rFonts w:ascii="ＭＳ ゴシック" w:eastAsia="ＭＳ ゴシック" w:hAnsi="ＭＳ ゴシック" w:hint="eastAsia"/>
          <w:sz w:val="24"/>
          <w:szCs w:val="24"/>
        </w:rPr>
        <w:t>本労使協定の対象とする。</w:t>
      </w:r>
    </w:p>
    <w:p w:rsidR="00CE4481" w:rsidRDefault="00CE4481" w:rsidP="00150C96">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5C4FCA">
        <w:rPr>
          <w:rFonts w:ascii="ＭＳ ゴシック" w:eastAsia="ＭＳ ゴシック" w:hAnsi="ＭＳ ゴシック" w:hint="eastAsia"/>
          <w:sz w:val="24"/>
          <w:szCs w:val="24"/>
        </w:rPr>
        <w:t>甲</w:t>
      </w:r>
      <w:r>
        <w:rPr>
          <w:rFonts w:ascii="ＭＳ ゴシック" w:eastAsia="ＭＳ ゴシック" w:hAnsi="ＭＳ ゴシック" w:hint="eastAsia"/>
          <w:sz w:val="24"/>
          <w:szCs w:val="24"/>
        </w:rPr>
        <w:t>は、</w:t>
      </w:r>
      <w:r w:rsidR="0080312F">
        <w:rPr>
          <w:rFonts w:ascii="ＭＳ ゴシック" w:eastAsia="ＭＳ ゴシック" w:hAnsi="ＭＳ ゴシック" w:hint="eastAsia"/>
          <w:sz w:val="24"/>
          <w:szCs w:val="24"/>
        </w:rPr>
        <w:t>対象従業員について、</w:t>
      </w:r>
      <w:r>
        <w:rPr>
          <w:rFonts w:ascii="ＭＳ ゴシック" w:eastAsia="ＭＳ ゴシック" w:hAnsi="ＭＳ ゴシック" w:hint="eastAsia"/>
          <w:sz w:val="24"/>
          <w:szCs w:val="24"/>
        </w:rPr>
        <w:t>一の労働契約の契約期間中に、特段の事情がない限り、</w:t>
      </w:r>
      <w:r w:rsidR="0080312F">
        <w:rPr>
          <w:rFonts w:ascii="ＭＳ ゴシック" w:eastAsia="ＭＳ ゴシック" w:hAnsi="ＭＳ ゴシック" w:hint="eastAsia"/>
          <w:sz w:val="24"/>
          <w:szCs w:val="24"/>
        </w:rPr>
        <w:t>本協定の適用を除外</w:t>
      </w:r>
      <w:r>
        <w:rPr>
          <w:rFonts w:ascii="ＭＳ ゴシック" w:eastAsia="ＭＳ ゴシック" w:hAnsi="ＭＳ ゴシック" w:hint="eastAsia"/>
          <w:sz w:val="24"/>
          <w:szCs w:val="24"/>
        </w:rPr>
        <w:t>しないものとする。</w:t>
      </w:r>
    </w:p>
    <w:p w:rsidR="00621BBE" w:rsidRDefault="00621BBE" w:rsidP="00150C96">
      <w:pPr>
        <w:spacing w:line="320" w:lineRule="exact"/>
        <w:rPr>
          <w:rFonts w:ascii="ＭＳ ゴシック" w:eastAsia="ＭＳ ゴシック" w:hAnsi="ＭＳ ゴシック"/>
          <w:sz w:val="24"/>
          <w:szCs w:val="24"/>
        </w:rPr>
      </w:pPr>
    </w:p>
    <w:p w:rsidR="00621BBE" w:rsidRDefault="00895BA2" w:rsidP="00150C96">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賃金</w:t>
      </w:r>
      <w:r w:rsidR="00A4519D">
        <w:rPr>
          <w:rFonts w:ascii="ＭＳ ゴシック" w:eastAsia="ＭＳ ゴシック" w:hAnsi="ＭＳ ゴシック" w:hint="eastAsia"/>
          <w:sz w:val="24"/>
          <w:szCs w:val="24"/>
        </w:rPr>
        <w:t>の構成</w:t>
      </w:r>
      <w:r>
        <w:rPr>
          <w:rFonts w:ascii="ＭＳ ゴシック" w:eastAsia="ＭＳ ゴシック" w:hAnsi="ＭＳ ゴシック" w:hint="eastAsia"/>
          <w:sz w:val="24"/>
          <w:szCs w:val="24"/>
        </w:rPr>
        <w:t>）</w:t>
      </w:r>
    </w:p>
    <w:p w:rsidR="008A109B" w:rsidRDefault="008A109B" w:rsidP="00150C96">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２</w:t>
      </w:r>
      <w:r w:rsidR="0022738C">
        <w:rPr>
          <w:rFonts w:ascii="ＭＳ ゴシック" w:eastAsia="ＭＳ ゴシック" w:hAnsi="ＭＳ ゴシック" w:hint="eastAsia"/>
          <w:sz w:val="24"/>
          <w:szCs w:val="24"/>
        </w:rPr>
        <w:t>条　対象従業員の賃金は、基本給</w:t>
      </w:r>
      <w:r>
        <w:rPr>
          <w:rFonts w:ascii="ＭＳ ゴシック" w:eastAsia="ＭＳ ゴシック" w:hAnsi="ＭＳ ゴシック" w:hint="eastAsia"/>
          <w:sz w:val="24"/>
          <w:szCs w:val="24"/>
        </w:rPr>
        <w:t>、</w:t>
      </w:r>
      <w:r w:rsidR="000A5C29" w:rsidRPr="00F65727">
        <w:rPr>
          <w:rFonts w:ascii="ＭＳ ゴシック" w:eastAsia="ＭＳ ゴシック" w:hAnsi="ＭＳ ゴシック" w:hint="eastAsia"/>
          <w:sz w:val="24"/>
          <w:szCs w:val="24"/>
        </w:rPr>
        <w:t>○○手当</w:t>
      </w:r>
      <w:r w:rsidR="000A5C29">
        <w:rPr>
          <w:rFonts w:ascii="ＭＳ ゴシック" w:eastAsia="ＭＳ ゴシック" w:hAnsi="ＭＳ ゴシック" w:hint="eastAsia"/>
          <w:sz w:val="24"/>
          <w:szCs w:val="24"/>
        </w:rPr>
        <w:t>、時間外労働手当及び</w:t>
      </w:r>
      <w:r w:rsidR="00F84EF6">
        <w:rPr>
          <w:rFonts w:ascii="ＭＳ ゴシック" w:eastAsia="ＭＳ ゴシック" w:hAnsi="ＭＳ ゴシック" w:hint="eastAsia"/>
          <w:sz w:val="24"/>
          <w:szCs w:val="24"/>
        </w:rPr>
        <w:t>深夜・休日労働</w:t>
      </w:r>
      <w:r w:rsidR="000A5C29">
        <w:rPr>
          <w:rFonts w:ascii="ＭＳ ゴシック" w:eastAsia="ＭＳ ゴシック" w:hAnsi="ＭＳ ゴシック" w:hint="eastAsia"/>
          <w:sz w:val="24"/>
          <w:szCs w:val="24"/>
        </w:rPr>
        <w:t>手当</w:t>
      </w:r>
      <w:r>
        <w:rPr>
          <w:rFonts w:ascii="ＭＳ ゴシック" w:eastAsia="ＭＳ ゴシック" w:hAnsi="ＭＳ ゴシック" w:hint="eastAsia"/>
          <w:sz w:val="24"/>
          <w:szCs w:val="24"/>
        </w:rPr>
        <w:t>とする。</w:t>
      </w:r>
    </w:p>
    <w:p w:rsidR="002E5425" w:rsidRPr="000A5C29" w:rsidRDefault="002E5425" w:rsidP="00150C96">
      <w:pPr>
        <w:spacing w:line="320" w:lineRule="exact"/>
        <w:rPr>
          <w:rFonts w:ascii="ＭＳ ゴシック" w:eastAsia="ＭＳ ゴシック" w:hAnsi="ＭＳ ゴシック"/>
          <w:sz w:val="24"/>
          <w:szCs w:val="24"/>
        </w:rPr>
      </w:pPr>
    </w:p>
    <w:p w:rsidR="00E02236" w:rsidRPr="00E02236" w:rsidRDefault="00895BA2" w:rsidP="00150C96">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賃金の決定方法</w:t>
      </w:r>
      <w:r>
        <w:rPr>
          <w:rFonts w:ascii="ＭＳ ゴシック" w:eastAsia="ＭＳ ゴシック" w:hAnsi="ＭＳ ゴシック" w:hint="eastAsia"/>
          <w:sz w:val="24"/>
          <w:szCs w:val="24"/>
        </w:rPr>
        <w:t>）</w:t>
      </w:r>
    </w:p>
    <w:p w:rsidR="00713719" w:rsidRDefault="00E02236" w:rsidP="00150C96">
      <w:pPr>
        <w:spacing w:line="320" w:lineRule="exact"/>
        <w:ind w:left="240" w:hangingChars="100" w:hanging="2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３</w:t>
      </w:r>
      <w:r w:rsidRPr="00E02236">
        <w:rPr>
          <w:rFonts w:ascii="ＭＳ ゴシック" w:eastAsia="ＭＳ ゴシック" w:hAnsi="ＭＳ ゴシック"/>
          <w:sz w:val="24"/>
          <w:szCs w:val="24"/>
        </w:rPr>
        <w:t xml:space="preserve">条　</w:t>
      </w:r>
      <w:r w:rsidR="00713719">
        <w:rPr>
          <w:rFonts w:ascii="ＭＳ ゴシック" w:eastAsia="ＭＳ ゴシック" w:hAnsi="ＭＳ ゴシック" w:hint="eastAsia"/>
          <w:sz w:val="24"/>
          <w:szCs w:val="24"/>
        </w:rPr>
        <w:t>対象従業員の基本給</w:t>
      </w:r>
      <w:r w:rsidR="005250F0">
        <w:rPr>
          <w:rFonts w:ascii="ＭＳ ゴシック" w:eastAsia="ＭＳ ゴシック" w:hAnsi="ＭＳ ゴシック" w:hint="eastAsia"/>
          <w:sz w:val="24"/>
          <w:szCs w:val="24"/>
        </w:rPr>
        <w:t>及び</w:t>
      </w:r>
      <w:r w:rsidR="000A5C29">
        <w:rPr>
          <w:rFonts w:ascii="ＭＳ ゴシック" w:eastAsia="ＭＳ ゴシック" w:hAnsi="ＭＳ ゴシック" w:hint="eastAsia"/>
          <w:sz w:val="24"/>
          <w:szCs w:val="24"/>
        </w:rPr>
        <w:t>○○</w:t>
      </w:r>
      <w:r w:rsidR="00C960BA">
        <w:rPr>
          <w:rFonts w:ascii="ＭＳ ゴシック" w:eastAsia="ＭＳ ゴシック" w:hAnsi="ＭＳ ゴシック" w:hint="eastAsia"/>
          <w:sz w:val="24"/>
          <w:szCs w:val="24"/>
        </w:rPr>
        <w:t>手当</w:t>
      </w:r>
      <w:r w:rsidR="00FB2D8D">
        <w:rPr>
          <w:rFonts w:ascii="ＭＳ ゴシック" w:eastAsia="ＭＳ ゴシック" w:hAnsi="ＭＳ ゴシック" w:hint="eastAsia"/>
          <w:sz w:val="24"/>
          <w:szCs w:val="24"/>
        </w:rPr>
        <w:t>（第２条に掲げる賃金のうち、○○手当をいう。以下同じ。）</w:t>
      </w:r>
      <w:r w:rsidR="00713719">
        <w:rPr>
          <w:rFonts w:ascii="ＭＳ ゴシック" w:eastAsia="ＭＳ ゴシック" w:hAnsi="ＭＳ ゴシック" w:hint="eastAsia"/>
          <w:sz w:val="24"/>
          <w:szCs w:val="24"/>
        </w:rPr>
        <w:t>の</w:t>
      </w:r>
      <w:r w:rsidR="00DD4B44">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DD4B44">
        <w:rPr>
          <w:rFonts w:ascii="ＭＳ ゴシック" w:eastAsia="ＭＳ ゴシック" w:hAnsi="ＭＳ ゴシック" w:hint="eastAsia"/>
          <w:sz w:val="24"/>
          <w:szCs w:val="24"/>
        </w:rPr>
        <w:t>一般の労働者の平均的な賃金の額」</w:t>
      </w:r>
      <w:r w:rsidR="00713719">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次の各号に掲げる</w:t>
      </w:r>
      <w:r w:rsidR="00DD4B44">
        <w:rPr>
          <w:rFonts w:ascii="ＭＳ ゴシック" w:eastAsia="ＭＳ ゴシック" w:hAnsi="ＭＳ ゴシック" w:hint="eastAsia"/>
          <w:sz w:val="24"/>
          <w:szCs w:val="24"/>
        </w:rPr>
        <w:t>条件を満たした別表</w:t>
      </w:r>
      <w:r w:rsidR="003A64C6">
        <w:rPr>
          <w:rFonts w:ascii="ＭＳ ゴシック" w:eastAsia="ＭＳ ゴシック" w:hAnsi="ＭＳ ゴシック" w:hint="eastAsia"/>
          <w:sz w:val="24"/>
          <w:szCs w:val="24"/>
        </w:rPr>
        <w:t>１の「</w:t>
      </w:r>
      <w:r w:rsidR="000A5C29">
        <w:rPr>
          <w:rFonts w:ascii="ＭＳ ゴシック" w:eastAsia="ＭＳ ゴシック" w:hAnsi="ＭＳ ゴシック" w:hint="eastAsia"/>
          <w:sz w:val="24"/>
          <w:szCs w:val="24"/>
        </w:rPr>
        <w:t>４</w:t>
      </w:r>
      <w:r w:rsidR="003A64C6">
        <w:rPr>
          <w:rFonts w:ascii="ＭＳ ゴシック" w:eastAsia="ＭＳ ゴシック" w:hAnsi="ＭＳ ゴシック" w:hint="eastAsia"/>
          <w:sz w:val="24"/>
          <w:szCs w:val="24"/>
        </w:rPr>
        <w:t>」</w:t>
      </w:r>
      <w:r w:rsidR="00B9305D">
        <w:rPr>
          <w:rFonts w:ascii="ＭＳ ゴシック" w:eastAsia="ＭＳ ゴシック" w:hAnsi="ＭＳ ゴシック" w:hint="eastAsia"/>
          <w:sz w:val="24"/>
          <w:szCs w:val="24"/>
        </w:rPr>
        <w:t>のとおり</w:t>
      </w:r>
      <w:r w:rsidR="00DD4B44">
        <w:rPr>
          <w:rFonts w:ascii="ＭＳ ゴシック" w:eastAsia="ＭＳ ゴシック" w:hAnsi="ＭＳ ゴシック" w:hint="eastAsia"/>
          <w:sz w:val="24"/>
          <w:szCs w:val="24"/>
        </w:rPr>
        <w:t>とする。</w:t>
      </w:r>
    </w:p>
    <w:p w:rsidR="00286109" w:rsidRDefault="00895BA2" w:rsidP="00150C96">
      <w:pPr>
        <w:spacing w:line="320" w:lineRule="exact"/>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713719">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713719">
        <w:rPr>
          <w:rFonts w:ascii="ＭＳ ゴシック" w:eastAsia="ＭＳ ゴシック" w:hAnsi="ＭＳ ゴシック" w:hint="eastAsia"/>
          <w:sz w:val="24"/>
          <w:szCs w:val="24"/>
        </w:rPr>
        <w:t>労働者の</w:t>
      </w:r>
      <w:r w:rsidR="008A109B">
        <w:rPr>
          <w:rFonts w:ascii="ＭＳ ゴシック" w:eastAsia="ＭＳ ゴシック" w:hAnsi="ＭＳ ゴシック" w:hint="eastAsia"/>
          <w:sz w:val="24"/>
          <w:szCs w:val="24"/>
        </w:rPr>
        <w:t>職種</w:t>
      </w:r>
      <w:r w:rsidR="00713719">
        <w:rPr>
          <w:rFonts w:ascii="ＭＳ ゴシック" w:eastAsia="ＭＳ ゴシック" w:hAnsi="ＭＳ ゴシック" w:hint="eastAsia"/>
          <w:sz w:val="24"/>
          <w:szCs w:val="24"/>
        </w:rPr>
        <w:t>は</w:t>
      </w:r>
      <w:r w:rsidR="008A109B">
        <w:rPr>
          <w:rFonts w:ascii="ＭＳ ゴシック" w:eastAsia="ＭＳ ゴシック" w:hAnsi="ＭＳ ゴシック" w:hint="eastAsia"/>
          <w:sz w:val="24"/>
          <w:szCs w:val="24"/>
        </w:rPr>
        <w:t>、</w:t>
      </w:r>
      <w:r w:rsidR="00411C60">
        <w:rPr>
          <w:rFonts w:ascii="ＭＳ ゴシック" w:eastAsia="ＭＳ ゴシック" w:hAnsi="ＭＳ ゴシック" w:hint="eastAsia"/>
          <w:sz w:val="24"/>
          <w:szCs w:val="24"/>
        </w:rPr>
        <w:t>令和</w:t>
      </w:r>
      <w:r w:rsidR="00C757F0">
        <w:rPr>
          <w:rFonts w:ascii="ＭＳ ゴシック" w:eastAsia="ＭＳ ゴシック" w:hAnsi="ＭＳ ゴシック" w:hint="eastAsia"/>
          <w:sz w:val="24"/>
          <w:szCs w:val="24"/>
        </w:rPr>
        <w:t>６</w:t>
      </w:r>
      <w:r w:rsidR="00713719">
        <w:rPr>
          <w:rFonts w:ascii="ＭＳ ゴシック" w:eastAsia="ＭＳ ゴシック" w:hAnsi="ＭＳ ゴシック" w:hint="eastAsia"/>
          <w:sz w:val="24"/>
          <w:szCs w:val="24"/>
        </w:rPr>
        <w:t>年</w:t>
      </w:r>
      <w:r w:rsidR="00074A3F">
        <w:rPr>
          <w:rFonts w:ascii="ＭＳ ゴシック" w:eastAsia="ＭＳ ゴシック" w:hAnsi="ＭＳ ゴシック" w:hint="eastAsia"/>
          <w:sz w:val="24"/>
          <w:szCs w:val="24"/>
        </w:rPr>
        <w:t>８</w:t>
      </w:r>
      <w:r w:rsidR="00DD4B44">
        <w:rPr>
          <w:rFonts w:ascii="ＭＳ ゴシック" w:eastAsia="ＭＳ ゴシック" w:hAnsi="ＭＳ ゴシック" w:hint="eastAsia"/>
          <w:sz w:val="24"/>
          <w:szCs w:val="24"/>
        </w:rPr>
        <w:t>月</w:t>
      </w:r>
      <w:r w:rsidR="00074A3F">
        <w:rPr>
          <w:rFonts w:ascii="ＭＳ ゴシック" w:eastAsia="ＭＳ ゴシック" w:hAnsi="ＭＳ ゴシック" w:hint="eastAsia"/>
          <w:sz w:val="24"/>
          <w:szCs w:val="24"/>
        </w:rPr>
        <w:t>２</w:t>
      </w:r>
      <w:r w:rsidR="00C757F0">
        <w:rPr>
          <w:rFonts w:ascii="ＭＳ ゴシック" w:eastAsia="ＭＳ ゴシック" w:hAnsi="ＭＳ ゴシック" w:hint="eastAsia"/>
          <w:sz w:val="24"/>
          <w:szCs w:val="24"/>
        </w:rPr>
        <w:t>７</w:t>
      </w:r>
      <w:r w:rsidR="00DD4B44">
        <w:rPr>
          <w:rFonts w:ascii="ＭＳ ゴシック" w:eastAsia="ＭＳ ゴシック" w:hAnsi="ＭＳ ゴシック" w:hint="eastAsia"/>
          <w:sz w:val="24"/>
          <w:szCs w:val="24"/>
        </w:rPr>
        <w:t>日</w:t>
      </w:r>
      <w:r w:rsidR="00713719">
        <w:rPr>
          <w:rFonts w:ascii="ＭＳ ゴシック" w:eastAsia="ＭＳ ゴシック" w:hAnsi="ＭＳ ゴシック" w:hint="eastAsia"/>
          <w:sz w:val="24"/>
          <w:szCs w:val="24"/>
        </w:rPr>
        <w:t>職発</w:t>
      </w:r>
      <w:r w:rsidR="00C757F0">
        <w:rPr>
          <w:rFonts w:ascii="ＭＳ ゴシック" w:eastAsia="ＭＳ ゴシック" w:hAnsi="ＭＳ ゴシック" w:hint="eastAsia"/>
          <w:sz w:val="24"/>
          <w:szCs w:val="24"/>
        </w:rPr>
        <w:t>0827</w:t>
      </w:r>
      <w:r w:rsidR="005C7938">
        <w:rPr>
          <w:rFonts w:ascii="ＭＳ ゴシック" w:eastAsia="ＭＳ ゴシック" w:hAnsi="ＭＳ ゴシック" w:hint="eastAsia"/>
          <w:sz w:val="24"/>
          <w:szCs w:val="24"/>
        </w:rPr>
        <w:t>第</w:t>
      </w:r>
      <w:r w:rsidR="00074A3F">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号</w:t>
      </w:r>
      <w:r w:rsidR="00591C9F">
        <w:rPr>
          <w:rFonts w:ascii="ＭＳ ゴシック" w:eastAsia="ＭＳ ゴシック" w:hAnsi="ＭＳ ゴシック" w:hint="eastAsia"/>
          <w:sz w:val="24"/>
          <w:szCs w:val="24"/>
        </w:rPr>
        <w:t>「</w:t>
      </w:r>
      <w:r w:rsidR="002B043B">
        <w:rPr>
          <w:rFonts w:ascii="ＭＳ ゴシック" w:eastAsia="ＭＳ ゴシック" w:hAnsi="ＭＳ ゴシック" w:hint="eastAsia"/>
          <w:sz w:val="24"/>
          <w:szCs w:val="24"/>
        </w:rPr>
        <w:t>令和</w:t>
      </w:r>
      <w:r w:rsidR="00C757F0">
        <w:rPr>
          <w:rFonts w:ascii="ＭＳ ゴシック" w:eastAsia="ＭＳ ゴシック" w:hAnsi="ＭＳ ゴシック" w:hint="eastAsia"/>
          <w:sz w:val="24"/>
          <w:szCs w:val="24"/>
        </w:rPr>
        <w:t>７</w:t>
      </w:r>
      <w:r w:rsidR="002B043B">
        <w:rPr>
          <w:rFonts w:ascii="ＭＳ ゴシック" w:eastAsia="ＭＳ ゴシック" w:hAnsi="ＭＳ ゴシック" w:hint="eastAsia"/>
          <w:sz w:val="24"/>
          <w:szCs w:val="24"/>
        </w:rPr>
        <w:t>年度の「</w:t>
      </w:r>
      <w:r w:rsidR="00591C9F">
        <w:rPr>
          <w:rFonts w:ascii="ＭＳ ゴシック" w:eastAsia="ＭＳ ゴシック" w:hAnsi="ＭＳ ゴシック" w:hint="eastAsia"/>
          <w:sz w:val="24"/>
          <w:szCs w:val="24"/>
        </w:rPr>
        <w:t>労働者派遣</w:t>
      </w:r>
      <w:r w:rsidR="002B043B">
        <w:rPr>
          <w:rFonts w:ascii="ＭＳ ゴシック" w:eastAsia="ＭＳ ゴシック" w:hAnsi="ＭＳ ゴシック" w:hint="eastAsia"/>
          <w:sz w:val="24"/>
          <w:szCs w:val="24"/>
        </w:rPr>
        <w:t>事業の適正な運営の確保及び派遣労働者の保護等に関する</w:t>
      </w:r>
      <w:r w:rsidR="00591C9F">
        <w:rPr>
          <w:rFonts w:ascii="ＭＳ ゴシック" w:eastAsia="ＭＳ ゴシック" w:hAnsi="ＭＳ ゴシック" w:hint="eastAsia"/>
          <w:sz w:val="24"/>
          <w:szCs w:val="24"/>
        </w:rPr>
        <w:t>法</w:t>
      </w:r>
      <w:r w:rsidR="002B043B">
        <w:rPr>
          <w:rFonts w:ascii="ＭＳ ゴシック" w:eastAsia="ＭＳ ゴシック" w:hAnsi="ＭＳ ゴシック" w:hint="eastAsia"/>
          <w:sz w:val="24"/>
          <w:szCs w:val="24"/>
        </w:rPr>
        <w:t>律</w:t>
      </w:r>
      <w:r w:rsidR="00591C9F">
        <w:rPr>
          <w:rFonts w:ascii="ＭＳ ゴシック" w:eastAsia="ＭＳ ゴシック" w:hAnsi="ＭＳ ゴシック" w:hint="eastAsia"/>
          <w:sz w:val="24"/>
          <w:szCs w:val="24"/>
        </w:rPr>
        <w:t>第</w:t>
      </w:r>
      <w:r w:rsidR="002C19BC">
        <w:rPr>
          <w:rFonts w:ascii="ＭＳ ゴシック" w:eastAsia="ＭＳ ゴシック" w:hAnsi="ＭＳ ゴシック" w:hint="eastAsia"/>
          <w:sz w:val="24"/>
          <w:szCs w:val="24"/>
        </w:rPr>
        <w:t>３０</w:t>
      </w:r>
      <w:r w:rsidR="00591C9F">
        <w:rPr>
          <w:rFonts w:ascii="ＭＳ ゴシック" w:eastAsia="ＭＳ ゴシック" w:hAnsi="ＭＳ ゴシック" w:hint="eastAsia"/>
          <w:sz w:val="24"/>
          <w:szCs w:val="24"/>
        </w:rPr>
        <w:t>条の４第</w:t>
      </w:r>
      <w:r w:rsidR="008A109B">
        <w:rPr>
          <w:rFonts w:ascii="ＭＳ ゴシック" w:eastAsia="ＭＳ ゴシック" w:hAnsi="ＭＳ ゴシック" w:hint="eastAsia"/>
          <w:sz w:val="24"/>
          <w:szCs w:val="24"/>
        </w:rPr>
        <w:t>１</w:t>
      </w:r>
      <w:r w:rsidR="00591C9F">
        <w:rPr>
          <w:rFonts w:ascii="ＭＳ ゴシック" w:eastAsia="ＭＳ ゴシック" w:hAnsi="ＭＳ ゴシック" w:hint="eastAsia"/>
          <w:sz w:val="24"/>
          <w:szCs w:val="24"/>
        </w:rPr>
        <w:t>項第</w:t>
      </w:r>
      <w:r w:rsidR="008A109B">
        <w:rPr>
          <w:rFonts w:ascii="ＭＳ ゴシック" w:eastAsia="ＭＳ ゴシック" w:hAnsi="ＭＳ ゴシック" w:hint="eastAsia"/>
          <w:sz w:val="24"/>
          <w:szCs w:val="24"/>
        </w:rPr>
        <w:t>２</w:t>
      </w:r>
      <w:r w:rsidR="00591C9F">
        <w:rPr>
          <w:rFonts w:ascii="ＭＳ ゴシック" w:eastAsia="ＭＳ ゴシック" w:hAnsi="ＭＳ ゴシック" w:hint="eastAsia"/>
          <w:sz w:val="24"/>
          <w:szCs w:val="24"/>
        </w:rPr>
        <w:t>号</w:t>
      </w:r>
      <w:r w:rsidR="008A109B">
        <w:rPr>
          <w:rFonts w:ascii="ＭＳ ゴシック" w:eastAsia="ＭＳ ゴシック" w:hAnsi="ＭＳ ゴシック" w:hint="eastAsia"/>
          <w:sz w:val="24"/>
          <w:szCs w:val="24"/>
        </w:rPr>
        <w:t>イ</w:t>
      </w:r>
      <w:r w:rsidR="002B043B">
        <w:rPr>
          <w:rFonts w:ascii="ＭＳ ゴシック" w:eastAsia="ＭＳ ゴシック" w:hAnsi="ＭＳ ゴシック" w:hint="eastAsia"/>
          <w:sz w:val="24"/>
          <w:szCs w:val="24"/>
        </w:rPr>
        <w:t>に定める「</w:t>
      </w:r>
      <w:r w:rsidR="00890CC0">
        <w:rPr>
          <w:rFonts w:ascii="ＭＳ ゴシック" w:eastAsia="ＭＳ ゴシック" w:hAnsi="ＭＳ ゴシック" w:hint="eastAsia"/>
          <w:sz w:val="24"/>
          <w:szCs w:val="24"/>
        </w:rPr>
        <w:t>同種の業務に従事する</w:t>
      </w:r>
      <w:r w:rsidR="00591C9F">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591C9F">
        <w:rPr>
          <w:rFonts w:ascii="ＭＳ ゴシック" w:eastAsia="ＭＳ ゴシック" w:hAnsi="ＭＳ ゴシック" w:hint="eastAsia"/>
          <w:sz w:val="24"/>
          <w:szCs w:val="24"/>
        </w:rPr>
        <w:t>労働者の平均的な賃金の額</w:t>
      </w:r>
      <w:r w:rsidR="002B043B">
        <w:rPr>
          <w:rFonts w:ascii="ＭＳ ゴシック" w:eastAsia="ＭＳ ゴシック" w:hAnsi="ＭＳ ゴシック" w:hint="eastAsia"/>
          <w:sz w:val="24"/>
          <w:szCs w:val="24"/>
        </w:rPr>
        <w:t>」」等</w:t>
      </w:r>
      <w:r w:rsidR="00591C9F">
        <w:rPr>
          <w:rFonts w:ascii="ＭＳ ゴシック" w:eastAsia="ＭＳ ゴシック" w:hAnsi="ＭＳ ゴシック" w:hint="eastAsia"/>
          <w:sz w:val="24"/>
          <w:szCs w:val="24"/>
        </w:rPr>
        <w:t>について</w:t>
      </w:r>
      <w:r w:rsidR="008A109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以下「通達」という。</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に定める</w:t>
      </w:r>
      <w:r w:rsidR="00EC3AE1">
        <w:rPr>
          <w:rFonts w:ascii="ＭＳ ゴシック" w:eastAsia="ＭＳ ゴシック" w:hAnsi="ＭＳ ゴシック" w:hint="eastAsia"/>
          <w:sz w:val="24"/>
          <w:szCs w:val="24"/>
        </w:rPr>
        <w:t>別添２</w:t>
      </w:r>
      <w:r w:rsidR="00EC643A">
        <w:rPr>
          <w:rFonts w:ascii="ＭＳ ゴシック" w:eastAsia="ＭＳ ゴシック" w:hAnsi="ＭＳ ゴシック" w:hint="eastAsia"/>
          <w:sz w:val="24"/>
          <w:szCs w:val="24"/>
        </w:rPr>
        <w:t>「</w:t>
      </w:r>
      <w:r w:rsidR="00EC3AE1">
        <w:rPr>
          <w:rFonts w:ascii="ＭＳ ゴシック" w:eastAsia="ＭＳ ゴシック" w:hAnsi="ＭＳ ゴシック" w:hint="eastAsia"/>
          <w:sz w:val="24"/>
          <w:szCs w:val="24"/>
        </w:rPr>
        <w:t>職業安定業務統計</w:t>
      </w:r>
      <w:r w:rsidR="00DD4B4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厚生労働省</w:t>
      </w:r>
      <w:r>
        <w:rPr>
          <w:rFonts w:ascii="ＭＳ ゴシック" w:eastAsia="ＭＳ ゴシック" w:hAnsi="ＭＳ ゴシック" w:hint="eastAsia"/>
          <w:sz w:val="24"/>
          <w:szCs w:val="24"/>
        </w:rPr>
        <w:t>）</w:t>
      </w:r>
      <w:r w:rsidR="00DD4B44">
        <w:rPr>
          <w:rFonts w:ascii="ＭＳ ゴシック" w:eastAsia="ＭＳ ゴシック" w:hAnsi="ＭＳ ゴシック" w:hint="eastAsia"/>
          <w:sz w:val="24"/>
          <w:szCs w:val="24"/>
        </w:rPr>
        <w:t>の「</w:t>
      </w:r>
      <w:r w:rsidR="0048787B">
        <w:rPr>
          <w:rFonts w:ascii="ＭＳ ゴシック" w:eastAsia="ＭＳ ゴシック" w:hAnsi="ＭＳ ゴシック" w:hint="eastAsia"/>
          <w:sz w:val="24"/>
          <w:szCs w:val="24"/>
        </w:rPr>
        <w:t>一般事務員</w:t>
      </w:r>
      <w:r w:rsidR="00DD4B44">
        <w:rPr>
          <w:rFonts w:ascii="ＭＳ ゴシック" w:eastAsia="ＭＳ ゴシック" w:hAnsi="ＭＳ ゴシック" w:hint="eastAsia"/>
          <w:sz w:val="24"/>
          <w:szCs w:val="24"/>
        </w:rPr>
        <w:t>」</w:t>
      </w:r>
      <w:r w:rsidR="00D73CB4">
        <w:rPr>
          <w:rFonts w:ascii="ＭＳ ゴシック" w:eastAsia="ＭＳ ゴシック" w:hAnsi="ＭＳ ゴシック" w:hint="eastAsia"/>
          <w:sz w:val="24"/>
          <w:szCs w:val="24"/>
        </w:rPr>
        <w:t>とする。</w:t>
      </w:r>
    </w:p>
    <w:p w:rsidR="00E8710A" w:rsidRDefault="00E8710A" w:rsidP="00150C96">
      <w:pPr>
        <w:spacing w:line="320" w:lineRule="exact"/>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（二）地域調整については、</w:t>
      </w:r>
      <w:r w:rsidR="00624A59">
        <w:rPr>
          <w:rFonts w:ascii="ＭＳ ゴシック" w:eastAsia="ＭＳ ゴシック" w:hAnsi="ＭＳ ゴシック" w:hint="eastAsia"/>
          <w:sz w:val="24"/>
          <w:szCs w:val="24"/>
        </w:rPr>
        <w:t>派遣先の事業所所在地</w:t>
      </w:r>
      <w:r w:rsidR="00DD184E">
        <w:rPr>
          <w:rFonts w:ascii="ＭＳ ゴシック" w:eastAsia="ＭＳ ゴシック" w:hAnsi="ＭＳ ゴシック" w:hint="eastAsia"/>
          <w:sz w:val="24"/>
          <w:szCs w:val="24"/>
        </w:rPr>
        <w:t>が山口県内に限ら</w:t>
      </w:r>
      <w:r>
        <w:rPr>
          <w:rFonts w:ascii="ＭＳ ゴシック" w:eastAsia="ＭＳ ゴシック" w:hAnsi="ＭＳ ゴシック" w:hint="eastAsia"/>
          <w:sz w:val="24"/>
          <w:szCs w:val="24"/>
        </w:rPr>
        <w:t>れることから、通達</w:t>
      </w:r>
      <w:r w:rsidR="00821F84">
        <w:rPr>
          <w:rFonts w:ascii="ＭＳ ゴシック" w:eastAsia="ＭＳ ゴシック" w:hAnsi="ＭＳ ゴシック" w:hint="eastAsia"/>
          <w:sz w:val="24"/>
          <w:szCs w:val="24"/>
        </w:rPr>
        <w:t>別添３</w:t>
      </w:r>
      <w:r w:rsidR="00DD184E">
        <w:rPr>
          <w:rFonts w:ascii="ＭＳ ゴシック" w:eastAsia="ＭＳ ゴシック" w:hAnsi="ＭＳ ゴシック" w:hint="eastAsia"/>
          <w:sz w:val="24"/>
          <w:szCs w:val="24"/>
        </w:rPr>
        <w:t>に定める「地域指数」の「山口</w:t>
      </w:r>
      <w:r>
        <w:rPr>
          <w:rFonts w:ascii="ＭＳ ゴシック" w:eastAsia="ＭＳ ゴシック" w:hAnsi="ＭＳ ゴシック" w:hint="eastAsia"/>
          <w:sz w:val="24"/>
          <w:szCs w:val="24"/>
        </w:rPr>
        <w:t>」を用いるものとする。</w:t>
      </w:r>
    </w:p>
    <w:p w:rsidR="00DD184E" w:rsidRDefault="00DD184E" w:rsidP="00150C96">
      <w:pPr>
        <w:spacing w:line="320" w:lineRule="exact"/>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（三）時間外労働手当、深夜・休日労働手当については、基本給</w:t>
      </w:r>
      <w:r w:rsidR="00226981">
        <w:rPr>
          <w:rFonts w:ascii="ＭＳ ゴシック" w:eastAsia="ＭＳ ゴシック" w:hAnsi="ＭＳ ゴシック" w:hint="eastAsia"/>
          <w:sz w:val="24"/>
          <w:szCs w:val="24"/>
        </w:rPr>
        <w:t>及び○○手当</w:t>
      </w:r>
      <w:r>
        <w:rPr>
          <w:rFonts w:ascii="ＭＳ ゴシック" w:eastAsia="ＭＳ ゴシック" w:hAnsi="ＭＳ ゴシック" w:hint="eastAsia"/>
          <w:sz w:val="24"/>
          <w:szCs w:val="24"/>
        </w:rPr>
        <w:t>とは分離し、第５条のとおりとする。</w:t>
      </w:r>
    </w:p>
    <w:p w:rsidR="00DD184E" w:rsidRPr="00044682" w:rsidRDefault="00DD184E" w:rsidP="00150C96">
      <w:pPr>
        <w:spacing w:line="320" w:lineRule="exact"/>
        <w:ind w:leftChars="100" w:left="690" w:hangingChars="200" w:hanging="480"/>
        <w:rPr>
          <w:rFonts w:ascii="ＭＳ ゴシック" w:eastAsia="ＭＳ ゴシック" w:hAnsi="ＭＳ ゴシック"/>
          <w:color w:val="000000" w:themeColor="text1"/>
          <w:sz w:val="24"/>
          <w:szCs w:val="24"/>
        </w:rPr>
      </w:pPr>
      <w:r w:rsidRPr="00044682">
        <w:rPr>
          <w:rFonts w:ascii="ＭＳ ゴシック" w:eastAsia="ＭＳ ゴシック" w:hAnsi="ＭＳ ゴシック" w:hint="eastAsia"/>
          <w:color w:val="000000" w:themeColor="text1"/>
          <w:sz w:val="24"/>
          <w:szCs w:val="24"/>
        </w:rPr>
        <w:t>（四）通勤手当の比較対象となる「同種の業務に従事する一般の労働者の平均的な賃金の額」については、通達の第３の４に定める合算により比較する方法とし、その額を</w:t>
      </w:r>
      <w:r w:rsidR="00C757F0">
        <w:rPr>
          <w:rFonts w:ascii="ＭＳ ゴシック" w:eastAsia="ＭＳ ゴシック" w:hAnsi="ＭＳ ゴシック" w:hint="eastAsia"/>
          <w:color w:val="000000" w:themeColor="text1"/>
          <w:sz w:val="24"/>
          <w:szCs w:val="24"/>
        </w:rPr>
        <w:t>７３</w:t>
      </w:r>
      <w:r w:rsidRPr="00044682">
        <w:rPr>
          <w:rFonts w:ascii="ＭＳ ゴシック" w:eastAsia="ＭＳ ゴシック" w:hAnsi="ＭＳ ゴシック" w:hint="eastAsia"/>
          <w:color w:val="000000" w:themeColor="text1"/>
          <w:sz w:val="24"/>
          <w:szCs w:val="24"/>
        </w:rPr>
        <w:t>円（時給換算額）とする。</w:t>
      </w:r>
    </w:p>
    <w:p w:rsidR="00DD184E" w:rsidRPr="0025585B" w:rsidRDefault="00DD184E" w:rsidP="00150C96">
      <w:pPr>
        <w:spacing w:line="320" w:lineRule="exact"/>
        <w:ind w:leftChars="100" w:left="690" w:hangingChars="200" w:hanging="480"/>
        <w:rPr>
          <w:rFonts w:ascii="ＭＳ ゴシック" w:eastAsia="ＭＳ ゴシック" w:hAnsi="ＭＳ ゴシック"/>
          <w:sz w:val="24"/>
          <w:szCs w:val="24"/>
        </w:rPr>
      </w:pPr>
      <w:r w:rsidRPr="0025585B">
        <w:rPr>
          <w:rFonts w:ascii="ＭＳ ゴシック" w:eastAsia="ＭＳ ゴシック" w:hAnsi="ＭＳ ゴシック" w:hint="eastAsia"/>
          <w:color w:val="000000" w:themeColor="text1"/>
          <w:sz w:val="24"/>
          <w:szCs w:val="24"/>
        </w:rPr>
        <w:t>（五）退職手当の比較対象となる「同種の業務に従事する一般の労働者の平均的な賃金の額」については、通達の</w:t>
      </w:r>
      <w:r w:rsidR="003B3277">
        <w:rPr>
          <w:rFonts w:ascii="ＭＳ ゴシック" w:eastAsia="ＭＳ ゴシック" w:hAnsi="ＭＳ ゴシック" w:hint="eastAsia"/>
          <w:color w:val="000000" w:themeColor="text1"/>
          <w:sz w:val="24"/>
          <w:szCs w:val="24"/>
        </w:rPr>
        <w:t>第３の４に定める合算により比較する方法とし、その額を別表１の「２</w:t>
      </w:r>
      <w:r w:rsidRPr="0025585B">
        <w:rPr>
          <w:rFonts w:ascii="ＭＳ ゴシック" w:eastAsia="ＭＳ ゴシック" w:hAnsi="ＭＳ ゴシック" w:hint="eastAsia"/>
          <w:color w:val="000000" w:themeColor="text1"/>
          <w:sz w:val="24"/>
          <w:szCs w:val="24"/>
        </w:rPr>
        <w:t>」に定める額に</w:t>
      </w:r>
      <w:r w:rsidR="00BE0C59">
        <w:rPr>
          <w:rFonts w:ascii="ＭＳ ゴシック" w:eastAsia="ＭＳ ゴシック" w:hAnsi="ＭＳ ゴシック" w:hint="eastAsia"/>
          <w:color w:val="000000" w:themeColor="text1"/>
          <w:sz w:val="24"/>
          <w:szCs w:val="24"/>
        </w:rPr>
        <w:t>５</w:t>
      </w:r>
      <w:r w:rsidRPr="0025585B">
        <w:rPr>
          <w:rFonts w:ascii="ＭＳ ゴシック" w:eastAsia="ＭＳ ゴシック" w:hAnsi="ＭＳ ゴシック" w:hint="eastAsia"/>
          <w:color w:val="000000" w:themeColor="text1"/>
          <w:sz w:val="24"/>
          <w:szCs w:val="24"/>
        </w:rPr>
        <w:t>％を乗じた額（１円未満の端数切り上げ）とする。</w:t>
      </w:r>
    </w:p>
    <w:p w:rsidR="00293D08" w:rsidRPr="00DD184E" w:rsidRDefault="00293D08" w:rsidP="00150C96">
      <w:pPr>
        <w:spacing w:line="320" w:lineRule="exact"/>
        <w:ind w:leftChars="300" w:left="1290" w:hangingChars="300" w:hanging="660"/>
        <w:jc w:val="left"/>
        <w:rPr>
          <w:rFonts w:ascii="ＭＳ ゴシック" w:eastAsia="ＭＳ ゴシック" w:hAnsi="ＭＳ ゴシック"/>
          <w:i/>
          <w:color w:val="0070C0"/>
          <w:sz w:val="22"/>
        </w:rPr>
      </w:pPr>
    </w:p>
    <w:p w:rsidR="00590170" w:rsidRDefault="00434424" w:rsidP="00150C96">
      <w:pPr>
        <w:spacing w:line="320" w:lineRule="exact"/>
        <w:ind w:left="240" w:hangingChars="100" w:hanging="2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895BA2">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条　対象従業員</w:t>
      </w:r>
      <w:r w:rsidR="009D15FE">
        <w:rPr>
          <w:rFonts w:ascii="ＭＳ ゴシック" w:eastAsia="ＭＳ ゴシック" w:hAnsi="ＭＳ ゴシック" w:hint="eastAsia"/>
          <w:sz w:val="24"/>
          <w:szCs w:val="24"/>
        </w:rPr>
        <w:t>の基本給</w:t>
      </w:r>
      <w:r w:rsidR="005250F0">
        <w:rPr>
          <w:rFonts w:ascii="ＭＳ ゴシック" w:eastAsia="ＭＳ ゴシック" w:hAnsi="ＭＳ ゴシック" w:hint="eastAsia"/>
          <w:sz w:val="24"/>
          <w:szCs w:val="24"/>
        </w:rPr>
        <w:t>及び</w:t>
      </w:r>
      <w:r w:rsidR="006659B9">
        <w:rPr>
          <w:rFonts w:ascii="ＭＳ ゴシック" w:eastAsia="ＭＳ ゴシック" w:hAnsi="ＭＳ ゴシック" w:hint="eastAsia"/>
          <w:sz w:val="24"/>
          <w:szCs w:val="24"/>
        </w:rPr>
        <w:t>○○</w:t>
      </w:r>
      <w:r w:rsidR="00C960BA">
        <w:rPr>
          <w:rFonts w:ascii="ＭＳ ゴシック" w:eastAsia="ＭＳ ゴシック" w:hAnsi="ＭＳ ゴシック" w:hint="eastAsia"/>
          <w:sz w:val="24"/>
          <w:szCs w:val="24"/>
        </w:rPr>
        <w:t>手当</w:t>
      </w:r>
      <w:r w:rsidR="009D15FE">
        <w:rPr>
          <w:rFonts w:ascii="ＭＳ ゴシック" w:eastAsia="ＭＳ ゴシック" w:hAnsi="ＭＳ ゴシック" w:hint="eastAsia"/>
          <w:sz w:val="24"/>
          <w:szCs w:val="24"/>
        </w:rPr>
        <w:t>は、</w:t>
      </w:r>
      <w:r w:rsidR="00590170">
        <w:rPr>
          <w:rFonts w:ascii="ＭＳ ゴシック" w:eastAsia="ＭＳ ゴシック" w:hAnsi="ＭＳ ゴシック" w:hint="eastAsia"/>
          <w:sz w:val="24"/>
          <w:szCs w:val="24"/>
        </w:rPr>
        <w:t>次の各号に掲げる条件を満たした別表２</w:t>
      </w:r>
      <w:r w:rsidR="00B9305D">
        <w:rPr>
          <w:rFonts w:ascii="ＭＳ ゴシック" w:eastAsia="ＭＳ ゴシック" w:hAnsi="ＭＳ ゴシック" w:hint="eastAsia"/>
          <w:sz w:val="24"/>
          <w:szCs w:val="24"/>
        </w:rPr>
        <w:t>のとおり</w:t>
      </w:r>
      <w:r w:rsidR="00590170">
        <w:rPr>
          <w:rFonts w:ascii="ＭＳ ゴシック" w:eastAsia="ＭＳ ゴシック" w:hAnsi="ＭＳ ゴシック" w:hint="eastAsia"/>
          <w:sz w:val="24"/>
          <w:szCs w:val="24"/>
        </w:rPr>
        <w:t>とする。</w:t>
      </w:r>
    </w:p>
    <w:p w:rsidR="009D15FE" w:rsidRPr="00821F84" w:rsidRDefault="00821F84" w:rsidP="00150C96">
      <w:pPr>
        <w:spacing w:line="320" w:lineRule="exact"/>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（一）</w:t>
      </w:r>
      <w:r w:rsidR="007C5B36"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7C5B36" w:rsidRPr="00821F84">
        <w:rPr>
          <w:rFonts w:ascii="ＭＳ ゴシック" w:eastAsia="ＭＳ ゴシック" w:hAnsi="ＭＳ ゴシック" w:hint="eastAsia"/>
          <w:sz w:val="24"/>
          <w:szCs w:val="24"/>
        </w:rPr>
        <w:t>一般の労働者の平均的な賃金の額</w:t>
      </w:r>
      <w:r w:rsidR="009D15FE" w:rsidRPr="00821F84">
        <w:rPr>
          <w:rFonts w:ascii="ＭＳ ゴシック" w:eastAsia="ＭＳ ゴシック" w:hAnsi="ＭＳ ゴシック" w:hint="eastAsia"/>
          <w:sz w:val="24"/>
          <w:szCs w:val="24"/>
        </w:rPr>
        <w:t>と同</w:t>
      </w:r>
      <w:r w:rsidR="007C5B36" w:rsidRPr="00821F84">
        <w:rPr>
          <w:rFonts w:ascii="ＭＳ ゴシック" w:eastAsia="ＭＳ ゴシック" w:hAnsi="ＭＳ ゴシック" w:hint="eastAsia"/>
          <w:sz w:val="24"/>
          <w:szCs w:val="24"/>
        </w:rPr>
        <w:t>額</w:t>
      </w:r>
      <w:r w:rsidR="009D15FE" w:rsidRPr="00821F84">
        <w:rPr>
          <w:rFonts w:ascii="ＭＳ ゴシック" w:eastAsia="ＭＳ ゴシック" w:hAnsi="ＭＳ ゴシック" w:hint="eastAsia"/>
          <w:sz w:val="24"/>
          <w:szCs w:val="24"/>
        </w:rPr>
        <w:t>以上である</w:t>
      </w:r>
      <w:r w:rsidR="00F02C11" w:rsidRPr="00821F84">
        <w:rPr>
          <w:rFonts w:ascii="ＭＳ ゴシック" w:eastAsia="ＭＳ ゴシック" w:hAnsi="ＭＳ ゴシック" w:hint="eastAsia"/>
          <w:sz w:val="24"/>
          <w:szCs w:val="24"/>
        </w:rPr>
        <w:t>こと</w:t>
      </w:r>
    </w:p>
    <w:p w:rsidR="00590170" w:rsidRPr="00821F84" w:rsidRDefault="00821F84" w:rsidP="00150C96">
      <w:pPr>
        <w:spacing w:line="320" w:lineRule="exact"/>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（二）</w:t>
      </w:r>
      <w:r w:rsidR="00800715" w:rsidRPr="00821F84">
        <w:rPr>
          <w:rFonts w:ascii="ＭＳ ゴシック" w:eastAsia="ＭＳ ゴシック" w:hAnsi="ＭＳ ゴシック" w:hint="eastAsia"/>
          <w:sz w:val="24"/>
          <w:szCs w:val="24"/>
        </w:rPr>
        <w:t>別表２の</w:t>
      </w:r>
      <w:r w:rsidR="00F02C11" w:rsidRPr="00821F84">
        <w:rPr>
          <w:rFonts w:ascii="ＭＳ ゴシック" w:eastAsia="ＭＳ ゴシック" w:hAnsi="ＭＳ ゴシック" w:hint="eastAsia"/>
          <w:sz w:val="24"/>
          <w:szCs w:val="24"/>
        </w:rPr>
        <w:t>各等級の職務と</w:t>
      </w:r>
      <w:r w:rsidR="00800715" w:rsidRPr="00821F84">
        <w:rPr>
          <w:rFonts w:ascii="ＭＳ ゴシック" w:eastAsia="ＭＳ ゴシック" w:hAnsi="ＭＳ ゴシック" w:hint="eastAsia"/>
          <w:sz w:val="24"/>
          <w:szCs w:val="24"/>
        </w:rPr>
        <w:t>別表１の</w:t>
      </w:r>
      <w:r w:rsidR="00890CC0" w:rsidRPr="00821F84">
        <w:rPr>
          <w:rFonts w:ascii="ＭＳ ゴシック" w:eastAsia="ＭＳ ゴシック" w:hAnsi="ＭＳ ゴシック" w:hint="eastAsia"/>
          <w:sz w:val="24"/>
          <w:szCs w:val="24"/>
        </w:rPr>
        <w:t>同種の業務に従事する</w:t>
      </w:r>
      <w:r w:rsidR="00F02C11" w:rsidRPr="00821F84">
        <w:rPr>
          <w:rFonts w:ascii="ＭＳ ゴシック" w:eastAsia="ＭＳ ゴシック" w:hAnsi="ＭＳ ゴシック" w:hint="eastAsia"/>
          <w:sz w:val="24"/>
          <w:szCs w:val="24"/>
        </w:rPr>
        <w:t>一般</w:t>
      </w:r>
      <w:r w:rsidR="00362AE7" w:rsidRPr="00821F84">
        <w:rPr>
          <w:rFonts w:ascii="ＭＳ ゴシック" w:eastAsia="ＭＳ ゴシック" w:hAnsi="ＭＳ ゴシック" w:hint="eastAsia"/>
          <w:sz w:val="24"/>
          <w:szCs w:val="24"/>
        </w:rPr>
        <w:t>の</w:t>
      </w:r>
      <w:r w:rsidR="00F02C11" w:rsidRPr="00821F84">
        <w:rPr>
          <w:rFonts w:ascii="ＭＳ ゴシック" w:eastAsia="ＭＳ ゴシック" w:hAnsi="ＭＳ ゴシック" w:hint="eastAsia"/>
          <w:sz w:val="24"/>
          <w:szCs w:val="24"/>
        </w:rPr>
        <w:t>労働者の</w:t>
      </w:r>
      <w:r w:rsidR="00800715" w:rsidRPr="00821F84">
        <w:rPr>
          <w:rFonts w:ascii="ＭＳ ゴシック" w:eastAsia="ＭＳ ゴシック" w:hAnsi="ＭＳ ゴシック" w:hint="eastAsia"/>
          <w:sz w:val="24"/>
          <w:szCs w:val="24"/>
        </w:rPr>
        <w:t>平均的な賃金の額</w:t>
      </w:r>
      <w:r w:rsidR="00F02C11" w:rsidRPr="00821F84">
        <w:rPr>
          <w:rFonts w:ascii="ＭＳ ゴシック" w:eastAsia="ＭＳ ゴシック" w:hAnsi="ＭＳ ゴシック" w:hint="eastAsia"/>
          <w:sz w:val="24"/>
          <w:szCs w:val="24"/>
        </w:rPr>
        <w:t>との対応関係</w:t>
      </w:r>
      <w:r w:rsidR="007C5B36" w:rsidRPr="00821F84">
        <w:rPr>
          <w:rFonts w:ascii="ＭＳ ゴシック" w:eastAsia="ＭＳ ゴシック" w:hAnsi="ＭＳ ゴシック" w:hint="eastAsia"/>
          <w:sz w:val="24"/>
          <w:szCs w:val="24"/>
        </w:rPr>
        <w:t>は</w:t>
      </w:r>
      <w:r w:rsidR="00F02C11" w:rsidRPr="00821F84">
        <w:rPr>
          <w:rFonts w:ascii="ＭＳ ゴシック" w:eastAsia="ＭＳ ゴシック" w:hAnsi="ＭＳ ゴシック" w:hint="eastAsia"/>
          <w:sz w:val="24"/>
          <w:szCs w:val="24"/>
        </w:rPr>
        <w:t>次の</w:t>
      </w:r>
      <w:r w:rsidR="007C5B36" w:rsidRPr="00821F84">
        <w:rPr>
          <w:rFonts w:ascii="ＭＳ ゴシック" w:eastAsia="ＭＳ ゴシック" w:hAnsi="ＭＳ ゴシック" w:hint="eastAsia"/>
          <w:sz w:val="24"/>
          <w:szCs w:val="24"/>
        </w:rPr>
        <w:t>とお</w:t>
      </w:r>
      <w:r w:rsidR="00F02C11" w:rsidRPr="00821F84">
        <w:rPr>
          <w:rFonts w:ascii="ＭＳ ゴシック" w:eastAsia="ＭＳ ゴシック" w:hAnsi="ＭＳ ゴシック" w:hint="eastAsia"/>
          <w:sz w:val="24"/>
          <w:szCs w:val="24"/>
        </w:rPr>
        <w:t>りとすること</w:t>
      </w:r>
    </w:p>
    <w:p w:rsidR="002A37C3" w:rsidRDefault="00895BA2" w:rsidP="00150C96">
      <w:pPr>
        <w:pStyle w:val="a4"/>
        <w:spacing w:line="320" w:lineRule="exact"/>
        <w:ind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Ａ</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2C19BC">
        <w:rPr>
          <w:rFonts w:ascii="ＭＳ ゴシック" w:eastAsia="ＭＳ ゴシック" w:hAnsi="ＭＳ ゴシック" w:hint="eastAsia"/>
          <w:sz w:val="24"/>
          <w:szCs w:val="24"/>
        </w:rPr>
        <w:t>１０</w:t>
      </w:r>
      <w:r w:rsidR="00F02C11">
        <w:rPr>
          <w:rFonts w:ascii="ＭＳ ゴシック" w:eastAsia="ＭＳ ゴシック" w:hAnsi="ＭＳ ゴシック" w:hint="eastAsia"/>
          <w:sz w:val="24"/>
          <w:szCs w:val="24"/>
        </w:rPr>
        <w:t>年</w:t>
      </w:r>
    </w:p>
    <w:p w:rsidR="002A37C3" w:rsidRDefault="00895BA2" w:rsidP="00150C96">
      <w:pPr>
        <w:pStyle w:val="a4"/>
        <w:spacing w:line="320" w:lineRule="exact"/>
        <w:ind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2C19BC">
        <w:rPr>
          <w:rFonts w:ascii="ＭＳ ゴシック" w:eastAsia="ＭＳ ゴシック" w:hAnsi="ＭＳ ゴシック" w:hint="eastAsia"/>
          <w:sz w:val="24"/>
          <w:szCs w:val="24"/>
        </w:rPr>
        <w:t xml:space="preserve">　</w:t>
      </w:r>
      <w:r w:rsidR="00F02C11">
        <w:rPr>
          <w:rFonts w:ascii="ＭＳ ゴシック" w:eastAsia="ＭＳ ゴシック" w:hAnsi="ＭＳ ゴシック" w:hint="eastAsia"/>
          <w:sz w:val="24"/>
          <w:szCs w:val="24"/>
        </w:rPr>
        <w:t>３年</w:t>
      </w:r>
    </w:p>
    <w:p w:rsidR="00F02C11" w:rsidRDefault="00895BA2" w:rsidP="00150C96">
      <w:pPr>
        <w:pStyle w:val="a4"/>
        <w:spacing w:line="320" w:lineRule="exact"/>
        <w:ind w:left="132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r w:rsidR="00286109">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2C19BC">
        <w:rPr>
          <w:rFonts w:ascii="ＭＳ ゴシック" w:eastAsia="ＭＳ ゴシック" w:hAnsi="ＭＳ ゴシック" w:hint="eastAsia"/>
          <w:sz w:val="24"/>
          <w:szCs w:val="24"/>
        </w:rPr>
        <w:t xml:space="preserve">　</w:t>
      </w:r>
      <w:r w:rsidR="00286109">
        <w:rPr>
          <w:rFonts w:ascii="ＭＳ ゴシック" w:eastAsia="ＭＳ ゴシック" w:hAnsi="ＭＳ ゴシック" w:hint="eastAsia"/>
          <w:sz w:val="24"/>
          <w:szCs w:val="24"/>
        </w:rPr>
        <w:t>０年</w:t>
      </w:r>
    </w:p>
    <w:p w:rsidR="00964374" w:rsidRPr="00E40C23" w:rsidRDefault="000B746A" w:rsidP="00150C96">
      <w:pPr>
        <w:spacing w:line="320" w:lineRule="exact"/>
        <w:ind w:left="240" w:hangingChars="100" w:hanging="24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t xml:space="preserve">２　</w:t>
      </w:r>
      <w:r w:rsidR="0044502C">
        <w:rPr>
          <w:rFonts w:ascii="ＭＳ ゴシック" w:eastAsia="ＭＳ ゴシック" w:hAnsi="ＭＳ ゴシック" w:hint="eastAsia"/>
          <w:sz w:val="24"/>
          <w:szCs w:val="24"/>
        </w:rPr>
        <w:t>甲</w:t>
      </w:r>
      <w:r w:rsidRPr="00E40C23">
        <w:rPr>
          <w:rFonts w:ascii="ＭＳ ゴシック" w:eastAsia="ＭＳ ゴシック" w:hAnsi="ＭＳ ゴシック" w:hint="eastAsia"/>
          <w:sz w:val="24"/>
          <w:szCs w:val="24"/>
        </w:rPr>
        <w:t>は、第</w:t>
      </w:r>
      <w:r w:rsidR="006A5BF6">
        <w:rPr>
          <w:rFonts w:ascii="ＭＳ ゴシック" w:eastAsia="ＭＳ ゴシック" w:hAnsi="ＭＳ ゴシック" w:hint="eastAsia"/>
          <w:sz w:val="24"/>
          <w:szCs w:val="24"/>
        </w:rPr>
        <w:t>６</w:t>
      </w:r>
      <w:r w:rsidRPr="00E40C23">
        <w:rPr>
          <w:rFonts w:ascii="ＭＳ ゴシック" w:eastAsia="ＭＳ ゴシック" w:hAnsi="ＭＳ ゴシック" w:hint="eastAsia"/>
          <w:sz w:val="24"/>
          <w:szCs w:val="24"/>
        </w:rPr>
        <w:t>条の規定による</w:t>
      </w:r>
      <w:r w:rsidR="0076123F" w:rsidRPr="00E40C23">
        <w:rPr>
          <w:rFonts w:ascii="ＭＳ ゴシック" w:eastAsia="ＭＳ ゴシック" w:hAnsi="ＭＳ ゴシック" w:hint="eastAsia"/>
          <w:sz w:val="24"/>
          <w:szCs w:val="24"/>
        </w:rPr>
        <w:t>対象従業員の</w:t>
      </w:r>
      <w:r w:rsidR="0062069D" w:rsidRPr="00E40C23">
        <w:rPr>
          <w:rFonts w:ascii="ＭＳ ゴシック" w:eastAsia="ＭＳ ゴシック" w:hAnsi="ＭＳ ゴシック" w:hint="eastAsia"/>
          <w:sz w:val="24"/>
          <w:szCs w:val="24"/>
        </w:rPr>
        <w:t>勤務</w:t>
      </w:r>
      <w:r w:rsidRPr="00E40C23">
        <w:rPr>
          <w:rFonts w:ascii="ＭＳ ゴシック" w:eastAsia="ＭＳ ゴシック" w:hAnsi="ＭＳ ゴシック" w:hint="eastAsia"/>
          <w:sz w:val="24"/>
          <w:szCs w:val="24"/>
        </w:rPr>
        <w:t>評価</w:t>
      </w:r>
      <w:r w:rsidR="00362AE7" w:rsidRPr="00E40C23">
        <w:rPr>
          <w:rFonts w:ascii="ＭＳ ゴシック" w:eastAsia="ＭＳ ゴシック" w:hAnsi="ＭＳ ゴシック" w:hint="eastAsia"/>
          <w:sz w:val="24"/>
          <w:szCs w:val="24"/>
        </w:rPr>
        <w:t>の結果、</w:t>
      </w:r>
      <w:r w:rsidR="00964374" w:rsidRPr="00E40C23">
        <w:rPr>
          <w:rFonts w:ascii="ＭＳ ゴシック" w:eastAsia="ＭＳ ゴシック" w:hAnsi="ＭＳ ゴシック" w:hint="eastAsia"/>
          <w:sz w:val="24"/>
          <w:szCs w:val="24"/>
        </w:rPr>
        <w:t>同じ職務の内容であったとしても、その経験の蓄積</w:t>
      </w:r>
      <w:r w:rsidR="001134CC">
        <w:rPr>
          <w:rFonts w:ascii="ＭＳ ゴシック" w:eastAsia="ＭＳ ゴシック" w:hAnsi="ＭＳ ゴシック" w:hint="eastAsia"/>
          <w:sz w:val="24"/>
          <w:szCs w:val="24"/>
        </w:rPr>
        <w:t>及び</w:t>
      </w:r>
      <w:r w:rsidR="00964374" w:rsidRPr="00E40C23">
        <w:rPr>
          <w:rFonts w:ascii="ＭＳ ゴシック" w:eastAsia="ＭＳ ゴシック" w:hAnsi="ＭＳ ゴシック" w:hint="eastAsia"/>
          <w:sz w:val="24"/>
          <w:szCs w:val="24"/>
        </w:rPr>
        <w:t>能力の向上があると認められ</w:t>
      </w:r>
      <w:r w:rsidR="00B966DC" w:rsidRPr="00E40C23">
        <w:rPr>
          <w:rFonts w:ascii="ＭＳ ゴシック" w:eastAsia="ＭＳ ゴシック" w:hAnsi="ＭＳ ゴシック" w:hint="eastAsia"/>
          <w:sz w:val="24"/>
          <w:szCs w:val="24"/>
        </w:rPr>
        <w:t>た</w:t>
      </w:r>
      <w:r w:rsidR="00964374" w:rsidRPr="00E40C23">
        <w:rPr>
          <w:rFonts w:ascii="ＭＳ ゴシック" w:eastAsia="ＭＳ ゴシック" w:hAnsi="ＭＳ ゴシック" w:hint="eastAsia"/>
          <w:sz w:val="24"/>
          <w:szCs w:val="24"/>
        </w:rPr>
        <w:t>場合には、</w:t>
      </w:r>
      <w:r w:rsidR="003B3277">
        <w:rPr>
          <w:rFonts w:ascii="ＭＳ ゴシック" w:eastAsia="ＭＳ ゴシック" w:hAnsi="ＭＳ ゴシック" w:hint="eastAsia"/>
          <w:sz w:val="24"/>
          <w:szCs w:val="24"/>
        </w:rPr>
        <w:t>基本給額の１～３％の範囲で</w:t>
      </w:r>
      <w:r w:rsidR="00CF55A4">
        <w:rPr>
          <w:rFonts w:ascii="ＭＳ ゴシック" w:eastAsia="ＭＳ ゴシック" w:hAnsi="ＭＳ ゴシック" w:hint="eastAsia"/>
          <w:sz w:val="24"/>
          <w:szCs w:val="24"/>
        </w:rPr>
        <w:t>昇給</w:t>
      </w:r>
      <w:r w:rsidR="003B3277">
        <w:rPr>
          <w:rFonts w:ascii="ＭＳ ゴシック" w:eastAsia="ＭＳ ゴシック" w:hAnsi="ＭＳ ゴシック" w:hint="eastAsia"/>
          <w:sz w:val="24"/>
          <w:szCs w:val="24"/>
        </w:rPr>
        <w:t>を行</w:t>
      </w:r>
      <w:r w:rsidR="006B1303" w:rsidRPr="00E40C23">
        <w:rPr>
          <w:rFonts w:ascii="ＭＳ ゴシック" w:eastAsia="ＭＳ ゴシック" w:hAnsi="ＭＳ ゴシック" w:hint="eastAsia"/>
          <w:sz w:val="24"/>
          <w:szCs w:val="24"/>
        </w:rPr>
        <w:t>うこととする。</w:t>
      </w:r>
    </w:p>
    <w:p w:rsidR="00562B75" w:rsidRDefault="00964374" w:rsidP="00150C96">
      <w:pPr>
        <w:spacing w:line="320" w:lineRule="exact"/>
        <w:ind w:leftChars="100" w:left="210" w:firstLineChars="100" w:firstLine="240"/>
        <w:rPr>
          <w:rFonts w:ascii="ＭＳ ゴシック" w:eastAsia="ＭＳ ゴシック" w:hAnsi="ＭＳ ゴシック"/>
          <w:b/>
          <w:i/>
          <w:sz w:val="24"/>
          <w:szCs w:val="24"/>
        </w:rPr>
      </w:pPr>
      <w:r w:rsidRPr="00E40C23">
        <w:rPr>
          <w:rFonts w:ascii="ＭＳ ゴシック" w:eastAsia="ＭＳ ゴシック" w:hAnsi="ＭＳ ゴシック" w:hint="eastAsia"/>
          <w:sz w:val="24"/>
          <w:szCs w:val="24"/>
        </w:rPr>
        <w:t>また、</w:t>
      </w:r>
      <w:r w:rsidR="00362AE7" w:rsidRPr="00E40C23">
        <w:rPr>
          <w:rFonts w:ascii="ＭＳ ゴシック" w:eastAsia="ＭＳ ゴシック" w:hAnsi="ＭＳ ゴシック" w:hint="eastAsia"/>
          <w:sz w:val="24"/>
          <w:szCs w:val="24"/>
        </w:rPr>
        <w:t>より高い等級の職務を遂行する能力があると認められた場合には</w:t>
      </w:r>
      <w:r w:rsidR="000B746A" w:rsidRPr="00E40C23">
        <w:rPr>
          <w:rFonts w:ascii="ＭＳ ゴシック" w:eastAsia="ＭＳ ゴシック" w:hAnsi="ＭＳ ゴシック" w:hint="eastAsia"/>
          <w:sz w:val="24"/>
          <w:szCs w:val="24"/>
        </w:rPr>
        <w:t>、</w:t>
      </w:r>
      <w:r w:rsidR="00362AE7" w:rsidRPr="00E40C23">
        <w:rPr>
          <w:rFonts w:ascii="ＭＳ ゴシック" w:eastAsia="ＭＳ ゴシック" w:hAnsi="ＭＳ ゴシック" w:hint="eastAsia"/>
          <w:sz w:val="24"/>
          <w:szCs w:val="24"/>
        </w:rPr>
        <w:t>その能力に応じた</w:t>
      </w:r>
      <w:r w:rsidR="000B746A" w:rsidRPr="00E40C23">
        <w:rPr>
          <w:rFonts w:ascii="ＭＳ ゴシック" w:eastAsia="ＭＳ ゴシック" w:hAnsi="ＭＳ ゴシック" w:hint="eastAsia"/>
          <w:sz w:val="24"/>
          <w:szCs w:val="24"/>
        </w:rPr>
        <w:t>派遣就業の機会を提示</w:t>
      </w:r>
      <w:r w:rsidR="0076123F" w:rsidRPr="00E40C23">
        <w:rPr>
          <w:rFonts w:ascii="ＭＳ ゴシック" w:eastAsia="ＭＳ ゴシック" w:hAnsi="ＭＳ ゴシック" w:hint="eastAsia"/>
          <w:sz w:val="24"/>
          <w:szCs w:val="24"/>
        </w:rPr>
        <w:t>する</w:t>
      </w:r>
      <w:r w:rsidR="000B746A" w:rsidRPr="00E40C23">
        <w:rPr>
          <w:rFonts w:ascii="ＭＳ ゴシック" w:eastAsia="ＭＳ ゴシック" w:hAnsi="ＭＳ ゴシック" w:hint="eastAsia"/>
          <w:sz w:val="24"/>
          <w:szCs w:val="24"/>
        </w:rPr>
        <w:t>ものとする。</w:t>
      </w:r>
      <w:r w:rsidR="00F448B1" w:rsidRPr="00E40C23">
        <w:rPr>
          <w:rFonts w:ascii="ＭＳ ゴシック" w:eastAsia="ＭＳ ゴシック" w:hAnsi="ＭＳ ゴシック" w:hint="eastAsia"/>
          <w:sz w:val="24"/>
          <w:szCs w:val="24"/>
        </w:rPr>
        <w:t xml:space="preserve">　</w:t>
      </w:r>
    </w:p>
    <w:p w:rsidR="00274763" w:rsidRPr="00293D08" w:rsidRDefault="00274763" w:rsidP="00150C96">
      <w:pPr>
        <w:spacing w:line="320" w:lineRule="exact"/>
        <w:rPr>
          <w:rFonts w:ascii="ＭＳ ゴシック" w:eastAsia="ＭＳ ゴシック" w:hAnsi="ＭＳ ゴシック"/>
          <w:sz w:val="24"/>
          <w:szCs w:val="24"/>
        </w:rPr>
      </w:pPr>
    </w:p>
    <w:p w:rsidR="00F84EF6" w:rsidRDefault="00F84EF6" w:rsidP="00150C96">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条　対象従業員の時間外労働手当、深夜・休日労働手当は、</w:t>
      </w:r>
      <w:r w:rsidRPr="00F65727">
        <w:rPr>
          <w:rFonts w:ascii="ＭＳ ゴシック" w:eastAsia="ＭＳ ゴシック" w:hAnsi="ＭＳ ゴシック" w:hint="eastAsia"/>
          <w:sz w:val="24"/>
          <w:szCs w:val="24"/>
        </w:rPr>
        <w:t>社員就業規則第</w:t>
      </w:r>
      <w:r w:rsidR="00A07A23" w:rsidRPr="00F65727">
        <w:rPr>
          <w:rFonts w:ascii="ＭＳ ゴシック" w:eastAsia="ＭＳ ゴシック" w:hAnsi="ＭＳ ゴシック" w:hint="eastAsia"/>
          <w:sz w:val="24"/>
          <w:szCs w:val="24"/>
        </w:rPr>
        <w:t>○</w:t>
      </w:r>
      <w:r w:rsidRPr="00F65727">
        <w:rPr>
          <w:rFonts w:ascii="ＭＳ ゴシック" w:eastAsia="ＭＳ ゴシック" w:hAnsi="ＭＳ ゴシック" w:hint="eastAsia"/>
          <w:sz w:val="24"/>
          <w:szCs w:val="24"/>
        </w:rPr>
        <w:t>条に</w:t>
      </w:r>
      <w:r>
        <w:rPr>
          <w:rFonts w:ascii="ＭＳ ゴシック" w:eastAsia="ＭＳ ゴシック" w:hAnsi="ＭＳ ゴシック" w:hint="eastAsia"/>
          <w:sz w:val="24"/>
          <w:szCs w:val="24"/>
        </w:rPr>
        <w:t>準じて、法律の定めに従って支給する。</w:t>
      </w:r>
    </w:p>
    <w:p w:rsidR="002E5425" w:rsidRPr="005C4655" w:rsidRDefault="002E5425" w:rsidP="00150C96">
      <w:pPr>
        <w:spacing w:line="320" w:lineRule="exact"/>
        <w:ind w:left="240" w:hangingChars="100" w:hanging="240"/>
        <w:rPr>
          <w:rFonts w:ascii="ＭＳ ゴシック" w:eastAsia="ＭＳ ゴシック" w:hAnsi="ＭＳ ゴシック"/>
          <w:sz w:val="24"/>
          <w:szCs w:val="24"/>
        </w:rPr>
      </w:pPr>
    </w:p>
    <w:p w:rsidR="00434424" w:rsidRPr="00E02236" w:rsidRDefault="00895BA2" w:rsidP="00150C96">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賃金の決定に当たっての評価</w:t>
      </w:r>
      <w:r>
        <w:rPr>
          <w:rFonts w:ascii="ＭＳ ゴシック" w:eastAsia="ＭＳ ゴシック" w:hAnsi="ＭＳ ゴシック" w:hint="eastAsia"/>
          <w:sz w:val="24"/>
          <w:szCs w:val="24"/>
        </w:rPr>
        <w:t>）</w:t>
      </w:r>
    </w:p>
    <w:p w:rsidR="0058465E" w:rsidRDefault="00434424" w:rsidP="00150C96">
      <w:pPr>
        <w:spacing w:line="320" w:lineRule="exact"/>
        <w:ind w:left="240" w:hangingChars="100" w:hanging="2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F55A4">
        <w:rPr>
          <w:rFonts w:ascii="ＭＳ ゴシック" w:eastAsia="ＭＳ ゴシック" w:hAnsi="ＭＳ ゴシック" w:hint="eastAsia"/>
          <w:sz w:val="24"/>
          <w:szCs w:val="24"/>
        </w:rPr>
        <w:t>６</w:t>
      </w:r>
      <w:r w:rsidRPr="00E02236">
        <w:rPr>
          <w:rFonts w:ascii="ＭＳ ゴシック" w:eastAsia="ＭＳ ゴシック" w:hAnsi="ＭＳ ゴシック"/>
          <w:sz w:val="24"/>
          <w:szCs w:val="24"/>
        </w:rPr>
        <w:t xml:space="preserve">条　</w:t>
      </w:r>
      <w:r w:rsidR="0058465E" w:rsidRPr="0058465E">
        <w:rPr>
          <w:rFonts w:ascii="ＭＳ ゴシック" w:eastAsia="ＭＳ ゴシック" w:hAnsi="ＭＳ ゴシック" w:hint="eastAsia"/>
          <w:sz w:val="24"/>
          <w:szCs w:val="24"/>
        </w:rPr>
        <w:t>基本給</w:t>
      </w:r>
      <w:r w:rsidR="006E332C">
        <w:rPr>
          <w:rFonts w:ascii="ＭＳ ゴシック" w:eastAsia="ＭＳ ゴシック" w:hAnsi="ＭＳ ゴシック" w:hint="eastAsia"/>
          <w:sz w:val="24"/>
          <w:szCs w:val="24"/>
        </w:rPr>
        <w:t>及び○○手当</w:t>
      </w:r>
      <w:r w:rsidR="0058465E" w:rsidRPr="0058465E">
        <w:rPr>
          <w:rFonts w:ascii="ＭＳ ゴシック" w:eastAsia="ＭＳ ゴシック" w:hAnsi="ＭＳ ゴシック" w:hint="eastAsia"/>
          <w:sz w:val="24"/>
          <w:szCs w:val="24"/>
        </w:rPr>
        <w:t>の決定は、半期ごとに行う勤務評価を活用する。</w:t>
      </w:r>
      <w:r w:rsidR="006E332C">
        <w:rPr>
          <w:rFonts w:ascii="ＭＳ ゴシック" w:eastAsia="ＭＳ ゴシック" w:hAnsi="ＭＳ ゴシック" w:hint="eastAsia"/>
          <w:sz w:val="24"/>
          <w:szCs w:val="24"/>
        </w:rPr>
        <w:t>勤務評価は公正に評価することとし、そ</w:t>
      </w:r>
      <w:r w:rsidR="0058465E" w:rsidRPr="0058465E">
        <w:rPr>
          <w:rFonts w:ascii="ＭＳ ゴシック" w:eastAsia="ＭＳ ゴシック" w:hAnsi="ＭＳ ゴシック" w:hint="eastAsia"/>
          <w:sz w:val="24"/>
          <w:szCs w:val="24"/>
        </w:rPr>
        <w:t>の方法は</w:t>
      </w:r>
      <w:r w:rsidR="0058465E" w:rsidRPr="00F65727">
        <w:rPr>
          <w:rFonts w:ascii="ＭＳ ゴシック" w:eastAsia="ＭＳ ゴシック" w:hAnsi="ＭＳ ゴシック" w:hint="eastAsia"/>
          <w:sz w:val="24"/>
          <w:szCs w:val="24"/>
        </w:rPr>
        <w:t>社員就業規則第○条</w:t>
      </w:r>
      <w:r w:rsidR="0058465E" w:rsidRPr="0058465E">
        <w:rPr>
          <w:rFonts w:ascii="ＭＳ ゴシック" w:eastAsia="ＭＳ ゴシック" w:hAnsi="ＭＳ ゴシック" w:hint="eastAsia"/>
          <w:sz w:val="24"/>
          <w:szCs w:val="24"/>
        </w:rPr>
        <w:t>に定める方法を準用し、その評価結果に基づき、第４条第２項の昇給の範囲を決定する。</w:t>
      </w:r>
    </w:p>
    <w:p w:rsidR="002E5425" w:rsidRPr="006E332C" w:rsidRDefault="002E5425" w:rsidP="00150C96">
      <w:pPr>
        <w:spacing w:line="320" w:lineRule="exact"/>
        <w:rPr>
          <w:rFonts w:ascii="ＭＳ ゴシック" w:eastAsia="ＭＳ ゴシック" w:hAnsi="ＭＳ ゴシック"/>
          <w:sz w:val="24"/>
          <w:szCs w:val="24"/>
        </w:rPr>
      </w:pPr>
    </w:p>
    <w:p w:rsidR="00434424" w:rsidRPr="009D15FE" w:rsidRDefault="00895BA2" w:rsidP="00150C96">
      <w:pPr>
        <w:spacing w:line="320" w:lineRule="exact"/>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賃金以外の待遇</w:t>
      </w:r>
      <w:r>
        <w:rPr>
          <w:rFonts w:ascii="ＭＳ ゴシック" w:eastAsia="ＭＳ ゴシック" w:hAnsi="ＭＳ ゴシック" w:hint="eastAsia"/>
          <w:sz w:val="24"/>
          <w:szCs w:val="24"/>
        </w:rPr>
        <w:t>）</w:t>
      </w:r>
    </w:p>
    <w:p w:rsidR="002E5425" w:rsidRDefault="00434424" w:rsidP="00150C96">
      <w:pPr>
        <w:spacing w:line="320" w:lineRule="exact"/>
        <w:ind w:left="240" w:hangingChars="100" w:hanging="2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F55A4">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 xml:space="preserve">条　</w:t>
      </w:r>
      <w:r w:rsidR="00F84EF6">
        <w:rPr>
          <w:rFonts w:ascii="ＭＳ ゴシック" w:eastAsia="ＭＳ ゴシック" w:hAnsi="ＭＳ ゴシック" w:hint="eastAsia"/>
          <w:sz w:val="24"/>
          <w:szCs w:val="24"/>
        </w:rPr>
        <w:t>教育訓練</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次条に定めるものを除く。</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福利厚生</w:t>
      </w:r>
      <w:r w:rsidR="00F84EF6">
        <w:rPr>
          <w:rFonts w:ascii="ＭＳ ゴシック" w:eastAsia="ＭＳ ゴシック" w:hAnsi="ＭＳ ゴシック" w:hint="eastAsia"/>
          <w:sz w:val="24"/>
          <w:szCs w:val="24"/>
        </w:rPr>
        <w:t>その他の賃金以外の待遇</w:t>
      </w:r>
      <w:r w:rsidR="009D15FE" w:rsidRPr="009D15FE">
        <w:rPr>
          <w:rFonts w:ascii="ＭＳ ゴシック" w:eastAsia="ＭＳ ゴシック" w:hAnsi="ＭＳ ゴシック" w:hint="eastAsia"/>
          <w:sz w:val="24"/>
          <w:szCs w:val="24"/>
        </w:rPr>
        <w:t>については正社員と同一とし、</w:t>
      </w:r>
      <w:r w:rsidR="009D15FE" w:rsidRPr="00F65727">
        <w:rPr>
          <w:rFonts w:ascii="ＭＳ ゴシック" w:eastAsia="ＭＳ ゴシック" w:hAnsi="ＭＳ ゴシック" w:hint="eastAsia"/>
          <w:sz w:val="24"/>
          <w:szCs w:val="24"/>
        </w:rPr>
        <w:t>社員就業規則第○条</w:t>
      </w:r>
      <w:r w:rsidR="00F84EF6" w:rsidRPr="00F65727">
        <w:rPr>
          <w:rFonts w:ascii="ＭＳ ゴシック" w:eastAsia="ＭＳ ゴシック" w:hAnsi="ＭＳ ゴシック" w:hint="eastAsia"/>
          <w:sz w:val="24"/>
          <w:szCs w:val="24"/>
        </w:rPr>
        <w:t>から第○条まで</w:t>
      </w:r>
      <w:r w:rsidR="009D15FE" w:rsidRPr="009D15FE">
        <w:rPr>
          <w:rFonts w:ascii="ＭＳ ゴシック" w:eastAsia="ＭＳ ゴシック" w:hAnsi="ＭＳ ゴシック" w:hint="eastAsia"/>
          <w:sz w:val="24"/>
          <w:szCs w:val="24"/>
        </w:rPr>
        <w:t>の規定を準用する。</w:t>
      </w:r>
    </w:p>
    <w:p w:rsidR="00434424" w:rsidRDefault="00434424" w:rsidP="00150C96">
      <w:pPr>
        <w:spacing w:line="320" w:lineRule="exact"/>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sz w:val="24"/>
          <w:szCs w:val="24"/>
        </w:rPr>
        <w:t xml:space="preserve"> </w:t>
      </w:r>
    </w:p>
    <w:p w:rsidR="009D15FE" w:rsidRPr="009D15FE" w:rsidRDefault="00895BA2" w:rsidP="00150C96">
      <w:pPr>
        <w:spacing w:line="320" w:lineRule="exact"/>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教育訓練</w:t>
      </w:r>
      <w:r>
        <w:rPr>
          <w:rFonts w:ascii="ＭＳ ゴシック" w:eastAsia="ＭＳ ゴシック" w:hAnsi="ＭＳ ゴシック" w:hint="eastAsia"/>
          <w:sz w:val="24"/>
          <w:szCs w:val="24"/>
        </w:rPr>
        <w:t>）</w:t>
      </w:r>
    </w:p>
    <w:p w:rsidR="00DF43ED" w:rsidRDefault="00434424" w:rsidP="00150C96">
      <w:pPr>
        <w:spacing w:line="320" w:lineRule="exact"/>
        <w:ind w:left="240" w:hangingChars="100" w:hanging="2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F55A4">
        <w:rPr>
          <w:rFonts w:ascii="ＭＳ ゴシック" w:eastAsia="ＭＳ ゴシック" w:hAnsi="ＭＳ ゴシック" w:hint="eastAsia"/>
          <w:sz w:val="24"/>
          <w:szCs w:val="24"/>
        </w:rPr>
        <w:t>８</w:t>
      </w:r>
      <w:r w:rsidRPr="00E02236">
        <w:rPr>
          <w:rFonts w:ascii="ＭＳ ゴシック" w:eastAsia="ＭＳ ゴシック" w:hAnsi="ＭＳ ゴシック"/>
          <w:sz w:val="24"/>
          <w:szCs w:val="24"/>
        </w:rPr>
        <w:t xml:space="preserve">条　</w:t>
      </w:r>
      <w:r w:rsidR="003C5C88">
        <w:rPr>
          <w:rFonts w:ascii="ＭＳ ゴシック" w:eastAsia="ＭＳ ゴシック" w:hAnsi="ＭＳ ゴシック" w:hint="eastAsia"/>
          <w:sz w:val="24"/>
          <w:szCs w:val="24"/>
        </w:rPr>
        <w:t>労働者派遣法第</w:t>
      </w:r>
      <w:r w:rsidR="00967D68">
        <w:rPr>
          <w:rFonts w:ascii="ＭＳ ゴシック" w:eastAsia="ＭＳ ゴシック" w:hAnsi="ＭＳ ゴシック" w:hint="eastAsia"/>
          <w:sz w:val="24"/>
          <w:szCs w:val="24"/>
        </w:rPr>
        <w:t>３０</w:t>
      </w:r>
      <w:r w:rsidR="003C5C88">
        <w:rPr>
          <w:rFonts w:ascii="ＭＳ ゴシック" w:eastAsia="ＭＳ ゴシック" w:hAnsi="ＭＳ ゴシック" w:hint="eastAsia"/>
          <w:sz w:val="24"/>
          <w:szCs w:val="24"/>
        </w:rPr>
        <w:t>条の２に規定する</w:t>
      </w:r>
      <w:r w:rsidR="00CF55A4">
        <w:rPr>
          <w:rFonts w:ascii="ＭＳ ゴシック" w:eastAsia="ＭＳ ゴシック" w:hAnsi="ＭＳ ゴシック" w:hint="eastAsia"/>
          <w:sz w:val="24"/>
          <w:szCs w:val="24"/>
        </w:rPr>
        <w:t>教育訓練については、労働者派遣法に基づき別途定める</w:t>
      </w:r>
      <w:r w:rsidR="00CF55A4" w:rsidRPr="00F65727">
        <w:rPr>
          <w:rFonts w:ascii="ＭＳ ゴシック" w:eastAsia="ＭＳ ゴシック" w:hAnsi="ＭＳ ゴシック" w:hint="eastAsia"/>
          <w:sz w:val="24"/>
          <w:szCs w:val="24"/>
        </w:rPr>
        <w:t>「○○会社</w:t>
      </w:r>
      <w:r w:rsidR="009D15FE" w:rsidRPr="00F65727">
        <w:rPr>
          <w:rFonts w:ascii="ＭＳ ゴシック" w:eastAsia="ＭＳ ゴシック" w:hAnsi="ＭＳ ゴシック" w:hint="eastAsia"/>
          <w:sz w:val="24"/>
          <w:szCs w:val="24"/>
        </w:rPr>
        <w:t>教育訓練実施計画」</w:t>
      </w:r>
      <w:r w:rsidR="00A4519D">
        <w:rPr>
          <w:rFonts w:ascii="ＭＳ ゴシック" w:eastAsia="ＭＳ ゴシック" w:hAnsi="ＭＳ ゴシック" w:hint="eastAsia"/>
          <w:sz w:val="24"/>
          <w:szCs w:val="24"/>
        </w:rPr>
        <w:t>に従って</w:t>
      </w:r>
      <w:r w:rsidR="009D15FE" w:rsidRPr="009D15FE">
        <w:rPr>
          <w:rFonts w:ascii="ＭＳ ゴシック" w:eastAsia="ＭＳ ゴシック" w:hAnsi="ＭＳ ゴシック" w:hint="eastAsia"/>
          <w:sz w:val="24"/>
          <w:szCs w:val="24"/>
        </w:rPr>
        <w:t>、着実に実施する。</w:t>
      </w:r>
    </w:p>
    <w:p w:rsidR="00434424" w:rsidRPr="00F55D91" w:rsidRDefault="00434424" w:rsidP="00150C96">
      <w:pPr>
        <w:spacing w:line="320" w:lineRule="exact"/>
        <w:rPr>
          <w:rFonts w:ascii="ＭＳ ゴシック" w:eastAsia="ＭＳ ゴシック" w:hAnsi="ＭＳ ゴシック"/>
          <w:sz w:val="24"/>
          <w:szCs w:val="24"/>
        </w:rPr>
      </w:pPr>
    </w:p>
    <w:p w:rsidR="002A37C3" w:rsidRDefault="002A37C3" w:rsidP="00150C96">
      <w:pPr>
        <w:spacing w:line="32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738">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w:t>
      </w:r>
    </w:p>
    <w:p w:rsidR="002A37C3" w:rsidRDefault="002A37C3" w:rsidP="00150C96">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F55A4">
        <w:rPr>
          <w:rFonts w:ascii="ＭＳ ゴシック" w:eastAsia="ＭＳ ゴシック" w:hAnsi="ＭＳ ゴシック" w:hint="eastAsia"/>
          <w:sz w:val="24"/>
          <w:szCs w:val="24"/>
        </w:rPr>
        <w:t>９</w:t>
      </w:r>
      <w:r>
        <w:rPr>
          <w:rFonts w:ascii="ＭＳ ゴシック" w:eastAsia="ＭＳ ゴシック" w:hAnsi="ＭＳ ゴシック" w:hint="eastAsia"/>
          <w:sz w:val="24"/>
          <w:szCs w:val="24"/>
        </w:rPr>
        <w:t>条　本協定に定めのない事項については、</w:t>
      </w:r>
      <w:r w:rsidR="00CD4738">
        <w:rPr>
          <w:rFonts w:ascii="ＭＳ ゴシック" w:eastAsia="ＭＳ ゴシック" w:hAnsi="ＭＳ ゴシック" w:hint="eastAsia"/>
          <w:sz w:val="24"/>
          <w:szCs w:val="24"/>
        </w:rPr>
        <w:t>別途、労使で誠実に協議する。</w:t>
      </w:r>
    </w:p>
    <w:p w:rsidR="00A72E0D" w:rsidRPr="002A37C3" w:rsidRDefault="00A72E0D" w:rsidP="00150C96">
      <w:pPr>
        <w:spacing w:line="320" w:lineRule="exact"/>
        <w:rPr>
          <w:rFonts w:ascii="ＭＳ ゴシック" w:eastAsia="ＭＳ ゴシック" w:hAnsi="ＭＳ ゴシック"/>
          <w:sz w:val="24"/>
          <w:szCs w:val="24"/>
        </w:rPr>
      </w:pPr>
    </w:p>
    <w:p w:rsidR="00DF43ED" w:rsidRPr="009D15FE" w:rsidRDefault="00895BA2" w:rsidP="00150C96">
      <w:pPr>
        <w:spacing w:line="320" w:lineRule="exact"/>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有効期間</w:t>
      </w:r>
      <w:r>
        <w:rPr>
          <w:rFonts w:ascii="ＭＳ ゴシック" w:eastAsia="ＭＳ ゴシック" w:hAnsi="ＭＳ ゴシック" w:hint="eastAsia"/>
          <w:sz w:val="24"/>
          <w:szCs w:val="24"/>
        </w:rPr>
        <w:t>）</w:t>
      </w:r>
    </w:p>
    <w:p w:rsidR="0064755C" w:rsidRDefault="00434424" w:rsidP="00150C96">
      <w:pPr>
        <w:spacing w:line="320" w:lineRule="exact"/>
        <w:ind w:left="240" w:hangingChars="100" w:hanging="2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967D68">
        <w:rPr>
          <w:rFonts w:ascii="ＭＳ ゴシック" w:eastAsia="ＭＳ ゴシック" w:hAnsi="ＭＳ ゴシック" w:hint="eastAsia"/>
          <w:sz w:val="24"/>
          <w:szCs w:val="24"/>
        </w:rPr>
        <w:t>１０</w:t>
      </w:r>
      <w:r w:rsidRPr="00E02236">
        <w:rPr>
          <w:rFonts w:ascii="ＭＳ ゴシック" w:eastAsia="ＭＳ ゴシック" w:hAnsi="ＭＳ ゴシック"/>
          <w:sz w:val="24"/>
          <w:szCs w:val="24"/>
        </w:rPr>
        <w:t xml:space="preserve">条　</w:t>
      </w:r>
      <w:r w:rsidR="00A4519D">
        <w:rPr>
          <w:rFonts w:ascii="ＭＳ ゴシック" w:eastAsia="ＭＳ ゴシック" w:hAnsi="ＭＳ ゴシック" w:hint="eastAsia"/>
          <w:sz w:val="24"/>
          <w:szCs w:val="24"/>
        </w:rPr>
        <w:t>本</w:t>
      </w:r>
      <w:r w:rsidR="00AB6E77">
        <w:rPr>
          <w:rFonts w:ascii="ＭＳ ゴシック" w:eastAsia="ＭＳ ゴシック" w:hAnsi="ＭＳ ゴシック"/>
          <w:sz w:val="24"/>
          <w:szCs w:val="24"/>
        </w:rPr>
        <w:t>協定の有効期間は、</w:t>
      </w:r>
      <w:r w:rsidR="00CF55A4">
        <w:rPr>
          <w:rFonts w:ascii="ＭＳ ゴシック" w:eastAsia="ＭＳ ゴシック" w:hAnsi="ＭＳ ゴシック" w:hint="eastAsia"/>
          <w:sz w:val="24"/>
          <w:szCs w:val="24"/>
        </w:rPr>
        <w:t>令和</w:t>
      </w:r>
      <w:r w:rsidR="00C757F0">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年</w:t>
      </w:r>
      <w:r w:rsidR="00CF55A4">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月</w:t>
      </w:r>
      <w:r w:rsidR="00CF55A4">
        <w:rPr>
          <w:rFonts w:ascii="ＭＳ ゴシック" w:eastAsia="ＭＳ ゴシック" w:hAnsi="ＭＳ ゴシック" w:hint="eastAsia"/>
          <w:sz w:val="24"/>
          <w:szCs w:val="24"/>
        </w:rPr>
        <w:t>１</w:t>
      </w:r>
      <w:r w:rsidR="00AB6E77">
        <w:rPr>
          <w:rFonts w:ascii="ＭＳ ゴシック" w:eastAsia="ＭＳ ゴシック" w:hAnsi="ＭＳ ゴシック"/>
          <w:sz w:val="24"/>
          <w:szCs w:val="24"/>
        </w:rPr>
        <w:t>日から</w:t>
      </w:r>
      <w:r w:rsidR="00CF55A4">
        <w:rPr>
          <w:rFonts w:ascii="ＭＳ ゴシック" w:eastAsia="ＭＳ ゴシック" w:hAnsi="ＭＳ ゴシック" w:hint="eastAsia"/>
          <w:sz w:val="24"/>
          <w:szCs w:val="24"/>
        </w:rPr>
        <w:t>令和</w:t>
      </w:r>
      <w:r w:rsidR="00C757F0">
        <w:rPr>
          <w:rFonts w:ascii="ＭＳ ゴシック" w:eastAsia="ＭＳ ゴシック" w:hAnsi="ＭＳ ゴシック" w:hint="eastAsia"/>
          <w:sz w:val="24"/>
          <w:szCs w:val="24"/>
        </w:rPr>
        <w:t>８</w:t>
      </w:r>
      <w:r w:rsidRPr="00E02236">
        <w:rPr>
          <w:rFonts w:ascii="ＭＳ ゴシック" w:eastAsia="ＭＳ ゴシック" w:hAnsi="ＭＳ ゴシック"/>
          <w:sz w:val="24"/>
          <w:szCs w:val="24"/>
        </w:rPr>
        <w:t>年</w:t>
      </w:r>
      <w:r w:rsidR="00CF55A4">
        <w:rPr>
          <w:rFonts w:ascii="ＭＳ ゴシック" w:eastAsia="ＭＳ ゴシック" w:hAnsi="ＭＳ ゴシック" w:hint="eastAsia"/>
          <w:sz w:val="24"/>
          <w:szCs w:val="24"/>
        </w:rPr>
        <w:t>３月３１</w:t>
      </w:r>
      <w:r w:rsidRPr="00E02236">
        <w:rPr>
          <w:rFonts w:ascii="ＭＳ ゴシック" w:eastAsia="ＭＳ ゴシック" w:hAnsi="ＭＳ ゴシック"/>
          <w:sz w:val="24"/>
          <w:szCs w:val="24"/>
        </w:rPr>
        <w:t>日までの</w:t>
      </w:r>
      <w:r w:rsidR="00CF55A4">
        <w:rPr>
          <w:rFonts w:ascii="ＭＳ ゴシック" w:eastAsia="ＭＳ ゴシック" w:hAnsi="ＭＳ ゴシック" w:hint="eastAsia"/>
          <w:sz w:val="24"/>
          <w:szCs w:val="24"/>
        </w:rPr>
        <w:t>１</w:t>
      </w:r>
      <w:r w:rsidRPr="00E02236">
        <w:rPr>
          <w:rFonts w:ascii="ＭＳ ゴシック" w:eastAsia="ＭＳ ゴシック" w:hAnsi="ＭＳ ゴシック"/>
          <w:sz w:val="24"/>
          <w:szCs w:val="24"/>
        </w:rPr>
        <w:t>年間とする。</w:t>
      </w:r>
    </w:p>
    <w:p w:rsidR="0058465E" w:rsidRDefault="0058465E" w:rsidP="00150C96">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本有効期間終了後に締結する労使協定についても、労使は、労使協定に定める協定対象派遣労働者の賃金の額を基礎として、協定対象派遣労働者の公正な待遇の確保について誠実に協議するものとする。</w:t>
      </w:r>
    </w:p>
    <w:p w:rsidR="001520C8" w:rsidRDefault="001520C8" w:rsidP="00150C96">
      <w:pPr>
        <w:spacing w:line="320" w:lineRule="exact"/>
        <w:jc w:val="right"/>
        <w:rPr>
          <w:rFonts w:ascii="ＭＳ ゴシック" w:eastAsia="ＭＳ ゴシック" w:hAnsi="ＭＳ ゴシック"/>
          <w:sz w:val="24"/>
          <w:szCs w:val="24"/>
        </w:rPr>
      </w:pPr>
    </w:p>
    <w:p w:rsidR="001520C8" w:rsidRDefault="001520C8" w:rsidP="00150C96">
      <w:pPr>
        <w:spacing w:line="320" w:lineRule="exact"/>
        <w:jc w:val="right"/>
        <w:rPr>
          <w:rFonts w:ascii="ＭＳ ゴシック" w:eastAsia="ＭＳ ゴシック" w:hAnsi="ＭＳ ゴシック"/>
          <w:sz w:val="24"/>
          <w:szCs w:val="24"/>
        </w:rPr>
      </w:pPr>
    </w:p>
    <w:p w:rsidR="00150C96" w:rsidRDefault="00150C96" w:rsidP="00150C96">
      <w:pPr>
        <w:spacing w:line="320" w:lineRule="exact"/>
        <w:jc w:val="right"/>
        <w:rPr>
          <w:rFonts w:ascii="ＭＳ ゴシック" w:eastAsia="ＭＳ ゴシック" w:hAnsi="ＭＳ ゴシック"/>
          <w:sz w:val="24"/>
          <w:szCs w:val="24"/>
        </w:rPr>
      </w:pPr>
    </w:p>
    <w:p w:rsidR="00434424" w:rsidRDefault="00150C96" w:rsidP="00150C96">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757F0">
        <w:rPr>
          <w:rFonts w:ascii="ＭＳ ゴシック" w:eastAsia="ＭＳ ゴシック" w:hAnsi="ＭＳ ゴシック" w:hint="eastAsia"/>
          <w:sz w:val="24"/>
          <w:szCs w:val="24"/>
        </w:rPr>
        <w:t>７</w:t>
      </w:r>
      <w:r w:rsidR="00434424" w:rsidRPr="00E02236">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00434424" w:rsidRPr="00E02236">
        <w:rPr>
          <w:rFonts w:ascii="ＭＳ ゴシック" w:eastAsia="ＭＳ ゴシック" w:hAnsi="ＭＳ ゴシック"/>
          <w:sz w:val="24"/>
          <w:szCs w:val="24"/>
        </w:rPr>
        <w:t xml:space="preserve">月○日 </w:t>
      </w:r>
    </w:p>
    <w:p w:rsidR="00150C96" w:rsidRPr="00E02236" w:rsidRDefault="00150C96" w:rsidP="00150C96">
      <w:pPr>
        <w:spacing w:line="320" w:lineRule="exact"/>
        <w:jc w:val="right"/>
        <w:rPr>
          <w:rFonts w:ascii="ＭＳ ゴシック" w:eastAsia="ＭＳ ゴシック" w:hAnsi="ＭＳ ゴシック"/>
          <w:sz w:val="24"/>
          <w:szCs w:val="24"/>
        </w:rPr>
      </w:pPr>
    </w:p>
    <w:p w:rsidR="00150C96" w:rsidRDefault="00D7202A" w:rsidP="00150C96">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甲</w:t>
      </w:r>
      <w:r w:rsidR="00434424" w:rsidRPr="00E02236">
        <w:rPr>
          <w:rFonts w:ascii="ＭＳ ゴシック" w:eastAsia="ＭＳ ゴシック" w:hAnsi="ＭＳ ゴシック" w:hint="eastAsia"/>
          <w:sz w:val="24"/>
          <w:szCs w:val="24"/>
        </w:rPr>
        <w:t xml:space="preserve">　</w:t>
      </w:r>
      <w:r w:rsidR="006A5BF6">
        <w:rPr>
          <w:rFonts w:ascii="ＭＳ ゴシック" w:eastAsia="ＭＳ ゴシック" w:hAnsi="ＭＳ ゴシック" w:hint="eastAsia"/>
          <w:sz w:val="24"/>
          <w:szCs w:val="24"/>
        </w:rPr>
        <w:t>株式会社</w:t>
      </w:r>
      <w:r w:rsidR="00F65727">
        <w:rPr>
          <w:rFonts w:ascii="ＭＳ ゴシック" w:eastAsia="ＭＳ ゴシック" w:hAnsi="ＭＳ ゴシック" w:hint="eastAsia"/>
          <w:sz w:val="24"/>
          <w:szCs w:val="24"/>
        </w:rPr>
        <w:t>山口労働</w:t>
      </w:r>
      <w:r w:rsidR="006A5BF6">
        <w:rPr>
          <w:rFonts w:ascii="ＭＳ ゴシック" w:eastAsia="ＭＳ ゴシック" w:hAnsi="ＭＳ ゴシック" w:hint="eastAsia"/>
          <w:sz w:val="24"/>
          <w:szCs w:val="24"/>
        </w:rPr>
        <w:t xml:space="preserve">　</w:t>
      </w:r>
      <w:r w:rsidR="007D0B44">
        <w:rPr>
          <w:rFonts w:ascii="ＭＳ ゴシック" w:eastAsia="ＭＳ ゴシック" w:hAnsi="ＭＳ ゴシック" w:hint="eastAsia"/>
          <w:sz w:val="24"/>
          <w:szCs w:val="24"/>
        </w:rPr>
        <w:t>取締役</w:t>
      </w:r>
      <w:r w:rsidR="00434424" w:rsidRPr="00E02236">
        <w:rPr>
          <w:rFonts w:ascii="ＭＳ ゴシック" w:eastAsia="ＭＳ ゴシック" w:hAnsi="ＭＳ ゴシック" w:hint="eastAsia"/>
          <w:sz w:val="24"/>
          <w:szCs w:val="24"/>
        </w:rPr>
        <w:t>部長</w:t>
      </w:r>
      <w:r w:rsidR="00434424" w:rsidRPr="00E02236">
        <w:rPr>
          <w:rFonts w:ascii="ＭＳ ゴシック" w:eastAsia="ＭＳ ゴシック" w:hAnsi="ＭＳ ゴシック"/>
          <w:sz w:val="24"/>
          <w:szCs w:val="24"/>
        </w:rPr>
        <w:t xml:space="preserve"> 　○○</w:t>
      </w:r>
      <w:r w:rsidR="006A5BF6">
        <w:rPr>
          <w:rFonts w:ascii="ＭＳ ゴシック" w:eastAsia="ＭＳ ゴシック" w:hAnsi="ＭＳ ゴシック" w:hint="eastAsia"/>
          <w:sz w:val="24"/>
          <w:szCs w:val="24"/>
        </w:rPr>
        <w:t xml:space="preserve">　</w:t>
      </w:r>
      <w:r w:rsidR="00434424" w:rsidRPr="00E02236">
        <w:rPr>
          <w:rFonts w:ascii="ＭＳ ゴシック" w:eastAsia="ＭＳ ゴシック" w:hAnsi="ＭＳ ゴシック"/>
          <w:sz w:val="24"/>
          <w:szCs w:val="24"/>
        </w:rPr>
        <w:t>○○　印</w:t>
      </w:r>
    </w:p>
    <w:p w:rsidR="00434424" w:rsidRPr="00E02236" w:rsidRDefault="00434424" w:rsidP="00150C96">
      <w:pPr>
        <w:spacing w:line="320" w:lineRule="exact"/>
        <w:jc w:val="right"/>
        <w:rPr>
          <w:rFonts w:ascii="ＭＳ ゴシック" w:eastAsia="ＭＳ ゴシック" w:hAnsi="ＭＳ ゴシック"/>
          <w:sz w:val="24"/>
          <w:szCs w:val="24"/>
        </w:rPr>
      </w:pPr>
      <w:r w:rsidRPr="00E02236">
        <w:rPr>
          <w:rFonts w:ascii="ＭＳ ゴシック" w:eastAsia="ＭＳ ゴシック" w:hAnsi="ＭＳ ゴシック"/>
          <w:sz w:val="24"/>
          <w:szCs w:val="24"/>
        </w:rPr>
        <w:t xml:space="preserve"> </w:t>
      </w:r>
    </w:p>
    <w:p w:rsidR="00434424" w:rsidRPr="00E02236" w:rsidRDefault="00D7202A" w:rsidP="00150C96">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乙</w:t>
      </w:r>
      <w:r w:rsidR="006A5BF6">
        <w:rPr>
          <w:rFonts w:ascii="ＭＳ ゴシック" w:eastAsia="ＭＳ ゴシック" w:hAnsi="ＭＳ ゴシック" w:hint="eastAsia"/>
          <w:sz w:val="24"/>
          <w:szCs w:val="24"/>
        </w:rPr>
        <w:t xml:space="preserve">　　　　　</w:t>
      </w:r>
      <w:r w:rsidR="007D0B44">
        <w:rPr>
          <w:rFonts w:ascii="ＭＳ ゴシック" w:eastAsia="ＭＳ ゴシック" w:hAnsi="ＭＳ ゴシック" w:hint="eastAsia"/>
          <w:sz w:val="24"/>
          <w:szCs w:val="24"/>
        </w:rPr>
        <w:t xml:space="preserve">　　</w:t>
      </w:r>
      <w:r w:rsidR="006A5BF6">
        <w:rPr>
          <w:rFonts w:ascii="ＭＳ ゴシック" w:eastAsia="ＭＳ ゴシック" w:hAnsi="ＭＳ ゴシック" w:hint="eastAsia"/>
          <w:sz w:val="24"/>
          <w:szCs w:val="24"/>
        </w:rPr>
        <w:t xml:space="preserve">　　　労働者代表</w:t>
      </w:r>
      <w:r w:rsidR="00434424" w:rsidRPr="00E02236">
        <w:rPr>
          <w:rFonts w:ascii="ＭＳ ゴシック" w:eastAsia="ＭＳ ゴシック" w:hAnsi="ＭＳ ゴシック"/>
          <w:sz w:val="24"/>
          <w:szCs w:val="24"/>
        </w:rPr>
        <w:t xml:space="preserve"> 　○○</w:t>
      </w:r>
      <w:r w:rsidR="006A5BF6">
        <w:rPr>
          <w:rFonts w:ascii="ＭＳ ゴシック" w:eastAsia="ＭＳ ゴシック" w:hAnsi="ＭＳ ゴシック" w:hint="eastAsia"/>
          <w:sz w:val="24"/>
          <w:szCs w:val="24"/>
        </w:rPr>
        <w:t xml:space="preserve">　</w:t>
      </w:r>
      <w:r w:rsidR="00434424" w:rsidRPr="00E02236">
        <w:rPr>
          <w:rFonts w:ascii="ＭＳ ゴシック" w:eastAsia="ＭＳ ゴシック" w:hAnsi="ＭＳ ゴシック"/>
          <w:sz w:val="24"/>
          <w:szCs w:val="24"/>
        </w:rPr>
        <w:t xml:space="preserve">○○　印 </w:t>
      </w:r>
    </w:p>
    <w:p w:rsidR="000A5C29" w:rsidRDefault="000A5C29">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0A5C29" w:rsidRDefault="000A5C29" w:rsidP="007D0B4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別表１　同種の業務に従事する一般の労働者の平均的な賃金の額</w:t>
      </w:r>
    </w:p>
    <w:p w:rsidR="000A5C29" w:rsidRDefault="00707399" w:rsidP="000A5C29">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4736" behindDoc="0" locked="0" layoutInCell="1" allowOverlap="1" wp14:anchorId="671AA292" wp14:editId="03DBB51A">
                <wp:simplePos x="0" y="0"/>
                <wp:positionH relativeFrom="column">
                  <wp:posOffset>7278</wp:posOffset>
                </wp:positionH>
                <wp:positionV relativeFrom="paragraph">
                  <wp:posOffset>126707</wp:posOffset>
                </wp:positionV>
                <wp:extent cx="914400" cy="3238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707399" w:rsidRPr="008250E3" w:rsidRDefault="00707399" w:rsidP="00707399">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1AA292" id="_x0000_t202" coordsize="21600,21600" o:spt="202" path="m,l,21600r21600,l21600,xe">
                <v:stroke joinstyle="miter"/>
                <v:path gradientshapeok="t" o:connecttype="rect"/>
              </v:shapetype>
              <v:shape id="テキスト ボックス 23" o:spid="_x0000_s1026" type="#_x0000_t202" style="position:absolute;left:0;text-align:left;margin-left:.55pt;margin-top:10pt;width:1in;height:25.5pt;z-index:251764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" filled="f" stroked="f" strokeweight=".5pt">
                <v:textbox>
                  <w:txbxContent>
                    <w:p w:rsidR="00707399" w:rsidRPr="008250E3" w:rsidRDefault="00707399" w:rsidP="00707399">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p>
                  </w:txbxContent>
                </v:textbox>
              </v:shape>
            </w:pict>
          </mc:Fallback>
        </mc:AlternateContent>
      </w:r>
      <w:r w:rsidR="00584FE0">
        <w:rPr>
          <w:noProof/>
        </w:rPr>
        <mc:AlternateContent>
          <mc:Choice Requires="wps">
            <w:drawing>
              <wp:anchor distT="0" distB="0" distL="114300" distR="114300" simplePos="0" relativeHeight="251730944" behindDoc="1" locked="0" layoutInCell="1" allowOverlap="1">
                <wp:simplePos x="0" y="0"/>
                <wp:positionH relativeFrom="margin">
                  <wp:posOffset>-43815</wp:posOffset>
                </wp:positionH>
                <wp:positionV relativeFrom="paragraph">
                  <wp:posOffset>125095</wp:posOffset>
                </wp:positionV>
                <wp:extent cx="6486525" cy="4143375"/>
                <wp:effectExtent l="0" t="0" r="0" b="3175"/>
                <wp:wrapNone/>
                <wp:docPr id="3"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143375"/>
                        </a:xfrm>
                        <a:prstGeom prst="rect">
                          <a:avLst/>
                        </a:prstGeom>
                        <a:noFill/>
                        <a:ln>
                          <a:noFill/>
                        </a:ln>
                        <a:extLst>
                          <a:ext uri="{909E8E84-426E-40DD-AFC4-6F175D3DCCD1}">
                            <a14:hiddenFill xmlns:a14="http://schemas.microsoft.com/office/drawing/2010/main">
                              <a:solidFill>
                                <a:schemeClr val="accent4">
                                  <a:lumMod val="40000"/>
                                  <a:lumOff val="60000"/>
                                </a:schemeClr>
                              </a:solidFill>
                            </a14:hiddenFill>
                          </a:ext>
                          <a:ext uri="{91240B29-F687-4F45-9708-019B960494DF}">
                            <a14:hiddenLine xmlns:a14="http://schemas.microsoft.com/office/drawing/2010/main" w="12700">
                              <a:solidFill>
                                <a:schemeClr val="accent1">
                                  <a:lumMod val="50000"/>
                                  <a:lumOff val="0"/>
                                </a:schemeClr>
                              </a:solidFill>
                              <a:prstDash val="dash"/>
                              <a:miter lim="800000"/>
                              <a:headEnd/>
                              <a:tailEnd/>
                            </a14:hiddenLine>
                          </a:ext>
                        </a:extLst>
                      </wps:spPr>
                      <wps:txb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0A5C29" w:rsidRPr="005A2AF8" w:rsidTr="007460D1">
                              <w:tc>
                                <w:tcPr>
                                  <w:tcW w:w="2991" w:type="dxa"/>
                                  <w:gridSpan w:val="3"/>
                                  <w:vMerge w:val="restart"/>
                                </w:tcPr>
                                <w:p w:rsidR="000A5C29" w:rsidRPr="00C95D8A" w:rsidRDefault="000A5C29" w:rsidP="007460D1">
                                  <w:pPr>
                                    <w:jc w:val="center"/>
                                    <w:rPr>
                                      <w:rFonts w:ascii="ＭＳ 明朝" w:eastAsia="ＭＳ 明朝" w:hAnsi="ＭＳ 明朝"/>
                                      <w:color w:val="000000" w:themeColor="text1"/>
                                      <w:sz w:val="24"/>
                                      <w:szCs w:val="24"/>
                                    </w:rPr>
                                  </w:pPr>
                                </w:p>
                              </w:tc>
                              <w:tc>
                                <w:tcPr>
                                  <w:tcW w:w="6642" w:type="dxa"/>
                                  <w:gridSpan w:val="7"/>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0A5C29" w:rsidRPr="005A2AF8" w:rsidTr="007460D1">
                              <w:tc>
                                <w:tcPr>
                                  <w:tcW w:w="2991" w:type="dxa"/>
                                  <w:gridSpan w:val="3"/>
                                  <w:vMerge/>
                                </w:tcPr>
                                <w:p w:rsidR="000A5C29" w:rsidRPr="00C95D8A" w:rsidRDefault="000A5C29" w:rsidP="007460D1">
                                  <w:pPr>
                                    <w:jc w:val="center"/>
                                    <w:rPr>
                                      <w:rFonts w:ascii="ＭＳ 明朝" w:eastAsia="ＭＳ 明朝" w:hAnsi="ＭＳ 明朝"/>
                                      <w:color w:val="000000" w:themeColor="text1"/>
                                      <w:sz w:val="24"/>
                                      <w:szCs w:val="24"/>
                                    </w:rPr>
                                  </w:pPr>
                                </w:p>
                              </w:tc>
                              <w:tc>
                                <w:tcPr>
                                  <w:tcW w:w="948"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rsidR="000A5C29" w:rsidRDefault="0048787B" w:rsidP="007460D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03401</w:t>
                                  </w:r>
                                </w:p>
                                <w:p w:rsidR="0048787B" w:rsidRPr="00C95D8A" w:rsidRDefault="0048787B" w:rsidP="007460D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一般事務員</w:t>
                                  </w:r>
                                </w:p>
                              </w:tc>
                              <w:tc>
                                <w:tcPr>
                                  <w:tcW w:w="1295" w:type="dxa"/>
                                  <w:vAlign w:val="center"/>
                                </w:tcPr>
                                <w:p w:rsidR="000A5C29" w:rsidRPr="00C95D8A" w:rsidRDefault="007D0B44" w:rsidP="007460D1">
                                  <w:pPr>
                                    <w:snapToGrid w:val="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24"/>
                                      <w:szCs w:val="16"/>
                                    </w:rPr>
                                    <w:t>通達に定める職業安定業務統計</w:t>
                                  </w:r>
                                </w:p>
                              </w:tc>
                              <w:tc>
                                <w:tcPr>
                                  <w:tcW w:w="948"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2E2463">
                                    <w:rPr>
                                      <w:rFonts w:ascii="ＭＳ 明朝" w:eastAsia="ＭＳ 明朝" w:hAnsi="ＭＳ 明朝" w:hint="eastAsia"/>
                                      <w:color w:val="000000" w:themeColor="text1"/>
                                      <w:sz w:val="24"/>
                                      <w:szCs w:val="24"/>
                                    </w:rPr>
                                    <w:t>082</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161605">
                                    <w:rPr>
                                      <w:rFonts w:ascii="ＭＳ 明朝" w:eastAsia="ＭＳ 明朝" w:hAnsi="ＭＳ 明朝"/>
                                      <w:color w:val="000000" w:themeColor="text1"/>
                                      <w:sz w:val="24"/>
                                      <w:szCs w:val="24"/>
                                    </w:rPr>
                                    <w:t>,</w:t>
                                  </w:r>
                                  <w:r w:rsidR="0048787B">
                                    <w:rPr>
                                      <w:rFonts w:ascii="ＭＳ 明朝" w:eastAsia="ＭＳ 明朝" w:hAnsi="ＭＳ 明朝" w:hint="eastAsia"/>
                                      <w:color w:val="000000" w:themeColor="text1"/>
                                      <w:sz w:val="24"/>
                                      <w:szCs w:val="24"/>
                                    </w:rPr>
                                    <w:t>255</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345</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374</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439</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617</w:t>
                                  </w:r>
                                </w:p>
                              </w:tc>
                              <w:tc>
                                <w:tcPr>
                                  <w:tcW w:w="949" w:type="dxa"/>
                                  <w:tcBorders>
                                    <w:bottom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1,940</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rsidR="00545963" w:rsidRDefault="00545963" w:rsidP="007460D1">
                                  <w:pPr>
                                    <w:rPr>
                                      <w:rFonts w:ascii="ＭＳ 明朝" w:eastAsia="ＭＳ 明朝" w:hAnsi="ＭＳ 明朝"/>
                                      <w:color w:val="000000" w:themeColor="text1"/>
                                      <w:sz w:val="24"/>
                                      <w:szCs w:val="24"/>
                                    </w:rPr>
                                  </w:pPr>
                                </w:p>
                                <w:p w:rsidR="000A5C29" w:rsidRPr="00C95D8A" w:rsidRDefault="000A5C29" w:rsidP="007460D1">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rsidR="000A5C29" w:rsidRPr="00C95D8A" w:rsidRDefault="000A5C29" w:rsidP="007460D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山口</w:t>
                                  </w:r>
                                </w:p>
                                <w:p w:rsidR="000A5C29" w:rsidRPr="00C95D8A" w:rsidRDefault="000A5C29" w:rsidP="007460D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91.</w:t>
                                  </w:r>
                                  <w:r w:rsidR="00161605">
                                    <w:rPr>
                                      <w:rFonts w:ascii="ＭＳ 明朝" w:eastAsia="ＭＳ 明朝" w:hAnsi="ＭＳ 明朝" w:hint="eastAsia"/>
                                      <w:color w:val="000000" w:themeColor="text1"/>
                                      <w:sz w:val="24"/>
                                      <w:szCs w:val="24"/>
                                    </w:rPr>
                                    <w:t>9</w:t>
                                  </w:r>
                                </w:p>
                              </w:tc>
                              <w:tc>
                                <w:tcPr>
                                  <w:tcW w:w="948"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995</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1,154</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1,237</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1,263</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1,323</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1,487</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1,783</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rsidR="000A5C29" w:rsidRPr="00C95D8A" w:rsidRDefault="000A5C29" w:rsidP="007460D1">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w:t>
                                  </w:r>
                                  <w:r w:rsidR="00183036">
                                    <w:rPr>
                                      <w:rFonts w:ascii="ＭＳ 明朝" w:eastAsia="ＭＳ 明朝" w:hAnsi="ＭＳ 明朝" w:hint="eastAsia"/>
                                      <w:color w:val="000000" w:themeColor="text1"/>
                                      <w:sz w:val="24"/>
                                      <w:szCs w:val="24"/>
                                    </w:rPr>
                                    <w:t>５</w:t>
                                  </w:r>
                                  <w:r w:rsidRPr="00C95D8A">
                                    <w:rPr>
                                      <w:rFonts w:ascii="ＭＳ 明朝" w:eastAsia="ＭＳ 明朝" w:hAnsi="ＭＳ 明朝" w:hint="eastAsia"/>
                                      <w:color w:val="000000" w:themeColor="text1"/>
                                      <w:sz w:val="24"/>
                                      <w:szCs w:val="24"/>
                                    </w:rPr>
                                    <w:t>％）</w:t>
                                  </w:r>
                                </w:p>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1,045</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9222DE"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1,212</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1,299</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1,327</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1,390</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1,562</w:t>
                                  </w:r>
                                </w:p>
                              </w:tc>
                              <w:tc>
                                <w:tcPr>
                                  <w:tcW w:w="949" w:type="dxa"/>
                                  <w:tcBorders>
                                    <w:top w:val="single" w:sz="18" w:space="0" w:color="auto"/>
                                    <w:left w:val="single" w:sz="8" w:space="0" w:color="auto"/>
                                    <w:bottom w:val="single" w:sz="18" w:space="0" w:color="auto"/>
                                    <w:right w:val="single" w:sz="1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1,873</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４</w:t>
                                  </w:r>
                                </w:p>
                              </w:tc>
                              <w:tc>
                                <w:tcPr>
                                  <w:tcW w:w="2535" w:type="dxa"/>
                                  <w:gridSpan w:val="2"/>
                                  <w:tcBorders>
                                    <w:right w:val="single" w:sz="18" w:space="0" w:color="auto"/>
                                  </w:tcBorders>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通勤手当（</w:t>
                                  </w:r>
                                  <w:r w:rsidRPr="00C95D8A">
                                    <w:rPr>
                                      <w:rFonts w:ascii="ＭＳ 明朝" w:eastAsia="ＭＳ 明朝" w:hAnsi="ＭＳ 明朝"/>
                                      <w:color w:val="000000" w:themeColor="text1"/>
                                      <w:sz w:val="24"/>
                                      <w:szCs w:val="24"/>
                                    </w:rPr>
                                    <w:t>7</w:t>
                                  </w:r>
                                  <w:r w:rsidR="00C757F0">
                                    <w:rPr>
                                      <w:rFonts w:ascii="ＭＳ 明朝" w:eastAsia="ＭＳ 明朝" w:hAnsi="ＭＳ 明朝" w:hint="eastAsia"/>
                                      <w:color w:val="000000" w:themeColor="text1"/>
                                      <w:sz w:val="24"/>
                                      <w:szCs w:val="24"/>
                                    </w:rPr>
                                    <w:t>3</w:t>
                                  </w:r>
                                  <w:r w:rsidRPr="00C95D8A">
                                    <w:rPr>
                                      <w:rFonts w:ascii="ＭＳ 明朝" w:eastAsia="ＭＳ 明朝" w:hAnsi="ＭＳ 明朝"/>
                                      <w:color w:val="000000" w:themeColor="text1"/>
                                      <w:sz w:val="24"/>
                                      <w:szCs w:val="24"/>
                                    </w:rPr>
                                    <w:t>円）</w:t>
                                  </w:r>
                                </w:p>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1,118</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9222DE"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1,285</w:t>
                                  </w:r>
                                  <w:bookmarkStart w:id="0" w:name="_GoBack"/>
                                  <w:bookmarkEnd w:id="0"/>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1,372</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1,400</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1,463</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1,635</w:t>
                                  </w:r>
                                </w:p>
                              </w:tc>
                              <w:tc>
                                <w:tcPr>
                                  <w:tcW w:w="949" w:type="dxa"/>
                                  <w:tcBorders>
                                    <w:top w:val="single" w:sz="18" w:space="0" w:color="auto"/>
                                    <w:left w:val="single" w:sz="8" w:space="0" w:color="auto"/>
                                    <w:bottom w:val="single" w:sz="18" w:space="0" w:color="auto"/>
                                    <w:right w:val="single" w:sz="1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1,946</w:t>
                                  </w:r>
                                </w:p>
                              </w:tc>
                            </w:tr>
                          </w:tbl>
                          <w:p w:rsidR="000A5C29" w:rsidRDefault="000A5C29" w:rsidP="004E778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7" style="position:absolute;left:0;text-align:left;margin-left:-3.45pt;margin-top:9.85pt;width:510.75pt;height:326.2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" filled="f" fillcolor="#ffe599 [1303]" stroked="f" strokecolor="#1f4d78 [1604]" strokeweight="1pt">
                <v:stroke dashstyle="dash"/>
                <v:textbox>
                  <w:txbxContent>
                    <w:tbl>
                      <w:tblPr>
                        <w:tblStyle w:val="a3"/>
                        <w:tblW w:w="9633" w:type="dxa"/>
                        <w:tblInd w:w="-5"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0A5C29" w:rsidRPr="005A2AF8" w:rsidTr="007460D1">
                        <w:tc>
                          <w:tcPr>
                            <w:tcW w:w="2991" w:type="dxa"/>
                            <w:gridSpan w:val="3"/>
                            <w:vMerge w:val="restart"/>
                          </w:tcPr>
                          <w:p w:rsidR="000A5C29" w:rsidRPr="00C95D8A" w:rsidRDefault="000A5C29" w:rsidP="007460D1">
                            <w:pPr>
                              <w:jc w:val="center"/>
                              <w:rPr>
                                <w:rFonts w:ascii="ＭＳ 明朝" w:eastAsia="ＭＳ 明朝" w:hAnsi="ＭＳ 明朝"/>
                                <w:color w:val="000000" w:themeColor="text1"/>
                                <w:sz w:val="24"/>
                                <w:szCs w:val="24"/>
                              </w:rPr>
                            </w:pPr>
                          </w:p>
                        </w:tc>
                        <w:tc>
                          <w:tcPr>
                            <w:tcW w:w="6642" w:type="dxa"/>
                            <w:gridSpan w:val="7"/>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0A5C29" w:rsidRPr="005A2AF8" w:rsidTr="007460D1">
                        <w:tc>
                          <w:tcPr>
                            <w:tcW w:w="2991" w:type="dxa"/>
                            <w:gridSpan w:val="3"/>
                            <w:vMerge/>
                          </w:tcPr>
                          <w:p w:rsidR="000A5C29" w:rsidRPr="00C95D8A" w:rsidRDefault="000A5C29" w:rsidP="007460D1">
                            <w:pPr>
                              <w:jc w:val="center"/>
                              <w:rPr>
                                <w:rFonts w:ascii="ＭＳ 明朝" w:eastAsia="ＭＳ 明朝" w:hAnsi="ＭＳ 明朝"/>
                                <w:color w:val="000000" w:themeColor="text1"/>
                                <w:sz w:val="24"/>
                                <w:szCs w:val="24"/>
                              </w:rPr>
                            </w:pPr>
                          </w:p>
                        </w:tc>
                        <w:tc>
                          <w:tcPr>
                            <w:tcW w:w="948"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rsidR="000A5C29" w:rsidRDefault="0048787B" w:rsidP="007460D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03401</w:t>
                            </w:r>
                          </w:p>
                          <w:p w:rsidR="0048787B" w:rsidRPr="00C95D8A" w:rsidRDefault="0048787B" w:rsidP="007460D1">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一般事務員</w:t>
                            </w:r>
                          </w:p>
                        </w:tc>
                        <w:tc>
                          <w:tcPr>
                            <w:tcW w:w="1295" w:type="dxa"/>
                            <w:vAlign w:val="center"/>
                          </w:tcPr>
                          <w:p w:rsidR="000A5C29" w:rsidRPr="00C95D8A" w:rsidRDefault="007D0B44" w:rsidP="007460D1">
                            <w:pPr>
                              <w:snapToGrid w:val="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24"/>
                                <w:szCs w:val="16"/>
                              </w:rPr>
                              <w:t>通達に定める職業安定業務統計</w:t>
                            </w:r>
                          </w:p>
                        </w:tc>
                        <w:tc>
                          <w:tcPr>
                            <w:tcW w:w="948"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2E2463">
                              <w:rPr>
                                <w:rFonts w:ascii="ＭＳ 明朝" w:eastAsia="ＭＳ 明朝" w:hAnsi="ＭＳ 明朝" w:hint="eastAsia"/>
                                <w:color w:val="000000" w:themeColor="text1"/>
                                <w:sz w:val="24"/>
                                <w:szCs w:val="24"/>
                              </w:rPr>
                              <w:t>082</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161605">
                              <w:rPr>
                                <w:rFonts w:ascii="ＭＳ 明朝" w:eastAsia="ＭＳ 明朝" w:hAnsi="ＭＳ 明朝"/>
                                <w:color w:val="000000" w:themeColor="text1"/>
                                <w:sz w:val="24"/>
                                <w:szCs w:val="24"/>
                              </w:rPr>
                              <w:t>,</w:t>
                            </w:r>
                            <w:r w:rsidR="0048787B">
                              <w:rPr>
                                <w:rFonts w:ascii="ＭＳ 明朝" w:eastAsia="ＭＳ 明朝" w:hAnsi="ＭＳ 明朝" w:hint="eastAsia"/>
                                <w:color w:val="000000" w:themeColor="text1"/>
                                <w:sz w:val="24"/>
                                <w:szCs w:val="24"/>
                              </w:rPr>
                              <w:t>255</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345</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374</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439</w:t>
                            </w:r>
                          </w:p>
                        </w:tc>
                        <w:tc>
                          <w:tcPr>
                            <w:tcW w:w="949" w:type="dxa"/>
                            <w:tcBorders>
                              <w:bottom w:val="single" w:sz="4" w:space="0" w:color="auto"/>
                            </w:tcBorders>
                            <w:vAlign w:val="center"/>
                          </w:tcPr>
                          <w:p w:rsidR="000A5C29" w:rsidRPr="00C95D8A" w:rsidRDefault="000A5C29" w:rsidP="007460D1">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w:t>
                            </w:r>
                            <w:r w:rsidR="0048787B">
                              <w:rPr>
                                <w:rFonts w:ascii="ＭＳ 明朝" w:eastAsia="ＭＳ 明朝" w:hAnsi="ＭＳ 明朝" w:hint="eastAsia"/>
                                <w:color w:val="000000" w:themeColor="text1"/>
                                <w:sz w:val="24"/>
                                <w:szCs w:val="24"/>
                              </w:rPr>
                              <w:t>617</w:t>
                            </w:r>
                          </w:p>
                        </w:tc>
                        <w:tc>
                          <w:tcPr>
                            <w:tcW w:w="949" w:type="dxa"/>
                            <w:tcBorders>
                              <w:bottom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1,940</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rsidR="00545963" w:rsidRDefault="00545963" w:rsidP="007460D1">
                            <w:pPr>
                              <w:rPr>
                                <w:rFonts w:ascii="ＭＳ 明朝" w:eastAsia="ＭＳ 明朝" w:hAnsi="ＭＳ 明朝"/>
                                <w:color w:val="000000" w:themeColor="text1"/>
                                <w:sz w:val="24"/>
                                <w:szCs w:val="24"/>
                              </w:rPr>
                            </w:pPr>
                          </w:p>
                          <w:p w:rsidR="000A5C29" w:rsidRPr="00C95D8A" w:rsidRDefault="000A5C29" w:rsidP="007460D1">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rsidR="000A5C29" w:rsidRPr="00C95D8A" w:rsidRDefault="000A5C29" w:rsidP="007460D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山口</w:t>
                            </w:r>
                          </w:p>
                          <w:p w:rsidR="000A5C29" w:rsidRPr="00C95D8A" w:rsidRDefault="000A5C29" w:rsidP="007460D1">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91.</w:t>
                            </w:r>
                            <w:r w:rsidR="00161605">
                              <w:rPr>
                                <w:rFonts w:ascii="ＭＳ 明朝" w:eastAsia="ＭＳ 明朝" w:hAnsi="ＭＳ 明朝" w:hint="eastAsia"/>
                                <w:color w:val="000000" w:themeColor="text1"/>
                                <w:sz w:val="24"/>
                                <w:szCs w:val="24"/>
                              </w:rPr>
                              <w:t>9</w:t>
                            </w:r>
                          </w:p>
                        </w:tc>
                        <w:tc>
                          <w:tcPr>
                            <w:tcW w:w="948"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995</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1,154</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1,237</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1,263</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1,323</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1,487</w:t>
                            </w:r>
                          </w:p>
                        </w:tc>
                        <w:tc>
                          <w:tcPr>
                            <w:tcW w:w="949" w:type="dxa"/>
                            <w:tcBorders>
                              <w:top w:val="single" w:sz="4" w:space="0" w:color="auto"/>
                              <w:left w:val="single" w:sz="4" w:space="0" w:color="auto"/>
                              <w:bottom w:val="single" w:sz="18" w:space="0" w:color="auto"/>
                              <w:right w:val="single" w:sz="4"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1,783</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rsidR="000A5C29" w:rsidRPr="00C95D8A" w:rsidRDefault="000A5C29" w:rsidP="007460D1">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w:t>
                            </w:r>
                            <w:r w:rsidR="00183036">
                              <w:rPr>
                                <w:rFonts w:ascii="ＭＳ 明朝" w:eastAsia="ＭＳ 明朝" w:hAnsi="ＭＳ 明朝" w:hint="eastAsia"/>
                                <w:color w:val="000000" w:themeColor="text1"/>
                                <w:sz w:val="24"/>
                                <w:szCs w:val="24"/>
                              </w:rPr>
                              <w:t>５</w:t>
                            </w:r>
                            <w:r w:rsidRPr="00C95D8A">
                              <w:rPr>
                                <w:rFonts w:ascii="ＭＳ 明朝" w:eastAsia="ＭＳ 明朝" w:hAnsi="ＭＳ 明朝" w:hint="eastAsia"/>
                                <w:color w:val="000000" w:themeColor="text1"/>
                                <w:sz w:val="24"/>
                                <w:szCs w:val="24"/>
                              </w:rPr>
                              <w:t>％）</w:t>
                            </w:r>
                          </w:p>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1,045</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9222DE"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1,212</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1,299</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1,327</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1,390</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1,562</w:t>
                            </w:r>
                          </w:p>
                        </w:tc>
                        <w:tc>
                          <w:tcPr>
                            <w:tcW w:w="949" w:type="dxa"/>
                            <w:tcBorders>
                              <w:top w:val="single" w:sz="18" w:space="0" w:color="auto"/>
                              <w:left w:val="single" w:sz="8" w:space="0" w:color="auto"/>
                              <w:bottom w:val="single" w:sz="18" w:space="0" w:color="auto"/>
                              <w:right w:val="single" w:sz="1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1,873</w:t>
                            </w:r>
                          </w:p>
                        </w:tc>
                      </w:tr>
                      <w:tr w:rsidR="000A5C29" w:rsidRPr="005A2AF8" w:rsidTr="007460D1">
                        <w:tc>
                          <w:tcPr>
                            <w:tcW w:w="456" w:type="dxa"/>
                            <w:vAlign w:val="center"/>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４</w:t>
                            </w:r>
                          </w:p>
                        </w:tc>
                        <w:tc>
                          <w:tcPr>
                            <w:tcW w:w="2535" w:type="dxa"/>
                            <w:gridSpan w:val="2"/>
                            <w:tcBorders>
                              <w:right w:val="single" w:sz="18" w:space="0" w:color="auto"/>
                            </w:tcBorders>
                          </w:tcPr>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通勤手当（</w:t>
                            </w:r>
                            <w:r w:rsidRPr="00C95D8A">
                              <w:rPr>
                                <w:rFonts w:ascii="ＭＳ 明朝" w:eastAsia="ＭＳ 明朝" w:hAnsi="ＭＳ 明朝"/>
                                <w:color w:val="000000" w:themeColor="text1"/>
                                <w:sz w:val="24"/>
                                <w:szCs w:val="24"/>
                              </w:rPr>
                              <w:t>7</w:t>
                            </w:r>
                            <w:r w:rsidR="00C757F0">
                              <w:rPr>
                                <w:rFonts w:ascii="ＭＳ 明朝" w:eastAsia="ＭＳ 明朝" w:hAnsi="ＭＳ 明朝" w:hint="eastAsia"/>
                                <w:color w:val="000000" w:themeColor="text1"/>
                                <w:sz w:val="24"/>
                                <w:szCs w:val="24"/>
                              </w:rPr>
                              <w:t>3</w:t>
                            </w:r>
                            <w:r w:rsidRPr="00C95D8A">
                              <w:rPr>
                                <w:rFonts w:ascii="ＭＳ 明朝" w:eastAsia="ＭＳ 明朝" w:hAnsi="ＭＳ 明朝"/>
                                <w:color w:val="000000" w:themeColor="text1"/>
                                <w:sz w:val="24"/>
                                <w:szCs w:val="24"/>
                              </w:rPr>
                              <w:t>円）</w:t>
                            </w:r>
                          </w:p>
                          <w:p w:rsidR="000A5C29" w:rsidRPr="00C95D8A" w:rsidRDefault="000A5C29" w:rsidP="007460D1">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1,118</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9222DE"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1,285</w:t>
                            </w:r>
                            <w:bookmarkStart w:id="1" w:name="_GoBack"/>
                            <w:bookmarkEnd w:id="1"/>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1,372</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1,400</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1,463</w:t>
                            </w:r>
                          </w:p>
                        </w:tc>
                        <w:tc>
                          <w:tcPr>
                            <w:tcW w:w="949" w:type="dxa"/>
                            <w:tcBorders>
                              <w:top w:val="single" w:sz="18" w:space="0" w:color="auto"/>
                              <w:left w:val="single" w:sz="8" w:space="0" w:color="auto"/>
                              <w:bottom w:val="single" w:sz="18" w:space="0" w:color="auto"/>
                              <w:right w:val="single" w:sz="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1,635</w:t>
                            </w:r>
                          </w:p>
                        </w:tc>
                        <w:tc>
                          <w:tcPr>
                            <w:tcW w:w="949" w:type="dxa"/>
                            <w:tcBorders>
                              <w:top w:val="single" w:sz="18" w:space="0" w:color="auto"/>
                              <w:left w:val="single" w:sz="8" w:space="0" w:color="auto"/>
                              <w:bottom w:val="single" w:sz="18" w:space="0" w:color="auto"/>
                              <w:right w:val="single" w:sz="18" w:space="0" w:color="auto"/>
                            </w:tcBorders>
                            <w:vAlign w:val="center"/>
                          </w:tcPr>
                          <w:p w:rsidR="000A5C29" w:rsidRPr="00C95D8A" w:rsidRDefault="0048787B" w:rsidP="007460D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1,946</w:t>
                            </w:r>
                          </w:p>
                        </w:tc>
                      </w:tr>
                    </w:tbl>
                    <w:p w:rsidR="000A5C29" w:rsidRDefault="000A5C29" w:rsidP="004E7781">
                      <w:pPr>
                        <w:jc w:val="center"/>
                      </w:pPr>
                    </w:p>
                  </w:txbxContent>
                </v:textbox>
                <w10:wrap anchorx="margin"/>
              </v:rect>
            </w:pict>
          </mc:Fallback>
        </mc:AlternateContent>
      </w:r>
      <w:r w:rsidR="00982789">
        <w:rPr>
          <w:rFonts w:ascii="ＭＳ ゴシック" w:eastAsia="ＭＳ ゴシック" w:hAnsi="ＭＳ ゴシック" w:hint="eastAsia"/>
          <w:sz w:val="24"/>
          <w:szCs w:val="24"/>
        </w:rPr>
        <w:t>（基本給及び○○手当</w:t>
      </w:r>
      <w:r w:rsidR="000A5C29">
        <w:rPr>
          <w:rFonts w:ascii="ＭＳ ゴシック" w:eastAsia="ＭＳ ゴシック" w:hAnsi="ＭＳ ゴシック" w:hint="eastAsia"/>
          <w:sz w:val="24"/>
          <w:szCs w:val="24"/>
        </w:rPr>
        <w:t>の関係）</w:t>
      </w:r>
    </w:p>
    <w:p w:rsidR="000A5C29" w:rsidRDefault="00584FE0" w:rsidP="000A5C29">
      <w:pPr>
        <w:rPr>
          <w:rFonts w:ascii="ＭＳ ゴシック" w:eastAsia="ＭＳ ゴシック" w:hAnsi="ＭＳ ゴシック"/>
          <w:noProof/>
          <w:sz w:val="24"/>
          <w:szCs w:val="24"/>
        </w:rPr>
      </w:pPr>
      <w:r>
        <w:rPr>
          <w:noProof/>
        </w:rPr>
        <mc:AlternateContent>
          <mc:Choice Requires="wps">
            <w:drawing>
              <wp:anchor distT="0" distB="0" distL="114300" distR="114300" simplePos="0" relativeHeight="251731968" behindDoc="0" locked="0" layoutInCell="1" allowOverlap="1">
                <wp:simplePos x="0" y="0"/>
                <wp:positionH relativeFrom="margin">
                  <wp:posOffset>0</wp:posOffset>
                </wp:positionH>
                <wp:positionV relativeFrom="paragraph">
                  <wp:posOffset>56515</wp:posOffset>
                </wp:positionV>
                <wp:extent cx="6464300" cy="4000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4300" cy="400050"/>
                        </a:xfrm>
                        <a:prstGeom prst="rect">
                          <a:avLst/>
                        </a:prstGeom>
                        <a:noFill/>
                        <a:ln w="6350">
                          <a:noFill/>
                        </a:ln>
                      </wps:spPr>
                      <wps:txbx>
                        <w:txbxContent>
                          <w:p w:rsidR="000A5C29" w:rsidRPr="00183036" w:rsidRDefault="000A5C29" w:rsidP="000A5C29">
                            <w:pPr>
                              <w:rPr>
                                <w:rFonts w:ascii="ＭＳ 明朝" w:eastAsia="ＭＳ 明朝" w:hAnsi="ＭＳ 明朝"/>
                                <w:b/>
                                <w:i/>
                                <w:color w:val="000000" w:themeColor="text1"/>
                              </w:rPr>
                            </w:pPr>
                            <w:r w:rsidRPr="00183036">
                              <w:rPr>
                                <w:rFonts w:ascii="ＭＳ 明朝" w:eastAsia="ＭＳ 明朝" w:hAnsi="ＭＳ 明朝" w:hint="eastAsia"/>
                                <w:b/>
                                <w:i/>
                                <w:color w:val="000000" w:themeColor="text1"/>
                              </w:rPr>
                              <w:t>【退職手当</w:t>
                            </w:r>
                            <w:r w:rsidRPr="00183036">
                              <w:rPr>
                                <w:rFonts w:ascii="ＭＳ 明朝" w:eastAsia="ＭＳ 明朝" w:hAnsi="ＭＳ 明朝"/>
                                <w:b/>
                                <w:i/>
                                <w:color w:val="000000" w:themeColor="text1"/>
                              </w:rPr>
                              <w:t>や通勤手当を合算する場合の記載例</w:t>
                            </w:r>
                            <w:r w:rsidRPr="00183036">
                              <w:rPr>
                                <w:rFonts w:ascii="ＭＳ 明朝" w:eastAsia="ＭＳ 明朝" w:hAnsi="ＭＳ 明朝" w:hint="eastAsia"/>
                                <w:b/>
                                <w:i/>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1" o:spid="_x0000_s1028" type="#_x0000_t202" style="position:absolute;left:0;text-align:left;margin-left:0;margin-top:4.45pt;width:509pt;height:3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" filled="f" stroked="f" strokeweight=".5pt">
                <v:textbox>
                  <w:txbxContent>
                    <w:p w:rsidR="000A5C29" w:rsidRPr="00183036" w:rsidRDefault="000A5C29" w:rsidP="000A5C29">
                      <w:pPr>
                        <w:rPr>
                          <w:rFonts w:ascii="ＭＳ 明朝" w:eastAsia="ＭＳ 明朝" w:hAnsi="ＭＳ 明朝"/>
                          <w:b/>
                          <w:i/>
                          <w:color w:val="000000" w:themeColor="text1"/>
                        </w:rPr>
                      </w:pPr>
                      <w:r w:rsidRPr="00183036">
                        <w:rPr>
                          <w:rFonts w:ascii="ＭＳ 明朝" w:eastAsia="ＭＳ 明朝" w:hAnsi="ＭＳ 明朝" w:hint="eastAsia"/>
                          <w:b/>
                          <w:i/>
                          <w:color w:val="000000" w:themeColor="text1"/>
                        </w:rPr>
                        <w:t>【退職手当</w:t>
                      </w:r>
                      <w:r w:rsidRPr="00183036">
                        <w:rPr>
                          <w:rFonts w:ascii="ＭＳ 明朝" w:eastAsia="ＭＳ 明朝" w:hAnsi="ＭＳ 明朝"/>
                          <w:b/>
                          <w:i/>
                          <w:color w:val="000000" w:themeColor="text1"/>
                        </w:rPr>
                        <w:t>や通勤手当を合算する場合の記載例</w:t>
                      </w:r>
                      <w:r w:rsidRPr="00183036">
                        <w:rPr>
                          <w:rFonts w:ascii="ＭＳ 明朝" w:eastAsia="ＭＳ 明朝" w:hAnsi="ＭＳ 明朝" w:hint="eastAsia"/>
                          <w:b/>
                          <w:i/>
                          <w:color w:val="000000" w:themeColor="text1"/>
                        </w:rPr>
                        <w:t>】</w:t>
                      </w:r>
                    </w:p>
                  </w:txbxContent>
                </v:textbox>
                <w10:wrap anchorx="margin"/>
              </v:shape>
            </w:pict>
          </mc:Fallback>
        </mc:AlternateContent>
      </w:r>
    </w:p>
    <w:p w:rsidR="000A5C29" w:rsidRDefault="000A5C29" w:rsidP="000A5C29">
      <w:pPr>
        <w:rPr>
          <w:rFonts w:ascii="ＭＳ ゴシック" w:eastAsia="ＭＳ ゴシック" w:hAnsi="ＭＳ ゴシック"/>
          <w:sz w:val="24"/>
          <w:szCs w:val="24"/>
        </w:rPr>
      </w:pPr>
    </w:p>
    <w:p w:rsidR="000A5C29" w:rsidRPr="007460D1" w:rsidRDefault="000A5C29" w:rsidP="000A5C29">
      <w:pPr>
        <w:rPr>
          <w:rFonts w:ascii="ＭＳ ゴシック" w:eastAsia="ＭＳ ゴシック" w:hAnsi="ＭＳ ゴシック"/>
          <w:sz w:val="24"/>
          <w:szCs w:val="24"/>
        </w:rPr>
      </w:pPr>
    </w:p>
    <w:p w:rsidR="000A5C29" w:rsidRPr="007460D1" w:rsidRDefault="000A5C29" w:rsidP="000A5C29">
      <w:pPr>
        <w:rPr>
          <w:rFonts w:ascii="ＭＳ ゴシック" w:eastAsia="ＭＳ ゴシック" w:hAnsi="ＭＳ ゴシック"/>
          <w:sz w:val="24"/>
          <w:szCs w:val="24"/>
        </w:rPr>
      </w:pPr>
    </w:p>
    <w:p w:rsidR="000A5C29" w:rsidRPr="007460D1" w:rsidRDefault="0063590B" w:rsidP="000A5C2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1184" behindDoc="0" locked="0" layoutInCell="1" allowOverlap="1">
                <wp:simplePos x="0" y="0"/>
                <wp:positionH relativeFrom="column">
                  <wp:posOffset>-2540</wp:posOffset>
                </wp:positionH>
                <wp:positionV relativeFrom="paragraph">
                  <wp:posOffset>137160</wp:posOffset>
                </wp:positionV>
                <wp:extent cx="914400"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8250E3" w:rsidRPr="008250E3" w:rsidRDefault="008250E3">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8" o:spid="_x0000_s1029" type="#_x0000_t202" style="position:absolute;left:0;text-align:left;margin-left:-.2pt;margin-top:10.8pt;width:1in;height:25.5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" filled="f" stroked="f" strokeweight=".5pt">
                <v:textbox>
                  <w:txbxContent>
                    <w:p w:rsidR="008250E3" w:rsidRPr="008250E3" w:rsidRDefault="008250E3">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p>
                  </w:txbxContent>
                </v:textbox>
              </v:shape>
            </w:pict>
          </mc:Fallback>
        </mc:AlternateContent>
      </w:r>
    </w:p>
    <w:p w:rsidR="000A5C29" w:rsidRPr="007460D1" w:rsidRDefault="000A5C29" w:rsidP="000A5C29">
      <w:pPr>
        <w:rPr>
          <w:rFonts w:ascii="ＭＳ ゴシック" w:eastAsia="ＭＳ ゴシック" w:hAnsi="ＭＳ ゴシック"/>
          <w:sz w:val="24"/>
          <w:szCs w:val="24"/>
        </w:rPr>
      </w:pPr>
    </w:p>
    <w:p w:rsidR="000A5C29" w:rsidRPr="007460D1" w:rsidRDefault="000A5C29" w:rsidP="000A5C29">
      <w:pPr>
        <w:rPr>
          <w:rFonts w:ascii="ＭＳ ゴシック" w:eastAsia="ＭＳ ゴシック" w:hAnsi="ＭＳ ゴシック"/>
          <w:sz w:val="24"/>
          <w:szCs w:val="24"/>
        </w:rPr>
      </w:pPr>
    </w:p>
    <w:p w:rsidR="000A5C29" w:rsidRPr="007460D1" w:rsidRDefault="00545963" w:rsidP="000A5C2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45280" behindDoc="0" locked="0" layoutInCell="1" allowOverlap="1" wp14:anchorId="39F43273" wp14:editId="68404B01">
                <wp:simplePos x="0" y="0"/>
                <wp:positionH relativeFrom="column">
                  <wp:posOffset>336030</wp:posOffset>
                </wp:positionH>
                <wp:positionV relativeFrom="paragraph">
                  <wp:posOffset>94962</wp:posOffset>
                </wp:positionV>
                <wp:extent cx="91440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63590B" w:rsidRPr="008250E3" w:rsidRDefault="0063590B" w:rsidP="0063590B">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F43273" id="テキスト ボックス 10" o:spid="_x0000_s1030" type="#_x0000_t202" style="position:absolute;left:0;text-align:left;margin-left:26.45pt;margin-top:7.5pt;width:1in;height:25.5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" filled="f" stroked="f" strokeweight=".5pt">
                <v:textbox>
                  <w:txbxContent>
                    <w:p w:rsidR="0063590B" w:rsidRPr="008250E3" w:rsidRDefault="0063590B" w:rsidP="0063590B">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4)</w:t>
                      </w:r>
                    </w:p>
                  </w:txbxContent>
                </v:textbox>
              </v:shape>
            </w:pict>
          </mc:Fallback>
        </mc:AlternateContent>
      </w:r>
      <w:r w:rsidR="0063590B">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7A83F02A" wp14:editId="32A180EE">
                <wp:simplePos x="0" y="0"/>
                <wp:positionH relativeFrom="column">
                  <wp:posOffset>-2540</wp:posOffset>
                </wp:positionH>
                <wp:positionV relativeFrom="paragraph">
                  <wp:posOffset>92710</wp:posOffset>
                </wp:positionV>
                <wp:extent cx="914400" cy="3238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63590B" w:rsidRPr="008250E3" w:rsidRDefault="0063590B">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83F02A" id="テキスト ボックス 9" o:spid="_x0000_s1031" type="#_x0000_t202" style="position:absolute;left:0;text-align:left;margin-left:-.2pt;margin-top:7.3pt;width:1in;height:25.5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" filled="f" stroked="f" strokeweight=".5pt">
                <v:textbox>
                  <w:txbxContent>
                    <w:p w:rsidR="0063590B" w:rsidRPr="008250E3" w:rsidRDefault="0063590B">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p>
                  </w:txbxContent>
                </v:textbox>
              </v:shape>
            </w:pict>
          </mc:Fallback>
        </mc:AlternateContent>
      </w:r>
    </w:p>
    <w:p w:rsidR="000A5C29" w:rsidRPr="007460D1" w:rsidRDefault="000A5C29" w:rsidP="000A5C29">
      <w:pPr>
        <w:rPr>
          <w:rFonts w:ascii="ＭＳ ゴシック" w:eastAsia="ＭＳ ゴシック" w:hAnsi="ＭＳ ゴシック"/>
          <w:sz w:val="24"/>
          <w:szCs w:val="24"/>
        </w:rPr>
      </w:pPr>
    </w:p>
    <w:p w:rsidR="000A5C29" w:rsidRPr="007460D1" w:rsidRDefault="008E3E06" w:rsidP="000A5C2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0640" behindDoc="0" locked="0" layoutInCell="1" allowOverlap="1" wp14:anchorId="4D66E598" wp14:editId="7F82C6F7">
                <wp:simplePos x="0" y="0"/>
                <wp:positionH relativeFrom="column">
                  <wp:posOffset>-4109</wp:posOffset>
                </wp:positionH>
                <wp:positionV relativeFrom="paragraph">
                  <wp:posOffset>116840</wp:posOffset>
                </wp:positionV>
                <wp:extent cx="91440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8E3E06" w:rsidRPr="008250E3" w:rsidRDefault="008E3E06" w:rsidP="008E3E06">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6E598" id="テキスト ボックス 21" o:spid="_x0000_s1032" type="#_x0000_t202" style="position:absolute;left:0;text-align:left;margin-left:-.3pt;margin-top:9.2pt;width:1in;height:25.5pt;z-index:251760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" filled="f" stroked="f" strokeweight=".5pt">
                <v:textbox>
                  <w:txbxContent>
                    <w:p w:rsidR="008E3E06" w:rsidRPr="008250E3" w:rsidRDefault="008E3E06" w:rsidP="008E3E06">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5)</w:t>
                      </w:r>
                    </w:p>
                  </w:txbxContent>
                </v:textbox>
              </v:shape>
            </w:pict>
          </mc:Fallback>
        </mc:AlternateContent>
      </w:r>
    </w:p>
    <w:p w:rsidR="000A5C29" w:rsidRPr="007460D1" w:rsidRDefault="000A5C29" w:rsidP="000A5C29">
      <w:pPr>
        <w:rPr>
          <w:rFonts w:ascii="ＭＳ ゴシック" w:eastAsia="ＭＳ ゴシック" w:hAnsi="ＭＳ ゴシック"/>
          <w:sz w:val="24"/>
          <w:szCs w:val="24"/>
        </w:rPr>
      </w:pPr>
    </w:p>
    <w:p w:rsidR="000A5C29" w:rsidRPr="007460D1" w:rsidRDefault="008E3E06" w:rsidP="000A5C2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2688" behindDoc="0" locked="0" layoutInCell="1" allowOverlap="1" wp14:anchorId="24838208" wp14:editId="642039A2">
                <wp:simplePos x="0" y="0"/>
                <wp:positionH relativeFrom="column">
                  <wp:posOffset>-3810</wp:posOffset>
                </wp:positionH>
                <wp:positionV relativeFrom="paragraph">
                  <wp:posOffset>152400</wp:posOffset>
                </wp:positionV>
                <wp:extent cx="91440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8E3E06" w:rsidRPr="008250E3" w:rsidRDefault="008E3E06" w:rsidP="008E3E06">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38208" id="テキスト ボックス 22" o:spid="_x0000_s1033" type="#_x0000_t202" style="position:absolute;left:0;text-align:left;margin-left:-.3pt;margin-top:12pt;width:1in;height:25.5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" filled="f" stroked="f" strokeweight=".5pt">
                <v:textbox>
                  <w:txbxContent>
                    <w:p w:rsidR="008E3E06" w:rsidRPr="008250E3" w:rsidRDefault="008E3E06" w:rsidP="008E3E06">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6)</w:t>
                      </w:r>
                    </w:p>
                  </w:txbxContent>
                </v:textbox>
              </v:shape>
            </w:pict>
          </mc:Fallback>
        </mc:AlternateContent>
      </w:r>
    </w:p>
    <w:p w:rsidR="000A5C29" w:rsidRPr="007460D1" w:rsidRDefault="000A5C29" w:rsidP="000A5C29">
      <w:pPr>
        <w:rPr>
          <w:rFonts w:ascii="ＭＳ ゴシック" w:eastAsia="ＭＳ ゴシック" w:hAnsi="ＭＳ ゴシック"/>
          <w:sz w:val="24"/>
          <w:szCs w:val="24"/>
        </w:rPr>
      </w:pPr>
    </w:p>
    <w:p w:rsidR="000A5C29" w:rsidRPr="007460D1" w:rsidRDefault="000A5C29" w:rsidP="000A5C29">
      <w:pPr>
        <w:rPr>
          <w:rFonts w:ascii="ＭＳ ゴシック" w:eastAsia="ＭＳ ゴシック" w:hAnsi="ＭＳ ゴシック"/>
          <w:sz w:val="24"/>
          <w:szCs w:val="24"/>
        </w:rPr>
      </w:pPr>
    </w:p>
    <w:p w:rsidR="000A5C29" w:rsidRPr="007460D1" w:rsidRDefault="00584FE0" w:rsidP="000A5C29">
      <w:pPr>
        <w:rPr>
          <w:rFonts w:ascii="ＭＳ ゴシック" w:eastAsia="ＭＳ ゴシック" w:hAnsi="ＭＳ ゴシック"/>
          <w:sz w:val="24"/>
          <w:szCs w:val="24"/>
        </w:rPr>
      </w:pPr>
      <w:r>
        <w:rPr>
          <w:rFonts w:ascii="ＭＳ 明朝" w:eastAsia="ＭＳ 明朝" w:hAnsi="ＭＳ 明朝"/>
          <w:noProof/>
          <w:color w:val="000000" w:themeColor="text1"/>
        </w:rPr>
        <mc:AlternateContent>
          <mc:Choice Requires="wps">
            <w:drawing>
              <wp:anchor distT="0" distB="0" distL="114300" distR="114300" simplePos="0" relativeHeight="251732992" behindDoc="0" locked="0" layoutInCell="1" allowOverlap="1">
                <wp:simplePos x="0" y="0"/>
                <wp:positionH relativeFrom="margin">
                  <wp:posOffset>5715</wp:posOffset>
                </wp:positionH>
                <wp:positionV relativeFrom="paragraph">
                  <wp:posOffset>24130</wp:posOffset>
                </wp:positionV>
                <wp:extent cx="6114415" cy="133477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4415" cy="1334770"/>
                        </a:xfrm>
                        <a:prstGeom prst="rect">
                          <a:avLst/>
                        </a:prstGeom>
                        <a:noFill/>
                        <a:ln w="6350">
                          <a:noFill/>
                        </a:ln>
                      </wps:spPr>
                      <wps:txbx>
                        <w:txbxContent>
                          <w:p w:rsidR="000A5C29" w:rsidRDefault="000A5C29" w:rsidP="000A5C29">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w:t>
                            </w:r>
                            <w:r w:rsidR="00707399">
                              <w:rPr>
                                <w:rFonts w:ascii="ＭＳ ゴシック" w:eastAsia="ＭＳ ゴシック" w:hAnsi="ＭＳ ゴシック" w:hint="eastAsia"/>
                                <w:i/>
                                <w:sz w:val="22"/>
                              </w:rPr>
                              <w:t>一般</w:t>
                            </w:r>
                            <w:r w:rsidRPr="00C960BA">
                              <w:rPr>
                                <w:rFonts w:ascii="ＭＳ ゴシック" w:eastAsia="ＭＳ ゴシック" w:hAnsi="ＭＳ ゴシック"/>
                                <w:i/>
                                <w:sz w:val="22"/>
                              </w:rPr>
                              <w:t>基本給・</w:t>
                            </w:r>
                            <w:r w:rsidR="00707399">
                              <w:rPr>
                                <w:rFonts w:ascii="ＭＳ ゴシック" w:eastAsia="ＭＳ ゴシック" w:hAnsi="ＭＳ ゴシック" w:hint="eastAsia"/>
                                <w:i/>
                                <w:sz w:val="22"/>
                              </w:rPr>
                              <w:t>賞与等</w:t>
                            </w:r>
                            <w:r w:rsidRPr="00C960BA">
                              <w:rPr>
                                <w:rFonts w:ascii="ＭＳ ゴシック" w:eastAsia="ＭＳ ゴシック" w:hAnsi="ＭＳ ゴシック"/>
                                <w:i/>
                                <w:sz w:val="22"/>
                              </w:rPr>
                              <w:t>（</w:t>
                            </w:r>
                            <w:r>
                              <w:rPr>
                                <w:rFonts w:ascii="ＭＳ ゴシック" w:eastAsia="ＭＳ ゴシック" w:hAnsi="ＭＳ ゴシック" w:hint="eastAsia"/>
                                <w:i/>
                                <w:sz w:val="22"/>
                              </w:rPr>
                              <w:t>表</w:t>
                            </w:r>
                            <w:r w:rsidR="007D0B44">
                              <w:rPr>
                                <w:rFonts w:ascii="ＭＳ ゴシック" w:eastAsia="ＭＳ ゴシック" w:hAnsi="ＭＳ ゴシック" w:hint="eastAsia"/>
                                <w:i/>
                                <w:sz w:val="22"/>
                              </w:rPr>
                              <w:t>「</w:t>
                            </w:r>
                            <w:r w:rsidRPr="00C960BA">
                              <w:rPr>
                                <w:rFonts w:ascii="ＭＳ ゴシック" w:eastAsia="ＭＳ ゴシック" w:hAnsi="ＭＳ ゴシック"/>
                                <w:i/>
                                <w:sz w:val="22"/>
                              </w:rPr>
                              <w:t>１</w:t>
                            </w:r>
                            <w:r w:rsidR="007D0B44">
                              <w:rPr>
                                <w:rFonts w:ascii="ＭＳ ゴシック" w:eastAsia="ＭＳ ゴシック" w:hAnsi="ＭＳ ゴシック" w:hint="eastAsia"/>
                                <w:i/>
                                <w:sz w:val="22"/>
                              </w:rPr>
                              <w:t>」</w:t>
                            </w:r>
                            <w:r w:rsidR="004E7781">
                              <w:rPr>
                                <w:rFonts w:ascii="ＭＳ ゴシック" w:eastAsia="ＭＳ ゴシック" w:hAnsi="ＭＳ ゴシック" w:hint="eastAsia"/>
                                <w:i/>
                                <w:sz w:val="22"/>
                              </w:rPr>
                              <w:t>）</w:t>
                            </w:r>
                            <w:r w:rsidR="00707399">
                              <w:rPr>
                                <w:rFonts w:ascii="ＭＳ ゴシック" w:eastAsia="ＭＳ ゴシック" w:hAnsi="ＭＳ ゴシック" w:hint="eastAsia"/>
                                <w:i/>
                                <w:sz w:val="22"/>
                              </w:rPr>
                              <w:t>に地域指数</w:t>
                            </w:r>
                            <w:r w:rsidRPr="00C960BA">
                              <w:rPr>
                                <w:rFonts w:ascii="ＭＳ ゴシック" w:eastAsia="ＭＳ ゴシック" w:hAnsi="ＭＳ ゴシック" w:hint="eastAsia"/>
                                <w:i/>
                                <w:sz w:val="22"/>
                              </w:rPr>
                              <w:t>を</w:t>
                            </w:r>
                            <w:r w:rsidR="00707399">
                              <w:rPr>
                                <w:rFonts w:ascii="ＭＳ ゴシック" w:eastAsia="ＭＳ ゴシック" w:hAnsi="ＭＳ ゴシック" w:hint="eastAsia"/>
                                <w:i/>
                                <w:sz w:val="22"/>
                              </w:rPr>
                              <w:t>乗じ、</w:t>
                            </w:r>
                            <w:r w:rsidR="00707399" w:rsidRPr="00C960BA">
                              <w:rPr>
                                <w:rFonts w:ascii="ＭＳ ゴシック" w:eastAsia="ＭＳ ゴシック" w:hAnsi="ＭＳ ゴシック"/>
                                <w:i/>
                                <w:sz w:val="22"/>
                              </w:rPr>
                              <w:t>円未満の端数が生じた</w:t>
                            </w:r>
                            <w:r w:rsidR="00707399">
                              <w:rPr>
                                <w:rFonts w:ascii="ＭＳ ゴシック" w:eastAsia="ＭＳ ゴシック" w:hAnsi="ＭＳ ゴシック" w:hint="eastAsia"/>
                                <w:i/>
                                <w:sz w:val="22"/>
                              </w:rPr>
                              <w:t>場合、</w:t>
                            </w:r>
                            <w:r w:rsidRPr="00C960BA">
                              <w:rPr>
                                <w:rFonts w:ascii="ＭＳ ゴシック" w:eastAsia="ＭＳ ゴシック" w:hAnsi="ＭＳ ゴシック"/>
                                <w:i/>
                                <w:sz w:val="22"/>
                              </w:rPr>
                              <w:t>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00707399">
                              <w:rPr>
                                <w:rFonts w:ascii="ＭＳ ゴシック" w:eastAsia="ＭＳ ゴシック" w:hAnsi="ＭＳ ゴシック" w:hint="eastAsia"/>
                                <w:i/>
                                <w:sz w:val="22"/>
                              </w:rPr>
                              <w:t>当該額に退職</w:t>
                            </w:r>
                            <w:r w:rsidR="004E7781">
                              <w:rPr>
                                <w:rFonts w:ascii="ＭＳ ゴシック" w:eastAsia="ＭＳ ゴシック" w:hAnsi="ＭＳ ゴシック" w:hint="eastAsia"/>
                                <w:i/>
                                <w:sz w:val="22"/>
                              </w:rPr>
                              <w:t>給付の費用の割合（表「３」）の</w:t>
                            </w:r>
                            <w:r w:rsidR="00B70AA0">
                              <w:rPr>
                                <w:rFonts w:ascii="ＭＳ ゴシック" w:eastAsia="ＭＳ ゴシック" w:hAnsi="ＭＳ ゴシック" w:hint="eastAsia"/>
                                <w:i/>
                                <w:sz w:val="22"/>
                              </w:rPr>
                              <w:t>５</w:t>
                            </w:r>
                            <w:r w:rsidRPr="00C960BA">
                              <w:rPr>
                                <w:rFonts w:ascii="ＭＳ ゴシック" w:eastAsia="ＭＳ ゴシック" w:hAnsi="ＭＳ ゴシック"/>
                                <w:i/>
                                <w:sz w:val="22"/>
                              </w:rPr>
                              <w:t>％を乗じ、１円未満の端数が生じた際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rsidR="007D0B44" w:rsidRDefault="007D0B44" w:rsidP="000A5C29">
                            <w:pPr>
                              <w:spacing w:line="300" w:lineRule="exact"/>
                              <w:ind w:left="220" w:hangingChars="100" w:hanging="220"/>
                              <w:rPr>
                                <w:rFonts w:ascii="ＭＳ ゴシック" w:eastAsia="ＭＳ ゴシック" w:hAnsi="ＭＳ ゴシック"/>
                                <w:i/>
                                <w:sz w:val="22"/>
                              </w:rPr>
                            </w:pPr>
                            <w:r>
                              <w:rPr>
                                <w:rFonts w:ascii="ＭＳ ゴシック" w:eastAsia="ＭＳ ゴシック" w:hAnsi="ＭＳ ゴシック" w:hint="eastAsia"/>
                                <w:i/>
                                <w:sz w:val="22"/>
                              </w:rPr>
                              <w:t>（例：３年目の場合）</w:t>
                            </w:r>
                          </w:p>
                          <w:p w:rsidR="007D0B44" w:rsidRDefault="007D0B44" w:rsidP="000A5C29">
                            <w:pPr>
                              <w:spacing w:line="300" w:lineRule="exact"/>
                              <w:ind w:left="220" w:hangingChars="100" w:hanging="220"/>
                              <w:rPr>
                                <w:rFonts w:ascii="ＭＳ ゴシック" w:eastAsia="ＭＳ ゴシック" w:hAnsi="ＭＳ ゴシック"/>
                                <w:i/>
                                <w:sz w:val="22"/>
                              </w:rPr>
                            </w:pPr>
                            <w:r>
                              <w:rPr>
                                <w:rFonts w:ascii="ＭＳ ゴシック" w:eastAsia="ＭＳ ゴシック" w:hAnsi="ＭＳ ゴシック" w:hint="eastAsia"/>
                                <w:i/>
                                <w:sz w:val="22"/>
                              </w:rPr>
                              <w:t xml:space="preserve">　　一般基本給・賞与等：1,</w:t>
                            </w:r>
                            <w:r w:rsidR="0048787B">
                              <w:rPr>
                                <w:rFonts w:ascii="ＭＳ ゴシック" w:eastAsia="ＭＳ ゴシック" w:hAnsi="ＭＳ ゴシック" w:hint="eastAsia"/>
                                <w:i/>
                                <w:sz w:val="22"/>
                              </w:rPr>
                              <w:t>374</w:t>
                            </w:r>
                            <w:r w:rsidR="00241DA4">
                              <w:rPr>
                                <w:rFonts w:ascii="ＭＳ ゴシック" w:eastAsia="ＭＳ ゴシック" w:hAnsi="ＭＳ ゴシック" w:hint="eastAsia"/>
                                <w:i/>
                                <w:sz w:val="22"/>
                              </w:rPr>
                              <w:t>円</w:t>
                            </w:r>
                            <w:r>
                              <w:rPr>
                                <w:rFonts w:ascii="ＭＳ ゴシック" w:eastAsia="ＭＳ ゴシック" w:hAnsi="ＭＳ ゴシック" w:hint="eastAsia"/>
                                <w:i/>
                                <w:sz w:val="22"/>
                              </w:rPr>
                              <w:t>×0.91</w:t>
                            </w:r>
                            <w:r w:rsidR="00161605">
                              <w:rPr>
                                <w:rFonts w:ascii="ＭＳ ゴシック" w:eastAsia="ＭＳ ゴシック" w:hAnsi="ＭＳ ゴシック" w:hint="eastAsia"/>
                                <w:i/>
                                <w:sz w:val="22"/>
                              </w:rPr>
                              <w:t>9</w:t>
                            </w:r>
                            <w:r>
                              <w:rPr>
                                <w:rFonts w:ascii="ＭＳ ゴシック" w:eastAsia="ＭＳ ゴシック" w:hAnsi="ＭＳ ゴシック" w:hint="eastAsia"/>
                                <w:i/>
                                <w:sz w:val="22"/>
                              </w:rPr>
                              <w:t>＝</w:t>
                            </w:r>
                            <w:r w:rsidR="0048787B">
                              <w:rPr>
                                <w:rFonts w:ascii="ＭＳ ゴシック" w:eastAsia="ＭＳ ゴシック" w:hAnsi="ＭＳ ゴシック" w:hint="eastAsia"/>
                                <w:i/>
                                <w:sz w:val="22"/>
                              </w:rPr>
                              <w:t>1,262</w:t>
                            </w:r>
                            <w:r w:rsidR="00B70AA0">
                              <w:rPr>
                                <w:rFonts w:ascii="ＭＳ ゴシック" w:eastAsia="ＭＳ ゴシック" w:hAnsi="ＭＳ ゴシック"/>
                                <w:i/>
                                <w:sz w:val="22"/>
                              </w:rPr>
                              <w:t>.</w:t>
                            </w:r>
                            <w:r w:rsidR="0048787B">
                              <w:rPr>
                                <w:rFonts w:ascii="ＭＳ ゴシック" w:eastAsia="ＭＳ ゴシック" w:hAnsi="ＭＳ ゴシック" w:hint="eastAsia"/>
                                <w:i/>
                                <w:sz w:val="22"/>
                              </w:rPr>
                              <w:t>70</w:t>
                            </w:r>
                            <w:r w:rsidR="00241DA4">
                              <w:rPr>
                                <w:rFonts w:ascii="ＭＳ ゴシック" w:eastAsia="ＭＳ ゴシック" w:hAnsi="ＭＳ ゴシック" w:hint="eastAsia"/>
                                <w:i/>
                                <w:sz w:val="22"/>
                              </w:rPr>
                              <w:t xml:space="preserve">　　</w:t>
                            </w:r>
                            <w:r w:rsidR="000B1FED">
                              <w:rPr>
                                <w:rFonts w:ascii="ＭＳ ゴシック" w:eastAsia="ＭＳ ゴシック" w:hAnsi="ＭＳ ゴシック" w:hint="eastAsia"/>
                                <w:i/>
                                <w:sz w:val="22"/>
                              </w:rPr>
                              <w:t xml:space="preserve"> </w:t>
                            </w:r>
                            <w:r w:rsidR="00241DA4">
                              <w:rPr>
                                <w:rFonts w:ascii="ＭＳ ゴシック" w:eastAsia="ＭＳ ゴシック" w:hAnsi="ＭＳ ゴシック" w:hint="eastAsia"/>
                                <w:i/>
                                <w:sz w:val="22"/>
                              </w:rPr>
                              <w:t xml:space="preserve">→　</w:t>
                            </w:r>
                            <w:r w:rsidR="00241DA4" w:rsidRPr="00B70AA0">
                              <w:rPr>
                                <w:rFonts w:ascii="ＭＳ ゴシック" w:eastAsia="ＭＳ ゴシック" w:hAnsi="ＭＳ ゴシック" w:hint="eastAsia"/>
                                <w:i/>
                                <w:sz w:val="22"/>
                                <w:u w:val="single"/>
                              </w:rPr>
                              <w:t>1,</w:t>
                            </w:r>
                            <w:r w:rsidR="0048787B">
                              <w:rPr>
                                <w:rFonts w:ascii="ＭＳ ゴシック" w:eastAsia="ＭＳ ゴシック" w:hAnsi="ＭＳ ゴシック" w:hint="eastAsia"/>
                                <w:i/>
                                <w:sz w:val="22"/>
                                <w:u w:val="single"/>
                              </w:rPr>
                              <w:t>263</w:t>
                            </w:r>
                            <w:r w:rsidR="00241DA4" w:rsidRPr="00B70AA0">
                              <w:rPr>
                                <w:rFonts w:ascii="ＭＳ ゴシック" w:eastAsia="ＭＳ ゴシック" w:hAnsi="ＭＳ ゴシック" w:hint="eastAsia"/>
                                <w:i/>
                                <w:sz w:val="22"/>
                                <w:u w:val="single"/>
                              </w:rPr>
                              <w:t>円</w:t>
                            </w:r>
                            <w:r w:rsidR="00241DA4">
                              <w:rPr>
                                <w:rFonts w:ascii="ＭＳ ゴシック" w:eastAsia="ＭＳ ゴシック" w:hAnsi="ＭＳ ゴシック" w:hint="eastAsia"/>
                                <w:i/>
                                <w:sz w:val="22"/>
                              </w:rPr>
                              <w:t>（切り上げ）</w:t>
                            </w:r>
                          </w:p>
                          <w:p w:rsidR="00241DA4" w:rsidRPr="00C960BA" w:rsidRDefault="00241DA4" w:rsidP="000A5C29">
                            <w:pPr>
                              <w:spacing w:line="300" w:lineRule="exact"/>
                              <w:ind w:left="220" w:hangingChars="100" w:hanging="220"/>
                              <w:rPr>
                                <w:rFonts w:ascii="ＭＳ ゴシック" w:eastAsia="ＭＳ ゴシック" w:hAnsi="ＭＳ ゴシック"/>
                                <w:i/>
                                <w:sz w:val="22"/>
                              </w:rPr>
                            </w:pPr>
                            <w:r>
                              <w:rPr>
                                <w:rFonts w:ascii="ＭＳ ゴシック" w:eastAsia="ＭＳ ゴシック" w:hAnsi="ＭＳ ゴシック" w:hint="eastAsia"/>
                                <w:i/>
                                <w:sz w:val="22"/>
                              </w:rPr>
                              <w:t xml:space="preserve">　　退職金(</w:t>
                            </w:r>
                            <w:r w:rsidR="00B70AA0">
                              <w:rPr>
                                <w:rFonts w:ascii="ＭＳ ゴシック" w:eastAsia="ＭＳ ゴシック" w:hAnsi="ＭＳ ゴシック" w:hint="eastAsia"/>
                                <w:i/>
                                <w:sz w:val="22"/>
                              </w:rPr>
                              <w:t>５</w:t>
                            </w:r>
                            <w:r>
                              <w:rPr>
                                <w:rFonts w:ascii="ＭＳ ゴシック" w:eastAsia="ＭＳ ゴシック" w:hAnsi="ＭＳ ゴシック" w:hint="eastAsia"/>
                                <w:i/>
                                <w:sz w:val="22"/>
                              </w:rPr>
                              <w:t>％)上乗せ：</w:t>
                            </w:r>
                            <w:r w:rsidRPr="00B70AA0">
                              <w:rPr>
                                <w:rFonts w:ascii="ＭＳ ゴシック" w:eastAsia="ＭＳ ゴシック" w:hAnsi="ＭＳ ゴシック" w:hint="eastAsia"/>
                                <w:i/>
                                <w:sz w:val="22"/>
                                <w:u w:val="single"/>
                              </w:rPr>
                              <w:t>1,</w:t>
                            </w:r>
                            <w:r w:rsidR="0048787B">
                              <w:rPr>
                                <w:rFonts w:ascii="ＭＳ ゴシック" w:eastAsia="ＭＳ ゴシック" w:hAnsi="ＭＳ ゴシック" w:hint="eastAsia"/>
                                <w:i/>
                                <w:sz w:val="22"/>
                                <w:u w:val="single"/>
                              </w:rPr>
                              <w:t>263</w:t>
                            </w:r>
                            <w:r w:rsidRPr="00B70AA0">
                              <w:rPr>
                                <w:rFonts w:ascii="ＭＳ ゴシック" w:eastAsia="ＭＳ ゴシック" w:hAnsi="ＭＳ ゴシック" w:hint="eastAsia"/>
                                <w:i/>
                                <w:sz w:val="22"/>
                                <w:u w:val="single"/>
                              </w:rPr>
                              <w:t>円</w:t>
                            </w:r>
                            <w:r>
                              <w:rPr>
                                <w:rFonts w:ascii="ＭＳ ゴシック" w:eastAsia="ＭＳ ゴシック" w:hAnsi="ＭＳ ゴシック" w:hint="eastAsia"/>
                                <w:i/>
                                <w:sz w:val="22"/>
                              </w:rPr>
                              <w:t>× 1.0</w:t>
                            </w:r>
                            <w:r w:rsidR="00B70AA0">
                              <w:rPr>
                                <w:rFonts w:ascii="ＭＳ ゴシック" w:eastAsia="ＭＳ ゴシック" w:hAnsi="ＭＳ ゴシック"/>
                                <w:i/>
                                <w:sz w:val="22"/>
                              </w:rPr>
                              <w:t>5</w:t>
                            </w:r>
                            <w:r>
                              <w:rPr>
                                <w:rFonts w:ascii="ＭＳ ゴシック" w:eastAsia="ＭＳ ゴシック" w:hAnsi="ＭＳ ゴシック" w:hint="eastAsia"/>
                                <w:i/>
                                <w:sz w:val="22"/>
                              </w:rPr>
                              <w:t>＝1,</w:t>
                            </w:r>
                            <w:r w:rsidR="00B70AA0">
                              <w:rPr>
                                <w:rFonts w:ascii="ＭＳ ゴシック" w:eastAsia="ＭＳ ゴシック" w:hAnsi="ＭＳ ゴシック"/>
                                <w:i/>
                                <w:sz w:val="22"/>
                              </w:rPr>
                              <w:t>3</w:t>
                            </w:r>
                            <w:r w:rsidR="00D86CC4">
                              <w:rPr>
                                <w:rFonts w:ascii="ＭＳ ゴシック" w:eastAsia="ＭＳ ゴシック" w:hAnsi="ＭＳ ゴシック" w:hint="eastAsia"/>
                                <w:i/>
                                <w:sz w:val="22"/>
                              </w:rPr>
                              <w:t>26</w:t>
                            </w:r>
                            <w:r w:rsidR="00B70AA0">
                              <w:rPr>
                                <w:rFonts w:ascii="ＭＳ ゴシック" w:eastAsia="ＭＳ ゴシック" w:hAnsi="ＭＳ ゴシック"/>
                                <w:i/>
                                <w:sz w:val="22"/>
                              </w:rPr>
                              <w:t>.</w:t>
                            </w:r>
                            <w:r w:rsidR="00D86CC4">
                              <w:rPr>
                                <w:rFonts w:ascii="ＭＳ ゴシック" w:eastAsia="ＭＳ ゴシック" w:hAnsi="ＭＳ ゴシック" w:hint="eastAsia"/>
                                <w:i/>
                                <w:sz w:val="22"/>
                              </w:rPr>
                              <w:t>15</w:t>
                            </w:r>
                            <w:r>
                              <w:rPr>
                                <w:rFonts w:ascii="ＭＳ ゴシック" w:eastAsia="ＭＳ ゴシック" w:hAnsi="ＭＳ ゴシック" w:hint="eastAsia"/>
                                <w:i/>
                                <w:sz w:val="22"/>
                              </w:rPr>
                              <w:t xml:space="preserve">　　→　1,</w:t>
                            </w:r>
                            <w:r w:rsidR="00D86CC4">
                              <w:rPr>
                                <w:rFonts w:ascii="ＭＳ ゴシック" w:eastAsia="ＭＳ ゴシック" w:hAnsi="ＭＳ ゴシック" w:hint="eastAsia"/>
                                <w:i/>
                                <w:sz w:val="22"/>
                              </w:rPr>
                              <w:t>327</w:t>
                            </w:r>
                            <w:r>
                              <w:rPr>
                                <w:rFonts w:ascii="ＭＳ ゴシック" w:eastAsia="ＭＳ ゴシック" w:hAnsi="ＭＳ ゴシック" w:hint="eastAsia"/>
                                <w:i/>
                                <w:sz w:val="22"/>
                              </w:rPr>
                              <w:t>円（切り上げ）</w:t>
                            </w:r>
                          </w:p>
                          <w:p w:rsidR="000A5C29" w:rsidRPr="00E963F9" w:rsidRDefault="000A5C29" w:rsidP="000A5C29">
                            <w:pPr>
                              <w:spacing w:line="300" w:lineRule="exact"/>
                              <w:ind w:left="220" w:hangingChars="100" w:hanging="220"/>
                              <w:rPr>
                                <w:i/>
                                <w:color w:val="000000" w:themeColor="text1"/>
                              </w:rPr>
                            </w:pPr>
                            <w:r>
                              <w:rPr>
                                <w:rFonts w:ascii="ＭＳ ゴシック" w:eastAsia="ＭＳ ゴシック" w:hAnsi="ＭＳ ゴシック" w:hint="eastAsia"/>
                                <w:i/>
                                <w:sz w:val="22"/>
                              </w:rPr>
                              <w:t xml:space="preserve">　</w:t>
                            </w:r>
                          </w:p>
                          <w:p w:rsidR="000A5C29" w:rsidRPr="00E963F9" w:rsidRDefault="000A5C29" w:rsidP="000A5C29">
                            <w:pPr>
                              <w:spacing w:line="300" w:lineRule="exact"/>
                              <w:ind w:leftChars="300" w:left="840" w:hangingChars="100" w:hanging="210"/>
                              <w:rPr>
                                <w: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34" type="#_x0000_t202" style="position:absolute;left:0;text-align:left;margin-left:.45pt;margin-top:1.9pt;width:481.45pt;height:105.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" filled="f" stroked="f" strokeweight=".5pt">
                <v:path arrowok="t"/>
                <v:textbox>
                  <w:txbxContent>
                    <w:p w:rsidR="000A5C29" w:rsidRDefault="000A5C29" w:rsidP="000A5C29">
                      <w:pPr>
                        <w:spacing w:line="300" w:lineRule="exact"/>
                        <w:ind w:left="220" w:hangingChars="100" w:hanging="220"/>
                        <w:rPr>
                          <w:rFonts w:ascii="ＭＳ ゴシック" w:eastAsia="ＭＳ ゴシック" w:hAnsi="ＭＳ ゴシック"/>
                          <w:i/>
                          <w:sz w:val="22"/>
                        </w:rPr>
                      </w:pPr>
                      <w:r w:rsidRPr="00C960BA">
                        <w:rPr>
                          <w:rFonts w:ascii="ＭＳ ゴシック" w:eastAsia="ＭＳ ゴシック" w:hAnsi="ＭＳ ゴシック" w:hint="eastAsia"/>
                          <w:i/>
                          <w:sz w:val="22"/>
                        </w:rPr>
                        <w:t>※</w:t>
                      </w:r>
                      <w:r w:rsidRPr="00C960BA">
                        <w:rPr>
                          <w:rFonts w:ascii="ＭＳ ゴシック" w:eastAsia="ＭＳ ゴシック" w:hAnsi="ＭＳ ゴシック"/>
                          <w:i/>
                          <w:sz w:val="22"/>
                        </w:rPr>
                        <w:t xml:space="preserve">　</w:t>
                      </w:r>
                      <w:r w:rsidR="00707399">
                        <w:rPr>
                          <w:rFonts w:ascii="ＭＳ ゴシック" w:eastAsia="ＭＳ ゴシック" w:hAnsi="ＭＳ ゴシック" w:hint="eastAsia"/>
                          <w:i/>
                          <w:sz w:val="22"/>
                        </w:rPr>
                        <w:t>一般</w:t>
                      </w:r>
                      <w:r w:rsidRPr="00C960BA">
                        <w:rPr>
                          <w:rFonts w:ascii="ＭＳ ゴシック" w:eastAsia="ＭＳ ゴシック" w:hAnsi="ＭＳ ゴシック"/>
                          <w:i/>
                          <w:sz w:val="22"/>
                        </w:rPr>
                        <w:t>基本給・</w:t>
                      </w:r>
                      <w:r w:rsidR="00707399">
                        <w:rPr>
                          <w:rFonts w:ascii="ＭＳ ゴシック" w:eastAsia="ＭＳ ゴシック" w:hAnsi="ＭＳ ゴシック" w:hint="eastAsia"/>
                          <w:i/>
                          <w:sz w:val="22"/>
                        </w:rPr>
                        <w:t>賞与等</w:t>
                      </w:r>
                      <w:r w:rsidRPr="00C960BA">
                        <w:rPr>
                          <w:rFonts w:ascii="ＭＳ ゴシック" w:eastAsia="ＭＳ ゴシック" w:hAnsi="ＭＳ ゴシック"/>
                          <w:i/>
                          <w:sz w:val="22"/>
                        </w:rPr>
                        <w:t>（</w:t>
                      </w:r>
                      <w:r>
                        <w:rPr>
                          <w:rFonts w:ascii="ＭＳ ゴシック" w:eastAsia="ＭＳ ゴシック" w:hAnsi="ＭＳ ゴシック" w:hint="eastAsia"/>
                          <w:i/>
                          <w:sz w:val="22"/>
                        </w:rPr>
                        <w:t>表</w:t>
                      </w:r>
                      <w:r w:rsidR="007D0B44">
                        <w:rPr>
                          <w:rFonts w:ascii="ＭＳ ゴシック" w:eastAsia="ＭＳ ゴシック" w:hAnsi="ＭＳ ゴシック" w:hint="eastAsia"/>
                          <w:i/>
                          <w:sz w:val="22"/>
                        </w:rPr>
                        <w:t>「</w:t>
                      </w:r>
                      <w:r w:rsidRPr="00C960BA">
                        <w:rPr>
                          <w:rFonts w:ascii="ＭＳ ゴシック" w:eastAsia="ＭＳ ゴシック" w:hAnsi="ＭＳ ゴシック"/>
                          <w:i/>
                          <w:sz w:val="22"/>
                        </w:rPr>
                        <w:t>１</w:t>
                      </w:r>
                      <w:r w:rsidR="007D0B44">
                        <w:rPr>
                          <w:rFonts w:ascii="ＭＳ ゴシック" w:eastAsia="ＭＳ ゴシック" w:hAnsi="ＭＳ ゴシック" w:hint="eastAsia"/>
                          <w:i/>
                          <w:sz w:val="22"/>
                        </w:rPr>
                        <w:t>」</w:t>
                      </w:r>
                      <w:r w:rsidR="004E7781">
                        <w:rPr>
                          <w:rFonts w:ascii="ＭＳ ゴシック" w:eastAsia="ＭＳ ゴシック" w:hAnsi="ＭＳ ゴシック" w:hint="eastAsia"/>
                          <w:i/>
                          <w:sz w:val="22"/>
                        </w:rPr>
                        <w:t>）</w:t>
                      </w:r>
                      <w:r w:rsidR="00707399">
                        <w:rPr>
                          <w:rFonts w:ascii="ＭＳ ゴシック" w:eastAsia="ＭＳ ゴシック" w:hAnsi="ＭＳ ゴシック" w:hint="eastAsia"/>
                          <w:i/>
                          <w:sz w:val="22"/>
                        </w:rPr>
                        <w:t>に地域指数</w:t>
                      </w:r>
                      <w:r w:rsidRPr="00C960BA">
                        <w:rPr>
                          <w:rFonts w:ascii="ＭＳ ゴシック" w:eastAsia="ＭＳ ゴシック" w:hAnsi="ＭＳ ゴシック" w:hint="eastAsia"/>
                          <w:i/>
                          <w:sz w:val="22"/>
                        </w:rPr>
                        <w:t>を</w:t>
                      </w:r>
                      <w:r w:rsidR="00707399">
                        <w:rPr>
                          <w:rFonts w:ascii="ＭＳ ゴシック" w:eastAsia="ＭＳ ゴシック" w:hAnsi="ＭＳ ゴシック" w:hint="eastAsia"/>
                          <w:i/>
                          <w:sz w:val="22"/>
                        </w:rPr>
                        <w:t>乗じ、</w:t>
                      </w:r>
                      <w:r w:rsidR="00707399" w:rsidRPr="00C960BA">
                        <w:rPr>
                          <w:rFonts w:ascii="ＭＳ ゴシック" w:eastAsia="ＭＳ ゴシック" w:hAnsi="ＭＳ ゴシック"/>
                          <w:i/>
                          <w:sz w:val="22"/>
                        </w:rPr>
                        <w:t>円未満の端数が生じた</w:t>
                      </w:r>
                      <w:r w:rsidR="00707399">
                        <w:rPr>
                          <w:rFonts w:ascii="ＭＳ ゴシック" w:eastAsia="ＭＳ ゴシック" w:hAnsi="ＭＳ ゴシック" w:hint="eastAsia"/>
                          <w:i/>
                          <w:sz w:val="22"/>
                        </w:rPr>
                        <w:t>場合、</w:t>
                      </w:r>
                      <w:r w:rsidRPr="00C960BA">
                        <w:rPr>
                          <w:rFonts w:ascii="ＭＳ ゴシック" w:eastAsia="ＭＳ ゴシック" w:hAnsi="ＭＳ ゴシック"/>
                          <w:i/>
                          <w:sz w:val="22"/>
                        </w:rPr>
                        <w:t>その時点で、</w:t>
                      </w:r>
                      <w:r w:rsidRPr="00C960BA">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端数を切り上げることが必要。また、</w:t>
                      </w:r>
                      <w:r w:rsidR="00707399">
                        <w:rPr>
                          <w:rFonts w:ascii="ＭＳ ゴシック" w:eastAsia="ＭＳ ゴシック" w:hAnsi="ＭＳ ゴシック" w:hint="eastAsia"/>
                          <w:i/>
                          <w:sz w:val="22"/>
                        </w:rPr>
                        <w:t>当該額に退職</w:t>
                      </w:r>
                      <w:r w:rsidR="004E7781">
                        <w:rPr>
                          <w:rFonts w:ascii="ＭＳ ゴシック" w:eastAsia="ＭＳ ゴシック" w:hAnsi="ＭＳ ゴシック" w:hint="eastAsia"/>
                          <w:i/>
                          <w:sz w:val="22"/>
                        </w:rPr>
                        <w:t>給付の費用の割合（表「３」）の</w:t>
                      </w:r>
                      <w:r w:rsidR="00B70AA0">
                        <w:rPr>
                          <w:rFonts w:ascii="ＭＳ ゴシック" w:eastAsia="ＭＳ ゴシック" w:hAnsi="ＭＳ ゴシック" w:hint="eastAsia"/>
                          <w:i/>
                          <w:sz w:val="22"/>
                        </w:rPr>
                        <w:t>５</w:t>
                      </w:r>
                      <w:r w:rsidRPr="00C960BA">
                        <w:rPr>
                          <w:rFonts w:ascii="ＭＳ ゴシック" w:eastAsia="ＭＳ ゴシック" w:hAnsi="ＭＳ ゴシック"/>
                          <w:i/>
                          <w:sz w:val="22"/>
                        </w:rPr>
                        <w:t>％を乗じ、１円未満の端数が生じた際</w:t>
                      </w:r>
                      <w:r w:rsidRPr="00C960BA">
                        <w:rPr>
                          <w:rFonts w:ascii="ＭＳ ゴシック" w:eastAsia="ＭＳ ゴシック" w:hAnsi="ＭＳ ゴシック" w:hint="eastAsia"/>
                          <w:i/>
                          <w:sz w:val="22"/>
                        </w:rPr>
                        <w:t>も</w:t>
                      </w:r>
                      <w:r>
                        <w:rPr>
                          <w:rFonts w:ascii="ＭＳ ゴシック" w:eastAsia="ＭＳ ゴシック" w:hAnsi="ＭＳ ゴシック" w:hint="eastAsia"/>
                          <w:i/>
                          <w:sz w:val="22"/>
                        </w:rPr>
                        <w:t>当該</w:t>
                      </w:r>
                      <w:r w:rsidRPr="00C960BA">
                        <w:rPr>
                          <w:rFonts w:ascii="ＭＳ ゴシック" w:eastAsia="ＭＳ ゴシック" w:hAnsi="ＭＳ ゴシック"/>
                          <w:i/>
                          <w:sz w:val="22"/>
                        </w:rPr>
                        <w:t>端数の切り上げが必要</w:t>
                      </w:r>
                      <w:r w:rsidRPr="00C960BA">
                        <w:rPr>
                          <w:rFonts w:ascii="ＭＳ ゴシック" w:eastAsia="ＭＳ ゴシック" w:hAnsi="ＭＳ ゴシック" w:hint="eastAsia"/>
                          <w:i/>
                          <w:sz w:val="22"/>
                        </w:rPr>
                        <w:t>。</w:t>
                      </w:r>
                    </w:p>
                    <w:p w:rsidR="007D0B44" w:rsidRDefault="007D0B44" w:rsidP="000A5C29">
                      <w:pPr>
                        <w:spacing w:line="300" w:lineRule="exact"/>
                        <w:ind w:left="220" w:hangingChars="100" w:hanging="220"/>
                        <w:rPr>
                          <w:rFonts w:ascii="ＭＳ ゴシック" w:eastAsia="ＭＳ ゴシック" w:hAnsi="ＭＳ ゴシック"/>
                          <w:i/>
                          <w:sz w:val="22"/>
                        </w:rPr>
                      </w:pPr>
                      <w:r>
                        <w:rPr>
                          <w:rFonts w:ascii="ＭＳ ゴシック" w:eastAsia="ＭＳ ゴシック" w:hAnsi="ＭＳ ゴシック" w:hint="eastAsia"/>
                          <w:i/>
                          <w:sz w:val="22"/>
                        </w:rPr>
                        <w:t>（例：３年目の場合）</w:t>
                      </w:r>
                    </w:p>
                    <w:p w:rsidR="007D0B44" w:rsidRDefault="007D0B44" w:rsidP="000A5C29">
                      <w:pPr>
                        <w:spacing w:line="300" w:lineRule="exact"/>
                        <w:ind w:left="220" w:hangingChars="100" w:hanging="220"/>
                        <w:rPr>
                          <w:rFonts w:ascii="ＭＳ ゴシック" w:eastAsia="ＭＳ ゴシック" w:hAnsi="ＭＳ ゴシック"/>
                          <w:i/>
                          <w:sz w:val="22"/>
                        </w:rPr>
                      </w:pPr>
                      <w:r>
                        <w:rPr>
                          <w:rFonts w:ascii="ＭＳ ゴシック" w:eastAsia="ＭＳ ゴシック" w:hAnsi="ＭＳ ゴシック" w:hint="eastAsia"/>
                          <w:i/>
                          <w:sz w:val="22"/>
                        </w:rPr>
                        <w:t xml:space="preserve">　　</w:t>
                      </w:r>
                      <w:r>
                        <w:rPr>
                          <w:rFonts w:ascii="ＭＳ ゴシック" w:eastAsia="ＭＳ ゴシック" w:hAnsi="ＭＳ ゴシック" w:hint="eastAsia"/>
                          <w:i/>
                          <w:sz w:val="22"/>
                        </w:rPr>
                        <w:t>一般基本給・賞与等：1,</w:t>
                      </w:r>
                      <w:r w:rsidR="0048787B">
                        <w:rPr>
                          <w:rFonts w:ascii="ＭＳ ゴシック" w:eastAsia="ＭＳ ゴシック" w:hAnsi="ＭＳ ゴシック" w:hint="eastAsia"/>
                          <w:i/>
                          <w:sz w:val="22"/>
                        </w:rPr>
                        <w:t>374</w:t>
                      </w:r>
                      <w:r w:rsidR="00241DA4">
                        <w:rPr>
                          <w:rFonts w:ascii="ＭＳ ゴシック" w:eastAsia="ＭＳ ゴシック" w:hAnsi="ＭＳ ゴシック" w:hint="eastAsia"/>
                          <w:i/>
                          <w:sz w:val="22"/>
                        </w:rPr>
                        <w:t>円</w:t>
                      </w:r>
                      <w:r>
                        <w:rPr>
                          <w:rFonts w:ascii="ＭＳ ゴシック" w:eastAsia="ＭＳ ゴシック" w:hAnsi="ＭＳ ゴシック" w:hint="eastAsia"/>
                          <w:i/>
                          <w:sz w:val="22"/>
                        </w:rPr>
                        <w:t>×0.91</w:t>
                      </w:r>
                      <w:r w:rsidR="00161605">
                        <w:rPr>
                          <w:rFonts w:ascii="ＭＳ ゴシック" w:eastAsia="ＭＳ ゴシック" w:hAnsi="ＭＳ ゴシック" w:hint="eastAsia"/>
                          <w:i/>
                          <w:sz w:val="22"/>
                        </w:rPr>
                        <w:t>9</w:t>
                      </w:r>
                      <w:r>
                        <w:rPr>
                          <w:rFonts w:ascii="ＭＳ ゴシック" w:eastAsia="ＭＳ ゴシック" w:hAnsi="ＭＳ ゴシック" w:hint="eastAsia"/>
                          <w:i/>
                          <w:sz w:val="22"/>
                        </w:rPr>
                        <w:t>＝</w:t>
                      </w:r>
                      <w:r w:rsidR="0048787B">
                        <w:rPr>
                          <w:rFonts w:ascii="ＭＳ ゴシック" w:eastAsia="ＭＳ ゴシック" w:hAnsi="ＭＳ ゴシック" w:hint="eastAsia"/>
                          <w:i/>
                          <w:sz w:val="22"/>
                        </w:rPr>
                        <w:t>1,262</w:t>
                      </w:r>
                      <w:r w:rsidR="00B70AA0">
                        <w:rPr>
                          <w:rFonts w:ascii="ＭＳ ゴシック" w:eastAsia="ＭＳ ゴシック" w:hAnsi="ＭＳ ゴシック"/>
                          <w:i/>
                          <w:sz w:val="22"/>
                        </w:rPr>
                        <w:t>.</w:t>
                      </w:r>
                      <w:r w:rsidR="0048787B">
                        <w:rPr>
                          <w:rFonts w:ascii="ＭＳ ゴシック" w:eastAsia="ＭＳ ゴシック" w:hAnsi="ＭＳ ゴシック" w:hint="eastAsia"/>
                          <w:i/>
                          <w:sz w:val="22"/>
                        </w:rPr>
                        <w:t>70</w:t>
                      </w:r>
                      <w:r w:rsidR="00241DA4">
                        <w:rPr>
                          <w:rFonts w:ascii="ＭＳ ゴシック" w:eastAsia="ＭＳ ゴシック" w:hAnsi="ＭＳ ゴシック" w:hint="eastAsia"/>
                          <w:i/>
                          <w:sz w:val="22"/>
                        </w:rPr>
                        <w:t xml:space="preserve">　　</w:t>
                      </w:r>
                      <w:r w:rsidR="000B1FED">
                        <w:rPr>
                          <w:rFonts w:ascii="ＭＳ ゴシック" w:eastAsia="ＭＳ ゴシック" w:hAnsi="ＭＳ ゴシック" w:hint="eastAsia"/>
                          <w:i/>
                          <w:sz w:val="22"/>
                        </w:rPr>
                        <w:t xml:space="preserve"> </w:t>
                      </w:r>
                      <w:r w:rsidR="00241DA4">
                        <w:rPr>
                          <w:rFonts w:ascii="ＭＳ ゴシック" w:eastAsia="ＭＳ ゴシック" w:hAnsi="ＭＳ ゴシック" w:hint="eastAsia"/>
                          <w:i/>
                          <w:sz w:val="22"/>
                        </w:rPr>
                        <w:t xml:space="preserve">→　</w:t>
                      </w:r>
                      <w:r w:rsidR="00241DA4" w:rsidRPr="00B70AA0">
                        <w:rPr>
                          <w:rFonts w:ascii="ＭＳ ゴシック" w:eastAsia="ＭＳ ゴシック" w:hAnsi="ＭＳ ゴシック" w:hint="eastAsia"/>
                          <w:i/>
                          <w:sz w:val="22"/>
                          <w:u w:val="single"/>
                        </w:rPr>
                        <w:t>1,</w:t>
                      </w:r>
                      <w:r w:rsidR="0048787B">
                        <w:rPr>
                          <w:rFonts w:ascii="ＭＳ ゴシック" w:eastAsia="ＭＳ ゴシック" w:hAnsi="ＭＳ ゴシック" w:hint="eastAsia"/>
                          <w:i/>
                          <w:sz w:val="22"/>
                          <w:u w:val="single"/>
                        </w:rPr>
                        <w:t>263</w:t>
                      </w:r>
                      <w:r w:rsidR="00241DA4" w:rsidRPr="00B70AA0">
                        <w:rPr>
                          <w:rFonts w:ascii="ＭＳ ゴシック" w:eastAsia="ＭＳ ゴシック" w:hAnsi="ＭＳ ゴシック" w:hint="eastAsia"/>
                          <w:i/>
                          <w:sz w:val="22"/>
                          <w:u w:val="single"/>
                        </w:rPr>
                        <w:t>円</w:t>
                      </w:r>
                      <w:r w:rsidR="00241DA4">
                        <w:rPr>
                          <w:rFonts w:ascii="ＭＳ ゴシック" w:eastAsia="ＭＳ ゴシック" w:hAnsi="ＭＳ ゴシック" w:hint="eastAsia"/>
                          <w:i/>
                          <w:sz w:val="22"/>
                        </w:rPr>
                        <w:t>（切り上げ）</w:t>
                      </w:r>
                    </w:p>
                    <w:p w:rsidR="00241DA4" w:rsidRPr="00C960BA" w:rsidRDefault="00241DA4" w:rsidP="000A5C29">
                      <w:pPr>
                        <w:spacing w:line="300" w:lineRule="exact"/>
                        <w:ind w:left="220" w:hangingChars="100" w:hanging="220"/>
                        <w:rPr>
                          <w:rFonts w:ascii="ＭＳ ゴシック" w:eastAsia="ＭＳ ゴシック" w:hAnsi="ＭＳ ゴシック"/>
                          <w:i/>
                          <w:sz w:val="22"/>
                        </w:rPr>
                      </w:pPr>
                      <w:r>
                        <w:rPr>
                          <w:rFonts w:ascii="ＭＳ ゴシック" w:eastAsia="ＭＳ ゴシック" w:hAnsi="ＭＳ ゴシック" w:hint="eastAsia"/>
                          <w:i/>
                          <w:sz w:val="22"/>
                        </w:rPr>
                        <w:t xml:space="preserve">　　退職金(</w:t>
                      </w:r>
                      <w:r w:rsidR="00B70AA0">
                        <w:rPr>
                          <w:rFonts w:ascii="ＭＳ ゴシック" w:eastAsia="ＭＳ ゴシック" w:hAnsi="ＭＳ ゴシック" w:hint="eastAsia"/>
                          <w:i/>
                          <w:sz w:val="22"/>
                        </w:rPr>
                        <w:t>５</w:t>
                      </w:r>
                      <w:r>
                        <w:rPr>
                          <w:rFonts w:ascii="ＭＳ ゴシック" w:eastAsia="ＭＳ ゴシック" w:hAnsi="ＭＳ ゴシック" w:hint="eastAsia"/>
                          <w:i/>
                          <w:sz w:val="22"/>
                        </w:rPr>
                        <w:t>％)上乗せ：</w:t>
                      </w:r>
                      <w:r w:rsidRPr="00B70AA0">
                        <w:rPr>
                          <w:rFonts w:ascii="ＭＳ ゴシック" w:eastAsia="ＭＳ ゴシック" w:hAnsi="ＭＳ ゴシック" w:hint="eastAsia"/>
                          <w:i/>
                          <w:sz w:val="22"/>
                          <w:u w:val="single"/>
                        </w:rPr>
                        <w:t>1,</w:t>
                      </w:r>
                      <w:r w:rsidR="0048787B">
                        <w:rPr>
                          <w:rFonts w:ascii="ＭＳ ゴシック" w:eastAsia="ＭＳ ゴシック" w:hAnsi="ＭＳ ゴシック" w:hint="eastAsia"/>
                          <w:i/>
                          <w:sz w:val="22"/>
                          <w:u w:val="single"/>
                        </w:rPr>
                        <w:t>263</w:t>
                      </w:r>
                      <w:r w:rsidRPr="00B70AA0">
                        <w:rPr>
                          <w:rFonts w:ascii="ＭＳ ゴシック" w:eastAsia="ＭＳ ゴシック" w:hAnsi="ＭＳ ゴシック" w:hint="eastAsia"/>
                          <w:i/>
                          <w:sz w:val="22"/>
                          <w:u w:val="single"/>
                        </w:rPr>
                        <w:t>円</w:t>
                      </w:r>
                      <w:r>
                        <w:rPr>
                          <w:rFonts w:ascii="ＭＳ ゴシック" w:eastAsia="ＭＳ ゴシック" w:hAnsi="ＭＳ ゴシック" w:hint="eastAsia"/>
                          <w:i/>
                          <w:sz w:val="22"/>
                        </w:rPr>
                        <w:t>× 1.0</w:t>
                      </w:r>
                      <w:r w:rsidR="00B70AA0">
                        <w:rPr>
                          <w:rFonts w:ascii="ＭＳ ゴシック" w:eastAsia="ＭＳ ゴシック" w:hAnsi="ＭＳ ゴシック"/>
                          <w:i/>
                          <w:sz w:val="22"/>
                        </w:rPr>
                        <w:t>5</w:t>
                      </w:r>
                      <w:r>
                        <w:rPr>
                          <w:rFonts w:ascii="ＭＳ ゴシック" w:eastAsia="ＭＳ ゴシック" w:hAnsi="ＭＳ ゴシック" w:hint="eastAsia"/>
                          <w:i/>
                          <w:sz w:val="22"/>
                        </w:rPr>
                        <w:t>＝1,</w:t>
                      </w:r>
                      <w:r w:rsidR="00B70AA0">
                        <w:rPr>
                          <w:rFonts w:ascii="ＭＳ ゴシック" w:eastAsia="ＭＳ ゴシック" w:hAnsi="ＭＳ ゴシック"/>
                          <w:i/>
                          <w:sz w:val="22"/>
                        </w:rPr>
                        <w:t>3</w:t>
                      </w:r>
                      <w:r w:rsidR="00D86CC4">
                        <w:rPr>
                          <w:rFonts w:ascii="ＭＳ ゴシック" w:eastAsia="ＭＳ ゴシック" w:hAnsi="ＭＳ ゴシック" w:hint="eastAsia"/>
                          <w:i/>
                          <w:sz w:val="22"/>
                        </w:rPr>
                        <w:t>26</w:t>
                      </w:r>
                      <w:r w:rsidR="00B70AA0">
                        <w:rPr>
                          <w:rFonts w:ascii="ＭＳ ゴシック" w:eastAsia="ＭＳ ゴシック" w:hAnsi="ＭＳ ゴシック"/>
                          <w:i/>
                          <w:sz w:val="22"/>
                        </w:rPr>
                        <w:t>.</w:t>
                      </w:r>
                      <w:r w:rsidR="00D86CC4">
                        <w:rPr>
                          <w:rFonts w:ascii="ＭＳ ゴシック" w:eastAsia="ＭＳ ゴシック" w:hAnsi="ＭＳ ゴシック" w:hint="eastAsia"/>
                          <w:i/>
                          <w:sz w:val="22"/>
                        </w:rPr>
                        <w:t>15</w:t>
                      </w:r>
                      <w:r>
                        <w:rPr>
                          <w:rFonts w:ascii="ＭＳ ゴシック" w:eastAsia="ＭＳ ゴシック" w:hAnsi="ＭＳ ゴシック" w:hint="eastAsia"/>
                          <w:i/>
                          <w:sz w:val="22"/>
                        </w:rPr>
                        <w:t xml:space="preserve">　　→　1,</w:t>
                      </w:r>
                      <w:r w:rsidR="00D86CC4">
                        <w:rPr>
                          <w:rFonts w:ascii="ＭＳ ゴシック" w:eastAsia="ＭＳ ゴシック" w:hAnsi="ＭＳ ゴシック" w:hint="eastAsia"/>
                          <w:i/>
                          <w:sz w:val="22"/>
                        </w:rPr>
                        <w:t>327</w:t>
                      </w:r>
                      <w:r>
                        <w:rPr>
                          <w:rFonts w:ascii="ＭＳ ゴシック" w:eastAsia="ＭＳ ゴシック" w:hAnsi="ＭＳ ゴシック" w:hint="eastAsia"/>
                          <w:i/>
                          <w:sz w:val="22"/>
                        </w:rPr>
                        <w:t>円（切り上げ）</w:t>
                      </w:r>
                    </w:p>
                    <w:p w:rsidR="000A5C29" w:rsidRPr="00E963F9" w:rsidRDefault="000A5C29" w:rsidP="000A5C29">
                      <w:pPr>
                        <w:spacing w:line="300" w:lineRule="exact"/>
                        <w:ind w:left="220" w:hangingChars="100" w:hanging="220"/>
                        <w:rPr>
                          <w:i/>
                          <w:color w:val="000000" w:themeColor="text1"/>
                        </w:rPr>
                      </w:pPr>
                      <w:r>
                        <w:rPr>
                          <w:rFonts w:ascii="ＭＳ ゴシック" w:eastAsia="ＭＳ ゴシック" w:hAnsi="ＭＳ ゴシック" w:hint="eastAsia"/>
                          <w:i/>
                          <w:sz w:val="22"/>
                        </w:rPr>
                        <w:t xml:space="preserve">　</w:t>
                      </w:r>
                    </w:p>
                    <w:p w:rsidR="000A5C29" w:rsidRPr="00E963F9" w:rsidRDefault="000A5C29" w:rsidP="000A5C29">
                      <w:pPr>
                        <w:spacing w:line="300" w:lineRule="exact"/>
                        <w:ind w:leftChars="300" w:left="840" w:hangingChars="100" w:hanging="210"/>
                        <w:rPr>
                          <w:i/>
                          <w:color w:val="000000" w:themeColor="text1"/>
                        </w:rPr>
                      </w:pPr>
                    </w:p>
                  </w:txbxContent>
                </v:textbox>
                <w10:wrap anchorx="margin"/>
              </v:shape>
            </w:pict>
          </mc:Fallback>
        </mc:AlternateContent>
      </w:r>
    </w:p>
    <w:p w:rsidR="000A5C29" w:rsidRPr="007460D1" w:rsidRDefault="000A5C29" w:rsidP="000A5C29">
      <w:pPr>
        <w:rPr>
          <w:rFonts w:ascii="ＭＳ ゴシック" w:eastAsia="ＭＳ ゴシック" w:hAnsi="ＭＳ ゴシック"/>
          <w:sz w:val="24"/>
          <w:szCs w:val="24"/>
        </w:rPr>
      </w:pPr>
    </w:p>
    <w:p w:rsidR="000A5C29" w:rsidRPr="007460D1" w:rsidRDefault="000A5C29" w:rsidP="000A5C29">
      <w:pPr>
        <w:rPr>
          <w:rFonts w:ascii="ＭＳ ゴシック" w:eastAsia="ＭＳ ゴシック" w:hAnsi="ＭＳ ゴシック"/>
          <w:sz w:val="24"/>
          <w:szCs w:val="24"/>
        </w:rPr>
      </w:pPr>
    </w:p>
    <w:p w:rsidR="000A5C29" w:rsidRPr="007460D1" w:rsidRDefault="000A5C29" w:rsidP="000A5C29">
      <w:pPr>
        <w:rPr>
          <w:rFonts w:ascii="ＭＳ ゴシック" w:eastAsia="ＭＳ ゴシック" w:hAnsi="ＭＳ ゴシック"/>
          <w:sz w:val="24"/>
          <w:szCs w:val="24"/>
        </w:rPr>
      </w:pPr>
    </w:p>
    <w:p w:rsidR="004E7781" w:rsidRDefault="004E7781" w:rsidP="000A5C29">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91440" distB="91440" distL="114300" distR="114300" simplePos="0" relativeHeight="251766784" behindDoc="0" locked="0" layoutInCell="1" allowOverlap="1" wp14:anchorId="65201295" wp14:editId="1A75D019">
                <wp:simplePos x="0" y="0"/>
                <wp:positionH relativeFrom="margin">
                  <wp:posOffset>-81915</wp:posOffset>
                </wp:positionH>
                <wp:positionV relativeFrom="page">
                  <wp:posOffset>5884545</wp:posOffset>
                </wp:positionV>
                <wp:extent cx="6436440" cy="4339080"/>
                <wp:effectExtent l="0" t="0" r="0" b="0"/>
                <wp:wrapTopAndBottom/>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440" cy="4339080"/>
                        </a:xfrm>
                        <a:prstGeom prst="roundRect">
                          <a:avLst>
                            <a:gd name="adj" fmla="val 863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7781" w:rsidRPr="00183036" w:rsidRDefault="004E7781" w:rsidP="004E7781">
                            <w:pPr>
                              <w:pBdr>
                                <w:top w:val="single" w:sz="24" w:space="8" w:color="5B9BD5" w:themeColor="accent1"/>
                                <w:bottom w:val="single" w:sz="24" w:space="1" w:color="5B9BD5" w:themeColor="accent1"/>
                              </w:pBdr>
                              <w:snapToGrid w:val="0"/>
                              <w:spacing w:line="360" w:lineRule="auto"/>
                              <w:rPr>
                                <w:rFonts w:ascii="ＭＳ 明朝" w:eastAsia="ＭＳ 明朝" w:hAnsi="ＭＳ 明朝"/>
                                <w:b/>
                                <w:i/>
                                <w:iCs/>
                                <w:color w:val="000000" w:themeColor="text1"/>
                                <w:szCs w:val="24"/>
                              </w:rPr>
                            </w:pPr>
                            <w:r w:rsidRPr="00183036">
                              <w:rPr>
                                <w:rFonts w:ascii="ＭＳ 明朝" w:eastAsia="ＭＳ 明朝" w:hAnsi="ＭＳ 明朝" w:hint="eastAsia"/>
                                <w:b/>
                                <w:i/>
                                <w:iCs/>
                                <w:color w:val="000000" w:themeColor="text1"/>
                                <w:szCs w:val="24"/>
                              </w:rPr>
                              <w:t>【別表１】　記入上の注意　～　当該「合算方式のイメージ」について</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※１　この協定見本（合算方式のイメージ）は、通達に定める一般賃金の取扱いにある、「基本給・賞与・手当等」、「通勤手当」及び「退職金」のうち、対象従業員の賃金は、「賞与」、「通勤手当」及び「退職金」を支給しない場合の「通達第３の４の③」にもとづくイメージ。</w:t>
                            </w:r>
                          </w:p>
                          <w:p w:rsidR="004E7781" w:rsidRDefault="004E7781" w:rsidP="004E7781">
                            <w:pPr>
                              <w:snapToGrid w:val="0"/>
                              <w:ind w:left="420" w:hangingChars="200" w:hanging="420"/>
                              <w:rPr>
                                <w:rFonts w:ascii="ＭＳ 明朝" w:eastAsia="ＭＳ 明朝" w:hAnsi="ＭＳ 明朝"/>
                                <w:szCs w:val="24"/>
                              </w:rPr>
                            </w:pPr>
                          </w:p>
                          <w:p w:rsidR="004E7781" w:rsidRPr="00083EAC"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※２【職種】</w:t>
                            </w:r>
                            <w:r w:rsidRPr="00083EAC">
                              <w:rPr>
                                <w:rFonts w:ascii="ＭＳ 明朝" w:eastAsia="ＭＳ 明朝" w:hAnsi="ＭＳ 明朝" w:hint="eastAsia"/>
                                <w:szCs w:val="24"/>
                              </w:rPr>
                              <w:t>賃金構造基本統計調査又は職業安定業務統計の対応する職種について</w:t>
                            </w:r>
                            <w:r>
                              <w:rPr>
                                <w:rFonts w:ascii="ＭＳ 明朝" w:eastAsia="ＭＳ 明朝" w:hAnsi="ＭＳ 明朝" w:hint="eastAsia"/>
                                <w:szCs w:val="24"/>
                              </w:rPr>
                              <w:t>、基準値</w:t>
                            </w:r>
                            <w:r>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Pr>
                                <w:rFonts w:ascii="ＭＳ 明朝" w:eastAsia="ＭＳ 明朝" w:hAnsi="ＭＳ 明朝" w:hint="eastAsia"/>
                                <w:szCs w:val="24"/>
                              </w:rPr>
                              <w:t>調整</w:t>
                            </w:r>
                            <w:r>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rsidR="004E7781" w:rsidRDefault="004E7781" w:rsidP="004E778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３【地域調整】「派遣先の</w:t>
                            </w:r>
                            <w:r>
                              <w:rPr>
                                <w:rFonts w:ascii="ＭＳ 明朝" w:eastAsia="ＭＳ 明朝" w:hAnsi="ＭＳ 明朝"/>
                                <w:szCs w:val="24"/>
                              </w:rPr>
                              <w:t>事業所</w:t>
                            </w:r>
                            <w:r>
                              <w:rPr>
                                <w:rFonts w:ascii="ＭＳ 明朝" w:eastAsia="ＭＳ 明朝" w:hAnsi="ＭＳ 明朝" w:hint="eastAsia"/>
                                <w:szCs w:val="24"/>
                              </w:rPr>
                              <w:t>その他派遣就業の</w:t>
                            </w:r>
                            <w:r>
                              <w:rPr>
                                <w:rFonts w:ascii="ＭＳ 明朝" w:eastAsia="ＭＳ 明朝" w:hAnsi="ＭＳ 明朝"/>
                                <w:szCs w:val="24"/>
                              </w:rPr>
                              <w:t>場所」</w:t>
                            </w:r>
                            <w:r>
                              <w:rPr>
                                <w:rFonts w:ascii="ＭＳ 明朝" w:eastAsia="ＭＳ 明朝" w:hAnsi="ＭＳ 明朝" w:hint="eastAsia"/>
                                <w:szCs w:val="24"/>
                              </w:rPr>
                              <w:t>に</w:t>
                            </w:r>
                            <w:r>
                              <w:rPr>
                                <w:rFonts w:ascii="ＭＳ 明朝" w:eastAsia="ＭＳ 明朝" w:hAnsi="ＭＳ 明朝"/>
                                <w:szCs w:val="24"/>
                              </w:rPr>
                              <w:t>応じて、通達に定める地域指数を乗じた数値を記載</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 xml:space="preserve">　　　例えば</w:t>
                            </w:r>
                            <w:r>
                              <w:rPr>
                                <w:rFonts w:ascii="ＭＳ 明朝" w:eastAsia="ＭＳ 明朝" w:hAnsi="ＭＳ 明朝"/>
                                <w:szCs w:val="24"/>
                              </w:rPr>
                              <w:t>、</w:t>
                            </w:r>
                            <w:r>
                              <w:rPr>
                                <w:rFonts w:ascii="ＭＳ 明朝" w:eastAsia="ＭＳ 明朝" w:hAnsi="ＭＳ 明朝" w:hint="eastAsia"/>
                                <w:szCs w:val="24"/>
                              </w:rPr>
                              <w:t>１</w:t>
                            </w:r>
                            <w:r>
                              <w:rPr>
                                <w:rFonts w:ascii="ＭＳ 明朝" w:eastAsia="ＭＳ 明朝" w:hAnsi="ＭＳ 明朝"/>
                                <w:szCs w:val="24"/>
                              </w:rPr>
                              <w:t>年、３年、</w:t>
                            </w:r>
                            <w:r>
                              <w:rPr>
                                <w:rFonts w:ascii="ＭＳ 明朝" w:eastAsia="ＭＳ 明朝" w:hAnsi="ＭＳ 明朝" w:hint="eastAsia"/>
                                <w:szCs w:val="24"/>
                              </w:rPr>
                              <w:t>１０</w:t>
                            </w:r>
                            <w:r>
                              <w:rPr>
                                <w:rFonts w:ascii="ＭＳ 明朝" w:eastAsia="ＭＳ 明朝" w:hAnsi="ＭＳ 明朝"/>
                                <w:szCs w:val="24"/>
                              </w:rPr>
                              <w:t>年</w:t>
                            </w:r>
                            <w:r>
                              <w:rPr>
                                <w:rFonts w:ascii="ＭＳ 明朝" w:eastAsia="ＭＳ 明朝" w:hAnsi="ＭＳ 明朝" w:hint="eastAsia"/>
                                <w:szCs w:val="24"/>
                              </w:rPr>
                              <w:t>の</w:t>
                            </w:r>
                            <w:r>
                              <w:rPr>
                                <w:rFonts w:ascii="ＭＳ 明朝" w:eastAsia="ＭＳ 明朝" w:hAnsi="ＭＳ 明朝"/>
                                <w:szCs w:val="24"/>
                              </w:rPr>
                              <w:t>能力</w:t>
                            </w:r>
                            <w:r>
                              <w:rPr>
                                <w:rFonts w:ascii="ＭＳ 明朝" w:eastAsia="ＭＳ 明朝" w:hAnsi="ＭＳ 明朝" w:hint="eastAsia"/>
                                <w:szCs w:val="24"/>
                              </w:rPr>
                              <w:t>・</w:t>
                            </w:r>
                            <w:r>
                              <w:rPr>
                                <w:rFonts w:ascii="ＭＳ 明朝" w:eastAsia="ＭＳ 明朝" w:hAnsi="ＭＳ 明朝"/>
                                <w:szCs w:val="24"/>
                              </w:rPr>
                              <w:t>経験調整指数</w:t>
                            </w:r>
                            <w:r>
                              <w:rPr>
                                <w:rFonts w:ascii="ＭＳ 明朝" w:eastAsia="ＭＳ 明朝" w:hAnsi="ＭＳ 明朝" w:hint="eastAsia"/>
                                <w:szCs w:val="24"/>
                              </w:rPr>
                              <w:t>のみ使う</w:t>
                            </w:r>
                            <w:r>
                              <w:rPr>
                                <w:rFonts w:ascii="ＭＳ 明朝" w:eastAsia="ＭＳ 明朝" w:hAnsi="ＭＳ 明朝"/>
                                <w:szCs w:val="24"/>
                              </w:rPr>
                              <w:t>場合は、それ</w:t>
                            </w:r>
                            <w:r>
                              <w:rPr>
                                <w:rFonts w:ascii="ＭＳ 明朝" w:eastAsia="ＭＳ 明朝" w:hAnsi="ＭＳ 明朝" w:hint="eastAsia"/>
                                <w:szCs w:val="24"/>
                              </w:rPr>
                              <w:t>以外</w:t>
                            </w:r>
                            <w:r>
                              <w:rPr>
                                <w:rFonts w:ascii="ＭＳ 明朝" w:eastAsia="ＭＳ 明朝" w:hAnsi="ＭＳ 明朝"/>
                                <w:szCs w:val="24"/>
                              </w:rPr>
                              <w:t>の能力</w:t>
                            </w:r>
                            <w:r>
                              <w:rPr>
                                <w:rFonts w:ascii="ＭＳ 明朝" w:eastAsia="ＭＳ 明朝" w:hAnsi="ＭＳ 明朝" w:hint="eastAsia"/>
                                <w:szCs w:val="24"/>
                              </w:rPr>
                              <w:t>・</w:t>
                            </w:r>
                            <w:r>
                              <w:rPr>
                                <w:rFonts w:ascii="ＭＳ 明朝" w:eastAsia="ＭＳ 明朝" w:hAnsi="ＭＳ 明朝"/>
                                <w:szCs w:val="24"/>
                              </w:rPr>
                              <w:t>経験調整指数を乗じた値を記載する</w:t>
                            </w:r>
                            <w:r>
                              <w:rPr>
                                <w:rFonts w:ascii="ＭＳ 明朝" w:eastAsia="ＭＳ 明朝" w:hAnsi="ＭＳ 明朝" w:hint="eastAsia"/>
                                <w:szCs w:val="24"/>
                              </w:rPr>
                              <w:t>ことは必ずしも必要ない。ただし、計算方法の</w:t>
                            </w:r>
                            <w:r>
                              <w:rPr>
                                <w:rFonts w:ascii="ＭＳ 明朝" w:eastAsia="ＭＳ 明朝" w:hAnsi="ＭＳ 明朝"/>
                                <w:szCs w:val="24"/>
                              </w:rPr>
                              <w:t>明確</w:t>
                            </w:r>
                            <w:r>
                              <w:rPr>
                                <w:rFonts w:ascii="ＭＳ 明朝" w:eastAsia="ＭＳ 明朝" w:hAnsi="ＭＳ 明朝" w:hint="eastAsia"/>
                                <w:szCs w:val="24"/>
                              </w:rPr>
                              <w:t>化</w:t>
                            </w:r>
                            <w:r>
                              <w:rPr>
                                <w:rFonts w:ascii="ＭＳ 明朝" w:eastAsia="ＭＳ 明朝" w:hAnsi="ＭＳ 明朝"/>
                                <w:szCs w:val="24"/>
                              </w:rPr>
                              <w:t>の観点で、基準値（０年）</w:t>
                            </w:r>
                            <w:r>
                              <w:rPr>
                                <w:rFonts w:ascii="ＭＳ 明朝" w:eastAsia="ＭＳ 明朝" w:hAnsi="ＭＳ 明朝" w:hint="eastAsia"/>
                                <w:szCs w:val="24"/>
                              </w:rPr>
                              <w:t>を</w:t>
                            </w:r>
                            <w:r>
                              <w:rPr>
                                <w:rFonts w:ascii="ＭＳ 明朝" w:eastAsia="ＭＳ 明朝" w:hAnsi="ＭＳ 明朝"/>
                                <w:szCs w:val="24"/>
                              </w:rPr>
                              <w:t>記載</w:t>
                            </w:r>
                            <w:r>
                              <w:rPr>
                                <w:rFonts w:ascii="ＭＳ 明朝" w:eastAsia="ＭＳ 明朝" w:hAnsi="ＭＳ 明朝" w:hint="eastAsia"/>
                                <w:szCs w:val="24"/>
                              </w:rPr>
                              <w:t>することが</w:t>
                            </w:r>
                            <w:r>
                              <w:rPr>
                                <w:rFonts w:ascii="ＭＳ 明朝" w:eastAsia="ＭＳ 明朝" w:hAnsi="ＭＳ 明朝"/>
                                <w:szCs w:val="24"/>
                              </w:rPr>
                              <w:t>望ましい。</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※４</w:t>
                            </w:r>
                            <w:r>
                              <w:rPr>
                                <w:rFonts w:ascii="ＭＳ 明朝" w:eastAsia="ＭＳ 明朝" w:hAnsi="ＭＳ 明朝"/>
                                <w:szCs w:val="24"/>
                              </w:rPr>
                              <w:t xml:space="preserve">　通達</w:t>
                            </w:r>
                            <w:r>
                              <w:rPr>
                                <w:rFonts w:ascii="ＭＳ 明朝" w:eastAsia="ＭＳ 明朝" w:hAnsi="ＭＳ 明朝" w:hint="eastAsia"/>
                                <w:szCs w:val="24"/>
                              </w:rPr>
                              <w:t>別添１</w:t>
                            </w:r>
                            <w:r>
                              <w:rPr>
                                <w:rFonts w:ascii="ＭＳ 明朝" w:eastAsia="ＭＳ 明朝" w:hAnsi="ＭＳ 明朝"/>
                                <w:szCs w:val="24"/>
                              </w:rPr>
                              <w:t>又は別添２</w:t>
                            </w:r>
                            <w:r>
                              <w:rPr>
                                <w:rFonts w:ascii="ＭＳ 明朝" w:eastAsia="ＭＳ 明朝" w:hAnsi="ＭＳ 明朝" w:hint="eastAsia"/>
                                <w:szCs w:val="24"/>
                              </w:rPr>
                              <w:t>に</w:t>
                            </w:r>
                            <w:r>
                              <w:rPr>
                                <w:rFonts w:ascii="ＭＳ 明朝" w:eastAsia="ＭＳ 明朝" w:hAnsi="ＭＳ 明朝"/>
                                <w:szCs w:val="24"/>
                              </w:rPr>
                              <w:t>示される数値に</w:t>
                            </w:r>
                            <w:r>
                              <w:rPr>
                                <w:rFonts w:ascii="ＭＳ 明朝" w:eastAsia="ＭＳ 明朝" w:hAnsi="ＭＳ 明朝" w:hint="eastAsia"/>
                                <w:szCs w:val="24"/>
                              </w:rPr>
                              <w:t>通達</w:t>
                            </w:r>
                            <w:r>
                              <w:rPr>
                                <w:rFonts w:ascii="ＭＳ 明朝" w:eastAsia="ＭＳ 明朝" w:hAnsi="ＭＳ 明朝"/>
                                <w:szCs w:val="24"/>
                              </w:rPr>
                              <w:t>別添３の</w:t>
                            </w:r>
                            <w:r>
                              <w:rPr>
                                <w:rFonts w:ascii="ＭＳ 明朝" w:eastAsia="ＭＳ 明朝" w:hAnsi="ＭＳ 明朝" w:hint="eastAsia"/>
                                <w:szCs w:val="24"/>
                              </w:rPr>
                              <w:t>地域指数</w:t>
                            </w:r>
                            <w:r>
                              <w:rPr>
                                <w:rFonts w:ascii="ＭＳ 明朝" w:eastAsia="ＭＳ 明朝" w:hAnsi="ＭＳ 明朝"/>
                                <w:szCs w:val="24"/>
                              </w:rPr>
                              <w:t>を乗じ</w:t>
                            </w:r>
                            <w:r>
                              <w:rPr>
                                <w:rFonts w:ascii="ＭＳ 明朝" w:eastAsia="ＭＳ 明朝" w:hAnsi="ＭＳ 明朝" w:hint="eastAsia"/>
                                <w:szCs w:val="24"/>
                              </w:rPr>
                              <w:t>、</w:t>
                            </w:r>
                            <w:r>
                              <w:rPr>
                                <w:rFonts w:ascii="ＭＳ 明朝" w:eastAsia="ＭＳ 明朝" w:hAnsi="ＭＳ 明朝"/>
                                <w:szCs w:val="24"/>
                              </w:rPr>
                              <w:t>一般基本給・賞与等を算出</w:t>
                            </w:r>
                            <w:r>
                              <w:rPr>
                                <w:rFonts w:ascii="ＭＳ 明朝" w:eastAsia="ＭＳ 明朝" w:hAnsi="ＭＳ 明朝" w:hint="eastAsia"/>
                                <w:szCs w:val="24"/>
                              </w:rPr>
                              <w:t>した</w:t>
                            </w:r>
                            <w:r>
                              <w:rPr>
                                <w:rFonts w:ascii="ＭＳ 明朝" w:eastAsia="ＭＳ 明朝" w:hAnsi="ＭＳ 明朝"/>
                                <w:szCs w:val="24"/>
                              </w:rPr>
                              <w:t>結果、１</w:t>
                            </w:r>
                            <w:r>
                              <w:rPr>
                                <w:rFonts w:ascii="ＭＳ 明朝" w:eastAsia="ＭＳ 明朝" w:hAnsi="ＭＳ 明朝" w:hint="eastAsia"/>
                                <w:szCs w:val="24"/>
                              </w:rPr>
                              <w:t>円</w:t>
                            </w:r>
                            <w:r>
                              <w:rPr>
                                <w:rFonts w:ascii="ＭＳ 明朝" w:eastAsia="ＭＳ 明朝" w:hAnsi="ＭＳ 明朝"/>
                                <w:szCs w:val="24"/>
                              </w:rPr>
                              <w:t>未満の端数が生じた</w:t>
                            </w:r>
                            <w:r>
                              <w:rPr>
                                <w:rFonts w:ascii="ＭＳ 明朝" w:eastAsia="ＭＳ 明朝" w:hAnsi="ＭＳ 明朝" w:hint="eastAsia"/>
                                <w:szCs w:val="24"/>
                              </w:rPr>
                              <w:t>場合には</w:t>
                            </w:r>
                            <w:r>
                              <w:rPr>
                                <w:rFonts w:ascii="ＭＳ 明朝" w:eastAsia="ＭＳ 明朝" w:hAnsi="ＭＳ 明朝"/>
                                <w:szCs w:val="24"/>
                              </w:rPr>
                              <w:t>、</w:t>
                            </w:r>
                            <w:r>
                              <w:rPr>
                                <w:rFonts w:ascii="ＭＳ 明朝" w:eastAsia="ＭＳ 明朝" w:hAnsi="ＭＳ 明朝" w:hint="eastAsia"/>
                                <w:szCs w:val="24"/>
                              </w:rPr>
                              <w:t>当該端数は</w:t>
                            </w:r>
                            <w:r>
                              <w:rPr>
                                <w:rFonts w:ascii="ＭＳ 明朝" w:eastAsia="ＭＳ 明朝" w:hAnsi="ＭＳ 明朝"/>
                                <w:szCs w:val="24"/>
                              </w:rPr>
                              <w:t>切り上げ</w:t>
                            </w:r>
                            <w:r>
                              <w:rPr>
                                <w:rFonts w:ascii="ＭＳ 明朝" w:eastAsia="ＭＳ 明朝" w:hAnsi="ＭＳ 明朝" w:hint="eastAsia"/>
                                <w:szCs w:val="24"/>
                              </w:rPr>
                              <w:t>を</w:t>
                            </w:r>
                            <w:r>
                              <w:rPr>
                                <w:rFonts w:ascii="ＭＳ 明朝" w:eastAsia="ＭＳ 明朝" w:hAnsi="ＭＳ 明朝"/>
                                <w:szCs w:val="24"/>
                              </w:rPr>
                              <w:t>するこ</w:t>
                            </w:r>
                            <w:r>
                              <w:rPr>
                                <w:rFonts w:ascii="ＭＳ 明朝" w:eastAsia="ＭＳ 明朝" w:hAnsi="ＭＳ 明朝" w:hint="eastAsia"/>
                                <w:szCs w:val="24"/>
                              </w:rPr>
                              <w:t>とが</w:t>
                            </w:r>
                            <w:r>
                              <w:rPr>
                                <w:rFonts w:ascii="ＭＳ 明朝" w:eastAsia="ＭＳ 明朝" w:hAnsi="ＭＳ 明朝"/>
                                <w:szCs w:val="24"/>
                              </w:rPr>
                              <w:t>必要。</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※５【退職金上乗せ後】上記※４で算出した数値に通達第２の３（２）に定める退職給付等の費用の割合を上乗せした数値。その結果、</w:t>
                            </w:r>
                            <w:r>
                              <w:rPr>
                                <w:rFonts w:ascii="ＭＳ 明朝" w:eastAsia="ＭＳ 明朝" w:hAnsi="ＭＳ 明朝"/>
                                <w:szCs w:val="24"/>
                              </w:rPr>
                              <w:t>１</w:t>
                            </w:r>
                            <w:r>
                              <w:rPr>
                                <w:rFonts w:ascii="ＭＳ 明朝" w:eastAsia="ＭＳ 明朝" w:hAnsi="ＭＳ 明朝" w:hint="eastAsia"/>
                                <w:szCs w:val="24"/>
                              </w:rPr>
                              <w:t>円</w:t>
                            </w:r>
                            <w:r>
                              <w:rPr>
                                <w:rFonts w:ascii="ＭＳ 明朝" w:eastAsia="ＭＳ 明朝" w:hAnsi="ＭＳ 明朝"/>
                                <w:szCs w:val="24"/>
                              </w:rPr>
                              <w:t>未満の端数が生じた</w:t>
                            </w:r>
                            <w:r>
                              <w:rPr>
                                <w:rFonts w:ascii="ＭＳ 明朝" w:eastAsia="ＭＳ 明朝" w:hAnsi="ＭＳ 明朝" w:hint="eastAsia"/>
                                <w:szCs w:val="24"/>
                              </w:rPr>
                              <w:t>場合には</w:t>
                            </w:r>
                            <w:r>
                              <w:rPr>
                                <w:rFonts w:ascii="ＭＳ 明朝" w:eastAsia="ＭＳ 明朝" w:hAnsi="ＭＳ 明朝"/>
                                <w:szCs w:val="24"/>
                              </w:rPr>
                              <w:t>、</w:t>
                            </w:r>
                            <w:r>
                              <w:rPr>
                                <w:rFonts w:ascii="ＭＳ 明朝" w:eastAsia="ＭＳ 明朝" w:hAnsi="ＭＳ 明朝" w:hint="eastAsia"/>
                                <w:szCs w:val="24"/>
                              </w:rPr>
                              <w:t>当該端数は</w:t>
                            </w:r>
                            <w:r>
                              <w:rPr>
                                <w:rFonts w:ascii="ＭＳ 明朝" w:eastAsia="ＭＳ 明朝" w:hAnsi="ＭＳ 明朝"/>
                                <w:szCs w:val="24"/>
                              </w:rPr>
                              <w:t>切り上げ</w:t>
                            </w:r>
                            <w:r>
                              <w:rPr>
                                <w:rFonts w:ascii="ＭＳ 明朝" w:eastAsia="ＭＳ 明朝" w:hAnsi="ＭＳ 明朝" w:hint="eastAsia"/>
                                <w:szCs w:val="24"/>
                              </w:rPr>
                              <w:t>を</w:t>
                            </w:r>
                            <w:r>
                              <w:rPr>
                                <w:rFonts w:ascii="ＭＳ 明朝" w:eastAsia="ＭＳ 明朝" w:hAnsi="ＭＳ 明朝"/>
                                <w:szCs w:val="24"/>
                              </w:rPr>
                              <w:t>するこ</w:t>
                            </w:r>
                            <w:r>
                              <w:rPr>
                                <w:rFonts w:ascii="ＭＳ 明朝" w:eastAsia="ＭＳ 明朝" w:hAnsi="ＭＳ 明朝" w:hint="eastAsia"/>
                                <w:szCs w:val="24"/>
                              </w:rPr>
                              <w:t>とが</w:t>
                            </w:r>
                            <w:r>
                              <w:rPr>
                                <w:rFonts w:ascii="ＭＳ 明朝" w:eastAsia="ＭＳ 明朝" w:hAnsi="ＭＳ 明朝"/>
                                <w:szCs w:val="24"/>
                              </w:rPr>
                              <w:t>必要。</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※６【通勤手当上乗せ後】上記※５で算出した数値に通達第２の２（２）に定める１時間当たりの通勤手当の額を上乗せした数値。</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 xml:space="preserve">　　　この数値が、</w:t>
                            </w:r>
                            <w:r w:rsidRPr="007F634C">
                              <w:rPr>
                                <w:rFonts w:ascii="ＭＳ 明朝" w:eastAsia="ＭＳ 明朝" w:hAnsi="ＭＳ 明朝" w:hint="eastAsia"/>
                                <w:szCs w:val="24"/>
                              </w:rPr>
                              <w:t>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Pr>
                                <w:rFonts w:ascii="ＭＳ 明朝" w:eastAsia="ＭＳ 明朝" w:hAnsi="ＭＳ 明朝" w:hint="eastAsia"/>
                                <w:szCs w:val="24"/>
                              </w:rPr>
                              <w:t>となる。</w:t>
                            </w:r>
                          </w:p>
                          <w:p w:rsidR="004E7781" w:rsidRPr="00763FC0" w:rsidRDefault="004E7781" w:rsidP="004E7781">
                            <w:pPr>
                              <w:snapToGrid w:val="0"/>
                              <w:ind w:left="420" w:hangingChars="200" w:hanging="420"/>
                              <w:rPr>
                                <w:rFonts w:ascii="ＭＳ 明朝" w:eastAsia="ＭＳ 明朝" w:hAnsi="ＭＳ 明朝"/>
                                <w:szCs w:val="24"/>
                              </w:rPr>
                            </w:pPr>
                          </w:p>
                          <w:p w:rsidR="004E7781" w:rsidRPr="00982789" w:rsidRDefault="004E7781" w:rsidP="004E7781">
                            <w:pPr>
                              <w:pBdr>
                                <w:top w:val="single" w:sz="24" w:space="0"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201295" id="AutoShape 30" o:spid="_x0000_s1035" style="position:absolute;left:0;text-align:left;margin-left:-6.45pt;margin-top:463.35pt;width:506.8pt;height:341.65pt;z-index:2517667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page;mso-width-percent:0;mso-height-percent:0;mso-width-relative:margin;mso-height-relative:margin;v-text-anchor:top" arcsize="5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" filled="f" stroked="f" strokeweight="1pt">
                <v:stroke joinstyle="miter"/>
                <v:textbox>
                  <w:txbxContent>
                    <w:p w:rsidR="004E7781" w:rsidRPr="00183036" w:rsidRDefault="004E7781" w:rsidP="004E7781">
                      <w:pPr>
                        <w:pBdr>
                          <w:top w:val="single" w:sz="24" w:space="8" w:color="5B9BD5" w:themeColor="accent1"/>
                          <w:bottom w:val="single" w:sz="24" w:space="1" w:color="5B9BD5" w:themeColor="accent1"/>
                        </w:pBdr>
                        <w:snapToGrid w:val="0"/>
                        <w:spacing w:line="360" w:lineRule="auto"/>
                        <w:rPr>
                          <w:rFonts w:ascii="ＭＳ 明朝" w:eastAsia="ＭＳ 明朝" w:hAnsi="ＭＳ 明朝"/>
                          <w:b/>
                          <w:i/>
                          <w:iCs/>
                          <w:color w:val="000000" w:themeColor="text1"/>
                          <w:szCs w:val="24"/>
                        </w:rPr>
                      </w:pPr>
                      <w:r w:rsidRPr="00183036">
                        <w:rPr>
                          <w:rFonts w:ascii="ＭＳ 明朝" w:eastAsia="ＭＳ 明朝" w:hAnsi="ＭＳ 明朝" w:hint="eastAsia"/>
                          <w:b/>
                          <w:i/>
                          <w:iCs/>
                          <w:color w:val="000000" w:themeColor="text1"/>
                          <w:szCs w:val="24"/>
                        </w:rPr>
                        <w:t>【別表１】　記入上の注意　～　当該「合算方式のイメージ」について</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※１　この協定見本（合算方式のイメージ）は、通達に定める一般賃金の取扱いにある、「基本給・賞与・手当等」、「通勤手当」及び「退職金」のうち、対象従業員の賃金は、「賞与」、「通勤手当」及び「退職金」を支給しない場合の「通達第３の４の③」にもとづくイメージ。</w:t>
                      </w:r>
                    </w:p>
                    <w:p w:rsidR="004E7781" w:rsidRDefault="004E7781" w:rsidP="004E7781">
                      <w:pPr>
                        <w:snapToGrid w:val="0"/>
                        <w:ind w:left="420" w:hangingChars="200" w:hanging="420"/>
                        <w:rPr>
                          <w:rFonts w:ascii="ＭＳ 明朝" w:eastAsia="ＭＳ 明朝" w:hAnsi="ＭＳ 明朝"/>
                          <w:szCs w:val="24"/>
                        </w:rPr>
                      </w:pPr>
                    </w:p>
                    <w:p w:rsidR="004E7781" w:rsidRPr="00083EAC"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※２【職種】</w:t>
                      </w:r>
                      <w:r w:rsidRPr="00083EAC">
                        <w:rPr>
                          <w:rFonts w:ascii="ＭＳ 明朝" w:eastAsia="ＭＳ 明朝" w:hAnsi="ＭＳ 明朝" w:hint="eastAsia"/>
                          <w:szCs w:val="24"/>
                        </w:rPr>
                        <w:t>賃金構造基本統計調査又は職業安定業務統計の対応する職種について</w:t>
                      </w:r>
                      <w:r>
                        <w:rPr>
                          <w:rFonts w:ascii="ＭＳ 明朝" w:eastAsia="ＭＳ 明朝" w:hAnsi="ＭＳ 明朝" w:hint="eastAsia"/>
                          <w:szCs w:val="24"/>
                        </w:rPr>
                        <w:t>、基準値</w:t>
                      </w:r>
                      <w:r>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Pr>
                          <w:rFonts w:ascii="ＭＳ 明朝" w:eastAsia="ＭＳ 明朝" w:hAnsi="ＭＳ 明朝" w:hint="eastAsia"/>
                          <w:szCs w:val="24"/>
                        </w:rPr>
                        <w:t>調整</w:t>
                      </w:r>
                      <w:r>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rsidR="004E7781" w:rsidRDefault="004E7781" w:rsidP="004E7781">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３【地域調整】「派遣先の</w:t>
                      </w:r>
                      <w:r>
                        <w:rPr>
                          <w:rFonts w:ascii="ＭＳ 明朝" w:eastAsia="ＭＳ 明朝" w:hAnsi="ＭＳ 明朝"/>
                          <w:szCs w:val="24"/>
                        </w:rPr>
                        <w:t>事業所</w:t>
                      </w:r>
                      <w:r>
                        <w:rPr>
                          <w:rFonts w:ascii="ＭＳ 明朝" w:eastAsia="ＭＳ 明朝" w:hAnsi="ＭＳ 明朝" w:hint="eastAsia"/>
                          <w:szCs w:val="24"/>
                        </w:rPr>
                        <w:t>その他派遣就業の</w:t>
                      </w:r>
                      <w:r>
                        <w:rPr>
                          <w:rFonts w:ascii="ＭＳ 明朝" w:eastAsia="ＭＳ 明朝" w:hAnsi="ＭＳ 明朝"/>
                          <w:szCs w:val="24"/>
                        </w:rPr>
                        <w:t>場所」</w:t>
                      </w:r>
                      <w:r>
                        <w:rPr>
                          <w:rFonts w:ascii="ＭＳ 明朝" w:eastAsia="ＭＳ 明朝" w:hAnsi="ＭＳ 明朝" w:hint="eastAsia"/>
                          <w:szCs w:val="24"/>
                        </w:rPr>
                        <w:t>に</w:t>
                      </w:r>
                      <w:r>
                        <w:rPr>
                          <w:rFonts w:ascii="ＭＳ 明朝" w:eastAsia="ＭＳ 明朝" w:hAnsi="ＭＳ 明朝"/>
                          <w:szCs w:val="24"/>
                        </w:rPr>
                        <w:t>応じて、通達に定める地域指数を乗じた数値を記載</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 xml:space="preserve">　　　例えば</w:t>
                      </w:r>
                      <w:r>
                        <w:rPr>
                          <w:rFonts w:ascii="ＭＳ 明朝" w:eastAsia="ＭＳ 明朝" w:hAnsi="ＭＳ 明朝"/>
                          <w:szCs w:val="24"/>
                        </w:rPr>
                        <w:t>、</w:t>
                      </w:r>
                      <w:r>
                        <w:rPr>
                          <w:rFonts w:ascii="ＭＳ 明朝" w:eastAsia="ＭＳ 明朝" w:hAnsi="ＭＳ 明朝" w:hint="eastAsia"/>
                          <w:szCs w:val="24"/>
                        </w:rPr>
                        <w:t>１</w:t>
                      </w:r>
                      <w:r>
                        <w:rPr>
                          <w:rFonts w:ascii="ＭＳ 明朝" w:eastAsia="ＭＳ 明朝" w:hAnsi="ＭＳ 明朝"/>
                          <w:szCs w:val="24"/>
                        </w:rPr>
                        <w:t>年、３年、</w:t>
                      </w:r>
                      <w:r>
                        <w:rPr>
                          <w:rFonts w:ascii="ＭＳ 明朝" w:eastAsia="ＭＳ 明朝" w:hAnsi="ＭＳ 明朝" w:hint="eastAsia"/>
                          <w:szCs w:val="24"/>
                        </w:rPr>
                        <w:t>１０</w:t>
                      </w:r>
                      <w:r>
                        <w:rPr>
                          <w:rFonts w:ascii="ＭＳ 明朝" w:eastAsia="ＭＳ 明朝" w:hAnsi="ＭＳ 明朝"/>
                          <w:szCs w:val="24"/>
                        </w:rPr>
                        <w:t>年</w:t>
                      </w:r>
                      <w:r>
                        <w:rPr>
                          <w:rFonts w:ascii="ＭＳ 明朝" w:eastAsia="ＭＳ 明朝" w:hAnsi="ＭＳ 明朝" w:hint="eastAsia"/>
                          <w:szCs w:val="24"/>
                        </w:rPr>
                        <w:t>の</w:t>
                      </w:r>
                      <w:r>
                        <w:rPr>
                          <w:rFonts w:ascii="ＭＳ 明朝" w:eastAsia="ＭＳ 明朝" w:hAnsi="ＭＳ 明朝"/>
                          <w:szCs w:val="24"/>
                        </w:rPr>
                        <w:t>能力</w:t>
                      </w:r>
                      <w:r>
                        <w:rPr>
                          <w:rFonts w:ascii="ＭＳ 明朝" w:eastAsia="ＭＳ 明朝" w:hAnsi="ＭＳ 明朝" w:hint="eastAsia"/>
                          <w:szCs w:val="24"/>
                        </w:rPr>
                        <w:t>・</w:t>
                      </w:r>
                      <w:r>
                        <w:rPr>
                          <w:rFonts w:ascii="ＭＳ 明朝" w:eastAsia="ＭＳ 明朝" w:hAnsi="ＭＳ 明朝"/>
                          <w:szCs w:val="24"/>
                        </w:rPr>
                        <w:t>経験調整指数</w:t>
                      </w:r>
                      <w:r>
                        <w:rPr>
                          <w:rFonts w:ascii="ＭＳ 明朝" w:eastAsia="ＭＳ 明朝" w:hAnsi="ＭＳ 明朝" w:hint="eastAsia"/>
                          <w:szCs w:val="24"/>
                        </w:rPr>
                        <w:t>のみ使う</w:t>
                      </w:r>
                      <w:r>
                        <w:rPr>
                          <w:rFonts w:ascii="ＭＳ 明朝" w:eastAsia="ＭＳ 明朝" w:hAnsi="ＭＳ 明朝"/>
                          <w:szCs w:val="24"/>
                        </w:rPr>
                        <w:t>場合は、それ</w:t>
                      </w:r>
                      <w:r>
                        <w:rPr>
                          <w:rFonts w:ascii="ＭＳ 明朝" w:eastAsia="ＭＳ 明朝" w:hAnsi="ＭＳ 明朝" w:hint="eastAsia"/>
                          <w:szCs w:val="24"/>
                        </w:rPr>
                        <w:t>以外</w:t>
                      </w:r>
                      <w:r>
                        <w:rPr>
                          <w:rFonts w:ascii="ＭＳ 明朝" w:eastAsia="ＭＳ 明朝" w:hAnsi="ＭＳ 明朝"/>
                          <w:szCs w:val="24"/>
                        </w:rPr>
                        <w:t>の能力</w:t>
                      </w:r>
                      <w:r>
                        <w:rPr>
                          <w:rFonts w:ascii="ＭＳ 明朝" w:eastAsia="ＭＳ 明朝" w:hAnsi="ＭＳ 明朝" w:hint="eastAsia"/>
                          <w:szCs w:val="24"/>
                        </w:rPr>
                        <w:t>・</w:t>
                      </w:r>
                      <w:r>
                        <w:rPr>
                          <w:rFonts w:ascii="ＭＳ 明朝" w:eastAsia="ＭＳ 明朝" w:hAnsi="ＭＳ 明朝"/>
                          <w:szCs w:val="24"/>
                        </w:rPr>
                        <w:t>経験調整指数を乗じた値を記載する</w:t>
                      </w:r>
                      <w:r>
                        <w:rPr>
                          <w:rFonts w:ascii="ＭＳ 明朝" w:eastAsia="ＭＳ 明朝" w:hAnsi="ＭＳ 明朝" w:hint="eastAsia"/>
                          <w:szCs w:val="24"/>
                        </w:rPr>
                        <w:t>ことは必ずしも必要ない。ただし、計算方法の</w:t>
                      </w:r>
                      <w:r>
                        <w:rPr>
                          <w:rFonts w:ascii="ＭＳ 明朝" w:eastAsia="ＭＳ 明朝" w:hAnsi="ＭＳ 明朝"/>
                          <w:szCs w:val="24"/>
                        </w:rPr>
                        <w:t>明確</w:t>
                      </w:r>
                      <w:r>
                        <w:rPr>
                          <w:rFonts w:ascii="ＭＳ 明朝" w:eastAsia="ＭＳ 明朝" w:hAnsi="ＭＳ 明朝" w:hint="eastAsia"/>
                          <w:szCs w:val="24"/>
                        </w:rPr>
                        <w:t>化</w:t>
                      </w:r>
                      <w:r>
                        <w:rPr>
                          <w:rFonts w:ascii="ＭＳ 明朝" w:eastAsia="ＭＳ 明朝" w:hAnsi="ＭＳ 明朝"/>
                          <w:szCs w:val="24"/>
                        </w:rPr>
                        <w:t>の観点で、基準値（０年）</w:t>
                      </w:r>
                      <w:r>
                        <w:rPr>
                          <w:rFonts w:ascii="ＭＳ 明朝" w:eastAsia="ＭＳ 明朝" w:hAnsi="ＭＳ 明朝" w:hint="eastAsia"/>
                          <w:szCs w:val="24"/>
                        </w:rPr>
                        <w:t>を</w:t>
                      </w:r>
                      <w:r>
                        <w:rPr>
                          <w:rFonts w:ascii="ＭＳ 明朝" w:eastAsia="ＭＳ 明朝" w:hAnsi="ＭＳ 明朝"/>
                          <w:szCs w:val="24"/>
                        </w:rPr>
                        <w:t>記載</w:t>
                      </w:r>
                      <w:r>
                        <w:rPr>
                          <w:rFonts w:ascii="ＭＳ 明朝" w:eastAsia="ＭＳ 明朝" w:hAnsi="ＭＳ 明朝" w:hint="eastAsia"/>
                          <w:szCs w:val="24"/>
                        </w:rPr>
                        <w:t>することが</w:t>
                      </w:r>
                      <w:r>
                        <w:rPr>
                          <w:rFonts w:ascii="ＭＳ 明朝" w:eastAsia="ＭＳ 明朝" w:hAnsi="ＭＳ 明朝"/>
                          <w:szCs w:val="24"/>
                        </w:rPr>
                        <w:t>望ましい。</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※４</w:t>
                      </w:r>
                      <w:r>
                        <w:rPr>
                          <w:rFonts w:ascii="ＭＳ 明朝" w:eastAsia="ＭＳ 明朝" w:hAnsi="ＭＳ 明朝"/>
                          <w:szCs w:val="24"/>
                        </w:rPr>
                        <w:t xml:space="preserve">　通達</w:t>
                      </w:r>
                      <w:r>
                        <w:rPr>
                          <w:rFonts w:ascii="ＭＳ 明朝" w:eastAsia="ＭＳ 明朝" w:hAnsi="ＭＳ 明朝" w:hint="eastAsia"/>
                          <w:szCs w:val="24"/>
                        </w:rPr>
                        <w:t>別添１</w:t>
                      </w:r>
                      <w:r>
                        <w:rPr>
                          <w:rFonts w:ascii="ＭＳ 明朝" w:eastAsia="ＭＳ 明朝" w:hAnsi="ＭＳ 明朝"/>
                          <w:szCs w:val="24"/>
                        </w:rPr>
                        <w:t>又は別添２</w:t>
                      </w:r>
                      <w:r>
                        <w:rPr>
                          <w:rFonts w:ascii="ＭＳ 明朝" w:eastAsia="ＭＳ 明朝" w:hAnsi="ＭＳ 明朝" w:hint="eastAsia"/>
                          <w:szCs w:val="24"/>
                        </w:rPr>
                        <w:t>に</w:t>
                      </w:r>
                      <w:r>
                        <w:rPr>
                          <w:rFonts w:ascii="ＭＳ 明朝" w:eastAsia="ＭＳ 明朝" w:hAnsi="ＭＳ 明朝"/>
                          <w:szCs w:val="24"/>
                        </w:rPr>
                        <w:t>示される数値に</w:t>
                      </w:r>
                      <w:r>
                        <w:rPr>
                          <w:rFonts w:ascii="ＭＳ 明朝" w:eastAsia="ＭＳ 明朝" w:hAnsi="ＭＳ 明朝" w:hint="eastAsia"/>
                          <w:szCs w:val="24"/>
                        </w:rPr>
                        <w:t>通達</w:t>
                      </w:r>
                      <w:r>
                        <w:rPr>
                          <w:rFonts w:ascii="ＭＳ 明朝" w:eastAsia="ＭＳ 明朝" w:hAnsi="ＭＳ 明朝"/>
                          <w:szCs w:val="24"/>
                        </w:rPr>
                        <w:t>別添３の</w:t>
                      </w:r>
                      <w:r>
                        <w:rPr>
                          <w:rFonts w:ascii="ＭＳ 明朝" w:eastAsia="ＭＳ 明朝" w:hAnsi="ＭＳ 明朝" w:hint="eastAsia"/>
                          <w:szCs w:val="24"/>
                        </w:rPr>
                        <w:t>地域指数</w:t>
                      </w:r>
                      <w:r>
                        <w:rPr>
                          <w:rFonts w:ascii="ＭＳ 明朝" w:eastAsia="ＭＳ 明朝" w:hAnsi="ＭＳ 明朝"/>
                          <w:szCs w:val="24"/>
                        </w:rPr>
                        <w:t>を乗じ</w:t>
                      </w:r>
                      <w:r>
                        <w:rPr>
                          <w:rFonts w:ascii="ＭＳ 明朝" w:eastAsia="ＭＳ 明朝" w:hAnsi="ＭＳ 明朝" w:hint="eastAsia"/>
                          <w:szCs w:val="24"/>
                        </w:rPr>
                        <w:t>、</w:t>
                      </w:r>
                      <w:r>
                        <w:rPr>
                          <w:rFonts w:ascii="ＭＳ 明朝" w:eastAsia="ＭＳ 明朝" w:hAnsi="ＭＳ 明朝"/>
                          <w:szCs w:val="24"/>
                        </w:rPr>
                        <w:t>一般基本給・賞与等を算出</w:t>
                      </w:r>
                      <w:r>
                        <w:rPr>
                          <w:rFonts w:ascii="ＭＳ 明朝" w:eastAsia="ＭＳ 明朝" w:hAnsi="ＭＳ 明朝" w:hint="eastAsia"/>
                          <w:szCs w:val="24"/>
                        </w:rPr>
                        <w:t>した</w:t>
                      </w:r>
                      <w:r>
                        <w:rPr>
                          <w:rFonts w:ascii="ＭＳ 明朝" w:eastAsia="ＭＳ 明朝" w:hAnsi="ＭＳ 明朝"/>
                          <w:szCs w:val="24"/>
                        </w:rPr>
                        <w:t>結果、１</w:t>
                      </w:r>
                      <w:r>
                        <w:rPr>
                          <w:rFonts w:ascii="ＭＳ 明朝" w:eastAsia="ＭＳ 明朝" w:hAnsi="ＭＳ 明朝" w:hint="eastAsia"/>
                          <w:szCs w:val="24"/>
                        </w:rPr>
                        <w:t>円</w:t>
                      </w:r>
                      <w:r>
                        <w:rPr>
                          <w:rFonts w:ascii="ＭＳ 明朝" w:eastAsia="ＭＳ 明朝" w:hAnsi="ＭＳ 明朝"/>
                          <w:szCs w:val="24"/>
                        </w:rPr>
                        <w:t>未満の端数が生じた</w:t>
                      </w:r>
                      <w:r>
                        <w:rPr>
                          <w:rFonts w:ascii="ＭＳ 明朝" w:eastAsia="ＭＳ 明朝" w:hAnsi="ＭＳ 明朝" w:hint="eastAsia"/>
                          <w:szCs w:val="24"/>
                        </w:rPr>
                        <w:t>場合には</w:t>
                      </w:r>
                      <w:r>
                        <w:rPr>
                          <w:rFonts w:ascii="ＭＳ 明朝" w:eastAsia="ＭＳ 明朝" w:hAnsi="ＭＳ 明朝"/>
                          <w:szCs w:val="24"/>
                        </w:rPr>
                        <w:t>、</w:t>
                      </w:r>
                      <w:r>
                        <w:rPr>
                          <w:rFonts w:ascii="ＭＳ 明朝" w:eastAsia="ＭＳ 明朝" w:hAnsi="ＭＳ 明朝" w:hint="eastAsia"/>
                          <w:szCs w:val="24"/>
                        </w:rPr>
                        <w:t>当該端数は</w:t>
                      </w:r>
                      <w:r>
                        <w:rPr>
                          <w:rFonts w:ascii="ＭＳ 明朝" w:eastAsia="ＭＳ 明朝" w:hAnsi="ＭＳ 明朝"/>
                          <w:szCs w:val="24"/>
                        </w:rPr>
                        <w:t>切り上げ</w:t>
                      </w:r>
                      <w:r>
                        <w:rPr>
                          <w:rFonts w:ascii="ＭＳ 明朝" w:eastAsia="ＭＳ 明朝" w:hAnsi="ＭＳ 明朝" w:hint="eastAsia"/>
                          <w:szCs w:val="24"/>
                        </w:rPr>
                        <w:t>を</w:t>
                      </w:r>
                      <w:r>
                        <w:rPr>
                          <w:rFonts w:ascii="ＭＳ 明朝" w:eastAsia="ＭＳ 明朝" w:hAnsi="ＭＳ 明朝"/>
                          <w:szCs w:val="24"/>
                        </w:rPr>
                        <w:t>するこ</w:t>
                      </w:r>
                      <w:r>
                        <w:rPr>
                          <w:rFonts w:ascii="ＭＳ 明朝" w:eastAsia="ＭＳ 明朝" w:hAnsi="ＭＳ 明朝" w:hint="eastAsia"/>
                          <w:szCs w:val="24"/>
                        </w:rPr>
                        <w:t>とが</w:t>
                      </w:r>
                      <w:r>
                        <w:rPr>
                          <w:rFonts w:ascii="ＭＳ 明朝" w:eastAsia="ＭＳ 明朝" w:hAnsi="ＭＳ 明朝"/>
                          <w:szCs w:val="24"/>
                        </w:rPr>
                        <w:t>必要。</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※５【退職金上乗せ後】上記※４で算出した数値に通達第２の３（２）に定める退職給付等の費用の割合を上乗せした数値。その結果、</w:t>
                      </w:r>
                      <w:r>
                        <w:rPr>
                          <w:rFonts w:ascii="ＭＳ 明朝" w:eastAsia="ＭＳ 明朝" w:hAnsi="ＭＳ 明朝"/>
                          <w:szCs w:val="24"/>
                        </w:rPr>
                        <w:t>１</w:t>
                      </w:r>
                      <w:r>
                        <w:rPr>
                          <w:rFonts w:ascii="ＭＳ 明朝" w:eastAsia="ＭＳ 明朝" w:hAnsi="ＭＳ 明朝" w:hint="eastAsia"/>
                          <w:szCs w:val="24"/>
                        </w:rPr>
                        <w:t>円</w:t>
                      </w:r>
                      <w:r>
                        <w:rPr>
                          <w:rFonts w:ascii="ＭＳ 明朝" w:eastAsia="ＭＳ 明朝" w:hAnsi="ＭＳ 明朝"/>
                          <w:szCs w:val="24"/>
                        </w:rPr>
                        <w:t>未満の端数が生じた</w:t>
                      </w:r>
                      <w:r>
                        <w:rPr>
                          <w:rFonts w:ascii="ＭＳ 明朝" w:eastAsia="ＭＳ 明朝" w:hAnsi="ＭＳ 明朝" w:hint="eastAsia"/>
                          <w:szCs w:val="24"/>
                        </w:rPr>
                        <w:t>場合には</w:t>
                      </w:r>
                      <w:r>
                        <w:rPr>
                          <w:rFonts w:ascii="ＭＳ 明朝" w:eastAsia="ＭＳ 明朝" w:hAnsi="ＭＳ 明朝"/>
                          <w:szCs w:val="24"/>
                        </w:rPr>
                        <w:t>、</w:t>
                      </w:r>
                      <w:r>
                        <w:rPr>
                          <w:rFonts w:ascii="ＭＳ 明朝" w:eastAsia="ＭＳ 明朝" w:hAnsi="ＭＳ 明朝" w:hint="eastAsia"/>
                          <w:szCs w:val="24"/>
                        </w:rPr>
                        <w:t>当該端数は</w:t>
                      </w:r>
                      <w:r>
                        <w:rPr>
                          <w:rFonts w:ascii="ＭＳ 明朝" w:eastAsia="ＭＳ 明朝" w:hAnsi="ＭＳ 明朝"/>
                          <w:szCs w:val="24"/>
                        </w:rPr>
                        <w:t>切り上げ</w:t>
                      </w:r>
                      <w:r>
                        <w:rPr>
                          <w:rFonts w:ascii="ＭＳ 明朝" w:eastAsia="ＭＳ 明朝" w:hAnsi="ＭＳ 明朝" w:hint="eastAsia"/>
                          <w:szCs w:val="24"/>
                        </w:rPr>
                        <w:t>を</w:t>
                      </w:r>
                      <w:r>
                        <w:rPr>
                          <w:rFonts w:ascii="ＭＳ 明朝" w:eastAsia="ＭＳ 明朝" w:hAnsi="ＭＳ 明朝"/>
                          <w:szCs w:val="24"/>
                        </w:rPr>
                        <w:t>するこ</w:t>
                      </w:r>
                      <w:r>
                        <w:rPr>
                          <w:rFonts w:ascii="ＭＳ 明朝" w:eastAsia="ＭＳ 明朝" w:hAnsi="ＭＳ 明朝" w:hint="eastAsia"/>
                          <w:szCs w:val="24"/>
                        </w:rPr>
                        <w:t>とが</w:t>
                      </w:r>
                      <w:r>
                        <w:rPr>
                          <w:rFonts w:ascii="ＭＳ 明朝" w:eastAsia="ＭＳ 明朝" w:hAnsi="ＭＳ 明朝"/>
                          <w:szCs w:val="24"/>
                        </w:rPr>
                        <w:t>必要。</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※６【通勤手当上乗せ後】上記※５で算出した数値に通達第２の２（２）に定める１時間当たりの通勤手当の額を上乗せした数値。</w:t>
                      </w:r>
                    </w:p>
                    <w:p w:rsidR="004E7781" w:rsidRDefault="004E7781" w:rsidP="004E7781">
                      <w:pPr>
                        <w:snapToGrid w:val="0"/>
                        <w:ind w:left="420" w:hangingChars="200" w:hanging="420"/>
                        <w:rPr>
                          <w:rFonts w:ascii="ＭＳ 明朝" w:eastAsia="ＭＳ 明朝" w:hAnsi="ＭＳ 明朝"/>
                          <w:szCs w:val="24"/>
                        </w:rPr>
                      </w:pPr>
                      <w:r>
                        <w:rPr>
                          <w:rFonts w:ascii="ＭＳ 明朝" w:eastAsia="ＭＳ 明朝" w:hAnsi="ＭＳ 明朝" w:hint="eastAsia"/>
                          <w:szCs w:val="24"/>
                        </w:rPr>
                        <w:t xml:space="preserve">　　　この数値が、</w:t>
                      </w:r>
                      <w:r w:rsidRPr="007F634C">
                        <w:rPr>
                          <w:rFonts w:ascii="ＭＳ 明朝" w:eastAsia="ＭＳ 明朝" w:hAnsi="ＭＳ 明朝" w:hint="eastAsia"/>
                          <w:szCs w:val="24"/>
                        </w:rPr>
                        <w:t>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Pr>
                          <w:rFonts w:ascii="ＭＳ 明朝" w:eastAsia="ＭＳ 明朝" w:hAnsi="ＭＳ 明朝" w:hint="eastAsia"/>
                          <w:szCs w:val="24"/>
                        </w:rPr>
                        <w:t>となる。</w:t>
                      </w:r>
                    </w:p>
                    <w:p w:rsidR="004E7781" w:rsidRPr="00763FC0" w:rsidRDefault="004E7781" w:rsidP="004E7781">
                      <w:pPr>
                        <w:snapToGrid w:val="0"/>
                        <w:ind w:left="420" w:hangingChars="200" w:hanging="420"/>
                        <w:rPr>
                          <w:rFonts w:ascii="ＭＳ 明朝" w:eastAsia="ＭＳ 明朝" w:hAnsi="ＭＳ 明朝"/>
                          <w:szCs w:val="24"/>
                        </w:rPr>
                      </w:pPr>
                    </w:p>
                    <w:p w:rsidR="004E7781" w:rsidRPr="00982789" w:rsidRDefault="004E7781" w:rsidP="004E7781">
                      <w:pPr>
                        <w:pBdr>
                          <w:top w:val="single" w:sz="24" w:space="0"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anchory="page"/>
              </v:roundrect>
            </w:pict>
          </mc:Fallback>
        </mc:AlternateContent>
      </w:r>
      <w:r>
        <w:rPr>
          <w:rFonts w:ascii="ＭＳ ゴシック" w:eastAsia="ＭＳ ゴシック" w:hAnsi="ＭＳ ゴシック"/>
          <w:sz w:val="24"/>
          <w:szCs w:val="24"/>
        </w:rPr>
        <w:br w:type="page"/>
      </w:r>
    </w:p>
    <w:p w:rsidR="000A5C29" w:rsidRDefault="005D6257" w:rsidP="000A5C29">
      <w:pPr>
        <w:ind w:firstLineChars="100" w:firstLine="240"/>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83168" behindDoc="0" locked="0" layoutInCell="1" allowOverlap="1" wp14:anchorId="7EEAEFEB" wp14:editId="16030FAC">
                <wp:simplePos x="0" y="0"/>
                <wp:positionH relativeFrom="column">
                  <wp:posOffset>3430270</wp:posOffset>
                </wp:positionH>
                <wp:positionV relativeFrom="page">
                  <wp:posOffset>1390378</wp:posOffset>
                </wp:positionV>
                <wp:extent cx="503555" cy="2743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03555" cy="274320"/>
                        </a:xfrm>
                        <a:prstGeom prst="rect">
                          <a:avLst/>
                        </a:prstGeom>
                        <a:noFill/>
                        <a:ln w="6350">
                          <a:noFill/>
                        </a:ln>
                      </wps:spPr>
                      <wps:txbx>
                        <w:txbxContent>
                          <w:p w:rsidR="005D6257" w:rsidRPr="008250E3" w:rsidRDefault="005D6257" w:rsidP="005D625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AEFEB" id="テキスト ボックス 30" o:spid="_x0000_s1036" type="#_x0000_t202" style="position:absolute;left:0;text-align:left;margin-left:270.1pt;margin-top:109.5pt;width:39.65pt;height:21.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L0UAIAAGs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" filled="f" stroked="f" strokeweight=".5pt">
                <v:textbox>
                  <w:txbxContent>
                    <w:p w:rsidR="005D6257" w:rsidRPr="008250E3" w:rsidRDefault="005D6257" w:rsidP="005D625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11)</w:t>
                      </w:r>
                    </w:p>
                  </w:txbxContent>
                </v:textbox>
                <w10:wrap anchory="page"/>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81120" behindDoc="0" locked="0" layoutInCell="1" allowOverlap="1" wp14:anchorId="1B7408D5" wp14:editId="4D838ECC">
                <wp:simplePos x="0" y="0"/>
                <wp:positionH relativeFrom="column">
                  <wp:posOffset>4440283</wp:posOffset>
                </wp:positionH>
                <wp:positionV relativeFrom="page">
                  <wp:posOffset>1104628</wp:posOffset>
                </wp:positionV>
                <wp:extent cx="503555"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03555" cy="323850"/>
                        </a:xfrm>
                        <a:prstGeom prst="rect">
                          <a:avLst/>
                        </a:prstGeom>
                        <a:noFill/>
                        <a:ln w="6350">
                          <a:noFill/>
                        </a:ln>
                      </wps:spPr>
                      <wps:txbx>
                        <w:txbxContent>
                          <w:p w:rsidR="005D6257" w:rsidRPr="008250E3" w:rsidRDefault="005D6257" w:rsidP="005D625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408D5" id="テキスト ボックス 29" o:spid="_x0000_s1037" type="#_x0000_t202" style="position:absolute;left:0;text-align:left;margin-left:349.65pt;margin-top:87pt;width:39.65pt;height:2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" filled="f" stroked="f" strokeweight=".5pt">
                <v:textbox>
                  <w:txbxContent>
                    <w:p w:rsidR="005D6257" w:rsidRPr="008250E3" w:rsidRDefault="005D6257" w:rsidP="005D625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12)</w:t>
                      </w:r>
                    </w:p>
                  </w:txbxContent>
                </v:textbox>
                <w10:wrap anchory="page"/>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74976" behindDoc="0" locked="0" layoutInCell="1" allowOverlap="1" wp14:anchorId="575BF408" wp14:editId="7DADB490">
                <wp:simplePos x="0" y="0"/>
                <wp:positionH relativeFrom="column">
                  <wp:posOffset>1976120</wp:posOffset>
                </wp:positionH>
                <wp:positionV relativeFrom="paragraph">
                  <wp:posOffset>403860</wp:posOffset>
                </wp:positionV>
                <wp:extent cx="914400" cy="3238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FC2AA1" w:rsidRPr="008250E3" w:rsidRDefault="00FC2AA1" w:rsidP="00FC2AA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5BF408" id="テキスト ボックス 26" o:spid="_x0000_s1038" type="#_x0000_t202" style="position:absolute;left:0;text-align:left;margin-left:155.6pt;margin-top:31.8pt;width:1in;height:25.5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" filled="f" stroked="f" strokeweight=".5pt">
                <v:textbox>
                  <w:txbxContent>
                    <w:p w:rsidR="00FC2AA1" w:rsidRPr="008250E3" w:rsidRDefault="00FC2AA1" w:rsidP="00FC2AA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8)</w:t>
                      </w: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777024" behindDoc="0" locked="0" layoutInCell="1" allowOverlap="1" wp14:anchorId="621C4E6C" wp14:editId="72F97D57">
                <wp:simplePos x="0" y="0"/>
                <wp:positionH relativeFrom="column">
                  <wp:posOffset>2317115</wp:posOffset>
                </wp:positionH>
                <wp:positionV relativeFrom="paragraph">
                  <wp:posOffset>403225</wp:posOffset>
                </wp:positionV>
                <wp:extent cx="914400" cy="3238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FC2AA1" w:rsidRPr="008250E3" w:rsidRDefault="00FC2AA1" w:rsidP="00FC2AA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C4E6C" id="テキスト ボックス 27" o:spid="_x0000_s1039" type="#_x0000_t202" style="position:absolute;left:0;text-align:left;margin-left:182.45pt;margin-top:31.75pt;width:1in;height:25.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" filled="f" stroked="f" strokeweight=".5pt">
                <v:textbox>
                  <w:txbxContent>
                    <w:p w:rsidR="00FC2AA1" w:rsidRPr="008250E3" w:rsidRDefault="00FC2AA1" w:rsidP="00FC2AA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9)</w:t>
                      </w:r>
                    </w:p>
                  </w:txbxContent>
                </v:textbox>
              </v:shape>
            </w:pict>
          </mc:Fallback>
        </mc:AlternateContent>
      </w:r>
      <w:r w:rsidR="00FC2AA1">
        <w:rPr>
          <w:rFonts w:ascii="ＭＳ ゴシック" w:eastAsia="ＭＳ ゴシック" w:hAnsi="ＭＳ ゴシック"/>
          <w:noProof/>
          <w:sz w:val="24"/>
          <w:szCs w:val="24"/>
        </w:rPr>
        <mc:AlternateContent>
          <mc:Choice Requires="wps">
            <w:drawing>
              <wp:anchor distT="0" distB="0" distL="114300" distR="114300" simplePos="0" relativeHeight="251772928" behindDoc="0" locked="0" layoutInCell="1" allowOverlap="1" wp14:anchorId="72424C44" wp14:editId="7474B3A7">
                <wp:simplePos x="0" y="0"/>
                <wp:positionH relativeFrom="column">
                  <wp:posOffset>-44450</wp:posOffset>
                </wp:positionH>
                <wp:positionV relativeFrom="paragraph">
                  <wp:posOffset>-216535</wp:posOffset>
                </wp:positionV>
                <wp:extent cx="91440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rsidR="00FC2AA1" w:rsidRPr="008250E3" w:rsidRDefault="00FC2AA1" w:rsidP="00FC2AA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24C44" id="テキスト ボックス 25" o:spid="_x0000_s1040" type="#_x0000_t202" style="position:absolute;left:0;text-align:left;margin-left:-3.5pt;margin-top:-17.05pt;width:1in;height:25.5pt;z-index:251772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" filled="f" stroked="f" strokeweight=".5pt">
                <v:textbox>
                  <w:txbxContent>
                    <w:p w:rsidR="00FC2AA1" w:rsidRPr="008250E3" w:rsidRDefault="00FC2AA1" w:rsidP="00FC2AA1">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7)</w:t>
                      </w:r>
                    </w:p>
                  </w:txbxContent>
                </v:textbox>
              </v:shape>
            </w:pict>
          </mc:Fallback>
        </mc:AlternateContent>
      </w:r>
      <w:r w:rsidR="000A5C29">
        <w:rPr>
          <w:rFonts w:ascii="ＭＳ ゴシック" w:eastAsia="ＭＳ ゴシック" w:hAnsi="ＭＳ ゴシック" w:hint="eastAsia"/>
          <w:sz w:val="24"/>
          <w:szCs w:val="24"/>
        </w:rPr>
        <w:t>別表２　対象従業員の基本給及び</w:t>
      </w:r>
      <w:r w:rsidR="00982789">
        <w:rPr>
          <w:rFonts w:ascii="ＭＳ ゴシック" w:eastAsia="ＭＳ ゴシック" w:hAnsi="ＭＳ ゴシック" w:hint="eastAsia"/>
          <w:sz w:val="24"/>
          <w:szCs w:val="24"/>
        </w:rPr>
        <w:t>○○</w:t>
      </w:r>
      <w:r w:rsidR="000A5C29">
        <w:rPr>
          <w:rFonts w:ascii="ＭＳ ゴシック" w:eastAsia="ＭＳ ゴシック" w:hAnsi="ＭＳ ゴシック" w:hint="eastAsia"/>
          <w:sz w:val="24"/>
          <w:szCs w:val="24"/>
        </w:rPr>
        <w:t>手当の額</w:t>
      </w:r>
    </w:p>
    <w:tbl>
      <w:tblPr>
        <w:tblStyle w:val="a3"/>
        <w:tblpPr w:leftFromText="142" w:rightFromText="142" w:vertAnchor="text" w:horzAnchor="margin" w:tblpY="233"/>
        <w:tblW w:w="9606" w:type="dxa"/>
        <w:tblLayout w:type="fixed"/>
        <w:tblLook w:val="04A0" w:firstRow="1" w:lastRow="0" w:firstColumn="1" w:lastColumn="0" w:noHBand="0" w:noVBand="1"/>
      </w:tblPr>
      <w:tblGrid>
        <w:gridCol w:w="851"/>
        <w:gridCol w:w="2376"/>
        <w:gridCol w:w="1417"/>
        <w:gridCol w:w="709"/>
        <w:gridCol w:w="1134"/>
        <w:gridCol w:w="567"/>
        <w:gridCol w:w="1276"/>
        <w:gridCol w:w="1276"/>
      </w:tblGrid>
      <w:tr w:rsidR="00CE4B84" w:rsidTr="00C3326F">
        <w:trPr>
          <w:trHeight w:val="1764"/>
        </w:trPr>
        <w:tc>
          <w:tcPr>
            <w:tcW w:w="851" w:type="dxa"/>
            <w:vAlign w:val="center"/>
          </w:tcPr>
          <w:p w:rsidR="00CE4B84" w:rsidRDefault="00CE4B84" w:rsidP="00B25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2376" w:type="dxa"/>
            <w:vAlign w:val="center"/>
          </w:tcPr>
          <w:p w:rsidR="00CE4B84" w:rsidRDefault="00CE4B84" w:rsidP="00B25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417" w:type="dxa"/>
            <w:vAlign w:val="center"/>
          </w:tcPr>
          <w:p w:rsidR="00CE4B84" w:rsidRDefault="00CE4B84" w:rsidP="00B2502D">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基本給額</w:t>
            </w:r>
          </w:p>
        </w:tc>
        <w:tc>
          <w:tcPr>
            <w:tcW w:w="709" w:type="dxa"/>
            <w:vAlign w:val="center"/>
          </w:tcPr>
          <w:p w:rsidR="00CE4B84" w:rsidRDefault="005D6257" w:rsidP="00B2502D">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79072" behindDoc="0" locked="0" layoutInCell="1" allowOverlap="1" wp14:anchorId="466FE9EF" wp14:editId="4E6E51E9">
                      <wp:simplePos x="0" y="0"/>
                      <wp:positionH relativeFrom="column">
                        <wp:posOffset>-142875</wp:posOffset>
                      </wp:positionH>
                      <wp:positionV relativeFrom="page">
                        <wp:posOffset>-251460</wp:posOffset>
                      </wp:positionV>
                      <wp:extent cx="503555"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03555" cy="323850"/>
                              </a:xfrm>
                              <a:prstGeom prst="rect">
                                <a:avLst/>
                              </a:prstGeom>
                              <a:noFill/>
                              <a:ln w="6350">
                                <a:noFill/>
                              </a:ln>
                            </wps:spPr>
                            <wps:txbx>
                              <w:txbxContent>
                                <w:p w:rsidR="005D6257" w:rsidRPr="008250E3" w:rsidRDefault="005D6257" w:rsidP="005D625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FE9EF" id="テキスト ボックス 28" o:spid="_x0000_s1041" type="#_x0000_t202" style="position:absolute;left:0;text-align:left;margin-left:-11.25pt;margin-top:-19.8pt;width:39.6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" filled="f" stroked="f" strokeweight=".5pt">
                      <v:textbox>
                        <w:txbxContent>
                          <w:p w:rsidR="005D6257" w:rsidRPr="008250E3" w:rsidRDefault="005D6257" w:rsidP="005D6257">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250E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10)</w:t>
                            </w:r>
                          </w:p>
                        </w:txbxContent>
                      </v:textbox>
                      <w10:wrap anchory="page"/>
                    </v:shape>
                  </w:pict>
                </mc:Fallback>
              </mc:AlternateContent>
            </w:r>
            <w:r>
              <w:rPr>
                <w:rFonts w:ascii="ＭＳ ゴシック" w:eastAsia="ＭＳ ゴシック" w:hAnsi="ＭＳ ゴシック" w:hint="eastAsia"/>
                <w:sz w:val="24"/>
                <w:szCs w:val="24"/>
              </w:rPr>
              <w:t>○○</w:t>
            </w:r>
            <w:r w:rsidR="00CE4B84">
              <w:rPr>
                <w:rFonts w:ascii="ＭＳ ゴシック" w:eastAsia="ＭＳ ゴシック" w:hAnsi="ＭＳ ゴシック" w:hint="eastAsia"/>
                <w:sz w:val="24"/>
                <w:szCs w:val="24"/>
              </w:rPr>
              <w:t>手当額</w:t>
            </w:r>
          </w:p>
        </w:tc>
        <w:tc>
          <w:tcPr>
            <w:tcW w:w="1134" w:type="dxa"/>
            <w:tcBorders>
              <w:top w:val="single" w:sz="24" w:space="0" w:color="auto"/>
              <w:left w:val="single" w:sz="24" w:space="0" w:color="auto"/>
              <w:bottom w:val="single" w:sz="24" w:space="0" w:color="auto"/>
              <w:right w:val="single" w:sz="24" w:space="0" w:color="auto"/>
            </w:tcBorders>
            <w:vAlign w:val="center"/>
          </w:tcPr>
          <w:p w:rsidR="00CE4B84" w:rsidRDefault="00CE4B84" w:rsidP="00B25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合計額</w:t>
            </w:r>
          </w:p>
        </w:tc>
        <w:tc>
          <w:tcPr>
            <w:tcW w:w="567" w:type="dxa"/>
            <w:tcBorders>
              <w:top w:val="nil"/>
              <w:left w:val="single" w:sz="24" w:space="0" w:color="auto"/>
              <w:bottom w:val="nil"/>
            </w:tcBorders>
          </w:tcPr>
          <w:p w:rsidR="00CE4B84" w:rsidRDefault="00CE4B84" w:rsidP="00B2502D">
            <w:pPr>
              <w:rPr>
                <w:rFonts w:ascii="ＭＳ ゴシック" w:eastAsia="ＭＳ ゴシック" w:hAnsi="ＭＳ ゴシック"/>
                <w:sz w:val="24"/>
                <w:szCs w:val="24"/>
              </w:rPr>
            </w:pPr>
          </w:p>
        </w:tc>
        <w:tc>
          <w:tcPr>
            <w:tcW w:w="1276" w:type="dxa"/>
            <w:vAlign w:val="center"/>
          </w:tcPr>
          <w:p w:rsidR="00CE4B84" w:rsidRDefault="00CE4B84" w:rsidP="00B2502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対応する一般の労働者の平均的な賃金の額</w:t>
            </w:r>
          </w:p>
        </w:tc>
        <w:tc>
          <w:tcPr>
            <w:tcW w:w="1276" w:type="dxa"/>
            <w:vAlign w:val="center"/>
          </w:tcPr>
          <w:p w:rsidR="00CE4B84" w:rsidRPr="00AE5CDE" w:rsidRDefault="00CE4B84" w:rsidP="00B2502D">
            <w:pPr>
              <w:jc w:val="center"/>
              <w:rPr>
                <w:rFonts w:ascii="ＭＳ ゴシック" w:eastAsia="ＭＳ ゴシック" w:hAnsi="ＭＳ ゴシック"/>
                <w:sz w:val="22"/>
              </w:rPr>
            </w:pPr>
            <w:r w:rsidRPr="00AE5CDE">
              <w:rPr>
                <w:rFonts w:ascii="ＭＳ ゴシック" w:eastAsia="ＭＳ ゴシック" w:hAnsi="ＭＳ ゴシック" w:hint="eastAsia"/>
                <w:sz w:val="22"/>
              </w:rPr>
              <w:t>対応する一般の労働者の能力・経験</w:t>
            </w:r>
          </w:p>
        </w:tc>
      </w:tr>
      <w:tr w:rsidR="00CE4B84" w:rsidTr="00C3326F">
        <w:trPr>
          <w:trHeight w:val="822"/>
        </w:trPr>
        <w:tc>
          <w:tcPr>
            <w:tcW w:w="851" w:type="dxa"/>
            <w:vAlign w:val="center"/>
          </w:tcPr>
          <w:p w:rsidR="00CE4B84" w:rsidRDefault="00584FE0" w:rsidP="00B2502D">
            <w:pPr>
              <w:rPr>
                <w:rFonts w:ascii="ＭＳ ゴシック" w:eastAsia="ＭＳ ゴシック" w:hAnsi="ＭＳ ゴシック"/>
                <w:spacing w:val="-6"/>
                <w:sz w:val="22"/>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39136" behindDoc="0" locked="0" layoutInCell="0" allowOverlap="1">
                      <wp:simplePos x="0" y="0"/>
                      <wp:positionH relativeFrom="column">
                        <wp:posOffset>4020820</wp:posOffset>
                      </wp:positionH>
                      <wp:positionV relativeFrom="page">
                        <wp:posOffset>8507730</wp:posOffset>
                      </wp:positionV>
                      <wp:extent cx="457200" cy="666750"/>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666750"/>
                              </a:xfrm>
                              <a:prstGeom prst="rect">
                                <a:avLst/>
                              </a:prstGeom>
                              <a:noFill/>
                              <a:ln w="6350">
                                <a:noFill/>
                              </a:ln>
                            </wps:spPr>
                            <wps:txbx>
                              <w:txbxContent>
                                <w:p w:rsidR="00CE4B84" w:rsidRPr="0075343B" w:rsidRDefault="00CE4B84" w:rsidP="000A5C29">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 o:spid="_x0000_s1042" type="#_x0000_t202" style="position:absolute;left:0;text-align:left;margin-left:316.6pt;margin-top:669.9pt;width:36pt;height: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" o:allowincell="f" filled="f" stroked="f" strokeweight=".5pt">
                      <v:textbox>
                        <w:txbxContent>
                          <w:p w:rsidR="00CE4B84" w:rsidRPr="0075343B" w:rsidRDefault="00CE4B84" w:rsidP="000A5C29">
                            <w:pPr>
                              <w:rPr>
                                <w:b/>
                                <w:sz w:val="40"/>
                                <w:szCs w:val="40"/>
                              </w:rPr>
                            </w:pPr>
                            <w:r w:rsidRPr="0075343B">
                              <w:rPr>
                                <w:rFonts w:hint="eastAsia"/>
                                <w:b/>
                                <w:sz w:val="40"/>
                                <w:szCs w:val="40"/>
                              </w:rPr>
                              <w:t>≧</w:t>
                            </w:r>
                          </w:p>
                        </w:txbxContent>
                      </v:textbox>
                      <w10:wrap anchory="page"/>
                    </v:shape>
                  </w:pict>
                </mc:Fallback>
              </mc:AlternateContent>
            </w:r>
            <w:r w:rsidR="00CE4B84">
              <w:rPr>
                <w:rFonts w:ascii="ＭＳ ゴシック" w:eastAsia="ＭＳ ゴシック" w:hAnsi="ＭＳ ゴシック" w:hint="eastAsia"/>
                <w:spacing w:val="-6"/>
                <w:sz w:val="22"/>
                <w:szCs w:val="24"/>
              </w:rPr>
              <w:t xml:space="preserve">　</w:t>
            </w:r>
            <w:r w:rsidR="00CE4B84" w:rsidRPr="00E963F9">
              <w:rPr>
                <w:rFonts w:ascii="ＭＳ ゴシック" w:eastAsia="ＭＳ ゴシック" w:hAnsi="ＭＳ ゴシック" w:hint="eastAsia"/>
                <w:spacing w:val="-6"/>
                <w:sz w:val="22"/>
                <w:szCs w:val="24"/>
              </w:rPr>
              <w:t>Ａ</w:t>
            </w:r>
          </w:p>
          <w:p w:rsidR="00CE4B84" w:rsidRPr="0070620B" w:rsidRDefault="00CE4B84" w:rsidP="00B2502D">
            <w:pPr>
              <w:jc w:val="center"/>
              <w:rPr>
                <w:rFonts w:ascii="ＭＳ ゴシック" w:eastAsia="ＭＳ ゴシック" w:hAnsi="ＭＳ ゴシック"/>
                <w:spacing w:val="-6"/>
                <w:sz w:val="24"/>
                <w:szCs w:val="24"/>
              </w:rPr>
            </w:pPr>
            <w:r w:rsidRPr="00E963F9">
              <w:rPr>
                <w:rFonts w:ascii="ＭＳ ゴシック" w:eastAsia="ＭＳ ゴシック" w:hAnsi="ＭＳ ゴシック" w:hint="eastAsia"/>
                <w:spacing w:val="-6"/>
                <w:sz w:val="22"/>
                <w:szCs w:val="24"/>
              </w:rPr>
              <w:t>ランク</w:t>
            </w:r>
          </w:p>
        </w:tc>
        <w:tc>
          <w:tcPr>
            <w:tcW w:w="2376" w:type="dxa"/>
            <w:vAlign w:val="center"/>
          </w:tcPr>
          <w:p w:rsidR="00CE4B84" w:rsidRPr="00183036" w:rsidRDefault="00140DB4" w:rsidP="00B2502D">
            <w:pPr>
              <w:jc w:val="center"/>
              <w:rPr>
                <w:rFonts w:ascii="ＭＳ ゴシック" w:eastAsia="ＭＳ ゴシック" w:hAnsi="ＭＳ ゴシック"/>
                <w:szCs w:val="21"/>
              </w:rPr>
            </w:pPr>
            <w:r>
              <w:rPr>
                <w:rFonts w:ascii="ＭＳ ゴシック" w:eastAsia="ＭＳ ゴシック" w:hAnsi="ＭＳ ゴシック" w:hint="eastAsia"/>
                <w:szCs w:val="21"/>
              </w:rPr>
              <w:t>上級一般事務員</w:t>
            </w:r>
            <w:r w:rsidR="00C3326F" w:rsidRPr="00183036">
              <w:rPr>
                <w:rFonts w:ascii="ＭＳ ゴシック" w:eastAsia="ＭＳ ゴシック" w:hAnsi="ＭＳ ゴシック" w:hint="eastAsia"/>
                <w:szCs w:val="21"/>
              </w:rPr>
              <w:t>（人事・企画等の管理に係わる高度な事務全般）</w:t>
            </w:r>
          </w:p>
        </w:tc>
        <w:tc>
          <w:tcPr>
            <w:tcW w:w="1417" w:type="dxa"/>
            <w:vAlign w:val="center"/>
          </w:tcPr>
          <w:p w:rsidR="00CE4B84" w:rsidRPr="0070620B" w:rsidRDefault="00CE4B84" w:rsidP="00F8353F">
            <w:pPr>
              <w:jc w:val="center"/>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F8353F">
              <w:rPr>
                <w:rFonts w:ascii="ＭＳ ゴシック" w:eastAsia="ＭＳ ゴシック" w:hAnsi="ＭＳ ゴシック"/>
                <w:spacing w:val="-6"/>
                <w:sz w:val="24"/>
                <w:szCs w:val="24"/>
              </w:rPr>
              <w:t>7</w:t>
            </w:r>
            <w:r w:rsidR="000B1FED">
              <w:rPr>
                <w:rFonts w:ascii="ＭＳ ゴシック" w:eastAsia="ＭＳ ゴシック" w:hAnsi="ＭＳ ゴシック"/>
                <w:spacing w:val="-6"/>
                <w:sz w:val="24"/>
                <w:szCs w:val="24"/>
              </w:rPr>
              <w:t>00</w:t>
            </w:r>
            <w:r w:rsidRPr="0070620B">
              <w:rPr>
                <w:rFonts w:ascii="ＭＳ ゴシック" w:eastAsia="ＭＳ ゴシック" w:hAnsi="ＭＳ ゴシック" w:hint="eastAsia"/>
                <w:spacing w:val="-6"/>
                <w:sz w:val="24"/>
                <w:szCs w:val="24"/>
              </w:rPr>
              <w:t>～</w:t>
            </w:r>
          </w:p>
        </w:tc>
        <w:tc>
          <w:tcPr>
            <w:tcW w:w="709" w:type="dxa"/>
            <w:vAlign w:val="center"/>
          </w:tcPr>
          <w:p w:rsidR="00CE4B84" w:rsidRDefault="00CE4B8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50</w:t>
            </w:r>
          </w:p>
        </w:tc>
        <w:tc>
          <w:tcPr>
            <w:tcW w:w="1134" w:type="dxa"/>
            <w:tcBorders>
              <w:top w:val="single" w:sz="24" w:space="0" w:color="auto"/>
              <w:left w:val="single" w:sz="24" w:space="0" w:color="auto"/>
              <w:bottom w:val="single" w:sz="24" w:space="0" w:color="auto"/>
              <w:right w:val="single" w:sz="24" w:space="0" w:color="auto"/>
            </w:tcBorders>
            <w:vAlign w:val="center"/>
          </w:tcPr>
          <w:p w:rsidR="00CE4B84" w:rsidRPr="0070620B" w:rsidRDefault="00CE4B84" w:rsidP="00F8353F">
            <w:pPr>
              <w:jc w:val="center"/>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F8353F">
              <w:rPr>
                <w:rFonts w:ascii="ＭＳ ゴシック" w:eastAsia="ＭＳ ゴシック" w:hAnsi="ＭＳ ゴシック"/>
                <w:spacing w:val="-6"/>
                <w:sz w:val="24"/>
                <w:szCs w:val="24"/>
              </w:rPr>
              <w:t>7</w:t>
            </w:r>
            <w:r w:rsidR="000B1FED">
              <w:rPr>
                <w:rFonts w:ascii="ＭＳ ゴシック" w:eastAsia="ＭＳ ゴシック" w:hAnsi="ＭＳ ゴシック"/>
                <w:spacing w:val="-6"/>
                <w:sz w:val="24"/>
                <w:szCs w:val="24"/>
              </w:rPr>
              <w:t>50</w:t>
            </w:r>
            <w:r w:rsidRPr="0070620B">
              <w:rPr>
                <w:rFonts w:ascii="ＭＳ ゴシック" w:eastAsia="ＭＳ ゴシック" w:hAnsi="ＭＳ ゴシック" w:hint="eastAsia"/>
                <w:spacing w:val="-6"/>
                <w:sz w:val="24"/>
                <w:szCs w:val="24"/>
              </w:rPr>
              <w:t>～</w:t>
            </w:r>
          </w:p>
        </w:tc>
        <w:tc>
          <w:tcPr>
            <w:tcW w:w="567" w:type="dxa"/>
            <w:tcBorders>
              <w:top w:val="nil"/>
              <w:left w:val="single" w:sz="24" w:space="0" w:color="auto"/>
              <w:bottom w:val="nil"/>
            </w:tcBorders>
            <w:vAlign w:val="center"/>
          </w:tcPr>
          <w:p w:rsidR="00F00DB4" w:rsidRDefault="00F00DB4" w:rsidP="00F00DB4">
            <w:pPr>
              <w:jc w:val="center"/>
              <w:rPr>
                <w:rFonts w:ascii="ＭＳ ゴシック" w:eastAsia="ＭＳ ゴシック" w:hAnsi="ＭＳ ゴシック"/>
                <w:sz w:val="24"/>
                <w:szCs w:val="24"/>
              </w:rPr>
            </w:pPr>
          </w:p>
        </w:tc>
        <w:tc>
          <w:tcPr>
            <w:tcW w:w="1276" w:type="dxa"/>
            <w:vAlign w:val="center"/>
          </w:tcPr>
          <w:p w:rsidR="00CE4B84" w:rsidRPr="00BE0C59" w:rsidRDefault="00150C96" w:rsidP="00150C96">
            <w:pPr>
              <w:jc w:val="center"/>
              <w:rPr>
                <w:rFonts w:ascii="ＭＳ ゴシック" w:eastAsia="ＭＳ ゴシック" w:hAnsi="ＭＳ ゴシック"/>
                <w:sz w:val="24"/>
                <w:szCs w:val="24"/>
              </w:rPr>
            </w:pPr>
            <w:r w:rsidRPr="00BE0C59">
              <w:rPr>
                <w:rFonts w:ascii="ＭＳ ゴシック" w:eastAsia="ＭＳ ゴシック" w:hAnsi="ＭＳ ゴシック" w:hint="eastAsia"/>
                <w:color w:val="000000" w:themeColor="text1"/>
                <w:sz w:val="24"/>
                <w:szCs w:val="24"/>
              </w:rPr>
              <w:t>1,</w:t>
            </w:r>
            <w:r w:rsidR="00D86CC4">
              <w:rPr>
                <w:rFonts w:ascii="ＭＳ ゴシック" w:eastAsia="ＭＳ ゴシック" w:hAnsi="ＭＳ ゴシック" w:hint="eastAsia"/>
                <w:color w:val="000000" w:themeColor="text1"/>
                <w:sz w:val="24"/>
                <w:szCs w:val="24"/>
              </w:rPr>
              <w:t>635</w:t>
            </w:r>
          </w:p>
        </w:tc>
        <w:tc>
          <w:tcPr>
            <w:tcW w:w="1276" w:type="dxa"/>
            <w:vAlign w:val="center"/>
          </w:tcPr>
          <w:p w:rsidR="00CE4B84" w:rsidRDefault="00CE4B8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r>
      <w:tr w:rsidR="00CE4B84" w:rsidTr="00C3326F">
        <w:tc>
          <w:tcPr>
            <w:tcW w:w="851" w:type="dxa"/>
            <w:vAlign w:val="center"/>
          </w:tcPr>
          <w:p w:rsidR="00CE4B84" w:rsidRDefault="00CE4B84" w:rsidP="00B2502D">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Ｂ</w:t>
            </w:r>
          </w:p>
          <w:p w:rsidR="00CE4B84" w:rsidRDefault="00CE4B84" w:rsidP="00B2502D">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ランク</w:t>
            </w:r>
          </w:p>
        </w:tc>
        <w:tc>
          <w:tcPr>
            <w:tcW w:w="2376" w:type="dxa"/>
            <w:vAlign w:val="center"/>
          </w:tcPr>
          <w:p w:rsidR="00CE4B84" w:rsidRPr="00183036" w:rsidRDefault="00140DB4" w:rsidP="00B2502D">
            <w:pPr>
              <w:jc w:val="center"/>
              <w:rPr>
                <w:rFonts w:ascii="ＭＳ ゴシック" w:eastAsia="ＭＳ ゴシック" w:hAnsi="ＭＳ ゴシック"/>
                <w:szCs w:val="21"/>
              </w:rPr>
            </w:pPr>
            <w:r>
              <w:rPr>
                <w:rFonts w:ascii="ＭＳ ゴシック" w:eastAsia="ＭＳ ゴシック" w:hAnsi="ＭＳ ゴシック" w:hint="eastAsia"/>
                <w:szCs w:val="21"/>
              </w:rPr>
              <w:t>中級一般事務員</w:t>
            </w:r>
            <w:r w:rsidR="00CE4B84" w:rsidRPr="00183036">
              <w:rPr>
                <w:rFonts w:ascii="ＭＳ ゴシック" w:eastAsia="ＭＳ ゴシック" w:hAnsi="ＭＳ ゴシック" w:hint="eastAsia"/>
                <w:szCs w:val="21"/>
              </w:rPr>
              <w:t>（</w:t>
            </w:r>
            <w:r w:rsidR="00C3326F" w:rsidRPr="00183036">
              <w:rPr>
                <w:rFonts w:ascii="ＭＳ ゴシック" w:eastAsia="ＭＳ ゴシック" w:hAnsi="ＭＳ ゴシック" w:hint="eastAsia"/>
                <w:szCs w:val="21"/>
              </w:rPr>
              <w:t>応用の利いた事務全般）</w:t>
            </w:r>
          </w:p>
        </w:tc>
        <w:tc>
          <w:tcPr>
            <w:tcW w:w="1417" w:type="dxa"/>
            <w:vAlign w:val="center"/>
          </w:tcPr>
          <w:p w:rsidR="00CE4B84" w:rsidRDefault="00CE4B84" w:rsidP="00150C96">
            <w:pPr>
              <w:jc w:val="center"/>
              <w:rPr>
                <w:rFonts w:ascii="ＭＳ ゴシック" w:eastAsia="ＭＳ ゴシック" w:hAnsi="ＭＳ ゴシック"/>
                <w:sz w:val="24"/>
                <w:szCs w:val="24"/>
              </w:rPr>
            </w:pPr>
            <w:r w:rsidRPr="0070620B">
              <w:rPr>
                <w:rFonts w:ascii="ＭＳ ゴシック" w:eastAsia="ＭＳ ゴシック" w:hAnsi="ＭＳ ゴシック" w:hint="eastAsia"/>
                <w:spacing w:val="-6"/>
                <w:sz w:val="24"/>
                <w:szCs w:val="24"/>
              </w:rPr>
              <w:t>1,</w:t>
            </w:r>
            <w:r w:rsidR="00F8353F">
              <w:rPr>
                <w:rFonts w:ascii="ＭＳ ゴシック" w:eastAsia="ＭＳ ゴシック" w:hAnsi="ＭＳ ゴシック"/>
                <w:spacing w:val="-6"/>
                <w:sz w:val="24"/>
                <w:szCs w:val="24"/>
              </w:rPr>
              <w:t>5</w:t>
            </w:r>
            <w:r w:rsidR="000B1FED">
              <w:rPr>
                <w:rFonts w:ascii="ＭＳ ゴシック" w:eastAsia="ＭＳ ゴシック" w:hAnsi="ＭＳ ゴシック"/>
                <w:spacing w:val="-6"/>
                <w:sz w:val="24"/>
                <w:szCs w:val="24"/>
              </w:rPr>
              <w:t>00</w:t>
            </w:r>
            <w:r w:rsidRPr="0070620B">
              <w:rPr>
                <w:rFonts w:ascii="ＭＳ ゴシック" w:eastAsia="ＭＳ ゴシック" w:hAnsi="ＭＳ ゴシック" w:hint="eastAsia"/>
                <w:spacing w:val="-6"/>
                <w:sz w:val="24"/>
                <w:szCs w:val="24"/>
              </w:rPr>
              <w:t>～</w:t>
            </w:r>
          </w:p>
        </w:tc>
        <w:tc>
          <w:tcPr>
            <w:tcW w:w="709" w:type="dxa"/>
            <w:vAlign w:val="center"/>
          </w:tcPr>
          <w:p w:rsidR="00CE4B84" w:rsidRDefault="00CE4B8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30</w:t>
            </w:r>
          </w:p>
        </w:tc>
        <w:tc>
          <w:tcPr>
            <w:tcW w:w="1134" w:type="dxa"/>
            <w:tcBorders>
              <w:top w:val="single" w:sz="24" w:space="0" w:color="auto"/>
              <w:left w:val="single" w:sz="24" w:space="0" w:color="auto"/>
              <w:bottom w:val="single" w:sz="24" w:space="0" w:color="auto"/>
              <w:right w:val="single" w:sz="24" w:space="0" w:color="auto"/>
            </w:tcBorders>
            <w:vAlign w:val="center"/>
          </w:tcPr>
          <w:p w:rsidR="00CE4B84" w:rsidRPr="0070620B" w:rsidRDefault="00CE4B84" w:rsidP="00150C96">
            <w:pPr>
              <w:jc w:val="center"/>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F8353F">
              <w:rPr>
                <w:rFonts w:ascii="ＭＳ ゴシック" w:eastAsia="ＭＳ ゴシック" w:hAnsi="ＭＳ ゴシック"/>
                <w:spacing w:val="-6"/>
                <w:sz w:val="24"/>
                <w:szCs w:val="24"/>
              </w:rPr>
              <w:t>5</w:t>
            </w:r>
            <w:r w:rsidR="000B1FED">
              <w:rPr>
                <w:rFonts w:ascii="ＭＳ ゴシック" w:eastAsia="ＭＳ ゴシック" w:hAnsi="ＭＳ ゴシック"/>
                <w:spacing w:val="-6"/>
                <w:sz w:val="24"/>
                <w:szCs w:val="24"/>
              </w:rPr>
              <w:t>3</w:t>
            </w:r>
            <w:r w:rsidRPr="0070620B">
              <w:rPr>
                <w:rFonts w:ascii="ＭＳ ゴシック" w:eastAsia="ＭＳ ゴシック" w:hAnsi="ＭＳ ゴシック"/>
                <w:spacing w:val="-6"/>
                <w:sz w:val="24"/>
                <w:szCs w:val="24"/>
              </w:rPr>
              <w:t>0</w:t>
            </w:r>
            <w:r w:rsidRPr="0070620B">
              <w:rPr>
                <w:rFonts w:ascii="ＭＳ ゴシック" w:eastAsia="ＭＳ ゴシック" w:hAnsi="ＭＳ ゴシック" w:hint="eastAsia"/>
                <w:spacing w:val="-6"/>
                <w:sz w:val="24"/>
                <w:szCs w:val="24"/>
              </w:rPr>
              <w:t>～</w:t>
            </w:r>
          </w:p>
        </w:tc>
        <w:tc>
          <w:tcPr>
            <w:tcW w:w="567" w:type="dxa"/>
            <w:tcBorders>
              <w:top w:val="nil"/>
              <w:left w:val="single" w:sz="24" w:space="0" w:color="auto"/>
              <w:bottom w:val="nil"/>
            </w:tcBorders>
            <w:vAlign w:val="center"/>
          </w:tcPr>
          <w:p w:rsidR="00CE4B84" w:rsidRDefault="00F00DB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276" w:type="dxa"/>
            <w:vAlign w:val="center"/>
          </w:tcPr>
          <w:p w:rsidR="00CE4B84" w:rsidRPr="000B5765" w:rsidRDefault="00CE4B84" w:rsidP="00150C96">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8A21C8">
              <w:rPr>
                <w:rFonts w:ascii="ＭＳ ゴシック" w:eastAsia="ＭＳ ゴシック" w:hAnsi="ＭＳ ゴシック"/>
                <w:sz w:val="24"/>
                <w:szCs w:val="24"/>
              </w:rPr>
              <w:t>4</w:t>
            </w:r>
            <w:r w:rsidR="00D86CC4">
              <w:rPr>
                <w:rFonts w:ascii="ＭＳ ゴシック" w:eastAsia="ＭＳ ゴシック" w:hAnsi="ＭＳ ゴシック" w:hint="eastAsia"/>
                <w:sz w:val="24"/>
                <w:szCs w:val="24"/>
              </w:rPr>
              <w:t>00</w:t>
            </w:r>
          </w:p>
        </w:tc>
        <w:tc>
          <w:tcPr>
            <w:tcW w:w="1276" w:type="dxa"/>
            <w:vAlign w:val="center"/>
          </w:tcPr>
          <w:p w:rsidR="00CE4B84" w:rsidRDefault="00CE4B8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r>
      <w:tr w:rsidR="00CE4B84" w:rsidTr="00C3326F">
        <w:tc>
          <w:tcPr>
            <w:tcW w:w="851" w:type="dxa"/>
            <w:vAlign w:val="center"/>
          </w:tcPr>
          <w:p w:rsidR="00CE4B84" w:rsidRDefault="00CE4B84" w:rsidP="00B2502D">
            <w:pPr>
              <w:jc w:val="center"/>
              <w:rPr>
                <w:rFonts w:ascii="ＭＳ ゴシック" w:eastAsia="ＭＳ ゴシック" w:hAnsi="ＭＳ ゴシック"/>
                <w:spacing w:val="-6"/>
                <w:sz w:val="22"/>
                <w:szCs w:val="24"/>
              </w:rPr>
            </w:pPr>
            <w:r w:rsidRPr="00E963F9">
              <w:rPr>
                <w:rFonts w:ascii="ＭＳ ゴシック" w:eastAsia="ＭＳ ゴシック" w:hAnsi="ＭＳ ゴシック" w:hint="eastAsia"/>
                <w:spacing w:val="-6"/>
                <w:sz w:val="22"/>
                <w:szCs w:val="24"/>
              </w:rPr>
              <w:t>Ｃ</w:t>
            </w:r>
          </w:p>
          <w:p w:rsidR="00CE4B84" w:rsidRDefault="00CE4B84" w:rsidP="00B2502D">
            <w:pPr>
              <w:jc w:val="center"/>
              <w:rPr>
                <w:rFonts w:ascii="ＭＳ ゴシック" w:eastAsia="ＭＳ ゴシック" w:hAnsi="ＭＳ ゴシック"/>
                <w:sz w:val="24"/>
                <w:szCs w:val="24"/>
              </w:rPr>
            </w:pPr>
            <w:r w:rsidRPr="00E963F9">
              <w:rPr>
                <w:rFonts w:ascii="ＭＳ ゴシック" w:eastAsia="ＭＳ ゴシック" w:hAnsi="ＭＳ ゴシック" w:hint="eastAsia"/>
                <w:spacing w:val="-6"/>
                <w:sz w:val="22"/>
                <w:szCs w:val="24"/>
              </w:rPr>
              <w:t>ランク</w:t>
            </w:r>
          </w:p>
        </w:tc>
        <w:tc>
          <w:tcPr>
            <w:tcW w:w="2376" w:type="dxa"/>
            <w:vAlign w:val="center"/>
          </w:tcPr>
          <w:p w:rsidR="00CE4B84" w:rsidRPr="00183036" w:rsidRDefault="00140DB4" w:rsidP="00B2502D">
            <w:pPr>
              <w:jc w:val="center"/>
              <w:rPr>
                <w:rFonts w:ascii="ＭＳ ゴシック" w:eastAsia="ＭＳ ゴシック" w:hAnsi="ＭＳ ゴシック"/>
                <w:szCs w:val="21"/>
              </w:rPr>
            </w:pPr>
            <w:r>
              <w:rPr>
                <w:rFonts w:ascii="ＭＳ ゴシック" w:eastAsia="ＭＳ ゴシック" w:hAnsi="ＭＳ ゴシック" w:hint="eastAsia"/>
                <w:szCs w:val="21"/>
              </w:rPr>
              <w:t>初級一般事務員</w:t>
            </w:r>
            <w:r w:rsidR="00CE4B84" w:rsidRPr="00183036">
              <w:rPr>
                <w:rFonts w:ascii="ＭＳ ゴシック" w:eastAsia="ＭＳ ゴシック" w:hAnsi="ＭＳ ゴシック" w:hint="eastAsia"/>
                <w:szCs w:val="21"/>
              </w:rPr>
              <w:t>（基本的な</w:t>
            </w:r>
            <w:r w:rsidR="00C3326F" w:rsidRPr="00183036">
              <w:rPr>
                <w:rFonts w:ascii="ＭＳ ゴシック" w:eastAsia="ＭＳ ゴシック" w:hAnsi="ＭＳ ゴシック" w:hint="eastAsia"/>
                <w:szCs w:val="21"/>
              </w:rPr>
              <w:t>応接</w:t>
            </w:r>
            <w:r w:rsidR="00CE4B84" w:rsidRPr="00183036">
              <w:rPr>
                <w:rFonts w:ascii="ＭＳ ゴシック" w:eastAsia="ＭＳ ゴシック" w:hAnsi="ＭＳ ゴシック" w:hint="eastAsia"/>
                <w:szCs w:val="21"/>
              </w:rPr>
              <w:t>及び機器操作）</w:t>
            </w:r>
          </w:p>
        </w:tc>
        <w:tc>
          <w:tcPr>
            <w:tcW w:w="1417" w:type="dxa"/>
            <w:vAlign w:val="center"/>
          </w:tcPr>
          <w:p w:rsidR="00CE4B84" w:rsidRDefault="00CE4B84" w:rsidP="00150C96">
            <w:pPr>
              <w:jc w:val="center"/>
              <w:rPr>
                <w:rFonts w:ascii="ＭＳ ゴシック" w:eastAsia="ＭＳ ゴシック" w:hAnsi="ＭＳ ゴシック"/>
                <w:sz w:val="24"/>
                <w:szCs w:val="24"/>
              </w:rPr>
            </w:pPr>
            <w:r w:rsidRPr="0070620B">
              <w:rPr>
                <w:rFonts w:ascii="ＭＳ ゴシック" w:eastAsia="ＭＳ ゴシック" w:hAnsi="ＭＳ ゴシック" w:hint="eastAsia"/>
                <w:spacing w:val="-6"/>
                <w:sz w:val="24"/>
                <w:szCs w:val="24"/>
              </w:rPr>
              <w:t>1,</w:t>
            </w:r>
            <w:r w:rsidR="00F8353F">
              <w:rPr>
                <w:rFonts w:ascii="ＭＳ ゴシック" w:eastAsia="ＭＳ ゴシック" w:hAnsi="ＭＳ ゴシック" w:hint="eastAsia"/>
                <w:spacing w:val="-6"/>
                <w:sz w:val="24"/>
                <w:szCs w:val="24"/>
              </w:rPr>
              <w:t>2</w:t>
            </w:r>
            <w:r w:rsidR="00BB699C">
              <w:rPr>
                <w:rFonts w:ascii="ＭＳ ゴシック" w:eastAsia="ＭＳ ゴシック" w:hAnsi="ＭＳ ゴシック"/>
                <w:spacing w:val="-6"/>
                <w:sz w:val="24"/>
                <w:szCs w:val="24"/>
              </w:rPr>
              <w:t>1</w:t>
            </w:r>
            <w:r w:rsidR="000B1FED">
              <w:rPr>
                <w:rFonts w:ascii="ＭＳ ゴシック" w:eastAsia="ＭＳ ゴシック" w:hAnsi="ＭＳ ゴシック"/>
                <w:spacing w:val="-6"/>
                <w:sz w:val="24"/>
                <w:szCs w:val="24"/>
              </w:rPr>
              <w:t>0</w:t>
            </w:r>
            <w:r w:rsidRPr="0070620B">
              <w:rPr>
                <w:rFonts w:ascii="ＭＳ ゴシック" w:eastAsia="ＭＳ ゴシック" w:hAnsi="ＭＳ ゴシック" w:hint="eastAsia"/>
                <w:spacing w:val="-6"/>
                <w:sz w:val="24"/>
                <w:szCs w:val="24"/>
              </w:rPr>
              <w:t>～</w:t>
            </w:r>
          </w:p>
        </w:tc>
        <w:tc>
          <w:tcPr>
            <w:tcW w:w="709" w:type="dxa"/>
            <w:vAlign w:val="center"/>
          </w:tcPr>
          <w:p w:rsidR="00CE4B84" w:rsidRDefault="00CE4B8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20</w:t>
            </w:r>
          </w:p>
        </w:tc>
        <w:tc>
          <w:tcPr>
            <w:tcW w:w="1134" w:type="dxa"/>
            <w:tcBorders>
              <w:top w:val="single" w:sz="24" w:space="0" w:color="auto"/>
              <w:left w:val="single" w:sz="24" w:space="0" w:color="auto"/>
              <w:bottom w:val="single" w:sz="24" w:space="0" w:color="auto"/>
              <w:right w:val="single" w:sz="24" w:space="0" w:color="auto"/>
            </w:tcBorders>
            <w:vAlign w:val="center"/>
          </w:tcPr>
          <w:p w:rsidR="00CE4B84" w:rsidRPr="0070620B" w:rsidRDefault="00CE4B84" w:rsidP="00150C96">
            <w:pPr>
              <w:jc w:val="center"/>
              <w:rPr>
                <w:rFonts w:ascii="ＭＳ ゴシック" w:eastAsia="ＭＳ ゴシック" w:hAnsi="ＭＳ ゴシック"/>
                <w:spacing w:val="-6"/>
                <w:sz w:val="24"/>
                <w:szCs w:val="24"/>
              </w:rPr>
            </w:pPr>
            <w:r w:rsidRPr="0070620B">
              <w:rPr>
                <w:rFonts w:ascii="ＭＳ ゴシック" w:eastAsia="ＭＳ ゴシック" w:hAnsi="ＭＳ ゴシック" w:hint="eastAsia"/>
                <w:spacing w:val="-6"/>
                <w:sz w:val="24"/>
                <w:szCs w:val="24"/>
              </w:rPr>
              <w:t>1,</w:t>
            </w:r>
            <w:r w:rsidR="00F8353F">
              <w:rPr>
                <w:rFonts w:ascii="ＭＳ ゴシック" w:eastAsia="ＭＳ ゴシック" w:hAnsi="ＭＳ ゴシック" w:hint="eastAsia"/>
                <w:spacing w:val="-6"/>
                <w:sz w:val="24"/>
                <w:szCs w:val="24"/>
              </w:rPr>
              <w:t>2</w:t>
            </w:r>
            <w:r w:rsidR="00BB699C">
              <w:rPr>
                <w:rFonts w:ascii="ＭＳ ゴシック" w:eastAsia="ＭＳ ゴシック" w:hAnsi="ＭＳ ゴシック"/>
                <w:spacing w:val="-6"/>
                <w:sz w:val="24"/>
                <w:szCs w:val="24"/>
              </w:rPr>
              <w:t>3</w:t>
            </w:r>
            <w:r w:rsidR="000B1FED">
              <w:rPr>
                <w:rFonts w:ascii="ＭＳ ゴシック" w:eastAsia="ＭＳ ゴシック" w:hAnsi="ＭＳ ゴシック"/>
                <w:spacing w:val="-6"/>
                <w:sz w:val="24"/>
                <w:szCs w:val="24"/>
              </w:rPr>
              <w:t>0</w:t>
            </w:r>
            <w:r w:rsidRPr="0070620B">
              <w:rPr>
                <w:rFonts w:ascii="ＭＳ ゴシック" w:eastAsia="ＭＳ ゴシック" w:hAnsi="ＭＳ ゴシック" w:hint="eastAsia"/>
                <w:spacing w:val="-6"/>
                <w:sz w:val="24"/>
                <w:szCs w:val="24"/>
              </w:rPr>
              <w:t>～</w:t>
            </w:r>
          </w:p>
        </w:tc>
        <w:tc>
          <w:tcPr>
            <w:tcW w:w="567" w:type="dxa"/>
            <w:tcBorders>
              <w:top w:val="nil"/>
              <w:left w:val="single" w:sz="24" w:space="0" w:color="auto"/>
              <w:bottom w:val="nil"/>
            </w:tcBorders>
            <w:vAlign w:val="center"/>
          </w:tcPr>
          <w:p w:rsidR="00CE4B84" w:rsidRDefault="00CE4B84" w:rsidP="00150C96">
            <w:pPr>
              <w:jc w:val="center"/>
              <w:rPr>
                <w:rFonts w:ascii="ＭＳ ゴシック" w:eastAsia="ＭＳ ゴシック" w:hAnsi="ＭＳ ゴシック"/>
                <w:sz w:val="24"/>
                <w:szCs w:val="24"/>
              </w:rPr>
            </w:pPr>
          </w:p>
        </w:tc>
        <w:tc>
          <w:tcPr>
            <w:tcW w:w="1276" w:type="dxa"/>
            <w:vAlign w:val="center"/>
          </w:tcPr>
          <w:p w:rsidR="00CE4B84" w:rsidRPr="000B5765" w:rsidRDefault="00CE4B84" w:rsidP="00150C96">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D86CC4">
              <w:rPr>
                <w:rFonts w:ascii="ＭＳ ゴシック" w:eastAsia="ＭＳ ゴシック" w:hAnsi="ＭＳ ゴシック"/>
                <w:sz w:val="24"/>
                <w:szCs w:val="24"/>
              </w:rPr>
              <w:t>,1</w:t>
            </w:r>
            <w:r w:rsidR="00D86CC4">
              <w:rPr>
                <w:rFonts w:ascii="ＭＳ ゴシック" w:eastAsia="ＭＳ ゴシック" w:hAnsi="ＭＳ ゴシック" w:hint="eastAsia"/>
                <w:sz w:val="24"/>
                <w:szCs w:val="24"/>
              </w:rPr>
              <w:t>18</w:t>
            </w:r>
          </w:p>
        </w:tc>
        <w:tc>
          <w:tcPr>
            <w:tcW w:w="1276" w:type="dxa"/>
            <w:vAlign w:val="center"/>
          </w:tcPr>
          <w:p w:rsidR="00CE4B84" w:rsidRDefault="00CE4B84" w:rsidP="00150C9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rsidR="00FC2AA1" w:rsidRDefault="00FC2AA1" w:rsidP="00C066F0">
      <w:pPr>
        <w:rPr>
          <w:rFonts w:ascii="ＭＳ ゴシック" w:eastAsia="ＭＳ ゴシック" w:hAnsi="ＭＳ ゴシック"/>
          <w:sz w:val="24"/>
          <w:szCs w:val="24"/>
        </w:rPr>
      </w:pPr>
    </w:p>
    <w:p w:rsidR="00C066F0" w:rsidRDefault="00C066F0" w:rsidP="00C066F0">
      <w:pPr>
        <w:rPr>
          <w:rFonts w:ascii="ＭＳ ゴシック" w:eastAsia="ＭＳ ゴシック" w:hAnsi="ＭＳ ゴシック"/>
          <w:sz w:val="24"/>
          <w:szCs w:val="24"/>
        </w:rPr>
      </w:pPr>
      <w:r>
        <w:rPr>
          <w:rFonts w:ascii="ＭＳ ゴシック" w:eastAsia="ＭＳ ゴシック" w:hAnsi="ＭＳ ゴシック" w:hint="eastAsia"/>
          <w:sz w:val="24"/>
          <w:szCs w:val="24"/>
        </w:rPr>
        <w:t>（備考）</w:t>
      </w:r>
    </w:p>
    <w:p w:rsidR="00C066F0" w:rsidRDefault="00C066F0" w:rsidP="00C066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　同種の業務に従事する一般の労働者の平均的な賃金の額と比較するに当たっては、越額を月の所定労働時間数で除して時間換算した額により比較するものとする。</w:t>
      </w:r>
    </w:p>
    <w:p w:rsidR="00C066F0" w:rsidRPr="00C066F0" w:rsidRDefault="00C066F0" w:rsidP="00C066F0">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91440" distB="91440" distL="114300" distR="114300" simplePos="0" relativeHeight="251768832" behindDoc="0" locked="0" layoutInCell="1" allowOverlap="1" wp14:anchorId="592BE5FC" wp14:editId="0422DFB3">
                <wp:simplePos x="0" y="0"/>
                <wp:positionH relativeFrom="margin">
                  <wp:posOffset>-154940</wp:posOffset>
                </wp:positionH>
                <wp:positionV relativeFrom="paragraph">
                  <wp:posOffset>509905</wp:posOffset>
                </wp:positionV>
                <wp:extent cx="6426360" cy="46292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360" cy="4629240"/>
                        </a:xfrm>
                        <a:prstGeom prst="roundRect">
                          <a:avLst/>
                        </a:prstGeom>
                        <a:noFill/>
                        <a:ln w="12700" cap="flat" cmpd="sng" algn="ctr">
                          <a:noFill/>
                          <a:prstDash val="solid"/>
                          <a:miter lim="800000"/>
                          <a:headEnd/>
                          <a:tailEnd/>
                        </a:ln>
                        <a:effectLst/>
                      </wps:spPr>
                      <wps:txbx>
                        <w:txbxContent>
                          <w:p w:rsidR="00F2473B" w:rsidRPr="00326AEC" w:rsidRDefault="00F2473B" w:rsidP="00F2473B">
                            <w:pPr>
                              <w:pBdr>
                                <w:top w:val="single" w:sz="24" w:space="8" w:color="5B9BD5" w:themeColor="accent1"/>
                                <w:bottom w:val="single" w:sz="24" w:space="8" w:color="5B9BD5" w:themeColor="accent1"/>
                              </w:pBdr>
                              <w:snapToGrid w:val="0"/>
                              <w:rPr>
                                <w:rFonts w:ascii="ＭＳ 明朝" w:eastAsia="ＭＳ 明朝" w:hAnsi="ＭＳ 明朝"/>
                                <w:b/>
                                <w:i/>
                                <w:iCs/>
                                <w:color w:val="000000" w:themeColor="text1"/>
                                <w:szCs w:val="24"/>
                              </w:rPr>
                            </w:pPr>
                            <w:r>
                              <w:rPr>
                                <w:rFonts w:ascii="ＭＳ 明朝" w:eastAsia="ＭＳ 明朝" w:hAnsi="ＭＳ 明朝" w:hint="eastAsia"/>
                                <w:b/>
                                <w:i/>
                                <w:iCs/>
                                <w:color w:val="000000" w:themeColor="text1"/>
                                <w:szCs w:val="24"/>
                              </w:rPr>
                              <w:t xml:space="preserve">【別表２】　</w:t>
                            </w:r>
                            <w:r w:rsidRPr="00326AEC">
                              <w:rPr>
                                <w:rFonts w:ascii="ＭＳ 明朝" w:eastAsia="ＭＳ 明朝" w:hAnsi="ＭＳ 明朝" w:hint="eastAsia"/>
                                <w:b/>
                                <w:i/>
                                <w:iCs/>
                                <w:color w:val="000000" w:themeColor="text1"/>
                                <w:szCs w:val="24"/>
                              </w:rPr>
                              <w:t>記入上の注意</w:t>
                            </w:r>
                            <w:r>
                              <w:rPr>
                                <w:rFonts w:ascii="ＭＳ 明朝" w:eastAsia="ＭＳ 明朝" w:hAnsi="ＭＳ 明朝" w:hint="eastAsia"/>
                                <w:b/>
                                <w:i/>
                                <w:iCs/>
                                <w:color w:val="000000" w:themeColor="text1"/>
                                <w:szCs w:val="24"/>
                              </w:rPr>
                              <w:t>～当該「合算方式のイメージ」について</w:t>
                            </w:r>
                          </w:p>
                          <w:p w:rsidR="00F2473B" w:rsidRDefault="00F2473B" w:rsidP="00C066F0">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※７　この協定見本（合算方式のイメージ）は、通達に定める一般賃金の取扱いにある、「基本給・賞与・手当等」、「通勤手当」及び「退職金」のうち、対象従業員の賃金は、「賞与」、「通勤手当」及び「退職金」を支給しない場合の「通達第３の４の③」にもとづくイメージ。</w:t>
                            </w:r>
                          </w:p>
                          <w:p w:rsidR="00C066F0" w:rsidRDefault="00C066F0" w:rsidP="00C066F0">
                            <w:pPr>
                              <w:snapToGrid w:val="0"/>
                              <w:ind w:left="420" w:hangingChars="200" w:hanging="420"/>
                              <w:rPr>
                                <w:rFonts w:ascii="ＭＳ 明朝" w:eastAsia="ＭＳ 明朝" w:hAnsi="ＭＳ 明朝"/>
                                <w:szCs w:val="24"/>
                              </w:rPr>
                            </w:pPr>
                          </w:p>
                          <w:p w:rsidR="00F2473B" w:rsidRPr="00F2473B" w:rsidRDefault="00F2473B" w:rsidP="00C066F0">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※８【基本給額】個々の協定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額を時給換算したものを記載。</w:t>
                            </w:r>
                          </w:p>
                          <w:p w:rsidR="00F2473B" w:rsidRDefault="00F2473B" w:rsidP="00C066F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９【賞与額】支給しないこととしているため</w:t>
                            </w:r>
                            <w:r w:rsidRPr="007F634C">
                              <w:rPr>
                                <w:rFonts w:ascii="ＭＳ 明朝" w:eastAsia="ＭＳ 明朝" w:hAnsi="ＭＳ 明朝" w:hint="eastAsia"/>
                                <w:szCs w:val="24"/>
                              </w:rPr>
                              <w:t>記載</w:t>
                            </w:r>
                            <w:r>
                              <w:rPr>
                                <w:rFonts w:ascii="ＭＳ 明朝" w:eastAsia="ＭＳ 明朝" w:hAnsi="ＭＳ 明朝" w:hint="eastAsia"/>
                                <w:szCs w:val="24"/>
                              </w:rPr>
                              <w:t>不要。</w:t>
                            </w:r>
                          </w:p>
                          <w:p w:rsidR="00F2473B" w:rsidRDefault="00F2473B" w:rsidP="00C066F0">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※１０【○○手当額】協定対象派遣労働者の各種手当（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r>
                              <w:rPr>
                                <w:rFonts w:ascii="ＭＳ 明朝" w:eastAsia="ＭＳ 明朝" w:hAnsi="ＭＳ 明朝" w:hint="eastAsia"/>
                                <w:szCs w:val="24"/>
                              </w:rPr>
                              <w:t>（当該</w:t>
                            </w:r>
                            <w:r w:rsidR="005D6257">
                              <w:rPr>
                                <w:rFonts w:ascii="ＭＳ 明朝" w:eastAsia="ＭＳ 明朝" w:hAnsi="ＭＳ 明朝" w:hint="eastAsia"/>
                                <w:szCs w:val="24"/>
                              </w:rPr>
                              <w:t>協定の規定</w:t>
                            </w:r>
                            <w:r>
                              <w:rPr>
                                <w:rFonts w:ascii="ＭＳ 明朝" w:eastAsia="ＭＳ 明朝" w:hAnsi="ＭＳ 明朝" w:hint="eastAsia"/>
                                <w:szCs w:val="24"/>
                              </w:rPr>
                              <w:t>では、「昇給」とした。）</w:t>
                            </w:r>
                          </w:p>
                          <w:p w:rsidR="00F2473B" w:rsidRPr="007F634C" w:rsidRDefault="00F2473B" w:rsidP="00C066F0">
                            <w:pPr>
                              <w:snapToGrid w:val="0"/>
                              <w:ind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基本給</w:t>
                            </w:r>
                            <w:r>
                              <w:rPr>
                                <w:rFonts w:ascii="ＭＳ 明朝" w:eastAsia="ＭＳ 明朝" w:hAnsi="ＭＳ 明朝"/>
                                <w:szCs w:val="24"/>
                              </w:rPr>
                              <w:t>・</w:t>
                            </w:r>
                            <w:r>
                              <w:rPr>
                                <w:rFonts w:ascii="ＭＳ 明朝" w:eastAsia="ＭＳ 明朝" w:hAnsi="ＭＳ 明朝" w:hint="eastAsia"/>
                                <w:szCs w:val="24"/>
                              </w:rPr>
                              <w:t>各種手当の</w:t>
                            </w:r>
                            <w:r>
                              <w:rPr>
                                <w:rFonts w:ascii="ＭＳ 明朝" w:eastAsia="ＭＳ 明朝" w:hAnsi="ＭＳ 明朝"/>
                                <w:szCs w:val="24"/>
                              </w:rPr>
                              <w:t>額</w:t>
                            </w:r>
                            <w:r w:rsidRPr="007B346E">
                              <w:rPr>
                                <w:rFonts w:ascii="ＭＳ 明朝" w:eastAsia="ＭＳ 明朝" w:hAnsi="ＭＳ 明朝"/>
                                <w:szCs w:val="24"/>
                              </w:rPr>
                              <w:t>に</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r>
                              <w:rPr>
                                <w:rFonts w:ascii="ＭＳ 明朝" w:eastAsia="ＭＳ 明朝" w:hAnsi="ＭＳ 明朝"/>
                                <w:szCs w:val="24"/>
                              </w:rPr>
                              <w:t>労使協定方式に関するＱ＆Ａ【</w:t>
                            </w:r>
                            <w:r>
                              <w:rPr>
                                <w:rFonts w:ascii="ＭＳ 明朝" w:eastAsia="ＭＳ 明朝" w:hAnsi="ＭＳ 明朝" w:hint="eastAsia"/>
                                <w:szCs w:val="24"/>
                              </w:rPr>
                              <w:t>第</w:t>
                            </w:r>
                            <w:r>
                              <w:rPr>
                                <w:rFonts w:ascii="ＭＳ 明朝" w:eastAsia="ＭＳ 明朝" w:hAnsi="ＭＳ 明朝"/>
                                <w:szCs w:val="24"/>
                              </w:rPr>
                              <w:t>２集】</w:t>
                            </w:r>
                            <w:r>
                              <w:rPr>
                                <w:rFonts w:ascii="ＭＳ 明朝" w:eastAsia="ＭＳ 明朝" w:hAnsi="ＭＳ 明朝" w:hint="eastAsia"/>
                                <w:szCs w:val="24"/>
                              </w:rPr>
                              <w:t>問</w:t>
                            </w:r>
                            <w:r>
                              <w:rPr>
                                <w:rFonts w:ascii="ＭＳ 明朝" w:eastAsia="ＭＳ 明朝" w:hAnsi="ＭＳ 明朝"/>
                                <w:szCs w:val="24"/>
                              </w:rPr>
                              <w:t>２－１を参照）</w:t>
                            </w:r>
                            <w:r>
                              <w:rPr>
                                <w:rFonts w:ascii="ＭＳ 明朝" w:eastAsia="ＭＳ 明朝" w:hAnsi="ＭＳ 明朝" w:hint="eastAsia"/>
                                <w:szCs w:val="24"/>
                              </w:rPr>
                              <w:t>。</w:t>
                            </w:r>
                          </w:p>
                          <w:p w:rsidR="00F2473B" w:rsidRDefault="00F2473B" w:rsidP="00C066F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１１【合計額】基本給額及び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rsidR="00F2473B" w:rsidRDefault="00F2473B" w:rsidP="00C066F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１２【対応する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。（別表１の「４」に記載する合算後の額を記載。）</w:t>
                            </w:r>
                          </w:p>
                          <w:p w:rsidR="00F2473B" w:rsidRDefault="00F2473B" w:rsidP="00C066F0">
                            <w:pPr>
                              <w:snapToGrid w:val="0"/>
                              <w:ind w:left="420" w:firstLineChars="100" w:firstLine="210"/>
                              <w:rPr>
                                <w:rFonts w:ascii="ＭＳ 明朝" w:eastAsia="ＭＳ 明朝" w:hAnsi="ＭＳ 明朝"/>
                                <w:szCs w:val="24"/>
                              </w:rPr>
                            </w:pPr>
                          </w:p>
                          <w:p w:rsidR="00F2473B" w:rsidRDefault="00F2473B" w:rsidP="00F2473B">
                            <w:pPr>
                              <w:pBdr>
                                <w:top w:val="single" w:sz="24" w:space="3" w:color="5B9BD5" w:themeColor="accent1"/>
                                <w:bottom w:val="single" w:sz="24" w:space="8" w:color="5B9BD5" w:themeColor="accent1"/>
                              </w:pBdr>
                              <w:snapToGrid w:val="0"/>
                              <w:rPr>
                                <w:rFonts w:ascii="ＭＳ 明朝" w:eastAsia="ＭＳ 明朝" w:hAnsi="ＭＳ 明朝"/>
                                <w:iCs/>
                                <w:color w:val="000000" w:themeColor="text1"/>
                              </w:rPr>
                            </w:pPr>
                          </w:p>
                          <w:p w:rsidR="00F2473B" w:rsidRPr="000202E1" w:rsidRDefault="00F2473B" w:rsidP="00F2473B">
                            <w:pPr>
                              <w:snapToGrid w:val="0"/>
                              <w:ind w:leftChars="200" w:left="420" w:firstLineChars="100" w:firstLine="210"/>
                              <w:rPr>
                                <w:rFonts w:ascii="ＭＳ 明朝" w:eastAsia="ＭＳ 明朝" w:hAnsi="ＭＳ 明朝"/>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92BE5FC" id="テキスト ボックス 2" o:spid="_x0000_s1043" style="position:absolute;left:0;text-align:left;margin-left:-12.2pt;margin-top:40.15pt;width:506pt;height:364.5pt;z-index:2517688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" filled="f" stroked="f" strokeweight="1pt">
                <v:stroke joinstyle="miter"/>
                <v:textbox>
                  <w:txbxContent>
                    <w:p w:rsidR="00F2473B" w:rsidRPr="00326AEC" w:rsidRDefault="00F2473B" w:rsidP="00F2473B">
                      <w:pPr>
                        <w:pBdr>
                          <w:top w:val="single" w:sz="24" w:space="8" w:color="5B9BD5" w:themeColor="accent1"/>
                          <w:bottom w:val="single" w:sz="24" w:space="8" w:color="5B9BD5" w:themeColor="accent1"/>
                        </w:pBdr>
                        <w:snapToGrid w:val="0"/>
                        <w:rPr>
                          <w:rFonts w:ascii="ＭＳ 明朝" w:eastAsia="ＭＳ 明朝" w:hAnsi="ＭＳ 明朝"/>
                          <w:b/>
                          <w:i/>
                          <w:iCs/>
                          <w:color w:val="000000" w:themeColor="text1"/>
                          <w:szCs w:val="24"/>
                        </w:rPr>
                      </w:pPr>
                      <w:r>
                        <w:rPr>
                          <w:rFonts w:ascii="ＭＳ 明朝" w:eastAsia="ＭＳ 明朝" w:hAnsi="ＭＳ 明朝" w:hint="eastAsia"/>
                          <w:b/>
                          <w:i/>
                          <w:iCs/>
                          <w:color w:val="000000" w:themeColor="text1"/>
                          <w:szCs w:val="24"/>
                        </w:rPr>
                        <w:t xml:space="preserve">【別表２】　</w:t>
                      </w:r>
                      <w:r w:rsidRPr="00326AEC">
                        <w:rPr>
                          <w:rFonts w:ascii="ＭＳ 明朝" w:eastAsia="ＭＳ 明朝" w:hAnsi="ＭＳ 明朝" w:hint="eastAsia"/>
                          <w:b/>
                          <w:i/>
                          <w:iCs/>
                          <w:color w:val="000000" w:themeColor="text1"/>
                          <w:szCs w:val="24"/>
                        </w:rPr>
                        <w:t>記入上の注意</w:t>
                      </w:r>
                      <w:r>
                        <w:rPr>
                          <w:rFonts w:ascii="ＭＳ 明朝" w:eastAsia="ＭＳ 明朝" w:hAnsi="ＭＳ 明朝" w:hint="eastAsia"/>
                          <w:b/>
                          <w:i/>
                          <w:iCs/>
                          <w:color w:val="000000" w:themeColor="text1"/>
                          <w:szCs w:val="24"/>
                        </w:rPr>
                        <w:t>～当該「合算方式のイメージ」について</w:t>
                      </w:r>
                    </w:p>
                    <w:p w:rsidR="00F2473B" w:rsidRDefault="00F2473B" w:rsidP="00C066F0">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※７　この協定見本（合算方式のイメージ）は、通達に定める一般賃金の取扱いにある、「基本給・賞与・手当等」、「通勤手当」及び「退職金」のうち、対象従業員の賃金は、「賞与」、「通勤手当」及び「退職金」を支給しない場合の「通達第３の４の③」にもとづくイメージ。</w:t>
                      </w:r>
                    </w:p>
                    <w:p w:rsidR="00C066F0" w:rsidRDefault="00C066F0" w:rsidP="00C066F0">
                      <w:pPr>
                        <w:snapToGrid w:val="0"/>
                        <w:ind w:left="420" w:hangingChars="200" w:hanging="420"/>
                        <w:rPr>
                          <w:rFonts w:ascii="ＭＳ 明朝" w:eastAsia="ＭＳ 明朝" w:hAnsi="ＭＳ 明朝"/>
                          <w:szCs w:val="24"/>
                        </w:rPr>
                      </w:pPr>
                    </w:p>
                    <w:p w:rsidR="00F2473B" w:rsidRPr="00F2473B" w:rsidRDefault="00F2473B" w:rsidP="00C066F0">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※８【基本給額】個々の協定</w:t>
                      </w:r>
                      <w:r>
                        <w:rPr>
                          <w:rFonts w:ascii="ＭＳ 明朝" w:eastAsia="ＭＳ 明朝" w:hAnsi="ＭＳ 明朝"/>
                          <w:szCs w:val="24"/>
                        </w:rPr>
                        <w:t>対象</w:t>
                      </w:r>
                      <w:r w:rsidRPr="007F634C">
                        <w:rPr>
                          <w:rFonts w:ascii="ＭＳ 明朝" w:eastAsia="ＭＳ 明朝" w:hAnsi="ＭＳ 明朝" w:hint="eastAsia"/>
                          <w:szCs w:val="24"/>
                        </w:rPr>
                        <w:t>派遣労働者</w:t>
                      </w:r>
                      <w:r>
                        <w:rPr>
                          <w:rFonts w:ascii="ＭＳ 明朝" w:eastAsia="ＭＳ 明朝" w:hAnsi="ＭＳ 明朝" w:hint="eastAsia"/>
                          <w:szCs w:val="24"/>
                        </w:rPr>
                        <w:t>に</w:t>
                      </w:r>
                      <w:r>
                        <w:rPr>
                          <w:rFonts w:ascii="ＭＳ 明朝" w:eastAsia="ＭＳ 明朝" w:hAnsi="ＭＳ 明朝"/>
                          <w:szCs w:val="24"/>
                        </w:rPr>
                        <w:t>実際に支給される</w:t>
                      </w:r>
                      <w:r w:rsidRPr="007F634C">
                        <w:rPr>
                          <w:rFonts w:ascii="ＭＳ 明朝" w:eastAsia="ＭＳ 明朝" w:hAnsi="ＭＳ 明朝" w:hint="eastAsia"/>
                          <w:szCs w:val="24"/>
                        </w:rPr>
                        <w:t>基本給</w:t>
                      </w:r>
                      <w:r>
                        <w:rPr>
                          <w:rFonts w:ascii="ＭＳ 明朝" w:eastAsia="ＭＳ 明朝" w:hAnsi="ＭＳ 明朝" w:hint="eastAsia"/>
                          <w:szCs w:val="24"/>
                        </w:rPr>
                        <w:t>額を時給換算したものを記載。</w:t>
                      </w:r>
                    </w:p>
                    <w:p w:rsidR="00F2473B" w:rsidRDefault="00F2473B" w:rsidP="00C066F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９【賞与額】支給しないこととしているため</w:t>
                      </w:r>
                      <w:r w:rsidRPr="007F634C">
                        <w:rPr>
                          <w:rFonts w:ascii="ＭＳ 明朝" w:eastAsia="ＭＳ 明朝" w:hAnsi="ＭＳ 明朝" w:hint="eastAsia"/>
                          <w:szCs w:val="24"/>
                        </w:rPr>
                        <w:t>記載</w:t>
                      </w:r>
                      <w:r>
                        <w:rPr>
                          <w:rFonts w:ascii="ＭＳ 明朝" w:eastAsia="ＭＳ 明朝" w:hAnsi="ＭＳ 明朝" w:hint="eastAsia"/>
                          <w:szCs w:val="24"/>
                        </w:rPr>
                        <w:t>不要。</w:t>
                      </w:r>
                    </w:p>
                    <w:p w:rsidR="00F2473B" w:rsidRDefault="00F2473B" w:rsidP="00C066F0">
                      <w:pPr>
                        <w:snapToGrid w:val="0"/>
                        <w:ind w:left="420" w:hangingChars="200" w:hanging="420"/>
                        <w:rPr>
                          <w:rFonts w:ascii="ＭＳ 明朝" w:eastAsia="ＭＳ 明朝" w:hAnsi="ＭＳ 明朝"/>
                          <w:szCs w:val="24"/>
                        </w:rPr>
                      </w:pPr>
                      <w:r>
                        <w:rPr>
                          <w:rFonts w:ascii="ＭＳ 明朝" w:eastAsia="ＭＳ 明朝" w:hAnsi="ＭＳ 明朝" w:hint="eastAsia"/>
                          <w:szCs w:val="24"/>
                        </w:rPr>
                        <w:t>※１０【○○手当額】協定対象派遣労働者の各種手当（</w:t>
                      </w:r>
                      <w:r>
                        <w:rPr>
                          <w:rFonts w:ascii="ＭＳ 明朝" w:eastAsia="ＭＳ 明朝" w:hAnsi="ＭＳ 明朝"/>
                          <w:szCs w:val="24"/>
                        </w:rPr>
                        <w:t>賞与、超過勤務手当</w:t>
                      </w:r>
                      <w:r>
                        <w:rPr>
                          <w:rFonts w:ascii="ＭＳ 明朝" w:eastAsia="ＭＳ 明朝" w:hAnsi="ＭＳ 明朝" w:hint="eastAsia"/>
                          <w:szCs w:val="24"/>
                        </w:rPr>
                        <w:t>、</w:t>
                      </w:r>
                      <w:r>
                        <w:rPr>
                          <w:rFonts w:ascii="ＭＳ 明朝" w:eastAsia="ＭＳ 明朝" w:hAnsi="ＭＳ 明朝"/>
                          <w:szCs w:val="24"/>
                        </w:rPr>
                        <w:t>通勤手当</w:t>
                      </w:r>
                      <w:r>
                        <w:rPr>
                          <w:rFonts w:ascii="ＭＳ 明朝" w:eastAsia="ＭＳ 明朝" w:hAnsi="ＭＳ 明朝" w:hint="eastAsia"/>
                          <w:szCs w:val="24"/>
                        </w:rPr>
                        <w:t>及び</w:t>
                      </w:r>
                      <w:r>
                        <w:rPr>
                          <w:rFonts w:ascii="ＭＳ 明朝" w:eastAsia="ＭＳ 明朝" w:hAnsi="ＭＳ 明朝"/>
                          <w:szCs w:val="24"/>
                        </w:rPr>
                        <w:t>退職手当</w:t>
                      </w:r>
                      <w:r>
                        <w:rPr>
                          <w:rFonts w:ascii="ＭＳ 明朝" w:eastAsia="ＭＳ 明朝" w:hAnsi="ＭＳ 明朝" w:hint="eastAsia"/>
                          <w:szCs w:val="24"/>
                        </w:rPr>
                        <w:t>を</w:t>
                      </w:r>
                      <w:r>
                        <w:rPr>
                          <w:rFonts w:ascii="ＭＳ 明朝" w:eastAsia="ＭＳ 明朝" w:hAnsi="ＭＳ 明朝"/>
                          <w:szCs w:val="24"/>
                        </w:rPr>
                        <w:t>除く（</w:t>
                      </w:r>
                      <w:r>
                        <w:rPr>
                          <w:rFonts w:ascii="ＭＳ 明朝" w:eastAsia="ＭＳ 明朝" w:hAnsi="ＭＳ 明朝" w:hint="eastAsia"/>
                          <w:szCs w:val="24"/>
                        </w:rPr>
                        <w:t>※通勤手当</w:t>
                      </w:r>
                      <w:r>
                        <w:rPr>
                          <w:rFonts w:ascii="ＭＳ 明朝" w:eastAsia="ＭＳ 明朝" w:hAnsi="ＭＳ 明朝"/>
                          <w:szCs w:val="24"/>
                        </w:rPr>
                        <w:t>及び退職</w:t>
                      </w:r>
                      <w:r>
                        <w:rPr>
                          <w:rFonts w:ascii="ＭＳ 明朝" w:eastAsia="ＭＳ 明朝" w:hAnsi="ＭＳ 明朝" w:hint="eastAsia"/>
                          <w:szCs w:val="24"/>
                        </w:rPr>
                        <w:t>手当を合算して</w:t>
                      </w:r>
                      <w:r>
                        <w:rPr>
                          <w:rFonts w:ascii="ＭＳ 明朝" w:eastAsia="ＭＳ 明朝" w:hAnsi="ＭＳ 明朝"/>
                          <w:szCs w:val="24"/>
                        </w:rPr>
                        <w:t>比較する</w:t>
                      </w:r>
                      <w:r>
                        <w:rPr>
                          <w:rFonts w:ascii="ＭＳ 明朝" w:eastAsia="ＭＳ 明朝" w:hAnsi="ＭＳ 明朝" w:hint="eastAsia"/>
                          <w:szCs w:val="24"/>
                        </w:rPr>
                        <w:t>場合は、「手当</w:t>
                      </w:r>
                      <w:r>
                        <w:rPr>
                          <w:rFonts w:ascii="ＭＳ 明朝" w:eastAsia="ＭＳ 明朝" w:hAnsi="ＭＳ 明朝"/>
                          <w:szCs w:val="24"/>
                        </w:rPr>
                        <w:t>」</w:t>
                      </w:r>
                      <w:r>
                        <w:rPr>
                          <w:rFonts w:ascii="ＭＳ 明朝" w:eastAsia="ＭＳ 明朝" w:hAnsi="ＭＳ 明朝" w:hint="eastAsia"/>
                          <w:szCs w:val="24"/>
                        </w:rPr>
                        <w:t>に</w:t>
                      </w:r>
                      <w:r>
                        <w:rPr>
                          <w:rFonts w:ascii="ＭＳ 明朝" w:eastAsia="ＭＳ 明朝" w:hAnsi="ＭＳ 明朝"/>
                          <w:szCs w:val="24"/>
                        </w:rPr>
                        <w:t>含めることもある</w:t>
                      </w:r>
                      <w:r>
                        <w:rPr>
                          <w:rFonts w:ascii="ＭＳ 明朝" w:eastAsia="ＭＳ 明朝" w:hAnsi="ＭＳ 明朝" w:hint="eastAsia"/>
                          <w:szCs w:val="24"/>
                        </w:rPr>
                        <w:t>））</w:t>
                      </w:r>
                      <w:r>
                        <w:rPr>
                          <w:rFonts w:ascii="ＭＳ 明朝" w:eastAsia="ＭＳ 明朝" w:hAnsi="ＭＳ 明朝"/>
                          <w:szCs w:val="24"/>
                        </w:rPr>
                        <w:t>の</w:t>
                      </w:r>
                      <w:r>
                        <w:rPr>
                          <w:rFonts w:ascii="ＭＳ 明朝" w:eastAsia="ＭＳ 明朝" w:hAnsi="ＭＳ 明朝" w:hint="eastAsia"/>
                          <w:szCs w:val="24"/>
                        </w:rPr>
                        <w:t>合計を</w:t>
                      </w:r>
                      <w:r>
                        <w:rPr>
                          <w:rFonts w:ascii="ＭＳ 明朝" w:eastAsia="ＭＳ 明朝" w:hAnsi="ＭＳ 明朝"/>
                          <w:szCs w:val="24"/>
                        </w:rPr>
                        <w:t>時給換算したものを</w:t>
                      </w:r>
                      <w:r>
                        <w:rPr>
                          <w:rFonts w:ascii="ＭＳ 明朝" w:eastAsia="ＭＳ 明朝" w:hAnsi="ＭＳ 明朝" w:hint="eastAsia"/>
                          <w:szCs w:val="24"/>
                        </w:rPr>
                        <w:t>記載</w:t>
                      </w:r>
                      <w:r>
                        <w:rPr>
                          <w:rFonts w:ascii="ＭＳ 明朝" w:eastAsia="ＭＳ 明朝" w:hAnsi="ＭＳ 明朝"/>
                          <w:szCs w:val="24"/>
                        </w:rPr>
                        <w:t>。</w:t>
                      </w:r>
                      <w:r>
                        <w:rPr>
                          <w:rFonts w:ascii="ＭＳ 明朝" w:eastAsia="ＭＳ 明朝" w:hAnsi="ＭＳ 明朝" w:hint="eastAsia"/>
                          <w:szCs w:val="24"/>
                        </w:rPr>
                        <w:t>勤務評価の</w:t>
                      </w:r>
                      <w:r>
                        <w:rPr>
                          <w:rFonts w:ascii="ＭＳ 明朝" w:eastAsia="ＭＳ 明朝" w:hAnsi="ＭＳ 明朝"/>
                          <w:szCs w:val="24"/>
                        </w:rPr>
                        <w:t>結果、その経験の</w:t>
                      </w:r>
                      <w:r>
                        <w:rPr>
                          <w:rFonts w:ascii="ＭＳ 明朝" w:eastAsia="ＭＳ 明朝" w:hAnsi="ＭＳ 明朝" w:hint="eastAsia"/>
                          <w:szCs w:val="24"/>
                        </w:rPr>
                        <w:t>蓄積及び能力の</w:t>
                      </w:r>
                      <w:r>
                        <w:rPr>
                          <w:rFonts w:ascii="ＭＳ 明朝" w:eastAsia="ＭＳ 明朝" w:hAnsi="ＭＳ 明朝"/>
                          <w:szCs w:val="24"/>
                        </w:rPr>
                        <w:t>向上があると認められた場合に別途手当を加算する場合は、その</w:t>
                      </w:r>
                      <w:r>
                        <w:rPr>
                          <w:rFonts w:ascii="ＭＳ 明朝" w:eastAsia="ＭＳ 明朝" w:hAnsi="ＭＳ 明朝" w:hint="eastAsia"/>
                          <w:szCs w:val="24"/>
                        </w:rPr>
                        <w:t>旨を</w:t>
                      </w:r>
                      <w:r>
                        <w:rPr>
                          <w:rFonts w:ascii="ＭＳ 明朝" w:eastAsia="ＭＳ 明朝" w:hAnsi="ＭＳ 明朝"/>
                          <w:szCs w:val="24"/>
                        </w:rPr>
                        <w:t>記載。</w:t>
                      </w:r>
                      <w:r>
                        <w:rPr>
                          <w:rFonts w:ascii="ＭＳ 明朝" w:eastAsia="ＭＳ 明朝" w:hAnsi="ＭＳ 明朝" w:hint="eastAsia"/>
                          <w:szCs w:val="24"/>
                        </w:rPr>
                        <w:t>（当該</w:t>
                      </w:r>
                      <w:r w:rsidR="005D6257">
                        <w:rPr>
                          <w:rFonts w:ascii="ＭＳ 明朝" w:eastAsia="ＭＳ 明朝" w:hAnsi="ＭＳ 明朝" w:hint="eastAsia"/>
                          <w:szCs w:val="24"/>
                        </w:rPr>
                        <w:t>協定の規定</w:t>
                      </w:r>
                      <w:r>
                        <w:rPr>
                          <w:rFonts w:ascii="ＭＳ 明朝" w:eastAsia="ＭＳ 明朝" w:hAnsi="ＭＳ 明朝" w:hint="eastAsia"/>
                          <w:szCs w:val="24"/>
                        </w:rPr>
                        <w:t>では、「昇給」とした。）</w:t>
                      </w:r>
                    </w:p>
                    <w:p w:rsidR="00F2473B" w:rsidRPr="007F634C" w:rsidRDefault="00F2473B" w:rsidP="00C066F0">
                      <w:pPr>
                        <w:snapToGrid w:val="0"/>
                        <w:ind w:left="420"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基本給</w:t>
                      </w:r>
                      <w:r>
                        <w:rPr>
                          <w:rFonts w:ascii="ＭＳ 明朝" w:eastAsia="ＭＳ 明朝" w:hAnsi="ＭＳ 明朝"/>
                          <w:szCs w:val="24"/>
                        </w:rPr>
                        <w:t>・</w:t>
                      </w:r>
                      <w:r>
                        <w:rPr>
                          <w:rFonts w:ascii="ＭＳ 明朝" w:eastAsia="ＭＳ 明朝" w:hAnsi="ＭＳ 明朝" w:hint="eastAsia"/>
                          <w:szCs w:val="24"/>
                        </w:rPr>
                        <w:t>各種手当の</w:t>
                      </w:r>
                      <w:r>
                        <w:rPr>
                          <w:rFonts w:ascii="ＭＳ 明朝" w:eastAsia="ＭＳ 明朝" w:hAnsi="ＭＳ 明朝"/>
                          <w:szCs w:val="24"/>
                        </w:rPr>
                        <w:t>額</w:t>
                      </w:r>
                      <w:r w:rsidRPr="007B346E">
                        <w:rPr>
                          <w:rFonts w:ascii="ＭＳ 明朝" w:eastAsia="ＭＳ 明朝" w:hAnsi="ＭＳ 明朝"/>
                          <w:szCs w:val="24"/>
                        </w:rPr>
                        <w:t>に</w:t>
                      </w:r>
                      <w:r w:rsidRPr="007B346E">
                        <w:rPr>
                          <w:rFonts w:ascii="ＭＳ 明朝" w:eastAsia="ＭＳ 明朝" w:hAnsi="ＭＳ 明朝" w:hint="eastAsia"/>
                          <w:szCs w:val="24"/>
                        </w:rPr>
                        <w:t>固定</w:t>
                      </w:r>
                      <w:r w:rsidRPr="007B346E">
                        <w:rPr>
                          <w:rFonts w:ascii="ＭＳ 明朝" w:eastAsia="ＭＳ 明朝" w:hAnsi="ＭＳ 明朝"/>
                          <w:szCs w:val="24"/>
                        </w:rPr>
                        <w:t>残業代</w:t>
                      </w:r>
                      <w:r>
                        <w:rPr>
                          <w:rFonts w:ascii="ＭＳ 明朝" w:eastAsia="ＭＳ 明朝" w:hAnsi="ＭＳ 明朝" w:hint="eastAsia"/>
                          <w:szCs w:val="24"/>
                        </w:rPr>
                        <w:t>の</w:t>
                      </w:r>
                      <w:r>
                        <w:rPr>
                          <w:rFonts w:ascii="ＭＳ 明朝" w:eastAsia="ＭＳ 明朝" w:hAnsi="ＭＳ 明朝"/>
                          <w:szCs w:val="24"/>
                        </w:rPr>
                        <w:t>額</w:t>
                      </w:r>
                      <w:r w:rsidRPr="007B346E">
                        <w:rPr>
                          <w:rFonts w:ascii="ＭＳ 明朝" w:eastAsia="ＭＳ 明朝" w:hAnsi="ＭＳ 明朝"/>
                          <w:szCs w:val="24"/>
                        </w:rPr>
                        <w:t>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記載（</w:t>
                      </w:r>
                      <w:r>
                        <w:rPr>
                          <w:rFonts w:ascii="ＭＳ 明朝" w:eastAsia="ＭＳ 明朝" w:hAnsi="ＭＳ 明朝"/>
                          <w:szCs w:val="24"/>
                        </w:rPr>
                        <w:t>労使協定方式に関するＱ＆Ａ【</w:t>
                      </w:r>
                      <w:r>
                        <w:rPr>
                          <w:rFonts w:ascii="ＭＳ 明朝" w:eastAsia="ＭＳ 明朝" w:hAnsi="ＭＳ 明朝" w:hint="eastAsia"/>
                          <w:szCs w:val="24"/>
                        </w:rPr>
                        <w:t>第</w:t>
                      </w:r>
                      <w:r>
                        <w:rPr>
                          <w:rFonts w:ascii="ＭＳ 明朝" w:eastAsia="ＭＳ 明朝" w:hAnsi="ＭＳ 明朝"/>
                          <w:szCs w:val="24"/>
                        </w:rPr>
                        <w:t>２集】</w:t>
                      </w:r>
                      <w:r>
                        <w:rPr>
                          <w:rFonts w:ascii="ＭＳ 明朝" w:eastAsia="ＭＳ 明朝" w:hAnsi="ＭＳ 明朝" w:hint="eastAsia"/>
                          <w:szCs w:val="24"/>
                        </w:rPr>
                        <w:t>問</w:t>
                      </w:r>
                      <w:r>
                        <w:rPr>
                          <w:rFonts w:ascii="ＭＳ 明朝" w:eastAsia="ＭＳ 明朝" w:hAnsi="ＭＳ 明朝"/>
                          <w:szCs w:val="24"/>
                        </w:rPr>
                        <w:t>２－１を参照）</w:t>
                      </w:r>
                      <w:r>
                        <w:rPr>
                          <w:rFonts w:ascii="ＭＳ 明朝" w:eastAsia="ＭＳ 明朝" w:hAnsi="ＭＳ 明朝" w:hint="eastAsia"/>
                          <w:szCs w:val="24"/>
                        </w:rPr>
                        <w:t>。</w:t>
                      </w:r>
                    </w:p>
                    <w:p w:rsidR="00F2473B" w:rsidRDefault="00F2473B" w:rsidP="00C066F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１１【合計額】基本給額及び</w:t>
                      </w:r>
                      <w:r>
                        <w:rPr>
                          <w:rFonts w:ascii="ＭＳ 明朝" w:eastAsia="ＭＳ 明朝" w:hAnsi="ＭＳ 明朝"/>
                          <w:szCs w:val="24"/>
                        </w:rPr>
                        <w:t>手当</w:t>
                      </w:r>
                      <w:r>
                        <w:rPr>
                          <w:rFonts w:ascii="ＭＳ 明朝" w:eastAsia="ＭＳ 明朝" w:hAnsi="ＭＳ 明朝" w:hint="eastAsia"/>
                          <w:szCs w:val="24"/>
                        </w:rPr>
                        <w:t>額</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rsidR="00F2473B" w:rsidRDefault="00F2473B" w:rsidP="00C066F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１２【対応する</w:t>
                      </w:r>
                      <w:r>
                        <w:rPr>
                          <w:rFonts w:ascii="ＭＳ 明朝" w:eastAsia="ＭＳ 明朝" w:hAnsi="ＭＳ 明朝"/>
                          <w:szCs w:val="24"/>
                        </w:rPr>
                        <w:t>一般の労働者の</w:t>
                      </w:r>
                      <w:r>
                        <w:rPr>
                          <w:rFonts w:ascii="ＭＳ 明朝" w:eastAsia="ＭＳ 明朝" w:hAnsi="ＭＳ 明朝" w:hint="eastAsia"/>
                          <w:szCs w:val="24"/>
                        </w:rPr>
                        <w:t>平均的な</w:t>
                      </w:r>
                      <w:r>
                        <w:rPr>
                          <w:rFonts w:ascii="ＭＳ 明朝" w:eastAsia="ＭＳ 明朝" w:hAnsi="ＭＳ 明朝"/>
                          <w:szCs w:val="24"/>
                        </w:rPr>
                        <w:t>賃金の額</w:t>
                      </w:r>
                      <w:r>
                        <w:rPr>
                          <w:rFonts w:ascii="ＭＳ 明朝" w:eastAsia="ＭＳ 明朝" w:hAnsi="ＭＳ 明朝" w:hint="eastAsia"/>
                          <w:szCs w:val="24"/>
                        </w:rPr>
                        <w:t>】</w:t>
                      </w:r>
                      <w:r w:rsidRPr="007F634C">
                        <w:rPr>
                          <w:rFonts w:ascii="ＭＳ 明朝" w:eastAsia="ＭＳ 明朝" w:hAnsi="ＭＳ 明朝" w:hint="eastAsia"/>
                          <w:szCs w:val="24"/>
                        </w:rPr>
                        <w:t>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。（別表１の「４」に記載する合算後の額を記載。）</w:t>
                      </w:r>
                    </w:p>
                    <w:p w:rsidR="00F2473B" w:rsidRDefault="00F2473B" w:rsidP="00C066F0">
                      <w:pPr>
                        <w:snapToGrid w:val="0"/>
                        <w:ind w:left="420" w:firstLineChars="100" w:firstLine="210"/>
                        <w:rPr>
                          <w:rFonts w:ascii="ＭＳ 明朝" w:eastAsia="ＭＳ 明朝" w:hAnsi="ＭＳ 明朝"/>
                          <w:szCs w:val="24"/>
                        </w:rPr>
                      </w:pPr>
                    </w:p>
                    <w:p w:rsidR="00F2473B" w:rsidRDefault="00F2473B" w:rsidP="00F2473B">
                      <w:pPr>
                        <w:pBdr>
                          <w:top w:val="single" w:sz="24" w:space="3" w:color="5B9BD5" w:themeColor="accent1"/>
                          <w:bottom w:val="single" w:sz="24" w:space="8" w:color="5B9BD5" w:themeColor="accent1"/>
                        </w:pBdr>
                        <w:snapToGrid w:val="0"/>
                        <w:rPr>
                          <w:rFonts w:ascii="ＭＳ 明朝" w:eastAsia="ＭＳ 明朝" w:hAnsi="ＭＳ 明朝"/>
                          <w:iCs/>
                          <w:color w:val="000000" w:themeColor="text1"/>
                        </w:rPr>
                      </w:pPr>
                    </w:p>
                    <w:p w:rsidR="00F2473B" w:rsidRPr="000202E1" w:rsidRDefault="00F2473B" w:rsidP="00F2473B">
                      <w:pPr>
                        <w:snapToGrid w:val="0"/>
                        <w:ind w:leftChars="200" w:left="420" w:firstLineChars="100" w:firstLine="210"/>
                        <w:rPr>
                          <w:rFonts w:ascii="ＭＳ 明朝" w:eastAsia="ＭＳ 明朝" w:hAnsi="ＭＳ 明朝"/>
                          <w:szCs w:val="24"/>
                        </w:rPr>
                      </w:pPr>
                    </w:p>
                  </w:txbxContent>
                </v:textbox>
                <w10:wrap anchorx="margin"/>
              </v:roundrect>
            </w:pict>
          </mc:Fallback>
        </mc:AlternateContent>
      </w:r>
      <w:r>
        <w:rPr>
          <w:rFonts w:ascii="ＭＳ ゴシック" w:eastAsia="ＭＳ ゴシック" w:hAnsi="ＭＳ ゴシック" w:hint="eastAsia"/>
          <w:sz w:val="24"/>
          <w:szCs w:val="24"/>
        </w:rPr>
        <w:t xml:space="preserve">２　</w:t>
      </w:r>
      <w:r w:rsidR="005D625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手当額には、○○手当、○○手当及び○○手当が含まれ、直近の事業年度において協定対象派遣労働者に支給された額の平均額により算出するものとする。</w:t>
      </w:r>
    </w:p>
    <w:sectPr w:rsidR="00C066F0" w:rsidRPr="00C066F0" w:rsidSect="00150C96">
      <w:headerReference w:type="default" r:id="rId8"/>
      <w:footerReference w:type="default" r:id="rId9"/>
      <w:pgSz w:w="11906" w:h="16838" w:code="9"/>
      <w:pgMar w:top="1418"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3B" w:rsidRDefault="0063323B" w:rsidP="00E02236">
      <w:r>
        <w:separator/>
      </w:r>
    </w:p>
  </w:endnote>
  <w:endnote w:type="continuationSeparator" w:id="0">
    <w:p w:rsidR="0063323B" w:rsidRDefault="0063323B"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B9" w:rsidRDefault="00AE24B9">
    <w:pPr>
      <w:pStyle w:val="a7"/>
    </w:pPr>
  </w:p>
  <w:p w:rsidR="00D96BAC" w:rsidRDefault="00BE0C59" w:rsidP="00BE0C59">
    <w:pPr>
      <w:pStyle w:val="a7"/>
      <w:jc w:val="right"/>
    </w:pPr>
    <w:r>
      <w:rPr>
        <w:rFonts w:hint="eastAsia"/>
      </w:rPr>
      <w:t>V</w:t>
    </w:r>
    <w:r w:rsidR="007D18DC">
      <w:t>er.20250411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3B" w:rsidRDefault="0063323B" w:rsidP="00E02236">
      <w:r>
        <w:separator/>
      </w:r>
    </w:p>
  </w:footnote>
  <w:footnote w:type="continuationSeparator" w:id="0">
    <w:p w:rsidR="0063323B" w:rsidRDefault="0063323B" w:rsidP="00E0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59" w:rsidRDefault="00BE0C59">
    <w:pPr>
      <w:pStyle w:val="a5"/>
    </w:pPr>
    <w:r>
      <w:tab/>
    </w:r>
    <w:r>
      <w:tab/>
    </w:r>
  </w:p>
  <w:p w:rsidR="00BE0C59" w:rsidRDefault="00BE0C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202E1"/>
    <w:rsid w:val="0002588E"/>
    <w:rsid w:val="0003425C"/>
    <w:rsid w:val="00051113"/>
    <w:rsid w:val="0005378E"/>
    <w:rsid w:val="00062E7D"/>
    <w:rsid w:val="000728A9"/>
    <w:rsid w:val="00074A3F"/>
    <w:rsid w:val="000774F9"/>
    <w:rsid w:val="0007793E"/>
    <w:rsid w:val="00083EAC"/>
    <w:rsid w:val="00083F34"/>
    <w:rsid w:val="000859DC"/>
    <w:rsid w:val="0009279C"/>
    <w:rsid w:val="00096775"/>
    <w:rsid w:val="000A2630"/>
    <w:rsid w:val="000A5C29"/>
    <w:rsid w:val="000B1694"/>
    <w:rsid w:val="000B1FED"/>
    <w:rsid w:val="000B4F13"/>
    <w:rsid w:val="000B5765"/>
    <w:rsid w:val="000B6E4E"/>
    <w:rsid w:val="000B746A"/>
    <w:rsid w:val="000D2E02"/>
    <w:rsid w:val="000D3CAB"/>
    <w:rsid w:val="000D3F54"/>
    <w:rsid w:val="000E2E47"/>
    <w:rsid w:val="001015AA"/>
    <w:rsid w:val="001050F1"/>
    <w:rsid w:val="0010727B"/>
    <w:rsid w:val="00110BF1"/>
    <w:rsid w:val="0011206C"/>
    <w:rsid w:val="0011250B"/>
    <w:rsid w:val="001134CC"/>
    <w:rsid w:val="00114AAD"/>
    <w:rsid w:val="00115B88"/>
    <w:rsid w:val="001164FC"/>
    <w:rsid w:val="001340B7"/>
    <w:rsid w:val="0013764D"/>
    <w:rsid w:val="00140B18"/>
    <w:rsid w:val="00140DB4"/>
    <w:rsid w:val="001453B0"/>
    <w:rsid w:val="00150C96"/>
    <w:rsid w:val="001520C8"/>
    <w:rsid w:val="0015534E"/>
    <w:rsid w:val="00155FEF"/>
    <w:rsid w:val="0016094D"/>
    <w:rsid w:val="00161605"/>
    <w:rsid w:val="00167260"/>
    <w:rsid w:val="00170A80"/>
    <w:rsid w:val="001712E6"/>
    <w:rsid w:val="00172F50"/>
    <w:rsid w:val="00183036"/>
    <w:rsid w:val="00190A24"/>
    <w:rsid w:val="00191EFC"/>
    <w:rsid w:val="00195281"/>
    <w:rsid w:val="001A11CE"/>
    <w:rsid w:val="001C0FB9"/>
    <w:rsid w:val="001C2B85"/>
    <w:rsid w:val="001D0A15"/>
    <w:rsid w:val="001D2C30"/>
    <w:rsid w:val="001D5901"/>
    <w:rsid w:val="001E30B0"/>
    <w:rsid w:val="001F5F32"/>
    <w:rsid w:val="00211787"/>
    <w:rsid w:val="002130AE"/>
    <w:rsid w:val="00216851"/>
    <w:rsid w:val="0021726C"/>
    <w:rsid w:val="00220E3B"/>
    <w:rsid w:val="00226981"/>
    <w:rsid w:val="0022738C"/>
    <w:rsid w:val="00241DA4"/>
    <w:rsid w:val="00242447"/>
    <w:rsid w:val="00245103"/>
    <w:rsid w:val="002457B9"/>
    <w:rsid w:val="002468CE"/>
    <w:rsid w:val="00250CD1"/>
    <w:rsid w:val="002628CD"/>
    <w:rsid w:val="002672FF"/>
    <w:rsid w:val="00274763"/>
    <w:rsid w:val="002761D1"/>
    <w:rsid w:val="00281CAE"/>
    <w:rsid w:val="002828FB"/>
    <w:rsid w:val="002845E8"/>
    <w:rsid w:val="00286109"/>
    <w:rsid w:val="00292C85"/>
    <w:rsid w:val="00292F16"/>
    <w:rsid w:val="00293D08"/>
    <w:rsid w:val="002A37C3"/>
    <w:rsid w:val="002B043B"/>
    <w:rsid w:val="002C19BC"/>
    <w:rsid w:val="002C2776"/>
    <w:rsid w:val="002C53C5"/>
    <w:rsid w:val="002D0925"/>
    <w:rsid w:val="002D3ED0"/>
    <w:rsid w:val="002D5AFC"/>
    <w:rsid w:val="002E2463"/>
    <w:rsid w:val="002E2BE3"/>
    <w:rsid w:val="002E357A"/>
    <w:rsid w:val="002E5425"/>
    <w:rsid w:val="002E5C5C"/>
    <w:rsid w:val="002F2796"/>
    <w:rsid w:val="002F304D"/>
    <w:rsid w:val="002F7BDC"/>
    <w:rsid w:val="00310A95"/>
    <w:rsid w:val="00310CDD"/>
    <w:rsid w:val="0031726F"/>
    <w:rsid w:val="00333801"/>
    <w:rsid w:val="00346ABE"/>
    <w:rsid w:val="0035040D"/>
    <w:rsid w:val="00353BE8"/>
    <w:rsid w:val="00354EEC"/>
    <w:rsid w:val="00362AE7"/>
    <w:rsid w:val="00363C01"/>
    <w:rsid w:val="0037749D"/>
    <w:rsid w:val="00385099"/>
    <w:rsid w:val="003A0C85"/>
    <w:rsid w:val="003A64C6"/>
    <w:rsid w:val="003B3277"/>
    <w:rsid w:val="003C0DA1"/>
    <w:rsid w:val="003C5C88"/>
    <w:rsid w:val="003D0A6F"/>
    <w:rsid w:val="003E1939"/>
    <w:rsid w:val="003E3102"/>
    <w:rsid w:val="003E4532"/>
    <w:rsid w:val="003F1E33"/>
    <w:rsid w:val="00405069"/>
    <w:rsid w:val="00405A1D"/>
    <w:rsid w:val="00410E04"/>
    <w:rsid w:val="00411C60"/>
    <w:rsid w:val="004131F1"/>
    <w:rsid w:val="00413A7B"/>
    <w:rsid w:val="00415F6F"/>
    <w:rsid w:val="004245EC"/>
    <w:rsid w:val="00434424"/>
    <w:rsid w:val="0043549B"/>
    <w:rsid w:val="00442361"/>
    <w:rsid w:val="004428E4"/>
    <w:rsid w:val="00442EA0"/>
    <w:rsid w:val="0044502C"/>
    <w:rsid w:val="00476024"/>
    <w:rsid w:val="004837CB"/>
    <w:rsid w:val="004859D1"/>
    <w:rsid w:val="0048787B"/>
    <w:rsid w:val="00490AB4"/>
    <w:rsid w:val="00492037"/>
    <w:rsid w:val="00495F27"/>
    <w:rsid w:val="0049694F"/>
    <w:rsid w:val="00497A94"/>
    <w:rsid w:val="004B2E63"/>
    <w:rsid w:val="004B64AA"/>
    <w:rsid w:val="004C7429"/>
    <w:rsid w:val="004D232F"/>
    <w:rsid w:val="004E726B"/>
    <w:rsid w:val="004E7781"/>
    <w:rsid w:val="004F19EA"/>
    <w:rsid w:val="00501523"/>
    <w:rsid w:val="00501796"/>
    <w:rsid w:val="0050425D"/>
    <w:rsid w:val="00506E06"/>
    <w:rsid w:val="005220DD"/>
    <w:rsid w:val="00522327"/>
    <w:rsid w:val="00522753"/>
    <w:rsid w:val="005250F0"/>
    <w:rsid w:val="00545963"/>
    <w:rsid w:val="005526AB"/>
    <w:rsid w:val="0056228D"/>
    <w:rsid w:val="00562B75"/>
    <w:rsid w:val="005729BE"/>
    <w:rsid w:val="00574440"/>
    <w:rsid w:val="00575944"/>
    <w:rsid w:val="0058465E"/>
    <w:rsid w:val="00584FE0"/>
    <w:rsid w:val="005861A7"/>
    <w:rsid w:val="00590170"/>
    <w:rsid w:val="0059084D"/>
    <w:rsid w:val="00591C9F"/>
    <w:rsid w:val="00595D5A"/>
    <w:rsid w:val="005965B4"/>
    <w:rsid w:val="005A0359"/>
    <w:rsid w:val="005A2AF8"/>
    <w:rsid w:val="005A3F21"/>
    <w:rsid w:val="005B0B92"/>
    <w:rsid w:val="005B0E58"/>
    <w:rsid w:val="005C0D21"/>
    <w:rsid w:val="005C38FB"/>
    <w:rsid w:val="005C4655"/>
    <w:rsid w:val="005C4B05"/>
    <w:rsid w:val="005C4FCA"/>
    <w:rsid w:val="005C7938"/>
    <w:rsid w:val="005D3952"/>
    <w:rsid w:val="005D6257"/>
    <w:rsid w:val="005D6C3A"/>
    <w:rsid w:val="005E3295"/>
    <w:rsid w:val="005E5BB6"/>
    <w:rsid w:val="005F3D41"/>
    <w:rsid w:val="005F5D32"/>
    <w:rsid w:val="006051F4"/>
    <w:rsid w:val="00605A38"/>
    <w:rsid w:val="0061236B"/>
    <w:rsid w:val="0062069D"/>
    <w:rsid w:val="00621BBE"/>
    <w:rsid w:val="00624A59"/>
    <w:rsid w:val="0063323B"/>
    <w:rsid w:val="006348DE"/>
    <w:rsid w:val="0063590B"/>
    <w:rsid w:val="00641FF4"/>
    <w:rsid w:val="0064755C"/>
    <w:rsid w:val="00656E6B"/>
    <w:rsid w:val="006659B9"/>
    <w:rsid w:val="006660F3"/>
    <w:rsid w:val="00667824"/>
    <w:rsid w:val="00677E30"/>
    <w:rsid w:val="0069057E"/>
    <w:rsid w:val="00692617"/>
    <w:rsid w:val="006938B7"/>
    <w:rsid w:val="006A27F1"/>
    <w:rsid w:val="006A5BF6"/>
    <w:rsid w:val="006A62C9"/>
    <w:rsid w:val="006B0CC1"/>
    <w:rsid w:val="006B1303"/>
    <w:rsid w:val="006B6BA3"/>
    <w:rsid w:val="006C0D7B"/>
    <w:rsid w:val="006C6BCD"/>
    <w:rsid w:val="006D5381"/>
    <w:rsid w:val="006D72D5"/>
    <w:rsid w:val="006D7DAB"/>
    <w:rsid w:val="006E332C"/>
    <w:rsid w:val="006E39B2"/>
    <w:rsid w:val="006E4714"/>
    <w:rsid w:val="007012BB"/>
    <w:rsid w:val="0070620B"/>
    <w:rsid w:val="00706974"/>
    <w:rsid w:val="00706981"/>
    <w:rsid w:val="00707399"/>
    <w:rsid w:val="007107C1"/>
    <w:rsid w:val="00710B51"/>
    <w:rsid w:val="00713719"/>
    <w:rsid w:val="007202A2"/>
    <w:rsid w:val="00721C51"/>
    <w:rsid w:val="00731E8D"/>
    <w:rsid w:val="00735CAB"/>
    <w:rsid w:val="007365F5"/>
    <w:rsid w:val="00742892"/>
    <w:rsid w:val="007453F3"/>
    <w:rsid w:val="0075041E"/>
    <w:rsid w:val="0075343B"/>
    <w:rsid w:val="0076122D"/>
    <w:rsid w:val="0076123F"/>
    <w:rsid w:val="0076240B"/>
    <w:rsid w:val="00763FC0"/>
    <w:rsid w:val="00780E7C"/>
    <w:rsid w:val="00792AE0"/>
    <w:rsid w:val="00796EDB"/>
    <w:rsid w:val="007A6327"/>
    <w:rsid w:val="007B0E15"/>
    <w:rsid w:val="007B1602"/>
    <w:rsid w:val="007B346E"/>
    <w:rsid w:val="007C4EDC"/>
    <w:rsid w:val="007C5B36"/>
    <w:rsid w:val="007D0B44"/>
    <w:rsid w:val="007D18DC"/>
    <w:rsid w:val="007E5D63"/>
    <w:rsid w:val="007F1B1B"/>
    <w:rsid w:val="007F634C"/>
    <w:rsid w:val="00800715"/>
    <w:rsid w:val="00800E4D"/>
    <w:rsid w:val="0080312F"/>
    <w:rsid w:val="008040AE"/>
    <w:rsid w:val="0081460F"/>
    <w:rsid w:val="00814B3A"/>
    <w:rsid w:val="00820C2E"/>
    <w:rsid w:val="00821F84"/>
    <w:rsid w:val="008250E3"/>
    <w:rsid w:val="008641EC"/>
    <w:rsid w:val="00873793"/>
    <w:rsid w:val="00874ACB"/>
    <w:rsid w:val="00875D99"/>
    <w:rsid w:val="008813E2"/>
    <w:rsid w:val="00883685"/>
    <w:rsid w:val="00890073"/>
    <w:rsid w:val="00890132"/>
    <w:rsid w:val="008906B2"/>
    <w:rsid w:val="00890CC0"/>
    <w:rsid w:val="0089106D"/>
    <w:rsid w:val="00895BA2"/>
    <w:rsid w:val="008A109B"/>
    <w:rsid w:val="008A21C8"/>
    <w:rsid w:val="008B25B5"/>
    <w:rsid w:val="008D5044"/>
    <w:rsid w:val="008E384B"/>
    <w:rsid w:val="008E3E06"/>
    <w:rsid w:val="008E7B04"/>
    <w:rsid w:val="008F023F"/>
    <w:rsid w:val="008F4DD6"/>
    <w:rsid w:val="009056A4"/>
    <w:rsid w:val="00907CB9"/>
    <w:rsid w:val="00912770"/>
    <w:rsid w:val="00912B99"/>
    <w:rsid w:val="00914462"/>
    <w:rsid w:val="00915EA4"/>
    <w:rsid w:val="00920B39"/>
    <w:rsid w:val="009222DE"/>
    <w:rsid w:val="00937D2B"/>
    <w:rsid w:val="009430D8"/>
    <w:rsid w:val="009566BD"/>
    <w:rsid w:val="00964374"/>
    <w:rsid w:val="0096687A"/>
    <w:rsid w:val="00967D68"/>
    <w:rsid w:val="00982789"/>
    <w:rsid w:val="00982EE0"/>
    <w:rsid w:val="00983BE9"/>
    <w:rsid w:val="00984C9F"/>
    <w:rsid w:val="00986BBD"/>
    <w:rsid w:val="00993866"/>
    <w:rsid w:val="009A0F7E"/>
    <w:rsid w:val="009B156F"/>
    <w:rsid w:val="009C0DC8"/>
    <w:rsid w:val="009C4B0C"/>
    <w:rsid w:val="009D15FE"/>
    <w:rsid w:val="009E2160"/>
    <w:rsid w:val="009E70BC"/>
    <w:rsid w:val="009F3776"/>
    <w:rsid w:val="009F5179"/>
    <w:rsid w:val="009F5DEA"/>
    <w:rsid w:val="009F6F4A"/>
    <w:rsid w:val="00A00FBB"/>
    <w:rsid w:val="00A07A23"/>
    <w:rsid w:val="00A1011B"/>
    <w:rsid w:val="00A11540"/>
    <w:rsid w:val="00A358E9"/>
    <w:rsid w:val="00A37CB1"/>
    <w:rsid w:val="00A40906"/>
    <w:rsid w:val="00A4519D"/>
    <w:rsid w:val="00A459B9"/>
    <w:rsid w:val="00A63FC3"/>
    <w:rsid w:val="00A64EEB"/>
    <w:rsid w:val="00A714DB"/>
    <w:rsid w:val="00A72E0D"/>
    <w:rsid w:val="00A75B9F"/>
    <w:rsid w:val="00AA3517"/>
    <w:rsid w:val="00AB4920"/>
    <w:rsid w:val="00AB6960"/>
    <w:rsid w:val="00AB6E77"/>
    <w:rsid w:val="00AC1AB7"/>
    <w:rsid w:val="00AC5DB5"/>
    <w:rsid w:val="00AC5EEB"/>
    <w:rsid w:val="00AC7992"/>
    <w:rsid w:val="00AE24B9"/>
    <w:rsid w:val="00AE652E"/>
    <w:rsid w:val="00AE653F"/>
    <w:rsid w:val="00B0091E"/>
    <w:rsid w:val="00B1022E"/>
    <w:rsid w:val="00B216B5"/>
    <w:rsid w:val="00B3305F"/>
    <w:rsid w:val="00B36DA1"/>
    <w:rsid w:val="00B45485"/>
    <w:rsid w:val="00B46019"/>
    <w:rsid w:val="00B470FC"/>
    <w:rsid w:val="00B61DAB"/>
    <w:rsid w:val="00B66944"/>
    <w:rsid w:val="00B70AA0"/>
    <w:rsid w:val="00B74B9D"/>
    <w:rsid w:val="00B81BA1"/>
    <w:rsid w:val="00B81D1F"/>
    <w:rsid w:val="00B8302B"/>
    <w:rsid w:val="00B8608D"/>
    <w:rsid w:val="00B9305D"/>
    <w:rsid w:val="00B940C2"/>
    <w:rsid w:val="00B966DC"/>
    <w:rsid w:val="00BB4626"/>
    <w:rsid w:val="00BB50B0"/>
    <w:rsid w:val="00BB561D"/>
    <w:rsid w:val="00BB699C"/>
    <w:rsid w:val="00BC1BEC"/>
    <w:rsid w:val="00BC3129"/>
    <w:rsid w:val="00BE0C59"/>
    <w:rsid w:val="00BF2B52"/>
    <w:rsid w:val="00C03F88"/>
    <w:rsid w:val="00C04639"/>
    <w:rsid w:val="00C063CE"/>
    <w:rsid w:val="00C066F0"/>
    <w:rsid w:val="00C07BD7"/>
    <w:rsid w:val="00C07FBE"/>
    <w:rsid w:val="00C12770"/>
    <w:rsid w:val="00C13500"/>
    <w:rsid w:val="00C15282"/>
    <w:rsid w:val="00C32301"/>
    <w:rsid w:val="00C3326F"/>
    <w:rsid w:val="00C42B7D"/>
    <w:rsid w:val="00C55C4B"/>
    <w:rsid w:val="00C6380F"/>
    <w:rsid w:val="00C6490C"/>
    <w:rsid w:val="00C64A88"/>
    <w:rsid w:val="00C71504"/>
    <w:rsid w:val="00C757F0"/>
    <w:rsid w:val="00C775A4"/>
    <w:rsid w:val="00C80B94"/>
    <w:rsid w:val="00C820FB"/>
    <w:rsid w:val="00C82F41"/>
    <w:rsid w:val="00C85D64"/>
    <w:rsid w:val="00C91157"/>
    <w:rsid w:val="00C91A40"/>
    <w:rsid w:val="00C922C7"/>
    <w:rsid w:val="00C9236C"/>
    <w:rsid w:val="00C95D8A"/>
    <w:rsid w:val="00C960BA"/>
    <w:rsid w:val="00CA374D"/>
    <w:rsid w:val="00CB6703"/>
    <w:rsid w:val="00CC134A"/>
    <w:rsid w:val="00CC3210"/>
    <w:rsid w:val="00CC3937"/>
    <w:rsid w:val="00CD4738"/>
    <w:rsid w:val="00CD5237"/>
    <w:rsid w:val="00CD57CE"/>
    <w:rsid w:val="00CD7CA3"/>
    <w:rsid w:val="00CE4481"/>
    <w:rsid w:val="00CE4B84"/>
    <w:rsid w:val="00CE5F33"/>
    <w:rsid w:val="00CE6A42"/>
    <w:rsid w:val="00CF38C7"/>
    <w:rsid w:val="00CF55A4"/>
    <w:rsid w:val="00D003B0"/>
    <w:rsid w:val="00D05518"/>
    <w:rsid w:val="00D13240"/>
    <w:rsid w:val="00D159B3"/>
    <w:rsid w:val="00D159E8"/>
    <w:rsid w:val="00D15C44"/>
    <w:rsid w:val="00D16835"/>
    <w:rsid w:val="00D20C79"/>
    <w:rsid w:val="00D21216"/>
    <w:rsid w:val="00D223E9"/>
    <w:rsid w:val="00D41414"/>
    <w:rsid w:val="00D47F26"/>
    <w:rsid w:val="00D600D7"/>
    <w:rsid w:val="00D7202A"/>
    <w:rsid w:val="00D73CB4"/>
    <w:rsid w:val="00D74EB7"/>
    <w:rsid w:val="00D86CC4"/>
    <w:rsid w:val="00D90CEC"/>
    <w:rsid w:val="00D92A08"/>
    <w:rsid w:val="00D96BAC"/>
    <w:rsid w:val="00DB64CE"/>
    <w:rsid w:val="00DB7B7A"/>
    <w:rsid w:val="00DB7BF2"/>
    <w:rsid w:val="00DC12E0"/>
    <w:rsid w:val="00DC4ED6"/>
    <w:rsid w:val="00DD07F2"/>
    <w:rsid w:val="00DD184E"/>
    <w:rsid w:val="00DD4B44"/>
    <w:rsid w:val="00DE304F"/>
    <w:rsid w:val="00DE75D2"/>
    <w:rsid w:val="00DF013D"/>
    <w:rsid w:val="00DF1FD9"/>
    <w:rsid w:val="00DF3E00"/>
    <w:rsid w:val="00DF43ED"/>
    <w:rsid w:val="00DF5011"/>
    <w:rsid w:val="00E02236"/>
    <w:rsid w:val="00E065E2"/>
    <w:rsid w:val="00E12643"/>
    <w:rsid w:val="00E14D7D"/>
    <w:rsid w:val="00E2596A"/>
    <w:rsid w:val="00E30C15"/>
    <w:rsid w:val="00E3340B"/>
    <w:rsid w:val="00E40C23"/>
    <w:rsid w:val="00E50141"/>
    <w:rsid w:val="00E573F7"/>
    <w:rsid w:val="00E70515"/>
    <w:rsid w:val="00E737FB"/>
    <w:rsid w:val="00E768D9"/>
    <w:rsid w:val="00E81272"/>
    <w:rsid w:val="00E8612F"/>
    <w:rsid w:val="00E8710A"/>
    <w:rsid w:val="00E87BD0"/>
    <w:rsid w:val="00E939ED"/>
    <w:rsid w:val="00E963F9"/>
    <w:rsid w:val="00EB778C"/>
    <w:rsid w:val="00EC173F"/>
    <w:rsid w:val="00EC3AE1"/>
    <w:rsid w:val="00EC5B93"/>
    <w:rsid w:val="00EC643A"/>
    <w:rsid w:val="00ED04DD"/>
    <w:rsid w:val="00ED1188"/>
    <w:rsid w:val="00ED1701"/>
    <w:rsid w:val="00ED2162"/>
    <w:rsid w:val="00ED4D96"/>
    <w:rsid w:val="00EE65F6"/>
    <w:rsid w:val="00EF0581"/>
    <w:rsid w:val="00EF7AB7"/>
    <w:rsid w:val="00F00DB4"/>
    <w:rsid w:val="00F02C11"/>
    <w:rsid w:val="00F056A1"/>
    <w:rsid w:val="00F07C43"/>
    <w:rsid w:val="00F14810"/>
    <w:rsid w:val="00F22932"/>
    <w:rsid w:val="00F23324"/>
    <w:rsid w:val="00F2473B"/>
    <w:rsid w:val="00F26CDA"/>
    <w:rsid w:val="00F31C75"/>
    <w:rsid w:val="00F36688"/>
    <w:rsid w:val="00F4148A"/>
    <w:rsid w:val="00F448B1"/>
    <w:rsid w:val="00F453D0"/>
    <w:rsid w:val="00F474B8"/>
    <w:rsid w:val="00F47CD1"/>
    <w:rsid w:val="00F55D91"/>
    <w:rsid w:val="00F62E8E"/>
    <w:rsid w:val="00F63422"/>
    <w:rsid w:val="00F65727"/>
    <w:rsid w:val="00F66917"/>
    <w:rsid w:val="00F8299F"/>
    <w:rsid w:val="00F8353F"/>
    <w:rsid w:val="00F83566"/>
    <w:rsid w:val="00F835D5"/>
    <w:rsid w:val="00F84EF6"/>
    <w:rsid w:val="00F972B7"/>
    <w:rsid w:val="00FB0F0D"/>
    <w:rsid w:val="00FB15CF"/>
    <w:rsid w:val="00FB2D8D"/>
    <w:rsid w:val="00FB7A76"/>
    <w:rsid w:val="00FC2A82"/>
    <w:rsid w:val="00FC2AA1"/>
    <w:rsid w:val="00FC64E6"/>
    <w:rsid w:val="00FD02E8"/>
    <w:rsid w:val="00FD4370"/>
    <w:rsid w:val="00FD479E"/>
    <w:rsid w:val="00FE6EA0"/>
    <w:rsid w:val="00FF0186"/>
    <w:rsid w:val="00FF3A51"/>
    <w:rsid w:val="00FF4D78"/>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AD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5EC"/>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paragraph" w:styleId="Web">
    <w:name w:val="Normal (Web)"/>
    <w:basedOn w:val="a"/>
    <w:uiPriority w:val="99"/>
    <w:semiHidden/>
    <w:unhideWhenUsed/>
    <w:rsid w:val="00D90CEC"/>
    <w:pPr>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ustomXml/item2.xml" Type="http://schemas.openxmlformats.org/officeDocument/2006/relationships/customXml"/><Relationship Id="rId13" Target="../customXml/item3.xml" Type="http://schemas.openxmlformats.org/officeDocument/2006/relationships/customXml"/><Relationship Id="rId14"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92D8A66317E84EA13CF0BD0E3F4B4B" ma:contentTypeVersion="16" ma:contentTypeDescription="新しいドキュメントを作成します。" ma:contentTypeScope="" ma:versionID="47e56bb6bd51b57f653157bb21bad993">
  <xsd:schema xmlns:xsd="http://www.w3.org/2001/XMLSchema" xmlns:xs="http://www.w3.org/2001/XMLSchema" xmlns:p="http://schemas.microsoft.com/office/2006/metadata/properties" xmlns:ns2="323dae67-9520-40f8-9fc9-700463831c80" xmlns:ns3="1a0f67c0-b883-4958-85be-3f4367241caa" targetNamespace="http://schemas.microsoft.com/office/2006/metadata/properties" ma:root="true" ma:fieldsID="fa2678f4a5cc90cbbc4e54622e17f9bb" ns2:_="" ns3:_="">
    <xsd:import namespace="323dae67-9520-40f8-9fc9-700463831c80"/>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dae67-9520-40f8-9fc9-700463831c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54914c-a134-49f9-b265-7e44d84a6625}"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23dae67-9520-40f8-9fc9-700463831c80" xsi:nil="true"/>
    <Owner xmlns="323dae67-9520-40f8-9fc9-700463831c80">
      <UserInfo>
        <DisplayName/>
        <AccountId xsi:nil="true"/>
        <AccountType/>
      </UserInfo>
    </Owner>
    <lcf76f155ced4ddcb4097134ff3c332f xmlns="323dae67-9520-40f8-9fc9-700463831c80">
      <Terms xmlns="http://schemas.microsoft.com/office/infopath/2007/PartnerControls"/>
    </lcf76f155ced4ddcb4097134ff3c332f>
    <TaxCatchAll xmlns="1a0f67c0-b883-4958-85be-3f4367241caa" xsi:nil="true"/>
  </documentManagement>
</p:properties>
</file>

<file path=customXml/itemProps1.xml><?xml version="1.0" encoding="utf-8"?>
<ds:datastoreItem xmlns:ds="http://schemas.openxmlformats.org/officeDocument/2006/customXml" ds:itemID="{4B6EF3A6-E978-4FFC-96F9-0E5714320601}">
  <ds:schemaRefs>
    <ds:schemaRef ds:uri="http://schemas.openxmlformats.org/officeDocument/2006/bibliography"/>
  </ds:schemaRefs>
</ds:datastoreItem>
</file>

<file path=customXml/itemProps2.xml><?xml version="1.0" encoding="utf-8"?>
<ds:datastoreItem xmlns:ds="http://schemas.openxmlformats.org/officeDocument/2006/customXml" ds:itemID="{25B1FBBE-D36B-4939-BFE5-2059B56B3F34}"/>
</file>

<file path=customXml/itemProps3.xml><?xml version="1.0" encoding="utf-8"?>
<ds:datastoreItem xmlns:ds="http://schemas.openxmlformats.org/officeDocument/2006/customXml" ds:itemID="{1B7E0669-772E-4219-AF5D-730DE2EE0D4D}"/>
</file>

<file path=customXml/itemProps4.xml><?xml version="1.0" encoding="utf-8"?>
<ds:datastoreItem xmlns:ds="http://schemas.openxmlformats.org/officeDocument/2006/customXml" ds:itemID="{0356C01C-D730-4049-94AE-810A8C6F7472}"/>
</file>

<file path=docProps/app.xml><?xml version="1.0" encoding="utf-8"?>
<Properties xmlns="http://schemas.openxmlformats.org/officeDocument/2006/extended-properties" xmlns:vt="http://schemas.openxmlformats.org/officeDocument/2006/docPropsVTypes">
  <Template>Normal.dotm</Template>
  <Pages>4</Pages>
  <Words>368</Words>
  <Characters>2099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0x0101009B92D8A66317E84EA13CF0BD0E3F4B4B</vt:lpwstr>
  </property>
</Properties>
</file>