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A5EE0" w14:textId="0C437F16" w:rsidR="00D14057" w:rsidRPr="00D14057" w:rsidRDefault="00556AB4"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89984" behindDoc="0" locked="0" layoutInCell="1" allowOverlap="1" wp14:anchorId="146F27DE" wp14:editId="7B7B36C1">
                <wp:simplePos x="0" y="0"/>
                <wp:positionH relativeFrom="column">
                  <wp:posOffset>13814</wp:posOffset>
                </wp:positionH>
                <wp:positionV relativeFrom="paragraph">
                  <wp:posOffset>-5606</wp:posOffset>
                </wp:positionV>
                <wp:extent cx="964888" cy="25244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64888" cy="252441"/>
                        </a:xfrm>
                        <a:prstGeom prst="rect">
                          <a:avLst/>
                        </a:prstGeom>
                        <a:noFill/>
                        <a:ln w="6350">
                          <a:noFill/>
                        </a:ln>
                      </wps:spPr>
                      <wps:txbx>
                        <w:txbxContent>
                          <w:p w14:paraId="05A5368C" w14:textId="7B6A223F" w:rsidR="00556AB4" w:rsidRDefault="00556AB4">
                            <w:r>
                              <w:rPr>
                                <w:rFonts w:hint="eastAsia"/>
                              </w:rPr>
                              <w:t>様式</w:t>
                            </w:r>
                            <w:r>
                              <w:t>例</w:t>
                            </w:r>
                            <w:r>
                              <w:rPr>
                                <w:rFonts w:hint="eastAsia"/>
                              </w:rPr>
                              <w:t>第</w:t>
                            </w:r>
                            <w:r>
                              <w:t>８号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F27DE" id="_x0000_t202" coordsize="21600,21600" o:spt="202" path="m,l,21600r21600,l21600,xe">
                <v:stroke joinstyle="miter"/>
                <v:path gradientshapeok="t" o:connecttype="rect"/>
              </v:shapetype>
              <v:shape id="テキスト ボックス 1" o:spid="_x0000_s1026" type="#_x0000_t202" style="position:absolute;left:0;text-align:left;margin-left:1.1pt;margin-top:-.45pt;width:76pt;height:1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" filled="f" stroked="f" strokeweight=".5pt">
                <v:textbox>
                  <w:txbxContent>
                    <w:p w14:paraId="05A5368C" w14:textId="7B6A223F" w:rsidR="00556AB4" w:rsidRDefault="00556AB4">
                      <w:r>
                        <w:rPr>
                          <w:rFonts w:hint="eastAsia"/>
                        </w:rPr>
                        <w:t>様式</w:t>
                      </w:r>
                      <w:r>
                        <w:t>例</w:t>
                      </w:r>
                      <w:r>
                        <w:rPr>
                          <w:rFonts w:hint="eastAsia"/>
                        </w:rPr>
                        <w:t>第</w:t>
                      </w:r>
                      <w:r>
                        <w:t>８号</w:t>
                      </w:r>
                    </w:p>
                  </w:txbxContent>
                </v:textbox>
              </v:shape>
            </w:pict>
          </mc:Fallback>
        </mc:AlternateContent>
      </w:r>
      <w:r w:rsidR="00470E95">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B2DC" id="テキスト ボックス 8" o:spid="_x0000_s1027"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5yAIAAAQG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p>
    <w:p w14:paraId="3148C47E" w14:textId="01D67B80" w:rsidR="00602B09" w:rsidRDefault="005133E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1C4C7CF9">
                <wp:simplePos x="0" y="0"/>
                <wp:positionH relativeFrom="margin">
                  <wp:align>right</wp:align>
                </wp:positionH>
                <wp:positionV relativeFrom="paragraph">
                  <wp:posOffset>9084754</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8" type="#_x0000_t202" style="position:absolute;left:0;text-align:left;margin-left:56.05pt;margin-top:715.35pt;width:107.25pt;height:21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w10:wrap anchorx="margin"/>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5133E5">
            <w:pPr>
              <w:pStyle w:val="a3"/>
              <w:wordWrap/>
              <w:spacing w:before="120" w:afterLines="50" w:after="143" w:line="30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133E5">
            <w:pPr>
              <w:pStyle w:val="a3"/>
              <w:wordWrap/>
              <w:spacing w:before="120" w:afterLines="50" w:after="143" w:line="30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5133E5">
            <w:pPr>
              <w:pStyle w:val="a3"/>
              <w:wordWrap/>
              <w:spacing w:line="30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5133E5">
            <w:pPr>
              <w:pStyle w:val="a3"/>
              <w:wordWrap/>
              <w:spacing w:afterLines="50" w:after="143" w:line="300" w:lineRule="exact"/>
              <w:rPr>
                <w:spacing w:val="0"/>
              </w:rPr>
            </w:pPr>
            <w:r>
              <w:rPr>
                <w:rFonts w:ascii="ＭＳ ゴシック" w:hAnsi="ＭＳ ゴシック" w:hint="eastAsia"/>
              </w:rPr>
              <w:t>２　医学的診断</w:t>
            </w:r>
          </w:p>
          <w:p w14:paraId="5CB0D010" w14:textId="0AD65250" w:rsidR="00602B09" w:rsidRDefault="00602B09" w:rsidP="005133E5">
            <w:pPr>
              <w:pStyle w:val="a3"/>
              <w:wordWrap/>
              <w:spacing w:line="300" w:lineRule="exact"/>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49BA5A6E" w14:textId="7B59DE0A" w:rsidR="0066268B" w:rsidRPr="0066268B" w:rsidRDefault="0066268B" w:rsidP="005133E5">
            <w:pPr>
              <w:pStyle w:val="a3"/>
              <w:wordWrap/>
              <w:spacing w:line="300" w:lineRule="exact"/>
              <w:rPr>
                <w:color w:val="000000" w:themeColor="text1"/>
              </w:rPr>
            </w:pPr>
          </w:p>
          <w:p w14:paraId="42F61BF6" w14:textId="1E23C193" w:rsidR="009D6E80" w:rsidRDefault="009D6E80" w:rsidP="005133E5">
            <w:pPr>
              <w:pStyle w:val="a3"/>
              <w:wordWrap/>
              <w:spacing w:line="300" w:lineRule="exact"/>
              <w:rPr>
                <w:spacing w:val="0"/>
              </w:rPr>
            </w:pPr>
          </w:p>
          <w:p w14:paraId="28356699" w14:textId="5B146534" w:rsidR="00602B09" w:rsidRDefault="00602B09" w:rsidP="005133E5">
            <w:pPr>
              <w:pStyle w:val="a3"/>
              <w:wordWrap/>
              <w:spacing w:line="300" w:lineRule="exact"/>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rsidP="005133E5">
            <w:pPr>
              <w:pStyle w:val="a3"/>
              <w:wordWrap/>
              <w:spacing w:line="300" w:lineRule="exact"/>
              <w:rPr>
                <w:spacing w:val="0"/>
              </w:rPr>
            </w:pPr>
          </w:p>
          <w:p w14:paraId="3601AF6F" w14:textId="75DC3C70" w:rsidR="00090FDF" w:rsidRDefault="00090FDF" w:rsidP="005133E5">
            <w:pPr>
              <w:pStyle w:val="a3"/>
              <w:wordWrap/>
              <w:spacing w:line="300" w:lineRule="exact"/>
              <w:rPr>
                <w:spacing w:val="0"/>
              </w:rPr>
            </w:pPr>
          </w:p>
          <w:p w14:paraId="354ABCAE" w14:textId="7B081013" w:rsidR="00DA1BD9" w:rsidRDefault="00DA1BD9" w:rsidP="005133E5">
            <w:pPr>
              <w:pStyle w:val="a3"/>
              <w:wordWrap/>
              <w:spacing w:line="300" w:lineRule="exact"/>
              <w:rPr>
                <w:spacing w:val="0"/>
              </w:rPr>
            </w:pPr>
          </w:p>
          <w:p w14:paraId="18DCFEDC" w14:textId="1BB26921" w:rsidR="001242CC" w:rsidRDefault="001242CC" w:rsidP="005133E5">
            <w:pPr>
              <w:pStyle w:val="a3"/>
              <w:wordWrap/>
              <w:spacing w:line="300" w:lineRule="exact"/>
              <w:rPr>
                <w:spacing w:val="0"/>
              </w:rPr>
            </w:pPr>
          </w:p>
          <w:p w14:paraId="75A06DE3" w14:textId="6199998C" w:rsidR="0024732F" w:rsidRPr="005A4C01" w:rsidRDefault="0024732F" w:rsidP="005133E5">
            <w:pPr>
              <w:pStyle w:val="a3"/>
              <w:wordWrap/>
              <w:spacing w:line="300" w:lineRule="exact"/>
              <w:ind w:firstLineChars="200" w:firstLine="380"/>
              <w:rPr>
                <w:spacing w:val="0"/>
              </w:rPr>
            </w:pPr>
            <w:r w:rsidRPr="005A4C01">
              <w:rPr>
                <w:spacing w:val="0"/>
              </w:rPr>
              <w:t>各種検査</w:t>
            </w:r>
          </w:p>
          <w:p w14:paraId="26A4A1A4" w14:textId="010F7BF7" w:rsidR="0024732F" w:rsidRPr="00090FDF" w:rsidRDefault="0024732F" w:rsidP="005133E5">
            <w:pPr>
              <w:pStyle w:val="a3"/>
              <w:wordWrap/>
              <w:spacing w:line="30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5133E5">
            <w:pPr>
              <w:pStyle w:val="a3"/>
              <w:wordWrap/>
              <w:spacing w:line="30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5133E5">
            <w:pPr>
              <w:pStyle w:val="a3"/>
              <w:wordWrap/>
              <w:spacing w:line="30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5133E5">
            <w:pPr>
              <w:pStyle w:val="a3"/>
              <w:wordWrap/>
              <w:spacing w:line="30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5133E5">
            <w:pPr>
              <w:pStyle w:val="a3"/>
              <w:wordWrap/>
              <w:spacing w:line="30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DBBAFA8" w14:textId="0DBC3344" w:rsidR="00562DF6" w:rsidRDefault="00BB40BA" w:rsidP="005133E5">
            <w:pPr>
              <w:pStyle w:val="a3"/>
              <w:wordWrap/>
              <w:spacing w:line="300" w:lineRule="exact"/>
              <w:ind w:firstLineChars="300" w:firstLine="540"/>
              <w:rPr>
                <w:spacing w:val="0"/>
                <w:sz w:val="20"/>
                <w:szCs w:val="20"/>
              </w:rPr>
            </w:pPr>
            <w:r>
              <w:rPr>
                <w:spacing w:val="0"/>
                <w:sz w:val="20"/>
                <w:szCs w:val="20"/>
              </w:rPr>
              <w:t>知能検査</w:t>
            </w:r>
          </w:p>
          <w:p w14:paraId="1FEEDE5F" w14:textId="0807712D" w:rsidR="00685C50" w:rsidRDefault="00BB40BA" w:rsidP="005133E5">
            <w:pPr>
              <w:pStyle w:val="a3"/>
              <w:wordWrap/>
              <w:spacing w:beforeLines="50" w:before="143" w:line="300" w:lineRule="exact"/>
              <w:ind w:firstLineChars="300" w:firstLine="540"/>
              <w:rPr>
                <w:spacing w:val="0"/>
              </w:rPr>
            </w:pPr>
            <w:r w:rsidRPr="00090FDF">
              <w:rPr>
                <w:spacing w:val="0"/>
                <w:sz w:val="20"/>
                <w:szCs w:val="20"/>
              </w:rPr>
              <w:t>その他</w:t>
            </w:r>
          </w:p>
          <w:p w14:paraId="29D595B0" w14:textId="77777777" w:rsidR="00685C50" w:rsidRPr="002F75F3" w:rsidRDefault="00685C50" w:rsidP="005133E5">
            <w:pPr>
              <w:pStyle w:val="a3"/>
              <w:wordWrap/>
              <w:spacing w:beforeLines="50" w:before="143" w:line="300" w:lineRule="exact"/>
              <w:ind w:firstLineChars="200" w:firstLine="380"/>
              <w:rPr>
                <w:spacing w:val="0"/>
              </w:rPr>
            </w:pPr>
            <w:r>
              <w:rPr>
                <w:rFonts w:hint="eastAsia"/>
                <w:spacing w:val="0"/>
              </w:rPr>
              <w:t>短期間内に回復する可能性</w:t>
            </w:r>
          </w:p>
          <w:p w14:paraId="01DC5D1A" w14:textId="77777777" w:rsidR="00685C50" w:rsidRDefault="00685C50" w:rsidP="005133E5">
            <w:pPr>
              <w:pStyle w:val="a3"/>
              <w:wordWrap/>
              <w:spacing w:line="30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6E7ACEF4" w14:textId="711BC13E" w:rsidR="00685C50" w:rsidRPr="002B4A1B" w:rsidRDefault="00685C50" w:rsidP="005133E5">
            <w:pPr>
              <w:pStyle w:val="a3"/>
              <w:wordWrap/>
              <w:spacing w:line="300" w:lineRule="exact"/>
              <w:ind w:firstLineChars="300" w:firstLine="534"/>
              <w:rPr>
                <w:rFonts w:ascii="ＭＳ ゴシック" w:hAnsi="ＭＳ ゴシック"/>
                <w:sz w:val="20"/>
                <w:szCs w:val="20"/>
              </w:rPr>
            </w:pPr>
            <w:r>
              <w:rPr>
                <w:rFonts w:ascii="ＭＳ ゴシック" w:hAnsi="ＭＳ ゴシック" w:hint="eastAsia"/>
                <w:sz w:val="20"/>
                <w:szCs w:val="20"/>
              </w:rPr>
              <w:t>（特記事項）</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49E95346" w:rsidR="005C4DAB" w:rsidRDefault="005C1770" w:rsidP="005133E5">
            <w:pPr>
              <w:pStyle w:val="a3"/>
              <w:wordWrap/>
              <w:spacing w:beforeLines="50" w:before="143" w:line="300" w:lineRule="exact"/>
              <w:ind w:left="188" w:hangingChars="100" w:hanging="188"/>
              <w:rPr>
                <w:spacing w:val="0"/>
              </w:rPr>
            </w:pPr>
            <w:r>
              <w:rPr>
                <w:rFonts w:ascii="ＭＳ ゴシック" w:hAnsi="ＭＳ ゴシック" w:hint="eastAsia"/>
              </w:rPr>
              <w:t xml:space="preserve">３　</w:t>
            </w:r>
            <w:r w:rsidRPr="005C1770">
              <w:rPr>
                <w:rFonts w:ascii="ＭＳ ゴシック" w:hAnsi="ＭＳ ゴシック" w:hint="eastAsia"/>
              </w:rPr>
              <w:t>認知（外界を認識すること）、判断（物事の是非善悪を考え定めること）、意思疎通（自らの考えを的確に相手に伝えること）に係る</w:t>
            </w:r>
            <w:r w:rsidR="005C4DAB">
              <w:rPr>
                <w:rFonts w:ascii="ＭＳ ゴシック" w:hAnsi="ＭＳ ゴシック" w:hint="eastAsia"/>
              </w:rPr>
              <w:t>能力についての意見</w:t>
            </w:r>
          </w:p>
          <w:p w14:paraId="22EFD62D" w14:textId="3E7BE442" w:rsidR="005C4DAB" w:rsidRPr="004473B8" w:rsidRDefault="005C4DAB" w:rsidP="005133E5">
            <w:pPr>
              <w:pStyle w:val="a3"/>
              <w:wordWrap/>
              <w:spacing w:line="30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005C1770">
              <w:rPr>
                <w:sz w:val="20"/>
                <w:szCs w:val="20"/>
              </w:rPr>
              <w:t>自ら</w:t>
            </w:r>
            <w:r w:rsidR="005C1770" w:rsidRPr="005C1770">
              <w:rPr>
                <w:rFonts w:hint="eastAsia"/>
                <w:sz w:val="20"/>
                <w:szCs w:val="20"/>
              </w:rPr>
              <w:t>認</w:t>
            </w:r>
            <w:r w:rsidR="005C1770">
              <w:rPr>
                <w:rFonts w:hint="eastAsia"/>
                <w:sz w:val="20"/>
                <w:szCs w:val="20"/>
              </w:rPr>
              <w:t>知、判断及び</w:t>
            </w:r>
            <w:r w:rsidR="005C1770" w:rsidRPr="005C1770">
              <w:rPr>
                <w:rFonts w:hint="eastAsia"/>
                <w:sz w:val="20"/>
                <w:szCs w:val="20"/>
              </w:rPr>
              <w:t>意思疎通</w:t>
            </w:r>
            <w:r w:rsidR="005C1770" w:rsidRPr="004473B8">
              <w:rPr>
                <w:sz w:val="20"/>
                <w:szCs w:val="20"/>
              </w:rPr>
              <w:t>を</w:t>
            </w:r>
            <w:r w:rsidR="005C1770">
              <w:rPr>
                <w:rFonts w:hint="eastAsia"/>
                <w:sz w:val="20"/>
                <w:szCs w:val="20"/>
              </w:rPr>
              <w:t>行う</w:t>
            </w:r>
            <w:r w:rsidRPr="004473B8">
              <w:rPr>
                <w:sz w:val="20"/>
                <w:szCs w:val="20"/>
              </w:rPr>
              <w:t>ことができる。</w:t>
            </w:r>
            <w:r w:rsidR="0094630B" w:rsidRPr="004473B8">
              <w:rPr>
                <w:sz w:val="20"/>
                <w:szCs w:val="20"/>
              </w:rPr>
              <w:t xml:space="preserve">　</w:t>
            </w:r>
          </w:p>
          <w:p w14:paraId="65F84C25" w14:textId="106ABCA8" w:rsidR="005C4DAB" w:rsidRPr="004473B8" w:rsidRDefault="005C4DAB" w:rsidP="005133E5">
            <w:pPr>
              <w:pStyle w:val="a3"/>
              <w:wordWrap/>
              <w:spacing w:line="30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w:t>
            </w:r>
            <w:r w:rsidR="005C1770">
              <w:rPr>
                <w:sz w:val="20"/>
                <w:szCs w:val="20"/>
              </w:rPr>
              <w:t>自ら</w:t>
            </w:r>
            <w:r w:rsidR="005C1770" w:rsidRPr="005C1770">
              <w:rPr>
                <w:rFonts w:hint="eastAsia"/>
                <w:sz w:val="20"/>
                <w:szCs w:val="20"/>
              </w:rPr>
              <w:t>認</w:t>
            </w:r>
            <w:r w:rsidR="005C1770">
              <w:rPr>
                <w:rFonts w:hint="eastAsia"/>
                <w:sz w:val="20"/>
                <w:szCs w:val="20"/>
              </w:rPr>
              <w:t>知、判断及び</w:t>
            </w:r>
            <w:r w:rsidR="005C1770" w:rsidRPr="005C1770">
              <w:rPr>
                <w:rFonts w:hint="eastAsia"/>
                <w:sz w:val="20"/>
                <w:szCs w:val="20"/>
              </w:rPr>
              <w:t>意思疎通</w:t>
            </w:r>
            <w:r w:rsidR="005C1770" w:rsidRPr="004473B8">
              <w:rPr>
                <w:sz w:val="20"/>
                <w:szCs w:val="20"/>
              </w:rPr>
              <w:t>を</w:t>
            </w:r>
            <w:r w:rsidR="005C1770">
              <w:rPr>
                <w:rFonts w:hint="eastAsia"/>
                <w:sz w:val="20"/>
                <w:szCs w:val="20"/>
              </w:rPr>
              <w:t>行う</w:t>
            </w:r>
            <w:r w:rsidR="005C1770" w:rsidRPr="004473B8">
              <w:rPr>
                <w:sz w:val="20"/>
                <w:szCs w:val="20"/>
              </w:rPr>
              <w:t>こと</w:t>
            </w:r>
            <w:r w:rsidRPr="004473B8">
              <w:rPr>
                <w:sz w:val="20"/>
                <w:szCs w:val="20"/>
              </w:rPr>
              <w:t>が難しい場合がある。</w:t>
            </w:r>
          </w:p>
          <w:p w14:paraId="018E1271" w14:textId="68949E23" w:rsidR="005C4DAB" w:rsidRPr="005C1770" w:rsidRDefault="005C4DAB" w:rsidP="005133E5">
            <w:pPr>
              <w:pStyle w:val="a3"/>
              <w:tabs>
                <w:tab w:val="left" w:pos="1140"/>
              </w:tabs>
              <w:wordWrap/>
              <w:spacing w:line="30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w:t>
            </w:r>
            <w:r w:rsidR="005C1770">
              <w:rPr>
                <w:sz w:val="20"/>
                <w:szCs w:val="20"/>
              </w:rPr>
              <w:t>自ら</w:t>
            </w:r>
            <w:r w:rsidR="005C1770" w:rsidRPr="005C1770">
              <w:rPr>
                <w:rFonts w:hint="eastAsia"/>
                <w:sz w:val="20"/>
                <w:szCs w:val="20"/>
              </w:rPr>
              <w:t>認</w:t>
            </w:r>
            <w:r w:rsidR="005C1770">
              <w:rPr>
                <w:rFonts w:hint="eastAsia"/>
                <w:sz w:val="20"/>
                <w:szCs w:val="20"/>
              </w:rPr>
              <w:t>知、判断及び</w:t>
            </w:r>
            <w:r w:rsidR="005C1770" w:rsidRPr="005C1770">
              <w:rPr>
                <w:rFonts w:hint="eastAsia"/>
                <w:sz w:val="20"/>
                <w:szCs w:val="20"/>
              </w:rPr>
              <w:t>意思疎通</w:t>
            </w:r>
            <w:r w:rsidR="005C1770" w:rsidRPr="004473B8">
              <w:rPr>
                <w:sz w:val="20"/>
                <w:szCs w:val="20"/>
              </w:rPr>
              <w:t>を</w:t>
            </w:r>
            <w:r w:rsidR="005C1770">
              <w:rPr>
                <w:rFonts w:hint="eastAsia"/>
                <w:sz w:val="20"/>
                <w:szCs w:val="20"/>
              </w:rPr>
              <w:t>行う</w:t>
            </w:r>
            <w:r w:rsidR="005C1770" w:rsidRPr="004473B8">
              <w:rPr>
                <w:sz w:val="20"/>
                <w:szCs w:val="20"/>
              </w:rPr>
              <w:t>こと</w:t>
            </w:r>
            <w:r w:rsidRPr="004473B8">
              <w:rPr>
                <w:sz w:val="20"/>
                <w:szCs w:val="20"/>
              </w:rPr>
              <w:t>ができない。</w:t>
            </w:r>
          </w:p>
          <w:p w14:paraId="42663B36" w14:textId="59C5A64C" w:rsidR="005C4DAB" w:rsidRPr="004473B8" w:rsidRDefault="005C4DAB" w:rsidP="005133E5">
            <w:pPr>
              <w:pStyle w:val="a3"/>
              <w:wordWrap/>
              <w:spacing w:afterLines="50" w:after="143" w:line="30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w:t>
            </w:r>
            <w:r w:rsidR="005C1770">
              <w:rPr>
                <w:sz w:val="20"/>
                <w:szCs w:val="20"/>
              </w:rPr>
              <w:t>自ら</w:t>
            </w:r>
            <w:r w:rsidR="005C1770" w:rsidRPr="005C1770">
              <w:rPr>
                <w:rFonts w:hint="eastAsia"/>
                <w:sz w:val="20"/>
                <w:szCs w:val="20"/>
              </w:rPr>
              <w:t>認</w:t>
            </w:r>
            <w:r w:rsidR="005C1770">
              <w:rPr>
                <w:rFonts w:hint="eastAsia"/>
                <w:sz w:val="20"/>
                <w:szCs w:val="20"/>
              </w:rPr>
              <w:t>知、判断及び</w:t>
            </w:r>
            <w:r w:rsidR="005C1770" w:rsidRPr="005C1770">
              <w:rPr>
                <w:rFonts w:hint="eastAsia"/>
                <w:sz w:val="20"/>
                <w:szCs w:val="20"/>
              </w:rPr>
              <w:t>意思疎通</w:t>
            </w:r>
            <w:r w:rsidR="005C1770" w:rsidRPr="004473B8">
              <w:rPr>
                <w:sz w:val="20"/>
                <w:szCs w:val="20"/>
              </w:rPr>
              <w:t>を</w:t>
            </w:r>
            <w:r w:rsidR="005C1770">
              <w:rPr>
                <w:rFonts w:hint="eastAsia"/>
                <w:sz w:val="20"/>
                <w:szCs w:val="20"/>
              </w:rPr>
              <w:t>行う</w:t>
            </w:r>
            <w:r w:rsidR="005C1770" w:rsidRPr="004473B8">
              <w:rPr>
                <w:sz w:val="20"/>
                <w:szCs w:val="20"/>
              </w:rPr>
              <w:t>こと</w:t>
            </w:r>
            <w:r w:rsidRPr="004473B8">
              <w:rPr>
                <w:sz w:val="20"/>
                <w:szCs w:val="20"/>
              </w:rPr>
              <w:t>ができない。</w:t>
            </w:r>
          </w:p>
          <w:p w14:paraId="2639372E" w14:textId="77777777" w:rsidR="00145469" w:rsidRDefault="005C4DAB" w:rsidP="005133E5">
            <w:pPr>
              <w:pStyle w:val="a3"/>
              <w:wordWrap/>
              <w:spacing w:line="30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084A42CB" w14:textId="77777777" w:rsidR="00FB7357" w:rsidRPr="00FB7357" w:rsidRDefault="00FB7357" w:rsidP="005133E5">
            <w:pPr>
              <w:spacing w:line="300" w:lineRule="exact"/>
            </w:pPr>
          </w:p>
          <w:p w14:paraId="6B54C325" w14:textId="484B0A49" w:rsidR="00D53DF2" w:rsidRPr="00FB7357" w:rsidRDefault="00D53DF2" w:rsidP="005133E5">
            <w:pPr>
              <w:spacing w:line="300" w:lineRule="exact"/>
              <w:jc w:val="cente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5133E5">
            <w:pPr>
              <w:pStyle w:val="a3"/>
              <w:wordWrap/>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5133E5">
            <w:pPr>
              <w:pStyle w:val="a3"/>
              <w:numPr>
                <w:ilvl w:val="0"/>
                <w:numId w:val="3"/>
              </w:numPr>
              <w:wordWrap/>
              <w:spacing w:line="30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5133E5">
            <w:pPr>
              <w:pStyle w:val="a3"/>
              <w:wordWrap/>
              <w:spacing w:line="30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5133E5">
            <w:pPr>
              <w:pStyle w:val="a3"/>
              <w:wordWrap/>
              <w:spacing w:line="30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5133E5">
            <w:pPr>
              <w:pStyle w:val="a3"/>
              <w:wordWrap/>
              <w:spacing w:line="30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5133E5">
            <w:pPr>
              <w:pStyle w:val="a3"/>
              <w:wordWrap/>
              <w:spacing w:line="300" w:lineRule="exact"/>
              <w:ind w:left="570"/>
              <w:rPr>
                <w:spacing w:val="0"/>
                <w:sz w:val="20"/>
              </w:rPr>
            </w:pPr>
            <w:r>
              <w:rPr>
                <w:rFonts w:hint="eastAsia"/>
                <w:spacing w:val="0"/>
                <w:sz w:val="20"/>
              </w:rPr>
              <w:t xml:space="preserve">　</w:t>
            </w:r>
          </w:p>
          <w:p w14:paraId="59727F61" w14:textId="249904F8" w:rsidR="00DD7ECA" w:rsidRDefault="00904841" w:rsidP="005133E5">
            <w:pPr>
              <w:pStyle w:val="a3"/>
              <w:numPr>
                <w:ilvl w:val="0"/>
                <w:numId w:val="3"/>
              </w:numPr>
              <w:wordWrap/>
              <w:spacing w:line="30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5133E5">
            <w:pPr>
              <w:pStyle w:val="a3"/>
              <w:wordWrap/>
              <w:spacing w:line="30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5133E5">
            <w:pPr>
              <w:pStyle w:val="a3"/>
              <w:wordWrap/>
              <w:spacing w:line="30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5133E5">
            <w:pPr>
              <w:pStyle w:val="a3"/>
              <w:wordWrap/>
              <w:spacing w:line="30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5133E5">
            <w:pPr>
              <w:pStyle w:val="a3"/>
              <w:wordWrap/>
              <w:spacing w:line="30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5133E5">
            <w:pPr>
              <w:pStyle w:val="a3"/>
              <w:wordWrap/>
              <w:spacing w:line="300" w:lineRule="exact"/>
              <w:ind w:left="570"/>
              <w:rPr>
                <w:spacing w:val="0"/>
                <w:sz w:val="20"/>
              </w:rPr>
            </w:pPr>
            <w:r>
              <w:rPr>
                <w:rFonts w:hint="eastAsia"/>
                <w:spacing w:val="0"/>
                <w:sz w:val="20"/>
              </w:rPr>
              <w:t xml:space="preserve">　</w:t>
            </w:r>
          </w:p>
          <w:p w14:paraId="46410976" w14:textId="7174078C" w:rsidR="00C732A6" w:rsidRDefault="003F42D8" w:rsidP="005133E5">
            <w:pPr>
              <w:pStyle w:val="a3"/>
              <w:numPr>
                <w:ilvl w:val="0"/>
                <w:numId w:val="3"/>
              </w:numPr>
              <w:wordWrap/>
              <w:spacing w:line="30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5133E5">
            <w:pPr>
              <w:pStyle w:val="a3"/>
              <w:wordWrap/>
              <w:spacing w:line="30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5133E5">
            <w:pPr>
              <w:pStyle w:val="a3"/>
              <w:wordWrap/>
              <w:spacing w:line="30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5133E5">
            <w:pPr>
              <w:pStyle w:val="a3"/>
              <w:wordWrap/>
              <w:spacing w:line="30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5133E5">
            <w:pPr>
              <w:pStyle w:val="a3"/>
              <w:wordWrap/>
              <w:spacing w:line="300" w:lineRule="exact"/>
              <w:ind w:left="570"/>
              <w:rPr>
                <w:spacing w:val="0"/>
                <w:sz w:val="20"/>
              </w:rPr>
            </w:pPr>
            <w:r>
              <w:rPr>
                <w:rFonts w:hint="eastAsia"/>
                <w:spacing w:val="0"/>
                <w:sz w:val="20"/>
              </w:rPr>
              <w:t xml:space="preserve">　</w:t>
            </w:r>
          </w:p>
          <w:p w14:paraId="14038B91" w14:textId="61F33EF7" w:rsidR="00C732A6" w:rsidRPr="00C732A6" w:rsidRDefault="00250EBB" w:rsidP="005133E5">
            <w:pPr>
              <w:pStyle w:val="a3"/>
              <w:numPr>
                <w:ilvl w:val="0"/>
                <w:numId w:val="3"/>
              </w:numPr>
              <w:wordWrap/>
              <w:spacing w:line="30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5133E5">
            <w:pPr>
              <w:pStyle w:val="a3"/>
              <w:wordWrap/>
              <w:spacing w:line="30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5133E5">
            <w:pPr>
              <w:pStyle w:val="a3"/>
              <w:wordWrap/>
              <w:spacing w:line="30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5133E5">
            <w:pPr>
              <w:pStyle w:val="a3"/>
              <w:wordWrap/>
              <w:spacing w:line="30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5133E5">
            <w:pPr>
              <w:pStyle w:val="a3"/>
              <w:wordWrap/>
              <w:spacing w:line="300" w:lineRule="exact"/>
              <w:ind w:left="570"/>
              <w:rPr>
                <w:spacing w:val="0"/>
                <w:sz w:val="20"/>
              </w:rPr>
            </w:pPr>
            <w:r>
              <w:rPr>
                <w:rFonts w:hint="eastAsia"/>
                <w:spacing w:val="0"/>
                <w:sz w:val="20"/>
              </w:rPr>
              <w:t xml:space="preserve">　</w:t>
            </w:r>
          </w:p>
          <w:p w14:paraId="72A6F7D6" w14:textId="6B87A389" w:rsidR="00250EBB" w:rsidRDefault="000061D5" w:rsidP="005133E5">
            <w:pPr>
              <w:pStyle w:val="a3"/>
              <w:numPr>
                <w:ilvl w:val="0"/>
                <w:numId w:val="3"/>
              </w:numPr>
              <w:wordWrap/>
              <w:spacing w:line="30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5133E5">
            <w:pPr>
              <w:pStyle w:val="a3"/>
              <w:wordWrap/>
              <w:spacing w:line="30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5133E5">
            <w:pPr>
              <w:pStyle w:val="a3"/>
              <w:wordWrap/>
              <w:spacing w:line="300" w:lineRule="exact"/>
              <w:rPr>
                <w:spacing w:val="0"/>
                <w:sz w:val="20"/>
              </w:rPr>
            </w:pPr>
            <w:r>
              <w:rPr>
                <w:rFonts w:hint="eastAsia"/>
                <w:spacing w:val="0"/>
                <w:sz w:val="20"/>
              </w:rPr>
              <w:t xml:space="preserve">　　　　</w:t>
            </w:r>
          </w:p>
          <w:p w14:paraId="511CE8DF" w14:textId="63E9C126" w:rsidR="0025378B" w:rsidRDefault="00675E69" w:rsidP="005133E5">
            <w:pPr>
              <w:pStyle w:val="a3"/>
              <w:wordWrap/>
              <w:spacing w:line="300" w:lineRule="exact"/>
              <w:rPr>
                <w:spacing w:val="0"/>
                <w:sz w:val="20"/>
              </w:rPr>
            </w:pPr>
            <w:r>
              <w:rPr>
                <w:rFonts w:hint="eastAsia"/>
                <w:spacing w:val="0"/>
                <w:sz w:val="20"/>
              </w:rPr>
              <w:t xml:space="preserve">　　　　</w:t>
            </w:r>
          </w:p>
          <w:p w14:paraId="19A3CD70" w14:textId="77777777" w:rsidR="008842D3" w:rsidRDefault="008842D3" w:rsidP="005133E5">
            <w:pPr>
              <w:pStyle w:val="a3"/>
              <w:wordWrap/>
              <w:spacing w:line="300" w:lineRule="exact"/>
              <w:rPr>
                <w:spacing w:val="0"/>
                <w:sz w:val="20"/>
              </w:rPr>
            </w:pPr>
          </w:p>
          <w:p w14:paraId="526065C2" w14:textId="77777777" w:rsidR="00685C50" w:rsidRDefault="00685C50" w:rsidP="005133E5">
            <w:pPr>
              <w:pStyle w:val="a3"/>
              <w:wordWrap/>
              <w:spacing w:line="30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5133E5">
            <w:pPr>
              <w:pStyle w:val="a3"/>
              <w:wordWrap/>
              <w:spacing w:line="300" w:lineRule="exact"/>
              <w:rPr>
                <w:spacing w:val="0"/>
                <w:sz w:val="20"/>
                <w:szCs w:val="20"/>
              </w:rPr>
            </w:pPr>
            <w:r>
              <w:rPr>
                <w:rFonts w:hint="eastAsia"/>
                <w:spacing w:val="0"/>
                <w:sz w:val="20"/>
                <w:szCs w:val="20"/>
              </w:rPr>
              <w:t xml:space="preserve">　</w:t>
            </w:r>
          </w:p>
          <w:p w14:paraId="1B9C20D9" w14:textId="4880B1C8" w:rsidR="00685C50" w:rsidRPr="005C1770" w:rsidRDefault="00685C50" w:rsidP="005133E5">
            <w:pPr>
              <w:pStyle w:val="a3"/>
              <w:wordWrap/>
              <w:spacing w:line="300" w:lineRule="exact"/>
              <w:rPr>
                <w:spacing w:val="0"/>
                <w:sz w:val="20"/>
                <w:szCs w:val="20"/>
              </w:rPr>
            </w:pPr>
            <w:r>
              <w:rPr>
                <w:rFonts w:hint="eastAsia"/>
                <w:spacing w:val="0"/>
                <w:sz w:val="20"/>
                <w:szCs w:val="20"/>
              </w:rPr>
              <w:t xml:space="preserve">　</w:t>
            </w:r>
          </w:p>
        </w:tc>
      </w:tr>
    </w:tbl>
    <w:p w14:paraId="3B7A77CF" w14:textId="02E57E0C" w:rsidR="00000CC0" w:rsidRDefault="006731D4" w:rsidP="005133E5">
      <w:pPr>
        <w:pStyle w:val="a3"/>
        <w:wordWrap/>
        <w:spacing w:beforeLines="50" w:before="143" w:line="30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9"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B1m2Tv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5133E5">
      <w:pPr>
        <w:pStyle w:val="a3"/>
        <w:wordWrap/>
        <w:spacing w:line="30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5133E5">
      <w:pPr>
        <w:pStyle w:val="a3"/>
        <w:wordWrap/>
        <w:spacing w:line="30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133E5">
      <w:pPr>
        <w:pStyle w:val="a3"/>
        <w:wordWrap/>
        <w:spacing w:line="30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bookmarkStart w:id="0" w:name="_GoBack"/>
      <w:bookmarkEnd w:id="0"/>
    </w:p>
    <w:sectPr w:rsidR="00250E5B" w:rsidSect="000B2C35">
      <w:footerReference w:type="even" r:id="rId8"/>
      <w:footerReference w:type="default" r:id="rId9"/>
      <w:headerReference w:type="first" r:id="rId10"/>
      <w:footerReference w:type="first" r:id="rId11"/>
      <w:pgSz w:w="11906" w:h="16838" w:code="9"/>
      <w:pgMar w:top="567" w:right="1134" w:bottom="567" w:left="1418" w:header="851" w:footer="851" w:gutter="0"/>
      <w:pgNumType w:fmt="numberInDash" w:start="211"/>
      <w:cols w:space="720"/>
      <w:noEndnote/>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538E" w14:textId="77777777" w:rsidR="003F06A7" w:rsidRDefault="003F06A7" w:rsidP="00A50A88">
      <w:r>
        <w:separator/>
      </w:r>
    </w:p>
  </w:endnote>
  <w:endnote w:type="continuationSeparator" w:id="0">
    <w:p w14:paraId="70589081" w14:textId="77777777" w:rsidR="003F06A7" w:rsidRDefault="003F06A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4FB1E" w14:textId="77777777" w:rsidR="000B2C35" w:rsidRDefault="000B2C3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3ABFA" w14:textId="77777777" w:rsidR="000B2C35" w:rsidRDefault="000B2C35">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2D090" w14:textId="77777777" w:rsidR="003F06A7" w:rsidRDefault="003F06A7" w:rsidP="00A50A88">
      <w:r>
        <w:separator/>
      </w:r>
    </w:p>
  </w:footnote>
  <w:footnote w:type="continuationSeparator" w:id="0">
    <w:p w14:paraId="6B04F321" w14:textId="77777777" w:rsidR="003F06A7" w:rsidRDefault="003F06A7"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1ABF" w14:textId="55D76CBD" w:rsidR="007B1987" w:rsidRDefault="007B1987" w:rsidP="007B1987">
    <w:pPr>
      <w:pStyle w:val="ab"/>
      <w:jc w:val="left"/>
    </w:pPr>
    <w:r w:rsidRPr="001B73E2">
      <w:rPr>
        <w:rFonts w:ascii="ＭＳ ゴシック" w:eastAsia="ＭＳ ゴシック" w:hAnsi="ＭＳ ゴシック" w:hint="eastAsia"/>
        <w:i/>
      </w:rPr>
      <w:t>第1</w:t>
    </w:r>
    <w:r w:rsidRPr="001B73E2">
      <w:rPr>
        <w:rFonts w:ascii="ＭＳ ゴシック" w:eastAsia="ＭＳ ゴシック" w:hAnsi="ＭＳ ゴシック"/>
        <w:i/>
      </w:rPr>
      <w:t>5</w:t>
    </w:r>
    <w:r w:rsidRPr="001B73E2">
      <w:rPr>
        <w:rFonts w:ascii="ＭＳ ゴシック" w:eastAsia="ＭＳ ゴシック" w:hAnsi="ＭＳ ゴシック" w:hint="eastAsia"/>
        <w:i/>
      </w:rPr>
      <w:t xml:space="preserve">　様式例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evenAndOddHeaders/>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2C35"/>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099"/>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02C2"/>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06A7"/>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33E5"/>
    <w:rsid w:val="00515CAE"/>
    <w:rsid w:val="005178A9"/>
    <w:rsid w:val="005213D7"/>
    <w:rsid w:val="005218CA"/>
    <w:rsid w:val="00524011"/>
    <w:rsid w:val="00526FDE"/>
    <w:rsid w:val="0053120B"/>
    <w:rsid w:val="00536E2B"/>
    <w:rsid w:val="005409BA"/>
    <w:rsid w:val="005534F4"/>
    <w:rsid w:val="0055398A"/>
    <w:rsid w:val="00556AB4"/>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1770"/>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B1987"/>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42D3"/>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27135"/>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4267"/>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1EF3"/>
    <w:rsid w:val="00E72DCF"/>
    <w:rsid w:val="00E7418B"/>
    <w:rsid w:val="00E81CF3"/>
    <w:rsid w:val="00E8410B"/>
    <w:rsid w:val="00E86181"/>
    <w:rsid w:val="00E87EF3"/>
    <w:rsid w:val="00E90154"/>
    <w:rsid w:val="00EA3BDD"/>
    <w:rsid w:val="00EA58FE"/>
    <w:rsid w:val="00EA62B8"/>
    <w:rsid w:val="00EB02FB"/>
    <w:rsid w:val="00EB1664"/>
    <w:rsid w:val="00EB328A"/>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B7357"/>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BF80-A369-4071-81AA-549BF118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369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2019-07-10T11:59:00Z</dcterms:created>
  <dcterms:modified xsi:type="dcterms:W3CDTF">2022-12-21T23:51:00Z</dcterms:modified>
</cp:coreProperties>
</file>