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9764" w14:textId="46171FA1" w:rsidR="00CC567D" w:rsidRPr="00206617" w:rsidRDefault="00CC567D" w:rsidP="00387D44">
      <w:pPr>
        <w:jc w:val="center"/>
        <w:rPr>
          <w:rFonts w:ascii="メイリオ" w:eastAsia="メイリオ" w:hAnsi="メイリオ"/>
          <w:b/>
          <w:bCs/>
          <w:color w:val="ED7D31" w:themeColor="accent2"/>
          <w:sz w:val="36"/>
          <w:szCs w:val="36"/>
          <w:u w:val="single"/>
        </w:rPr>
      </w:pPr>
      <w:r w:rsidRPr="00206617">
        <w:rPr>
          <w:rFonts w:ascii="メイリオ" w:eastAsia="メイリオ" w:hAnsi="メイリオ" w:hint="eastAsia"/>
          <w:b/>
          <w:bCs/>
          <w:color w:val="ED7D31" w:themeColor="accent2"/>
          <w:sz w:val="36"/>
          <w:szCs w:val="36"/>
          <w:u w:val="single"/>
        </w:rPr>
        <w:t>１２月は「職場のハラスメント撲滅月間」です</w:t>
      </w:r>
    </w:p>
    <w:p w14:paraId="5D4DA62C" w14:textId="6EEFD8BC" w:rsidR="0086449F" w:rsidRPr="00387D44" w:rsidRDefault="00387D44" w:rsidP="00387D44">
      <w:pPr>
        <w:jc w:val="center"/>
        <w:rPr>
          <w:rFonts w:ascii="BIZ UDゴシック" w:eastAsia="BIZ UDゴシック" w:hAnsi="BIZ UDゴシック"/>
          <w:b/>
          <w:bCs/>
          <w:sz w:val="28"/>
          <w:szCs w:val="28"/>
        </w:rPr>
      </w:pPr>
      <w:r w:rsidRPr="00387D44">
        <w:rPr>
          <w:rFonts w:ascii="BIZ UDゴシック" w:eastAsia="BIZ UDゴシック" w:hAnsi="BIZ UDゴシック" w:hint="eastAsia"/>
          <w:b/>
          <w:bCs/>
          <w:sz w:val="28"/>
          <w:szCs w:val="28"/>
        </w:rPr>
        <w:t>～</w:t>
      </w:r>
      <w:r w:rsidR="00F678CA" w:rsidRPr="00387D44">
        <w:rPr>
          <w:rFonts w:ascii="BIZ UDゴシック" w:eastAsia="BIZ UDゴシック" w:hAnsi="BIZ UDゴシック" w:hint="eastAsia"/>
          <w:b/>
          <w:bCs/>
          <w:sz w:val="28"/>
          <w:szCs w:val="28"/>
        </w:rPr>
        <w:t>職場のハラスメント対策について、</w:t>
      </w:r>
      <w:r w:rsidRPr="00387D44">
        <w:rPr>
          <w:rFonts w:ascii="BIZ UDゴシック" w:eastAsia="BIZ UDゴシック" w:hAnsi="BIZ UDゴシック" w:hint="eastAsia"/>
          <w:b/>
          <w:bCs/>
          <w:sz w:val="28"/>
          <w:szCs w:val="28"/>
        </w:rPr>
        <w:t>再チェックしてみましょう</w:t>
      </w:r>
      <w:r w:rsidR="004B70FC">
        <w:rPr>
          <w:rFonts w:ascii="Segoe UI Emoji" w:eastAsia="BIZ UDゴシック" w:hAnsi="Segoe UI Emoji" w:cs="Segoe UI Emoji" w:hint="eastAsia"/>
          <w:b/>
          <w:bCs/>
          <w:sz w:val="28"/>
          <w:szCs w:val="28"/>
        </w:rPr>
        <w:t>✅</w:t>
      </w:r>
      <w:r w:rsidRPr="00387D44">
        <w:rPr>
          <w:rFonts w:ascii="BIZ UDゴシック" w:eastAsia="BIZ UDゴシック" w:hAnsi="BIZ UDゴシック" w:hint="eastAsia"/>
          <w:b/>
          <w:bCs/>
          <w:sz w:val="28"/>
          <w:szCs w:val="28"/>
        </w:rPr>
        <w:t>～</w:t>
      </w:r>
    </w:p>
    <w:tbl>
      <w:tblPr>
        <w:tblStyle w:val="ad"/>
        <w:tblpPr w:leftFromText="142" w:rightFromText="142" w:vertAnchor="text" w:horzAnchor="margin" w:tblpXSpec="center" w:tblpY="201"/>
        <w:tblW w:w="10201" w:type="dxa"/>
        <w:tblLook w:val="04A0" w:firstRow="1" w:lastRow="0" w:firstColumn="1" w:lastColumn="0" w:noHBand="0" w:noVBand="1"/>
      </w:tblPr>
      <w:tblGrid>
        <w:gridCol w:w="1134"/>
        <w:gridCol w:w="1696"/>
        <w:gridCol w:w="1139"/>
        <w:gridCol w:w="6232"/>
      </w:tblGrid>
      <w:tr w:rsidR="0086449F" w:rsidRPr="0086449F" w14:paraId="3F6AD834" w14:textId="77777777" w:rsidTr="00F16342">
        <w:trPr>
          <w:trHeight w:val="751"/>
        </w:trPr>
        <w:tc>
          <w:tcPr>
            <w:tcW w:w="2830" w:type="dxa"/>
            <w:gridSpan w:val="2"/>
            <w:vAlign w:val="center"/>
          </w:tcPr>
          <w:p w14:paraId="620A1742"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均等法第11条、第11条の２</w:t>
            </w:r>
          </w:p>
          <w:p w14:paraId="382B397C"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第11条の３、第11条の４</w:t>
            </w:r>
          </w:p>
          <w:p w14:paraId="6D492336"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育・介法第25条、第25条の２</w:t>
            </w:r>
          </w:p>
        </w:tc>
        <w:tc>
          <w:tcPr>
            <w:tcW w:w="1139" w:type="dxa"/>
            <w:vAlign w:val="center"/>
          </w:tcPr>
          <w:p w14:paraId="29D8AE4D"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労推法</w:t>
            </w:r>
          </w:p>
          <w:p w14:paraId="78A39829"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第30条の２、</w:t>
            </w:r>
          </w:p>
          <w:p w14:paraId="37115515" w14:textId="77777777" w:rsidR="0086449F" w:rsidRPr="00717F75" w:rsidRDefault="0086449F" w:rsidP="0086449F">
            <w:pPr>
              <w:spacing w:line="200" w:lineRule="exact"/>
              <w:jc w:val="left"/>
              <w:rPr>
                <w:rFonts w:ascii="ＭＳ Ｐ明朝" w:eastAsia="ＭＳ Ｐ明朝" w:hAnsi="ＭＳ Ｐ明朝" w:cs="Times New Roman"/>
                <w:sz w:val="18"/>
                <w:szCs w:val="18"/>
              </w:rPr>
            </w:pPr>
            <w:r w:rsidRPr="00717F75">
              <w:rPr>
                <w:rFonts w:ascii="ＭＳ Ｐ明朝" w:eastAsia="ＭＳ Ｐ明朝" w:hAnsi="ＭＳ Ｐ明朝" w:cs="Times New Roman" w:hint="eastAsia"/>
                <w:sz w:val="18"/>
                <w:szCs w:val="18"/>
              </w:rPr>
              <w:t>第30条の３</w:t>
            </w:r>
          </w:p>
        </w:tc>
        <w:tc>
          <w:tcPr>
            <w:tcW w:w="6232" w:type="dxa"/>
            <w:vMerge w:val="restart"/>
            <w:vAlign w:val="center"/>
          </w:tcPr>
          <w:p w14:paraId="14A62F7B" w14:textId="77777777" w:rsidR="0086449F" w:rsidRDefault="00617BB5" w:rsidP="0086449F">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ハラスメント対策として</w:t>
            </w:r>
            <w:r w:rsidRPr="00617BB5">
              <w:rPr>
                <w:rFonts w:ascii="BIZ UDゴシック" w:eastAsia="BIZ UDゴシック" w:hAnsi="BIZ UDゴシック" w:cs="Times New Roman" w:hint="eastAsia"/>
                <w:sz w:val="22"/>
              </w:rPr>
              <w:t>取り組む内容</w:t>
            </w:r>
          </w:p>
          <w:p w14:paraId="1F19EB19" w14:textId="38D07FA5" w:rsidR="004D60A6" w:rsidRPr="00435B64" w:rsidRDefault="0000687D" w:rsidP="0086449F">
            <w:pPr>
              <w:jc w:val="center"/>
              <w:rPr>
                <w:rFonts w:ascii="ＭＳ Ｐ明朝" w:eastAsia="ＭＳ Ｐ明朝" w:hAnsi="ＭＳ Ｐ明朝" w:cs="Times New Roman"/>
                <w:sz w:val="22"/>
              </w:rPr>
            </w:pPr>
            <w:r w:rsidRPr="0084587F">
              <w:rPr>
                <w:rFonts w:ascii="BIZ UDゴシック" w:eastAsia="BIZ UDゴシック" w:hAnsi="BIZ UDゴシック" w:cs="Times New Roman" w:hint="eastAsia"/>
                <w:sz w:val="24"/>
                <w:szCs w:val="24"/>
              </w:rPr>
              <w:t>☞</w:t>
            </w:r>
            <w:r w:rsidR="0084587F" w:rsidRPr="0084587F">
              <w:rPr>
                <w:rFonts w:ascii="BIZ UDゴシック" w:eastAsia="BIZ UDゴシック" w:hAnsi="BIZ UDゴシック" w:cs="Times New Roman" w:hint="eastAsia"/>
                <w:sz w:val="24"/>
                <w:szCs w:val="24"/>
              </w:rPr>
              <w:t xml:space="preserve"> </w:t>
            </w:r>
            <w:r w:rsidR="001B1467" w:rsidRPr="00435B64">
              <w:rPr>
                <w:rFonts w:ascii="ＭＳ Ｐ明朝" w:eastAsia="ＭＳ Ｐ明朝" w:hAnsi="ＭＳ Ｐ明朝" w:cs="Times New Roman" w:hint="eastAsia"/>
                <w:sz w:val="22"/>
              </w:rPr>
              <w:t>内容の解説、</w:t>
            </w:r>
            <w:r w:rsidRPr="00435B64">
              <w:rPr>
                <w:rFonts w:ascii="ＭＳ Ｐ明朝" w:eastAsia="ＭＳ Ｐ明朝" w:hAnsi="ＭＳ Ｐ明朝" w:cs="Times New Roman" w:hint="eastAsia"/>
                <w:sz w:val="22"/>
              </w:rPr>
              <w:t>取組例等については…</w:t>
            </w:r>
          </w:p>
          <w:p w14:paraId="087348AA" w14:textId="77777777" w:rsidR="0084587F" w:rsidRPr="00435B64" w:rsidRDefault="0084587F" w:rsidP="0086449F">
            <w:pPr>
              <w:jc w:val="center"/>
              <w:rPr>
                <w:rFonts w:ascii="ＭＳ Ｐ明朝" w:eastAsia="ＭＳ Ｐ明朝" w:hAnsi="ＭＳ Ｐ明朝" w:cs="Times New Roman"/>
                <w:sz w:val="20"/>
                <w:szCs w:val="20"/>
              </w:rPr>
            </w:pPr>
            <w:hyperlink r:id="rId8" w:history="1">
              <w:r w:rsidRPr="00435B64">
                <w:rPr>
                  <w:rStyle w:val="a4"/>
                  <w:rFonts w:ascii="ＭＳ Ｐ明朝" w:eastAsia="ＭＳ Ｐ明朝" w:hAnsi="ＭＳ Ｐ明朝" w:cs="Times New Roman"/>
                  <w:sz w:val="20"/>
                  <w:szCs w:val="20"/>
                </w:rPr>
                <w:t>ハラスメント対策・各種規定例ダウンロード｜雇用環境・均等室</w:t>
              </w:r>
            </w:hyperlink>
          </w:p>
          <w:p w14:paraId="2EF9C798" w14:textId="09637EAB" w:rsidR="0084587F" w:rsidRPr="0084587F" w:rsidRDefault="0084587F" w:rsidP="0086449F">
            <w:pPr>
              <w:jc w:val="center"/>
              <w:rPr>
                <w:rFonts w:ascii="BIZ UDゴシック" w:eastAsia="BIZ UDゴシック" w:hAnsi="BIZ UDゴシック" w:cs="Times New Roman" w:hint="eastAsia"/>
                <w:sz w:val="20"/>
                <w:szCs w:val="20"/>
              </w:rPr>
            </w:pPr>
            <w:r w:rsidRPr="00435B64">
              <w:rPr>
                <w:rFonts w:ascii="ＭＳ Ｐ明朝" w:eastAsia="ＭＳ Ｐ明朝" w:hAnsi="ＭＳ Ｐ明朝" w:cs="Times New Roman" w:hint="eastAsia"/>
                <w:sz w:val="20"/>
                <w:szCs w:val="20"/>
              </w:rPr>
              <w:t xml:space="preserve">　　　　　　　　　　　　　　　　　　　　</w:t>
            </w:r>
            <w:r w:rsidR="00435B64">
              <w:rPr>
                <w:rFonts w:ascii="ＭＳ Ｐ明朝" w:eastAsia="ＭＳ Ｐ明朝" w:hAnsi="ＭＳ Ｐ明朝" w:cs="Times New Roman" w:hint="eastAsia"/>
                <w:sz w:val="20"/>
                <w:szCs w:val="20"/>
              </w:rPr>
              <w:t xml:space="preserve">　　　　　</w:t>
            </w:r>
            <w:r w:rsidRPr="00435B64">
              <w:rPr>
                <w:rFonts w:ascii="ＭＳ Ｐ明朝" w:eastAsia="ＭＳ Ｐ明朝" w:hAnsi="ＭＳ Ｐ明朝" w:cs="Times New Roman" w:hint="eastAsia"/>
                <w:sz w:val="20"/>
                <w:szCs w:val="20"/>
              </w:rPr>
              <w:t xml:space="preserve">　(山形労働局ＨＰ)</w:t>
            </w:r>
          </w:p>
        </w:tc>
      </w:tr>
      <w:tr w:rsidR="0086449F" w:rsidRPr="0086449F" w14:paraId="69C20CF8" w14:textId="77777777" w:rsidTr="00F16342">
        <w:tc>
          <w:tcPr>
            <w:tcW w:w="1134" w:type="dxa"/>
            <w:tcBorders>
              <w:bottom w:val="single" w:sz="4" w:space="0" w:color="auto"/>
            </w:tcBorders>
          </w:tcPr>
          <w:p w14:paraId="00F50F66" w14:textId="77777777" w:rsidR="0086449F" w:rsidRPr="00272D6B" w:rsidRDefault="0086449F" w:rsidP="0086449F">
            <w:pPr>
              <w:jc w:val="left"/>
              <w:rPr>
                <w:rFonts w:ascii="BIZ UDゴシック" w:eastAsia="BIZ UDゴシック" w:hAnsi="BIZ UDゴシック" w:cs="Times New Roman"/>
                <w:sz w:val="20"/>
                <w:szCs w:val="20"/>
              </w:rPr>
            </w:pPr>
            <w:r w:rsidRPr="00272D6B">
              <w:rPr>
                <w:rFonts w:ascii="BIZ UDゴシック" w:eastAsia="BIZ UDゴシック" w:hAnsi="BIZ UDゴシック" w:cs="Times New Roman" w:hint="eastAsia"/>
                <w:sz w:val="20"/>
                <w:szCs w:val="20"/>
              </w:rPr>
              <w:t>セクシュアルハラスメント</w:t>
            </w:r>
          </w:p>
        </w:tc>
        <w:tc>
          <w:tcPr>
            <w:tcW w:w="1696" w:type="dxa"/>
            <w:tcBorders>
              <w:bottom w:val="single" w:sz="4" w:space="0" w:color="auto"/>
            </w:tcBorders>
          </w:tcPr>
          <w:p w14:paraId="545C5AA0" w14:textId="0D89E13A" w:rsidR="0086449F" w:rsidRPr="00272D6B" w:rsidRDefault="0086449F" w:rsidP="0086449F">
            <w:pPr>
              <w:jc w:val="left"/>
              <w:rPr>
                <w:rFonts w:ascii="BIZ UDゴシック" w:eastAsia="BIZ UDゴシック" w:hAnsi="BIZ UDゴシック" w:cs="Times New Roman"/>
                <w:sz w:val="20"/>
                <w:szCs w:val="20"/>
              </w:rPr>
            </w:pPr>
            <w:r w:rsidRPr="00272D6B">
              <w:rPr>
                <w:rFonts w:ascii="BIZ UDゴシック" w:eastAsia="BIZ UDゴシック" w:hAnsi="BIZ UDゴシック" w:cs="Times New Roman" w:hint="eastAsia"/>
                <w:sz w:val="20"/>
                <w:szCs w:val="20"/>
              </w:rPr>
              <w:t>妊娠・出産、</w:t>
            </w:r>
            <w:r w:rsidR="00717F75" w:rsidRPr="00272D6B">
              <w:rPr>
                <w:rFonts w:ascii="BIZ UDゴシック" w:eastAsia="BIZ UDゴシック" w:hAnsi="BIZ UDゴシック" w:cs="Times New Roman" w:hint="eastAsia"/>
                <w:sz w:val="20"/>
                <w:szCs w:val="20"/>
              </w:rPr>
              <w:t>育児・介護休業</w:t>
            </w:r>
            <w:r w:rsidRPr="00272D6B">
              <w:rPr>
                <w:rFonts w:ascii="BIZ UDゴシック" w:eastAsia="BIZ UDゴシック" w:hAnsi="BIZ UDゴシック" w:cs="Times New Roman" w:hint="eastAsia"/>
                <w:sz w:val="20"/>
                <w:szCs w:val="20"/>
              </w:rPr>
              <w:t>等ハラスメント</w:t>
            </w:r>
          </w:p>
        </w:tc>
        <w:tc>
          <w:tcPr>
            <w:tcW w:w="1139" w:type="dxa"/>
            <w:tcBorders>
              <w:bottom w:val="single" w:sz="4" w:space="0" w:color="auto"/>
            </w:tcBorders>
            <w:vAlign w:val="center"/>
          </w:tcPr>
          <w:p w14:paraId="760D8A28" w14:textId="77777777" w:rsidR="0086449F" w:rsidRPr="00272D6B" w:rsidRDefault="0086449F" w:rsidP="0086449F">
            <w:pPr>
              <w:jc w:val="left"/>
              <w:rPr>
                <w:rFonts w:ascii="BIZ UDゴシック" w:eastAsia="BIZ UDゴシック" w:hAnsi="BIZ UDゴシック" w:cs="Times New Roman"/>
                <w:sz w:val="20"/>
                <w:szCs w:val="20"/>
              </w:rPr>
            </w:pPr>
            <w:r w:rsidRPr="00272D6B">
              <w:rPr>
                <w:rFonts w:ascii="BIZ UDゴシック" w:eastAsia="BIZ UDゴシック" w:hAnsi="BIZ UDゴシック" w:cs="Times New Roman" w:hint="eastAsia"/>
                <w:sz w:val="20"/>
                <w:szCs w:val="20"/>
              </w:rPr>
              <w:t>パワーハラスメント</w:t>
            </w:r>
          </w:p>
        </w:tc>
        <w:tc>
          <w:tcPr>
            <w:tcW w:w="6232" w:type="dxa"/>
            <w:vMerge/>
            <w:tcBorders>
              <w:bottom w:val="single" w:sz="4" w:space="0" w:color="auto"/>
            </w:tcBorders>
          </w:tcPr>
          <w:p w14:paraId="007A2AA1" w14:textId="77777777" w:rsidR="0086449F" w:rsidRPr="00717F75" w:rsidRDefault="0086449F" w:rsidP="0086449F">
            <w:pPr>
              <w:jc w:val="left"/>
              <w:rPr>
                <w:rFonts w:ascii="BIZ UDゴシック" w:eastAsia="BIZ UDゴシック" w:hAnsi="BIZ UDゴシック" w:cs="Times New Roman"/>
                <w:sz w:val="22"/>
              </w:rPr>
            </w:pPr>
          </w:p>
        </w:tc>
      </w:tr>
      <w:tr w:rsidR="0086449F" w:rsidRPr="00717F75" w14:paraId="2EB68F65" w14:textId="77777777" w:rsidTr="00272D6B">
        <w:tc>
          <w:tcPr>
            <w:tcW w:w="10201" w:type="dxa"/>
            <w:gridSpan w:val="4"/>
            <w:shd w:val="clear" w:color="auto" w:fill="000000"/>
          </w:tcPr>
          <w:p w14:paraId="547885EC" w14:textId="77777777" w:rsidR="0086449F" w:rsidRPr="00717F75" w:rsidRDefault="0086449F" w:rsidP="0086449F">
            <w:pPr>
              <w:ind w:rightChars="-184" w:right="-386"/>
              <w:jc w:val="left"/>
              <w:rPr>
                <w:rFonts w:ascii="BIZ UDゴシック" w:eastAsia="BIZ UDゴシック" w:hAnsi="BIZ UDゴシック" w:cs="Times New Roman"/>
                <w:sz w:val="24"/>
                <w:szCs w:val="24"/>
              </w:rPr>
            </w:pPr>
            <w:r w:rsidRPr="00717F75">
              <w:rPr>
                <w:rFonts w:ascii="BIZ UDゴシック" w:eastAsia="BIZ UDゴシック" w:hAnsi="BIZ UDゴシック" w:cs="Times New Roman" w:hint="eastAsia"/>
                <w:sz w:val="24"/>
                <w:szCs w:val="24"/>
              </w:rPr>
              <w:t>事業主の講ずべき措置</w:t>
            </w:r>
          </w:p>
        </w:tc>
      </w:tr>
      <w:tr w:rsidR="0086449F" w:rsidRPr="00717F75" w14:paraId="3DAEF358" w14:textId="77777777" w:rsidTr="00272D6B">
        <w:tc>
          <w:tcPr>
            <w:tcW w:w="10201" w:type="dxa"/>
            <w:gridSpan w:val="4"/>
            <w:shd w:val="pct25" w:color="auto" w:fill="auto"/>
          </w:tcPr>
          <w:p w14:paraId="2CA7D54F" w14:textId="77777777" w:rsidR="0086449F" w:rsidRPr="0000744A" w:rsidRDefault="0086449F" w:rsidP="0086449F">
            <w:pPr>
              <w:jc w:val="left"/>
              <w:rPr>
                <w:rFonts w:ascii="BIZ UDゴシック" w:eastAsia="BIZ UDゴシック" w:hAnsi="BIZ UDゴシック" w:cs="Times New Roman"/>
                <w:b/>
                <w:bCs/>
                <w:szCs w:val="21"/>
              </w:rPr>
            </w:pPr>
            <w:r w:rsidRPr="0000744A">
              <w:rPr>
                <w:rFonts w:ascii="BIZ UDゴシック" w:eastAsia="BIZ UDゴシック" w:hAnsi="BIZ UDゴシック" w:cs="Times New Roman" w:hint="eastAsia"/>
                <w:b/>
                <w:bCs/>
                <w:szCs w:val="21"/>
              </w:rPr>
              <w:t>（１）事業主の方針の明確化及びその周知・啓発</w:t>
            </w:r>
          </w:p>
        </w:tc>
      </w:tr>
      <w:tr w:rsidR="0086449F" w:rsidRPr="00717F75" w14:paraId="62AE0A3F" w14:textId="77777777" w:rsidTr="00F16342">
        <w:tc>
          <w:tcPr>
            <w:tcW w:w="1134" w:type="dxa"/>
            <w:vAlign w:val="center"/>
          </w:tcPr>
          <w:p w14:paraId="7BBA40EB"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3359824A"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0BE821BC"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6362DC65" w14:textId="39456AAB" w:rsidR="0086449F" w:rsidRPr="00717F75" w:rsidRDefault="0005272B" w:rsidP="0086449F">
            <w:pPr>
              <w:numPr>
                <w:ilvl w:val="0"/>
                <w:numId w:val="4"/>
              </w:numPr>
              <w:jc w:val="left"/>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ハラスメントの内容</w:t>
            </w: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w:t>
            </w: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行ってはならない旨の方針</w:t>
            </w: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を定め、全労働者に周知</w:t>
            </w:r>
            <w:r w:rsidR="00282B37">
              <w:rPr>
                <w:rFonts w:ascii="BIZ UDゴシック" w:eastAsia="BIZ UDゴシック" w:hAnsi="BIZ UDゴシック" w:cs="Times New Roman" w:hint="eastAsia"/>
                <w:sz w:val="20"/>
                <w:szCs w:val="20"/>
              </w:rPr>
              <w:t>していますか？</w:t>
            </w:r>
          </w:p>
        </w:tc>
      </w:tr>
      <w:tr w:rsidR="0086449F" w:rsidRPr="00717F75" w14:paraId="4751B6E2" w14:textId="77777777" w:rsidTr="00F16342">
        <w:tc>
          <w:tcPr>
            <w:tcW w:w="1134" w:type="dxa"/>
            <w:vAlign w:val="center"/>
          </w:tcPr>
          <w:p w14:paraId="49CC00E2"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324AAA74"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757A0180"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Borders>
              <w:bottom w:val="single" w:sz="4" w:space="0" w:color="auto"/>
            </w:tcBorders>
          </w:tcPr>
          <w:p w14:paraId="649871C6" w14:textId="7A5144A2" w:rsidR="0086449F" w:rsidRPr="00717F75" w:rsidRDefault="0005272B" w:rsidP="0086449F">
            <w:pPr>
              <w:numPr>
                <w:ilvl w:val="0"/>
                <w:numId w:val="4"/>
              </w:numPr>
              <w:jc w:val="left"/>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ハラスメント行為者に対し、厳正に対処する方針・対処の内容</w:t>
            </w: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を規定化し、全労働者に周知・啓発</w:t>
            </w:r>
            <w:r w:rsidR="00282B37">
              <w:rPr>
                <w:rFonts w:ascii="BIZ UDゴシック" w:eastAsia="BIZ UDゴシック" w:hAnsi="BIZ UDゴシック" w:cs="Times New Roman" w:hint="eastAsia"/>
                <w:sz w:val="20"/>
                <w:szCs w:val="20"/>
              </w:rPr>
              <w:t>していますか？</w:t>
            </w:r>
          </w:p>
        </w:tc>
      </w:tr>
      <w:tr w:rsidR="0086449F" w:rsidRPr="00717F75" w14:paraId="08CA99DA" w14:textId="77777777" w:rsidTr="00272D6B">
        <w:tc>
          <w:tcPr>
            <w:tcW w:w="10201" w:type="dxa"/>
            <w:gridSpan w:val="4"/>
            <w:shd w:val="pct25" w:color="auto" w:fill="auto"/>
          </w:tcPr>
          <w:p w14:paraId="24E1E2E8" w14:textId="77777777" w:rsidR="0086449F" w:rsidRPr="0000744A" w:rsidRDefault="0086449F" w:rsidP="0086449F">
            <w:pPr>
              <w:jc w:val="left"/>
              <w:rPr>
                <w:rFonts w:ascii="BIZ UDゴシック" w:eastAsia="BIZ UDゴシック" w:hAnsi="BIZ UDゴシック" w:cs="Times New Roman"/>
                <w:b/>
                <w:bCs/>
                <w:szCs w:val="21"/>
              </w:rPr>
            </w:pPr>
            <w:r w:rsidRPr="0000744A">
              <w:rPr>
                <w:rFonts w:ascii="BIZ UDゴシック" w:eastAsia="BIZ UDゴシック" w:hAnsi="BIZ UDゴシック" w:cs="Times New Roman" w:hint="eastAsia"/>
                <w:b/>
                <w:bCs/>
                <w:szCs w:val="21"/>
              </w:rPr>
              <w:t>（２）相談（苦情を含む）に応じ、適切に対応するために必要な体制の整備</w:t>
            </w:r>
          </w:p>
        </w:tc>
      </w:tr>
      <w:tr w:rsidR="0086449F" w:rsidRPr="00717F75" w14:paraId="22EF9781" w14:textId="77777777" w:rsidTr="00F16342">
        <w:tc>
          <w:tcPr>
            <w:tcW w:w="1134" w:type="dxa"/>
            <w:vAlign w:val="center"/>
          </w:tcPr>
          <w:p w14:paraId="5F7D032E"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59EFE462"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63197A49"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637537EE" w14:textId="5C1B8A1F" w:rsidR="0086449F" w:rsidRPr="00717F75" w:rsidRDefault="00EA3FE8" w:rsidP="0086449F">
            <w:pPr>
              <w:numPr>
                <w:ilvl w:val="0"/>
                <w:numId w:val="5"/>
              </w:numPr>
              <w:jc w:val="left"/>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相談窓口</w:t>
            </w:r>
            <w:r>
              <w:rPr>
                <w:rFonts w:ascii="BIZ UDゴシック" w:eastAsia="BIZ UDゴシック" w:hAnsi="BIZ UDゴシック" w:cs="Times New Roman" w:hint="eastAsia"/>
                <w:sz w:val="20"/>
                <w:szCs w:val="20"/>
              </w:rPr>
              <w:t>」</w:t>
            </w:r>
            <w:r w:rsidR="0086449F" w:rsidRPr="00717F75">
              <w:rPr>
                <w:rFonts w:ascii="BIZ UDゴシック" w:eastAsia="BIZ UDゴシック" w:hAnsi="BIZ UDゴシック" w:cs="Times New Roman" w:hint="eastAsia"/>
                <w:sz w:val="20"/>
                <w:szCs w:val="20"/>
              </w:rPr>
              <w:t>を予め設置し、全労働者に周知</w:t>
            </w:r>
            <w:r w:rsidR="00282B37">
              <w:rPr>
                <w:rFonts w:ascii="BIZ UDゴシック" w:eastAsia="BIZ UDゴシック" w:hAnsi="BIZ UDゴシック" w:cs="Times New Roman" w:hint="eastAsia"/>
                <w:sz w:val="20"/>
                <w:szCs w:val="20"/>
              </w:rPr>
              <w:t>していますか？</w:t>
            </w:r>
          </w:p>
        </w:tc>
      </w:tr>
      <w:tr w:rsidR="0086449F" w:rsidRPr="00717F75" w14:paraId="02EDC613" w14:textId="77777777" w:rsidTr="00F16342">
        <w:tc>
          <w:tcPr>
            <w:tcW w:w="1134" w:type="dxa"/>
            <w:vAlign w:val="center"/>
          </w:tcPr>
          <w:p w14:paraId="5C93F4DF"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3325F404"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520F1199"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Borders>
              <w:bottom w:val="single" w:sz="4" w:space="0" w:color="auto"/>
            </w:tcBorders>
          </w:tcPr>
          <w:p w14:paraId="2722F3C0" w14:textId="7E9AC518" w:rsidR="0086449F" w:rsidRPr="00717F75" w:rsidRDefault="0086449F" w:rsidP="0086449F">
            <w:pPr>
              <w:numPr>
                <w:ilvl w:val="0"/>
                <w:numId w:val="5"/>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相談窓口担当者</w:t>
            </w:r>
            <w:r w:rsidR="0057711E">
              <w:rPr>
                <w:rFonts w:ascii="BIZ UDゴシック" w:eastAsia="BIZ UDゴシック" w:hAnsi="BIZ UDゴシック" w:cs="Times New Roman" w:hint="eastAsia"/>
                <w:sz w:val="20"/>
                <w:szCs w:val="20"/>
              </w:rPr>
              <w:t>が</w:t>
            </w:r>
            <w:r w:rsidRPr="00717F75">
              <w:rPr>
                <w:rFonts w:ascii="BIZ UDゴシック" w:eastAsia="BIZ UDゴシック" w:hAnsi="BIZ UDゴシック" w:cs="Times New Roman" w:hint="eastAsia"/>
                <w:sz w:val="20"/>
                <w:szCs w:val="20"/>
              </w:rPr>
              <w:t>適切な対応</w:t>
            </w:r>
            <w:r w:rsidR="0057711E">
              <w:rPr>
                <w:rFonts w:ascii="BIZ UDゴシック" w:eastAsia="BIZ UDゴシック" w:hAnsi="BIZ UDゴシック" w:cs="Times New Roman" w:hint="eastAsia"/>
                <w:sz w:val="20"/>
                <w:szCs w:val="20"/>
              </w:rPr>
              <w:t>ができるようにしていますか？</w:t>
            </w:r>
          </w:p>
        </w:tc>
      </w:tr>
      <w:tr w:rsidR="0086449F" w:rsidRPr="00717F75" w14:paraId="50258FE3" w14:textId="77777777" w:rsidTr="00272D6B">
        <w:tc>
          <w:tcPr>
            <w:tcW w:w="10201" w:type="dxa"/>
            <w:gridSpan w:val="4"/>
            <w:shd w:val="pct25" w:color="auto" w:fill="auto"/>
          </w:tcPr>
          <w:p w14:paraId="76D478A7" w14:textId="05AC9601" w:rsidR="0086449F" w:rsidRPr="0000744A" w:rsidRDefault="0086449F" w:rsidP="0086449F">
            <w:pPr>
              <w:jc w:val="left"/>
              <w:rPr>
                <w:rFonts w:ascii="BIZ UDゴシック" w:eastAsia="BIZ UDゴシック" w:hAnsi="BIZ UDゴシック" w:cs="Times New Roman"/>
                <w:b/>
                <w:bCs/>
                <w:szCs w:val="21"/>
              </w:rPr>
            </w:pPr>
            <w:r w:rsidRPr="0000744A">
              <w:rPr>
                <w:rFonts w:ascii="BIZ UDゴシック" w:eastAsia="BIZ UDゴシック" w:hAnsi="BIZ UDゴシック" w:cs="Times New Roman" w:hint="eastAsia"/>
                <w:b/>
                <w:bCs/>
                <w:szCs w:val="21"/>
              </w:rPr>
              <w:t>（３）</w:t>
            </w:r>
            <w:r w:rsidR="008B3372" w:rsidRPr="0000744A">
              <w:rPr>
                <w:rFonts w:ascii="BIZ UDゴシック" w:eastAsia="BIZ UDゴシック" w:hAnsi="BIZ UDゴシック" w:cs="Times New Roman" w:hint="eastAsia"/>
                <w:b/>
                <w:bCs/>
                <w:szCs w:val="21"/>
              </w:rPr>
              <w:t xml:space="preserve">相談事案があった場合には ➡ </w:t>
            </w:r>
            <w:r w:rsidRPr="0000744A">
              <w:rPr>
                <w:rFonts w:ascii="BIZ UDゴシック" w:eastAsia="BIZ UDゴシック" w:hAnsi="BIZ UDゴシック" w:cs="Times New Roman" w:hint="eastAsia"/>
                <w:b/>
                <w:bCs/>
                <w:szCs w:val="21"/>
              </w:rPr>
              <w:t>事後の迅速かつ適切な対応</w:t>
            </w:r>
          </w:p>
        </w:tc>
      </w:tr>
      <w:tr w:rsidR="0086449F" w:rsidRPr="00717F75" w14:paraId="2E6BCE73" w14:textId="77777777" w:rsidTr="00F16342">
        <w:tc>
          <w:tcPr>
            <w:tcW w:w="1134" w:type="dxa"/>
            <w:vAlign w:val="center"/>
          </w:tcPr>
          <w:p w14:paraId="4C0DD38D"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4979AB21"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5BA6E1D6"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2C32A835" w14:textId="4C955B6F" w:rsidR="0086449F" w:rsidRPr="00717F75" w:rsidRDefault="0086449F" w:rsidP="0086449F">
            <w:pPr>
              <w:numPr>
                <w:ilvl w:val="0"/>
                <w:numId w:val="6"/>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事実関係</w:t>
            </w:r>
            <w:r w:rsidR="001B4AA2">
              <w:rPr>
                <w:rFonts w:ascii="BIZ UDゴシック" w:eastAsia="BIZ UDゴシック" w:hAnsi="BIZ UDゴシック" w:cs="Times New Roman" w:hint="eastAsia"/>
                <w:sz w:val="20"/>
                <w:szCs w:val="20"/>
              </w:rPr>
              <w:t>について</w:t>
            </w:r>
            <w:r w:rsidRPr="00717F75">
              <w:rPr>
                <w:rFonts w:ascii="BIZ UDゴシック" w:eastAsia="BIZ UDゴシック" w:hAnsi="BIZ UDゴシック" w:cs="Times New Roman" w:hint="eastAsia"/>
                <w:sz w:val="20"/>
                <w:szCs w:val="20"/>
              </w:rPr>
              <w:t>迅速かつ正確な確認</w:t>
            </w:r>
            <w:r w:rsidR="001B4AA2">
              <w:rPr>
                <w:rFonts w:ascii="BIZ UDゴシック" w:eastAsia="BIZ UDゴシック" w:hAnsi="BIZ UDゴシック" w:cs="Times New Roman" w:hint="eastAsia"/>
                <w:sz w:val="20"/>
                <w:szCs w:val="20"/>
              </w:rPr>
              <w:t>を行</w:t>
            </w:r>
            <w:r w:rsidR="00272D6B">
              <w:rPr>
                <w:rFonts w:ascii="BIZ UDゴシック" w:eastAsia="BIZ UDゴシック" w:hAnsi="BIZ UDゴシック" w:cs="Times New Roman" w:hint="eastAsia"/>
                <w:sz w:val="20"/>
                <w:szCs w:val="20"/>
              </w:rPr>
              <w:t>っていますか？</w:t>
            </w:r>
          </w:p>
        </w:tc>
      </w:tr>
      <w:tr w:rsidR="0086449F" w:rsidRPr="00717F75" w14:paraId="7E0637E9" w14:textId="77777777" w:rsidTr="00F16342">
        <w:tc>
          <w:tcPr>
            <w:tcW w:w="1134" w:type="dxa"/>
            <w:vAlign w:val="center"/>
          </w:tcPr>
          <w:p w14:paraId="78DBD968"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25305D80"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4B7FAE92"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7C590448" w14:textId="2700A3F3" w:rsidR="0086449F" w:rsidRPr="00717F75" w:rsidRDefault="0086449F" w:rsidP="0086449F">
            <w:pPr>
              <w:numPr>
                <w:ilvl w:val="0"/>
                <w:numId w:val="6"/>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（確認できた場合）速やかに被害者への配慮の措置を実施</w:t>
            </w:r>
            <w:r w:rsidR="001B4AA2">
              <w:rPr>
                <w:rFonts w:ascii="BIZ UDゴシック" w:eastAsia="BIZ UDゴシック" w:hAnsi="BIZ UDゴシック" w:cs="Times New Roman" w:hint="eastAsia"/>
                <w:sz w:val="20"/>
                <w:szCs w:val="20"/>
              </w:rPr>
              <w:t>していま</w:t>
            </w:r>
            <w:r w:rsidR="00272D6B">
              <w:rPr>
                <w:rFonts w:ascii="BIZ UDゴシック" w:eastAsia="BIZ UDゴシック" w:hAnsi="BIZ UDゴシック" w:cs="Times New Roman" w:hint="eastAsia"/>
                <w:sz w:val="20"/>
                <w:szCs w:val="20"/>
              </w:rPr>
              <w:t>すか？</w:t>
            </w:r>
          </w:p>
        </w:tc>
      </w:tr>
      <w:tr w:rsidR="0086449F" w:rsidRPr="00717F75" w14:paraId="1509EDCC" w14:textId="77777777" w:rsidTr="00F16342">
        <w:tc>
          <w:tcPr>
            <w:tcW w:w="1134" w:type="dxa"/>
            <w:vAlign w:val="center"/>
          </w:tcPr>
          <w:p w14:paraId="4F9BEC4A"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2BC4BC75"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357EABB9"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578E9C2A" w14:textId="32126261" w:rsidR="0086449F" w:rsidRPr="00717F75" w:rsidRDefault="0086449F" w:rsidP="0086449F">
            <w:pPr>
              <w:numPr>
                <w:ilvl w:val="0"/>
                <w:numId w:val="6"/>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（確認できた場合）行為者に対する適正な措置を実施</w:t>
            </w:r>
            <w:r w:rsidR="001B4AA2">
              <w:rPr>
                <w:rFonts w:ascii="BIZ UDゴシック" w:eastAsia="BIZ UDゴシック" w:hAnsi="BIZ UDゴシック" w:cs="Times New Roman" w:hint="eastAsia"/>
                <w:sz w:val="20"/>
                <w:szCs w:val="20"/>
              </w:rPr>
              <w:t>していますか？</w:t>
            </w:r>
          </w:p>
        </w:tc>
      </w:tr>
      <w:tr w:rsidR="0086449F" w:rsidRPr="00717F75" w14:paraId="55FCFE51" w14:textId="77777777" w:rsidTr="00F16342">
        <w:tc>
          <w:tcPr>
            <w:tcW w:w="1134" w:type="dxa"/>
            <w:vAlign w:val="center"/>
          </w:tcPr>
          <w:p w14:paraId="38F46C39"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13E89AA1"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5D80D6BF"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Borders>
              <w:bottom w:val="single" w:sz="4" w:space="0" w:color="auto"/>
            </w:tcBorders>
          </w:tcPr>
          <w:p w14:paraId="32BB496F" w14:textId="5A724FFD" w:rsidR="0086449F" w:rsidRPr="00717F75" w:rsidRDefault="0086449F" w:rsidP="0086449F">
            <w:pPr>
              <w:numPr>
                <w:ilvl w:val="0"/>
                <w:numId w:val="6"/>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事案があった場合、再発防止の措置を実施</w:t>
            </w:r>
            <w:r w:rsidR="00A2300B">
              <w:rPr>
                <w:rFonts w:ascii="BIZ UDゴシック" w:eastAsia="BIZ UDゴシック" w:hAnsi="BIZ UDゴシック" w:cs="Times New Roman" w:hint="eastAsia"/>
                <w:sz w:val="20"/>
                <w:szCs w:val="20"/>
              </w:rPr>
              <w:t>していますか？</w:t>
            </w:r>
          </w:p>
        </w:tc>
      </w:tr>
      <w:tr w:rsidR="0086449F" w:rsidRPr="00717F75" w14:paraId="7538C101" w14:textId="77777777" w:rsidTr="00272D6B">
        <w:tc>
          <w:tcPr>
            <w:tcW w:w="10201" w:type="dxa"/>
            <w:gridSpan w:val="4"/>
            <w:shd w:val="pct25" w:color="auto" w:fill="auto"/>
          </w:tcPr>
          <w:p w14:paraId="65B53ED8" w14:textId="77777777" w:rsidR="0086449F" w:rsidRPr="0000744A" w:rsidRDefault="0086449F" w:rsidP="0086449F">
            <w:pPr>
              <w:jc w:val="left"/>
              <w:rPr>
                <w:rFonts w:ascii="BIZ UDゴシック" w:eastAsia="BIZ UDゴシック" w:hAnsi="BIZ UDゴシック" w:cs="Times New Roman"/>
                <w:b/>
                <w:bCs/>
                <w:szCs w:val="21"/>
              </w:rPr>
            </w:pPr>
            <w:r w:rsidRPr="0000744A">
              <w:rPr>
                <w:rFonts w:ascii="BIZ UDゴシック" w:eastAsia="BIZ UDゴシック" w:hAnsi="BIZ UDゴシック" w:cs="Times New Roman" w:hint="eastAsia"/>
                <w:b/>
                <w:bCs/>
                <w:szCs w:val="21"/>
              </w:rPr>
              <w:t>（４）（１）～（３）と併せて講ずべき措置</w:t>
            </w:r>
          </w:p>
        </w:tc>
      </w:tr>
      <w:tr w:rsidR="0086449F" w:rsidRPr="00717F75" w14:paraId="2C523141" w14:textId="77777777" w:rsidTr="00F16342">
        <w:tc>
          <w:tcPr>
            <w:tcW w:w="1134" w:type="dxa"/>
            <w:vAlign w:val="center"/>
          </w:tcPr>
          <w:p w14:paraId="1D5129B8"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4DBA301D"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7AD4B22E"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4CC49342" w14:textId="2CA09292" w:rsidR="0086449F" w:rsidRPr="00717F75" w:rsidRDefault="0086449F" w:rsidP="0086449F">
            <w:pPr>
              <w:numPr>
                <w:ilvl w:val="0"/>
                <w:numId w:val="7"/>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相談者・行為者等のプライバシー保護措置を講じ、</w:t>
            </w:r>
            <w:r w:rsidR="00A2300B">
              <w:rPr>
                <w:rFonts w:ascii="BIZ UDゴシック" w:eastAsia="BIZ UDゴシック" w:hAnsi="BIZ UDゴシック" w:cs="Times New Roman" w:hint="eastAsia"/>
                <w:sz w:val="20"/>
                <w:szCs w:val="20"/>
              </w:rPr>
              <w:t>その旨予め</w:t>
            </w:r>
            <w:r w:rsidRPr="00717F75">
              <w:rPr>
                <w:rFonts w:ascii="BIZ UDゴシック" w:eastAsia="BIZ UDゴシック" w:hAnsi="BIZ UDゴシック" w:cs="Times New Roman" w:hint="eastAsia"/>
                <w:sz w:val="20"/>
                <w:szCs w:val="20"/>
              </w:rPr>
              <w:t>全労働者に周知</w:t>
            </w:r>
            <w:r w:rsidR="00A2300B">
              <w:rPr>
                <w:rFonts w:ascii="BIZ UDゴシック" w:eastAsia="BIZ UDゴシック" w:hAnsi="BIZ UDゴシック" w:cs="Times New Roman" w:hint="eastAsia"/>
                <w:sz w:val="20"/>
                <w:szCs w:val="20"/>
              </w:rPr>
              <w:t>していますか？</w:t>
            </w:r>
          </w:p>
        </w:tc>
      </w:tr>
      <w:tr w:rsidR="0086449F" w:rsidRPr="00717F75" w14:paraId="41CEE8F6" w14:textId="77777777" w:rsidTr="00F16342">
        <w:tc>
          <w:tcPr>
            <w:tcW w:w="1134" w:type="dxa"/>
            <w:vAlign w:val="center"/>
          </w:tcPr>
          <w:p w14:paraId="68386221"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56196BD2"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284A3D58"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Borders>
              <w:bottom w:val="single" w:sz="4" w:space="0" w:color="auto"/>
            </w:tcBorders>
          </w:tcPr>
          <w:p w14:paraId="43201B95" w14:textId="0C980A50" w:rsidR="0086449F" w:rsidRPr="00717F75" w:rsidRDefault="0086449F" w:rsidP="0086449F">
            <w:pPr>
              <w:numPr>
                <w:ilvl w:val="0"/>
                <w:numId w:val="7"/>
              </w:num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ハラスメントについて相談したこと、事実関係の確認に協力したこと等を理由とした不利益取扱いを行わない旨定め、</w:t>
            </w:r>
            <w:r w:rsidR="00A2300B">
              <w:rPr>
                <w:rFonts w:ascii="BIZ UDゴシック" w:eastAsia="BIZ UDゴシック" w:hAnsi="BIZ UDゴシック" w:cs="Times New Roman" w:hint="eastAsia"/>
                <w:sz w:val="20"/>
                <w:szCs w:val="20"/>
              </w:rPr>
              <w:t>予め</w:t>
            </w:r>
            <w:r w:rsidRPr="00717F75">
              <w:rPr>
                <w:rFonts w:ascii="BIZ UDゴシック" w:eastAsia="BIZ UDゴシック" w:hAnsi="BIZ UDゴシック" w:cs="Times New Roman" w:hint="eastAsia"/>
                <w:sz w:val="20"/>
                <w:szCs w:val="20"/>
              </w:rPr>
              <w:t>全労働者に周知</w:t>
            </w:r>
            <w:r w:rsidR="00A2300B">
              <w:rPr>
                <w:rFonts w:ascii="BIZ UDゴシック" w:eastAsia="BIZ UDゴシック" w:hAnsi="BIZ UDゴシック" w:cs="Times New Roman" w:hint="eastAsia"/>
                <w:sz w:val="20"/>
                <w:szCs w:val="20"/>
              </w:rPr>
              <w:t>していますか？</w:t>
            </w:r>
          </w:p>
        </w:tc>
      </w:tr>
      <w:tr w:rsidR="0086449F" w:rsidRPr="00717F75" w14:paraId="63B3D2C9" w14:textId="77777777" w:rsidTr="00272D6B">
        <w:tc>
          <w:tcPr>
            <w:tcW w:w="10201" w:type="dxa"/>
            <w:gridSpan w:val="4"/>
            <w:shd w:val="pct25" w:color="auto" w:fill="auto"/>
          </w:tcPr>
          <w:p w14:paraId="39CC0A4C" w14:textId="77777777" w:rsidR="0086449F" w:rsidRPr="0000744A" w:rsidRDefault="0086449F" w:rsidP="0086449F">
            <w:pPr>
              <w:jc w:val="left"/>
              <w:rPr>
                <w:rFonts w:ascii="BIZ UDゴシック" w:eastAsia="BIZ UDゴシック" w:hAnsi="BIZ UDゴシック" w:cs="Times New Roman"/>
                <w:b/>
                <w:bCs/>
                <w:szCs w:val="21"/>
              </w:rPr>
            </w:pPr>
            <w:r w:rsidRPr="0000744A">
              <w:rPr>
                <w:rFonts w:ascii="BIZ UDゴシック" w:eastAsia="BIZ UDゴシック" w:hAnsi="BIZ UDゴシック" w:cs="Times New Roman" w:hint="eastAsia"/>
                <w:b/>
                <w:bCs/>
                <w:szCs w:val="21"/>
              </w:rPr>
              <w:t>（５）妊娠・出産、育児・介護休業等に関するハラスメントの原因・背景となる要因の解消措置</w:t>
            </w:r>
          </w:p>
        </w:tc>
      </w:tr>
      <w:tr w:rsidR="0086449F" w:rsidRPr="00717F75" w14:paraId="0AA21B49" w14:textId="77777777" w:rsidTr="00F16342">
        <w:tc>
          <w:tcPr>
            <w:tcW w:w="1134" w:type="dxa"/>
            <w:tcBorders>
              <w:bottom w:val="single" w:sz="4" w:space="0" w:color="auto"/>
              <w:tr2bl w:val="single" w:sz="4" w:space="0" w:color="auto"/>
            </w:tcBorders>
          </w:tcPr>
          <w:p w14:paraId="04AA464F" w14:textId="77777777" w:rsidR="0086449F" w:rsidRPr="00717F75" w:rsidRDefault="0086449F" w:rsidP="0086449F">
            <w:pPr>
              <w:jc w:val="left"/>
              <w:rPr>
                <w:rFonts w:ascii="BIZ UDゴシック" w:eastAsia="BIZ UDゴシック" w:hAnsi="BIZ UDゴシック" w:cs="Times New Roman"/>
                <w:sz w:val="20"/>
                <w:szCs w:val="20"/>
              </w:rPr>
            </w:pPr>
          </w:p>
        </w:tc>
        <w:tc>
          <w:tcPr>
            <w:tcW w:w="1696" w:type="dxa"/>
            <w:tcBorders>
              <w:bottom w:val="single" w:sz="4" w:space="0" w:color="auto"/>
            </w:tcBorders>
            <w:vAlign w:val="center"/>
          </w:tcPr>
          <w:p w14:paraId="1357FDA6"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tcBorders>
              <w:bottom w:val="single" w:sz="4" w:space="0" w:color="auto"/>
              <w:tr2bl w:val="single" w:sz="4" w:space="0" w:color="auto"/>
            </w:tcBorders>
          </w:tcPr>
          <w:p w14:paraId="31AA7E94" w14:textId="77777777" w:rsidR="0086449F" w:rsidRPr="00717F75" w:rsidRDefault="0086449F" w:rsidP="0086449F">
            <w:pPr>
              <w:jc w:val="left"/>
              <w:rPr>
                <w:rFonts w:ascii="BIZ UDゴシック" w:eastAsia="BIZ UDゴシック" w:hAnsi="BIZ UDゴシック" w:cs="Times New Roman"/>
                <w:sz w:val="20"/>
                <w:szCs w:val="20"/>
              </w:rPr>
            </w:pPr>
          </w:p>
        </w:tc>
        <w:tc>
          <w:tcPr>
            <w:tcW w:w="6232" w:type="dxa"/>
          </w:tcPr>
          <w:p w14:paraId="74C6D339" w14:textId="2CD011BD" w:rsidR="0086449F" w:rsidRPr="00717F75" w:rsidRDefault="0086449F" w:rsidP="0086449F">
            <w:p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・業務体制の整備等事業主や妊娠等した労働者の実情に応じ、必要な措置を実施</w:t>
            </w:r>
            <w:r w:rsidR="00A2300B">
              <w:rPr>
                <w:rFonts w:ascii="BIZ UDゴシック" w:eastAsia="BIZ UDゴシック" w:hAnsi="BIZ UDゴシック" w:cs="Times New Roman" w:hint="eastAsia"/>
                <w:sz w:val="20"/>
                <w:szCs w:val="20"/>
              </w:rPr>
              <w:t>していますか？</w:t>
            </w:r>
          </w:p>
        </w:tc>
      </w:tr>
      <w:tr w:rsidR="0086449F" w:rsidRPr="00717F75" w14:paraId="20CFB6B5" w14:textId="77777777" w:rsidTr="00272D6B">
        <w:tc>
          <w:tcPr>
            <w:tcW w:w="10201" w:type="dxa"/>
            <w:gridSpan w:val="4"/>
            <w:tcBorders>
              <w:tr2bl w:val="nil"/>
            </w:tcBorders>
            <w:shd w:val="clear" w:color="auto" w:fill="000000"/>
          </w:tcPr>
          <w:p w14:paraId="07FD7074" w14:textId="77777777" w:rsidR="0086449F" w:rsidRPr="00717F75" w:rsidRDefault="0086449F" w:rsidP="0086449F">
            <w:pPr>
              <w:jc w:val="left"/>
              <w:rPr>
                <w:rFonts w:ascii="BIZ UDゴシック" w:eastAsia="BIZ UDゴシック" w:hAnsi="BIZ UDゴシック" w:cs="Times New Roman"/>
                <w:sz w:val="24"/>
                <w:szCs w:val="24"/>
              </w:rPr>
            </w:pPr>
            <w:r w:rsidRPr="00717F75">
              <w:rPr>
                <w:rFonts w:ascii="BIZ UDゴシック" w:eastAsia="BIZ UDゴシック" w:hAnsi="BIZ UDゴシック" w:cs="Times New Roman" w:hint="eastAsia"/>
                <w:sz w:val="24"/>
                <w:szCs w:val="24"/>
              </w:rPr>
              <w:t>事業主の責務</w:t>
            </w:r>
          </w:p>
        </w:tc>
      </w:tr>
      <w:tr w:rsidR="0086449F" w:rsidRPr="00717F75" w14:paraId="7ABBEDE5" w14:textId="77777777" w:rsidTr="00F16342">
        <w:tc>
          <w:tcPr>
            <w:tcW w:w="1134" w:type="dxa"/>
            <w:vAlign w:val="center"/>
          </w:tcPr>
          <w:p w14:paraId="5BA109CE"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4C020BB0"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05872F57"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2E2FCC43" w14:textId="12AB1B90" w:rsidR="0086449F" w:rsidRPr="00717F75" w:rsidRDefault="0086449F" w:rsidP="0086449F">
            <w:p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・ハラスメント問題について労働者の関心・理解を深め、労働者が他の労働者に対する言動に必要な注意を払うよう努</w:t>
            </w:r>
            <w:r w:rsidR="00272D6B">
              <w:rPr>
                <w:rFonts w:ascii="BIZ UDゴシック" w:eastAsia="BIZ UDゴシック" w:hAnsi="BIZ UDゴシック" w:cs="Times New Roman" w:hint="eastAsia"/>
                <w:sz w:val="20"/>
                <w:szCs w:val="20"/>
              </w:rPr>
              <w:t>めていますか？</w:t>
            </w:r>
          </w:p>
        </w:tc>
      </w:tr>
      <w:tr w:rsidR="0086449F" w:rsidRPr="00717F75" w14:paraId="5FF48290" w14:textId="77777777" w:rsidTr="00F16342">
        <w:tc>
          <w:tcPr>
            <w:tcW w:w="1134" w:type="dxa"/>
            <w:vAlign w:val="center"/>
          </w:tcPr>
          <w:p w14:paraId="16A255F1"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696" w:type="dxa"/>
            <w:vAlign w:val="center"/>
          </w:tcPr>
          <w:p w14:paraId="6CC7B9D1"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1139" w:type="dxa"/>
            <w:vAlign w:val="center"/>
          </w:tcPr>
          <w:p w14:paraId="45307AC4" w14:textId="77777777" w:rsidR="0086449F" w:rsidRPr="00EA3FE8" w:rsidRDefault="0086449F" w:rsidP="0086449F">
            <w:pPr>
              <w:jc w:val="center"/>
              <w:rPr>
                <w:rFonts w:ascii="BIZ UDゴシック" w:eastAsia="BIZ UDゴシック" w:hAnsi="BIZ UDゴシック" w:cs="Times New Roman"/>
                <w:sz w:val="24"/>
                <w:szCs w:val="24"/>
              </w:rPr>
            </w:pPr>
            <w:r w:rsidRPr="00EA3FE8">
              <w:rPr>
                <w:rFonts w:ascii="BIZ UDゴシック" w:eastAsia="BIZ UDゴシック" w:hAnsi="BIZ UDゴシック" w:cs="Times New Roman" w:hint="eastAsia"/>
                <w:sz w:val="24"/>
                <w:szCs w:val="24"/>
              </w:rPr>
              <w:t>□</w:t>
            </w:r>
          </w:p>
        </w:tc>
        <w:tc>
          <w:tcPr>
            <w:tcW w:w="6232" w:type="dxa"/>
          </w:tcPr>
          <w:p w14:paraId="6FE28425" w14:textId="5AF297EA" w:rsidR="0086449F" w:rsidRPr="00717F75" w:rsidRDefault="0086449F" w:rsidP="0086449F">
            <w:pPr>
              <w:jc w:val="left"/>
              <w:rPr>
                <w:rFonts w:ascii="BIZ UDゴシック" w:eastAsia="BIZ UDゴシック" w:hAnsi="BIZ UDゴシック" w:cs="Times New Roman"/>
                <w:sz w:val="20"/>
                <w:szCs w:val="20"/>
              </w:rPr>
            </w:pPr>
            <w:r w:rsidRPr="00717F75">
              <w:rPr>
                <w:rFonts w:ascii="BIZ UDゴシック" w:eastAsia="BIZ UDゴシック" w:hAnsi="BIZ UDゴシック" w:cs="Times New Roman" w:hint="eastAsia"/>
                <w:sz w:val="20"/>
                <w:szCs w:val="20"/>
              </w:rPr>
              <w:t>・事業主自らもハラスメント問題に対する関心・理解を深め、労働者に対する言動に必要な注意を払うよう努め</w:t>
            </w:r>
            <w:r w:rsidR="00272D6B">
              <w:rPr>
                <w:rFonts w:ascii="BIZ UDゴシック" w:eastAsia="BIZ UDゴシック" w:hAnsi="BIZ UDゴシック" w:cs="Times New Roman" w:hint="eastAsia"/>
                <w:sz w:val="20"/>
                <w:szCs w:val="20"/>
              </w:rPr>
              <w:t>ていますか？</w:t>
            </w:r>
          </w:p>
        </w:tc>
      </w:tr>
    </w:tbl>
    <w:p w14:paraId="46C3AE14" w14:textId="48856F61" w:rsidR="0086449F" w:rsidRPr="00717F75" w:rsidRDefault="0086449F" w:rsidP="00CC567D">
      <w:pPr>
        <w:jc w:val="right"/>
        <w:rPr>
          <w:rFonts w:ascii="BIZ UDゴシック" w:eastAsia="BIZ UDゴシック" w:hAnsi="BIZ UDゴシック"/>
          <w:b/>
          <w:bCs/>
          <w:szCs w:val="21"/>
        </w:rPr>
      </w:pPr>
    </w:p>
    <w:sectPr w:rsidR="0086449F" w:rsidRPr="00717F75" w:rsidSect="006F23E3">
      <w:footerReference w:type="default" r:id="rId9"/>
      <w:pgSz w:w="11906" w:h="16838" w:code="9"/>
      <w:pgMar w:top="851" w:right="1418" w:bottom="1134"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6419" w14:textId="77777777" w:rsidR="002A274B" w:rsidRDefault="002A274B" w:rsidP="009B20AA">
      <w:r>
        <w:separator/>
      </w:r>
    </w:p>
  </w:endnote>
  <w:endnote w:type="continuationSeparator" w:id="0">
    <w:p w14:paraId="36F94BBD" w14:textId="77777777" w:rsidR="002A274B" w:rsidRDefault="002A274B" w:rsidP="009B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FAF1" w14:textId="07898E82" w:rsidR="00206617" w:rsidRDefault="00206617" w:rsidP="00206617">
    <w:pPr>
      <w:pStyle w:val="a7"/>
      <w:jc w:val="right"/>
    </w:pPr>
    <w:r>
      <w:rPr>
        <w:rFonts w:ascii="BIZ UDゴシック" w:eastAsia="BIZ UDゴシック" w:hAnsi="BIZ UDゴシック" w:hint="eastAsia"/>
        <w:b/>
        <w:bCs/>
        <w:szCs w:val="21"/>
      </w:rPr>
      <w:t>(R7.11)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72B7" w14:textId="77777777" w:rsidR="002A274B" w:rsidRDefault="002A274B" w:rsidP="009B20AA">
      <w:r>
        <w:separator/>
      </w:r>
    </w:p>
  </w:footnote>
  <w:footnote w:type="continuationSeparator" w:id="0">
    <w:p w14:paraId="0B77C711" w14:textId="77777777" w:rsidR="002A274B" w:rsidRDefault="002A274B" w:rsidP="009B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0F5"/>
    <w:multiLevelType w:val="hybridMultilevel"/>
    <w:tmpl w:val="28E65D10"/>
    <w:lvl w:ilvl="0" w:tplc="7542E1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B51FF1"/>
    <w:multiLevelType w:val="hybridMultilevel"/>
    <w:tmpl w:val="C37CFBA2"/>
    <w:lvl w:ilvl="0" w:tplc="2F52B6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293682"/>
    <w:multiLevelType w:val="hybridMultilevel"/>
    <w:tmpl w:val="5F022BD4"/>
    <w:lvl w:ilvl="0" w:tplc="869EDF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414FC8"/>
    <w:multiLevelType w:val="hybridMultilevel"/>
    <w:tmpl w:val="4BC2A092"/>
    <w:lvl w:ilvl="0" w:tplc="731085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7F28B2"/>
    <w:multiLevelType w:val="hybridMultilevel"/>
    <w:tmpl w:val="543E249E"/>
    <w:lvl w:ilvl="0" w:tplc="6E901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FB54C7"/>
    <w:multiLevelType w:val="hybridMultilevel"/>
    <w:tmpl w:val="0F5C7858"/>
    <w:lvl w:ilvl="0" w:tplc="7F100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92201E4"/>
    <w:multiLevelType w:val="hybridMultilevel"/>
    <w:tmpl w:val="045458BC"/>
    <w:lvl w:ilvl="0" w:tplc="80DA93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323162">
    <w:abstractNumId w:val="0"/>
  </w:num>
  <w:num w:numId="2" w16cid:durableId="852183388">
    <w:abstractNumId w:val="4"/>
  </w:num>
  <w:num w:numId="3" w16cid:durableId="417560871">
    <w:abstractNumId w:val="3"/>
  </w:num>
  <w:num w:numId="4" w16cid:durableId="382099693">
    <w:abstractNumId w:val="6"/>
  </w:num>
  <w:num w:numId="5" w16cid:durableId="1229266266">
    <w:abstractNumId w:val="2"/>
  </w:num>
  <w:num w:numId="6" w16cid:durableId="636494651">
    <w:abstractNumId w:val="5"/>
  </w:num>
  <w:num w:numId="7" w16cid:durableId="36333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F0"/>
    <w:rsid w:val="00000784"/>
    <w:rsid w:val="0000687D"/>
    <w:rsid w:val="0000744A"/>
    <w:rsid w:val="00012D49"/>
    <w:rsid w:val="000149EB"/>
    <w:rsid w:val="00037D6E"/>
    <w:rsid w:val="00046DA2"/>
    <w:rsid w:val="00050997"/>
    <w:rsid w:val="0005272B"/>
    <w:rsid w:val="0006269D"/>
    <w:rsid w:val="000679B4"/>
    <w:rsid w:val="00080C77"/>
    <w:rsid w:val="000A5B41"/>
    <w:rsid w:val="000A6EF3"/>
    <w:rsid w:val="000B0750"/>
    <w:rsid w:val="000B48F7"/>
    <w:rsid w:val="000C1C33"/>
    <w:rsid w:val="000C477F"/>
    <w:rsid w:val="000F5D18"/>
    <w:rsid w:val="00116344"/>
    <w:rsid w:val="00133911"/>
    <w:rsid w:val="0016077D"/>
    <w:rsid w:val="00165D79"/>
    <w:rsid w:val="00173321"/>
    <w:rsid w:val="00181605"/>
    <w:rsid w:val="00185B28"/>
    <w:rsid w:val="0019204E"/>
    <w:rsid w:val="001B1467"/>
    <w:rsid w:val="001B3923"/>
    <w:rsid w:val="001B4AA2"/>
    <w:rsid w:val="001C6F42"/>
    <w:rsid w:val="001D4A76"/>
    <w:rsid w:val="001D604F"/>
    <w:rsid w:val="001F58C8"/>
    <w:rsid w:val="001F7622"/>
    <w:rsid w:val="00205CF4"/>
    <w:rsid w:val="00206617"/>
    <w:rsid w:val="002518BB"/>
    <w:rsid w:val="00263F69"/>
    <w:rsid w:val="0027168E"/>
    <w:rsid w:val="00272D6B"/>
    <w:rsid w:val="00282B37"/>
    <w:rsid w:val="002A106E"/>
    <w:rsid w:val="002A274B"/>
    <w:rsid w:val="002B2661"/>
    <w:rsid w:val="002D111D"/>
    <w:rsid w:val="002F09CD"/>
    <w:rsid w:val="002F1203"/>
    <w:rsid w:val="00315311"/>
    <w:rsid w:val="00332831"/>
    <w:rsid w:val="00343D21"/>
    <w:rsid w:val="0036692A"/>
    <w:rsid w:val="00370CBA"/>
    <w:rsid w:val="00387D44"/>
    <w:rsid w:val="003B0108"/>
    <w:rsid w:val="003B0624"/>
    <w:rsid w:val="00412DF7"/>
    <w:rsid w:val="00435B64"/>
    <w:rsid w:val="00463696"/>
    <w:rsid w:val="0047081E"/>
    <w:rsid w:val="0047679D"/>
    <w:rsid w:val="004852C3"/>
    <w:rsid w:val="00487047"/>
    <w:rsid w:val="00494D17"/>
    <w:rsid w:val="004A5580"/>
    <w:rsid w:val="004B23A8"/>
    <w:rsid w:val="004B70FC"/>
    <w:rsid w:val="004D2689"/>
    <w:rsid w:val="004D60A6"/>
    <w:rsid w:val="004F29CC"/>
    <w:rsid w:val="00500020"/>
    <w:rsid w:val="005008F0"/>
    <w:rsid w:val="0050354E"/>
    <w:rsid w:val="00517721"/>
    <w:rsid w:val="00541184"/>
    <w:rsid w:val="0054746E"/>
    <w:rsid w:val="005552DB"/>
    <w:rsid w:val="00562C0F"/>
    <w:rsid w:val="00566E97"/>
    <w:rsid w:val="00572D36"/>
    <w:rsid w:val="0057711E"/>
    <w:rsid w:val="00582F2E"/>
    <w:rsid w:val="005831F5"/>
    <w:rsid w:val="005939F0"/>
    <w:rsid w:val="00597817"/>
    <w:rsid w:val="005A003A"/>
    <w:rsid w:val="005D30C3"/>
    <w:rsid w:val="005F492B"/>
    <w:rsid w:val="00617BB5"/>
    <w:rsid w:val="006257AE"/>
    <w:rsid w:val="00645441"/>
    <w:rsid w:val="00650106"/>
    <w:rsid w:val="0067252C"/>
    <w:rsid w:val="00686A9D"/>
    <w:rsid w:val="006A748C"/>
    <w:rsid w:val="006B6380"/>
    <w:rsid w:val="006E3E03"/>
    <w:rsid w:val="006F23E3"/>
    <w:rsid w:val="00704CC6"/>
    <w:rsid w:val="00717F75"/>
    <w:rsid w:val="00730AC5"/>
    <w:rsid w:val="00733F65"/>
    <w:rsid w:val="007422D6"/>
    <w:rsid w:val="00751009"/>
    <w:rsid w:val="00765963"/>
    <w:rsid w:val="007728E4"/>
    <w:rsid w:val="007A3408"/>
    <w:rsid w:val="007C3ED6"/>
    <w:rsid w:val="007E5B3D"/>
    <w:rsid w:val="0084587F"/>
    <w:rsid w:val="0085663F"/>
    <w:rsid w:val="0086449F"/>
    <w:rsid w:val="00874B5A"/>
    <w:rsid w:val="00884838"/>
    <w:rsid w:val="00884BA0"/>
    <w:rsid w:val="008B1472"/>
    <w:rsid w:val="008B3372"/>
    <w:rsid w:val="008E03EA"/>
    <w:rsid w:val="008E1360"/>
    <w:rsid w:val="008E3440"/>
    <w:rsid w:val="008E44E8"/>
    <w:rsid w:val="008F1D16"/>
    <w:rsid w:val="00904F20"/>
    <w:rsid w:val="00924C10"/>
    <w:rsid w:val="00927705"/>
    <w:rsid w:val="009760B9"/>
    <w:rsid w:val="00992130"/>
    <w:rsid w:val="00996862"/>
    <w:rsid w:val="009A4CB5"/>
    <w:rsid w:val="009B0470"/>
    <w:rsid w:val="009B20AA"/>
    <w:rsid w:val="009C0C09"/>
    <w:rsid w:val="009D1B92"/>
    <w:rsid w:val="009D7D27"/>
    <w:rsid w:val="009E1597"/>
    <w:rsid w:val="00A2300B"/>
    <w:rsid w:val="00A23E82"/>
    <w:rsid w:val="00A25EC8"/>
    <w:rsid w:val="00A43C4D"/>
    <w:rsid w:val="00A6128D"/>
    <w:rsid w:val="00A826A8"/>
    <w:rsid w:val="00A83BC4"/>
    <w:rsid w:val="00A848C2"/>
    <w:rsid w:val="00A92246"/>
    <w:rsid w:val="00AB1545"/>
    <w:rsid w:val="00AB3553"/>
    <w:rsid w:val="00AC7331"/>
    <w:rsid w:val="00AD4582"/>
    <w:rsid w:val="00AD7ACB"/>
    <w:rsid w:val="00B05215"/>
    <w:rsid w:val="00B74D8D"/>
    <w:rsid w:val="00B82A47"/>
    <w:rsid w:val="00B9799C"/>
    <w:rsid w:val="00BA4D04"/>
    <w:rsid w:val="00BD1E64"/>
    <w:rsid w:val="00BD5199"/>
    <w:rsid w:val="00BF0AA4"/>
    <w:rsid w:val="00C22CA3"/>
    <w:rsid w:val="00C232DD"/>
    <w:rsid w:val="00C273B0"/>
    <w:rsid w:val="00C36719"/>
    <w:rsid w:val="00C80899"/>
    <w:rsid w:val="00C92B19"/>
    <w:rsid w:val="00CA0AC1"/>
    <w:rsid w:val="00CC0BF7"/>
    <w:rsid w:val="00CC1884"/>
    <w:rsid w:val="00CC567D"/>
    <w:rsid w:val="00CD2E34"/>
    <w:rsid w:val="00D32B88"/>
    <w:rsid w:val="00D51D9C"/>
    <w:rsid w:val="00D94DC6"/>
    <w:rsid w:val="00DA7852"/>
    <w:rsid w:val="00DD20B6"/>
    <w:rsid w:val="00DD5511"/>
    <w:rsid w:val="00DE7B1E"/>
    <w:rsid w:val="00E34651"/>
    <w:rsid w:val="00E355F0"/>
    <w:rsid w:val="00E46854"/>
    <w:rsid w:val="00E53019"/>
    <w:rsid w:val="00E7120D"/>
    <w:rsid w:val="00E905E0"/>
    <w:rsid w:val="00EA3223"/>
    <w:rsid w:val="00EA3FE8"/>
    <w:rsid w:val="00F06E0F"/>
    <w:rsid w:val="00F16342"/>
    <w:rsid w:val="00F43E9A"/>
    <w:rsid w:val="00F57690"/>
    <w:rsid w:val="00F6040D"/>
    <w:rsid w:val="00F650EB"/>
    <w:rsid w:val="00F678CA"/>
    <w:rsid w:val="00FA65E4"/>
    <w:rsid w:val="00FB3053"/>
    <w:rsid w:val="00FE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390C4"/>
  <w15:chartTrackingRefBased/>
  <w15:docId w15:val="{C83AEF5C-DCCF-4805-82B8-1A6ABA68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5F0"/>
    <w:pPr>
      <w:ind w:leftChars="400" w:left="840"/>
    </w:pPr>
  </w:style>
  <w:style w:type="character" w:styleId="a4">
    <w:name w:val="Hyperlink"/>
    <w:basedOn w:val="a0"/>
    <w:unhideWhenUsed/>
    <w:rsid w:val="0050354E"/>
    <w:rPr>
      <w:color w:val="0563C1" w:themeColor="hyperlink"/>
      <w:u w:val="single"/>
    </w:rPr>
  </w:style>
  <w:style w:type="paragraph" w:styleId="a5">
    <w:name w:val="header"/>
    <w:basedOn w:val="a"/>
    <w:link w:val="a6"/>
    <w:uiPriority w:val="99"/>
    <w:unhideWhenUsed/>
    <w:rsid w:val="009B20AA"/>
    <w:pPr>
      <w:tabs>
        <w:tab w:val="center" w:pos="4252"/>
        <w:tab w:val="right" w:pos="8504"/>
      </w:tabs>
      <w:snapToGrid w:val="0"/>
    </w:pPr>
  </w:style>
  <w:style w:type="character" w:customStyle="1" w:styleId="a6">
    <w:name w:val="ヘッダー (文字)"/>
    <w:basedOn w:val="a0"/>
    <w:link w:val="a5"/>
    <w:uiPriority w:val="99"/>
    <w:rsid w:val="009B20AA"/>
  </w:style>
  <w:style w:type="paragraph" w:styleId="a7">
    <w:name w:val="footer"/>
    <w:basedOn w:val="a"/>
    <w:link w:val="a8"/>
    <w:uiPriority w:val="99"/>
    <w:unhideWhenUsed/>
    <w:rsid w:val="009B20AA"/>
    <w:pPr>
      <w:tabs>
        <w:tab w:val="center" w:pos="4252"/>
        <w:tab w:val="right" w:pos="8504"/>
      </w:tabs>
      <w:snapToGrid w:val="0"/>
    </w:pPr>
  </w:style>
  <w:style w:type="character" w:customStyle="1" w:styleId="a8">
    <w:name w:val="フッター (文字)"/>
    <w:basedOn w:val="a0"/>
    <w:link w:val="a7"/>
    <w:uiPriority w:val="99"/>
    <w:rsid w:val="009B20AA"/>
  </w:style>
  <w:style w:type="paragraph" w:styleId="a9">
    <w:name w:val="Balloon Text"/>
    <w:basedOn w:val="a"/>
    <w:link w:val="aa"/>
    <w:uiPriority w:val="99"/>
    <w:semiHidden/>
    <w:unhideWhenUsed/>
    <w:rsid w:val="009B20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20AA"/>
    <w:rPr>
      <w:rFonts w:asciiTheme="majorHAnsi" w:eastAsiaTheme="majorEastAsia" w:hAnsiTheme="majorHAnsi" w:cstheme="majorBidi"/>
      <w:sz w:val="18"/>
      <w:szCs w:val="18"/>
    </w:rPr>
  </w:style>
  <w:style w:type="character" w:styleId="ab">
    <w:name w:val="Unresolved Mention"/>
    <w:basedOn w:val="a0"/>
    <w:uiPriority w:val="99"/>
    <w:semiHidden/>
    <w:unhideWhenUsed/>
    <w:rsid w:val="007728E4"/>
    <w:rPr>
      <w:color w:val="605E5C"/>
      <w:shd w:val="clear" w:color="auto" w:fill="E1DFDD"/>
    </w:rPr>
  </w:style>
  <w:style w:type="character" w:styleId="ac">
    <w:name w:val="FollowedHyperlink"/>
    <w:basedOn w:val="a0"/>
    <w:uiPriority w:val="99"/>
    <w:semiHidden/>
    <w:unhideWhenUsed/>
    <w:rsid w:val="0085663F"/>
    <w:rPr>
      <w:color w:val="954F72" w:themeColor="followedHyperlink"/>
      <w:u w:val="single"/>
    </w:rPr>
  </w:style>
  <w:style w:type="table" w:styleId="ad">
    <w:name w:val="Table Grid"/>
    <w:basedOn w:val="a1"/>
    <w:uiPriority w:val="39"/>
    <w:rsid w:val="00864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jsite.mhlw.go.jp/yamagata-roudoukyoku/roudoukyoku/gyoumu_naiyou/koyoukankyoukintousitu/kiteirei.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9a00f6f3233d541733393f0d00555e7f">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48d691d7e4f4438f83be00d3070ed0d"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942694AF-75BC-4A7D-97BB-8CF8D161AC54}">
  <ds:schemaRefs>
    <ds:schemaRef ds:uri="http://schemas.openxmlformats.org/officeDocument/2006/bibliography"/>
  </ds:schemaRefs>
</ds:datastoreItem>
</file>

<file path=customXml/itemProps2.xml><?xml version="1.0" encoding="utf-8"?>
<ds:datastoreItem xmlns:ds="http://schemas.openxmlformats.org/officeDocument/2006/customXml" ds:itemID="{42F88503-98E6-4000-82E5-1987DEA0C491}"/>
</file>

<file path=customXml/itemProps3.xml><?xml version="1.0" encoding="utf-8"?>
<ds:datastoreItem xmlns:ds="http://schemas.openxmlformats.org/officeDocument/2006/customXml" ds:itemID="{C17797F3-510E-4544-AD57-80B5C550783B}"/>
</file>

<file path=customXml/itemProps4.xml><?xml version="1.0" encoding="utf-8"?>
<ds:datastoreItem xmlns:ds="http://schemas.openxmlformats.org/officeDocument/2006/customXml" ds:itemID="{FB16144F-4ED8-4A2C-A636-8780092B4F15}"/>
</file>

<file path=docProps/app.xml><?xml version="1.0" encoding="utf-8"?>
<Properties xmlns="http://schemas.openxmlformats.org/officeDocument/2006/extended-properties" xmlns:vt="http://schemas.openxmlformats.org/officeDocument/2006/docPropsVTypes">
  <Template>Normal.dotm</Template>
  <Pages>1</Pages>
  <Words>180</Words>
  <Characters>1031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ies>
</file>