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611A4" w14:textId="77777777" w:rsidR="004B45FA" w:rsidRPr="00B22E59" w:rsidRDefault="0033037A" w:rsidP="00A40F2B">
      <w:pPr>
        <w:jc w:val="center"/>
        <w:rPr>
          <w:rFonts w:asciiTheme="minorEastAsia" w:hAnsiTheme="minorEastAsia"/>
          <w:b/>
          <w:sz w:val="32"/>
          <w:szCs w:val="24"/>
        </w:rPr>
      </w:pPr>
      <w:r w:rsidRPr="00B22E59">
        <w:rPr>
          <w:rFonts w:asciiTheme="minorEastAsia" w:hAnsiTheme="minorEastAsia" w:hint="eastAsia"/>
          <w:b/>
          <w:sz w:val="32"/>
          <w:szCs w:val="24"/>
        </w:rPr>
        <w:t>「年度後半における集中的な就職面接会</w:t>
      </w:r>
      <w:r w:rsidR="00F13DAA" w:rsidRPr="00B22E59">
        <w:rPr>
          <w:rFonts w:asciiTheme="minorEastAsia" w:hAnsiTheme="minorEastAsia" w:hint="eastAsia"/>
          <w:b/>
          <w:sz w:val="32"/>
          <w:szCs w:val="24"/>
        </w:rPr>
        <w:t>事業」</w:t>
      </w:r>
    </w:p>
    <w:p w14:paraId="59DF9F23" w14:textId="77777777" w:rsidR="00720B16" w:rsidRPr="00B22E59" w:rsidRDefault="00F13DAA" w:rsidP="00A40F2B">
      <w:pPr>
        <w:jc w:val="center"/>
        <w:rPr>
          <w:rFonts w:asciiTheme="minorEastAsia" w:hAnsiTheme="minorEastAsia"/>
          <w:b/>
          <w:sz w:val="32"/>
          <w:szCs w:val="24"/>
        </w:rPr>
      </w:pPr>
      <w:r w:rsidRPr="00B22E59">
        <w:rPr>
          <w:rFonts w:asciiTheme="minorEastAsia" w:hAnsiTheme="minorEastAsia" w:hint="eastAsia"/>
          <w:b/>
          <w:sz w:val="32"/>
          <w:szCs w:val="24"/>
        </w:rPr>
        <w:t>の</w:t>
      </w:r>
      <w:r w:rsidR="001E07EC" w:rsidRPr="00B22E59">
        <w:rPr>
          <w:rFonts w:asciiTheme="minorEastAsia" w:hAnsiTheme="minorEastAsia" w:hint="eastAsia"/>
          <w:b/>
          <w:sz w:val="32"/>
          <w:szCs w:val="24"/>
        </w:rPr>
        <w:t>業務委託に関する仕様書</w:t>
      </w:r>
    </w:p>
    <w:p w14:paraId="009E30A8" w14:textId="346E2DDA" w:rsidR="00FD71B0" w:rsidRPr="00B22E59" w:rsidRDefault="00FD71B0" w:rsidP="00815E5D">
      <w:pPr>
        <w:rPr>
          <w:rFonts w:asciiTheme="minorEastAsia" w:hAnsiTheme="minorEastAsia"/>
          <w:sz w:val="24"/>
          <w:szCs w:val="24"/>
        </w:rPr>
      </w:pPr>
    </w:p>
    <w:p w14:paraId="23776D61" w14:textId="77777777" w:rsidR="00815E5D" w:rsidRPr="00B22E59" w:rsidRDefault="00815E5D" w:rsidP="00815E5D">
      <w:pPr>
        <w:rPr>
          <w:rFonts w:asciiTheme="minorEastAsia" w:hAnsiTheme="minorEastAsia"/>
          <w:sz w:val="24"/>
          <w:szCs w:val="24"/>
        </w:rPr>
      </w:pPr>
      <w:r w:rsidRPr="00B22E59">
        <w:rPr>
          <w:rFonts w:asciiTheme="minorEastAsia" w:hAnsiTheme="minorEastAsia" w:hint="eastAsia"/>
          <w:sz w:val="24"/>
          <w:szCs w:val="24"/>
        </w:rPr>
        <w:t>１　概要</w:t>
      </w:r>
    </w:p>
    <w:p w14:paraId="51D85767" w14:textId="6DF56CD2" w:rsidR="00383000" w:rsidRDefault="00383000" w:rsidP="0085383C">
      <w:pPr>
        <w:ind w:leftChars="135" w:left="283" w:firstLineChars="67" w:firstLine="161"/>
        <w:rPr>
          <w:rFonts w:asciiTheme="minorEastAsia" w:hAnsiTheme="minorEastAsia"/>
          <w:sz w:val="24"/>
          <w:szCs w:val="24"/>
        </w:rPr>
      </w:pPr>
      <w:r>
        <w:rPr>
          <w:rFonts w:asciiTheme="minorEastAsia" w:hAnsiTheme="minorEastAsia" w:hint="eastAsia"/>
          <w:sz w:val="24"/>
          <w:szCs w:val="24"/>
        </w:rPr>
        <w:t>山形県においては、</w:t>
      </w:r>
      <w:r w:rsidRPr="00B22E59">
        <w:rPr>
          <w:rFonts w:asciiTheme="minorEastAsia" w:hAnsiTheme="minorEastAsia" w:hint="eastAsia"/>
          <w:sz w:val="24"/>
          <w:szCs w:val="24"/>
        </w:rPr>
        <w:t>大学、大学院、短期大学、高等専門学校及び専修学校（以下、大学等）</w:t>
      </w:r>
      <w:r>
        <w:rPr>
          <w:rFonts w:asciiTheme="minorEastAsia" w:hAnsiTheme="minorEastAsia" w:hint="eastAsia"/>
          <w:sz w:val="24"/>
          <w:szCs w:val="24"/>
        </w:rPr>
        <w:t>卒業生の内定率は非常に高く安定しているものの、未内定者が一定数いる状況にある。また、新卒者の３年以内離職率も</w:t>
      </w:r>
      <w:r w:rsidR="00EE4D28">
        <w:rPr>
          <w:rFonts w:asciiTheme="minorEastAsia" w:hAnsiTheme="minorEastAsia" w:hint="eastAsia"/>
          <w:sz w:val="24"/>
          <w:szCs w:val="24"/>
        </w:rPr>
        <w:t>３割程度であり、既卒離職者の支援も重要である。加えて</w:t>
      </w:r>
      <w:r>
        <w:rPr>
          <w:rFonts w:asciiTheme="minorEastAsia" w:hAnsiTheme="minorEastAsia" w:hint="eastAsia"/>
          <w:sz w:val="24"/>
          <w:szCs w:val="24"/>
        </w:rPr>
        <w:t>県内企業の人手不足</w:t>
      </w:r>
      <w:r w:rsidR="005062B5">
        <w:rPr>
          <w:rFonts w:asciiTheme="minorEastAsia" w:hAnsiTheme="minorEastAsia" w:hint="eastAsia"/>
          <w:sz w:val="24"/>
          <w:szCs w:val="24"/>
        </w:rPr>
        <w:t>感</w:t>
      </w:r>
      <w:r>
        <w:rPr>
          <w:rFonts w:asciiTheme="minorEastAsia" w:hAnsiTheme="minorEastAsia" w:hint="eastAsia"/>
          <w:sz w:val="24"/>
          <w:szCs w:val="24"/>
        </w:rPr>
        <w:t>は著しく</w:t>
      </w:r>
      <w:r w:rsidR="00EE4D28">
        <w:rPr>
          <w:rFonts w:asciiTheme="minorEastAsia" w:hAnsiTheme="minorEastAsia" w:hint="eastAsia"/>
          <w:sz w:val="24"/>
          <w:szCs w:val="24"/>
        </w:rPr>
        <w:t>、未内定者・既卒離職者と県内企業の需給調整に策を講じる必要がある。</w:t>
      </w:r>
    </w:p>
    <w:p w14:paraId="37ABD50A" w14:textId="3ECB477B" w:rsidR="00815E5D" w:rsidRPr="00B22E59" w:rsidRDefault="00EE4D28" w:rsidP="0085383C">
      <w:pPr>
        <w:ind w:leftChars="135" w:left="283" w:firstLineChars="67" w:firstLine="161"/>
        <w:rPr>
          <w:rFonts w:asciiTheme="minorEastAsia" w:hAnsiTheme="minorEastAsia"/>
          <w:sz w:val="24"/>
          <w:szCs w:val="24"/>
        </w:rPr>
      </w:pPr>
      <w:r>
        <w:rPr>
          <w:rFonts w:asciiTheme="minorEastAsia" w:hAnsiTheme="minorEastAsia" w:hint="eastAsia"/>
          <w:sz w:val="24"/>
          <w:szCs w:val="24"/>
        </w:rPr>
        <w:t>その施策として</w:t>
      </w:r>
      <w:r w:rsidR="007758B8" w:rsidRPr="00B22E59">
        <w:rPr>
          <w:rFonts w:asciiTheme="minorEastAsia" w:hAnsiTheme="minorEastAsia" w:hint="eastAsia"/>
          <w:sz w:val="24"/>
          <w:szCs w:val="24"/>
        </w:rPr>
        <w:t>大学、大学院、短期大学、高等専門学校及び専修学校</w:t>
      </w:r>
      <w:r w:rsidR="009413DD" w:rsidRPr="00B22E59">
        <w:rPr>
          <w:rFonts w:asciiTheme="minorEastAsia" w:hAnsiTheme="minorEastAsia" w:hint="eastAsia"/>
          <w:sz w:val="24"/>
          <w:szCs w:val="24"/>
        </w:rPr>
        <w:t>（以下、大学等）</w:t>
      </w:r>
      <w:r w:rsidR="007758B8" w:rsidRPr="00B22E59">
        <w:rPr>
          <w:rFonts w:asciiTheme="minorEastAsia" w:hAnsiTheme="minorEastAsia" w:hint="eastAsia"/>
          <w:sz w:val="24"/>
          <w:szCs w:val="24"/>
        </w:rPr>
        <w:t>において卒業年次</w:t>
      </w:r>
      <w:r w:rsidR="0093783F" w:rsidRPr="00B22E59">
        <w:rPr>
          <w:rFonts w:asciiTheme="minorEastAsia" w:hAnsiTheme="minorEastAsia" w:hint="eastAsia"/>
          <w:sz w:val="24"/>
          <w:szCs w:val="24"/>
        </w:rPr>
        <w:t>の者、</w:t>
      </w:r>
      <w:r w:rsidR="00815E5D" w:rsidRPr="00B22E59">
        <w:rPr>
          <w:rFonts w:asciiTheme="minorEastAsia" w:hAnsiTheme="minorEastAsia" w:hint="eastAsia"/>
          <w:sz w:val="24"/>
          <w:szCs w:val="24"/>
        </w:rPr>
        <w:t>既卒３年以内の者</w:t>
      </w:r>
      <w:r w:rsidR="0093783F" w:rsidRPr="00B22E59">
        <w:rPr>
          <w:rFonts w:asciiTheme="minorEastAsia" w:hAnsiTheme="minorEastAsia" w:hint="eastAsia"/>
          <w:sz w:val="24"/>
          <w:szCs w:val="24"/>
        </w:rPr>
        <w:t>を対象とする</w:t>
      </w:r>
      <w:r w:rsidR="00815E5D" w:rsidRPr="00B22E59">
        <w:rPr>
          <w:rFonts w:asciiTheme="minorEastAsia" w:hAnsiTheme="minorEastAsia" w:hint="eastAsia"/>
          <w:sz w:val="24"/>
          <w:szCs w:val="24"/>
        </w:rPr>
        <w:t>就職</w:t>
      </w:r>
      <w:r w:rsidR="004B45FA" w:rsidRPr="00B22E59">
        <w:rPr>
          <w:rFonts w:asciiTheme="minorEastAsia" w:hAnsiTheme="minorEastAsia" w:hint="eastAsia"/>
          <w:sz w:val="24"/>
          <w:szCs w:val="24"/>
        </w:rPr>
        <w:t>面接会</w:t>
      </w:r>
      <w:r w:rsidR="00815E5D" w:rsidRPr="00B22E59">
        <w:rPr>
          <w:rFonts w:asciiTheme="minorEastAsia" w:hAnsiTheme="minorEastAsia" w:hint="eastAsia"/>
          <w:sz w:val="24"/>
          <w:szCs w:val="24"/>
        </w:rPr>
        <w:t>を</w:t>
      </w:r>
      <w:r w:rsidR="00EB19C1">
        <w:rPr>
          <w:rFonts w:asciiTheme="minorEastAsia" w:hAnsiTheme="minorEastAsia" w:hint="eastAsia"/>
          <w:sz w:val="24"/>
          <w:szCs w:val="24"/>
        </w:rPr>
        <w:t>「やまがたキャリアフェス２０２７山形会場」（以下、「山形会場」とする。）</w:t>
      </w:r>
      <w:r w:rsidR="008A5ABD">
        <w:rPr>
          <w:rFonts w:asciiTheme="minorEastAsia" w:hAnsiTheme="minorEastAsia" w:hint="eastAsia"/>
          <w:sz w:val="24"/>
          <w:szCs w:val="24"/>
        </w:rPr>
        <w:t>として、</w:t>
      </w:r>
      <w:r w:rsidR="0085383C" w:rsidRPr="00B22E59">
        <w:rPr>
          <w:rFonts w:asciiTheme="minorEastAsia" w:hAnsiTheme="minorEastAsia" w:hint="eastAsia"/>
          <w:sz w:val="24"/>
          <w:szCs w:val="24"/>
        </w:rPr>
        <w:t>年度後半に</w:t>
      </w:r>
      <w:r w:rsidR="00815E5D" w:rsidRPr="00B22E59">
        <w:rPr>
          <w:rFonts w:asciiTheme="minorEastAsia" w:hAnsiTheme="minorEastAsia" w:hint="eastAsia"/>
          <w:sz w:val="24"/>
          <w:szCs w:val="24"/>
        </w:rPr>
        <w:t>開催す</w:t>
      </w:r>
      <w:r>
        <w:rPr>
          <w:rFonts w:asciiTheme="minorEastAsia" w:hAnsiTheme="minorEastAsia" w:hint="eastAsia"/>
          <w:sz w:val="24"/>
          <w:szCs w:val="24"/>
        </w:rPr>
        <w:t>るものである</w:t>
      </w:r>
      <w:r w:rsidR="00815E5D" w:rsidRPr="00B22E59">
        <w:rPr>
          <w:rFonts w:asciiTheme="minorEastAsia" w:hAnsiTheme="minorEastAsia" w:hint="eastAsia"/>
          <w:sz w:val="24"/>
          <w:szCs w:val="24"/>
        </w:rPr>
        <w:t>。</w:t>
      </w:r>
    </w:p>
    <w:p w14:paraId="357FF577" w14:textId="6051B286" w:rsidR="0093783F" w:rsidRDefault="0093783F" w:rsidP="0085383C">
      <w:pPr>
        <w:ind w:leftChars="135" w:left="283" w:firstLineChars="67" w:firstLine="161"/>
        <w:rPr>
          <w:rFonts w:asciiTheme="minorEastAsia" w:hAnsiTheme="minorEastAsia"/>
          <w:sz w:val="24"/>
          <w:szCs w:val="24"/>
        </w:rPr>
      </w:pPr>
      <w:r w:rsidRPr="00B22E59">
        <w:rPr>
          <w:rFonts w:asciiTheme="minorEastAsia" w:hAnsiTheme="minorEastAsia" w:hint="eastAsia"/>
          <w:sz w:val="24"/>
          <w:szCs w:val="24"/>
        </w:rPr>
        <w:t>なお、本就職面接会では</w:t>
      </w:r>
      <w:r w:rsidR="009413DD" w:rsidRPr="00B22E59">
        <w:rPr>
          <w:rFonts w:asciiTheme="minorEastAsia" w:hAnsiTheme="minorEastAsia" w:hint="eastAsia"/>
          <w:sz w:val="24"/>
          <w:szCs w:val="24"/>
        </w:rPr>
        <w:t>、大学</w:t>
      </w:r>
      <w:r w:rsidR="00913BE1">
        <w:rPr>
          <w:rFonts w:asciiTheme="minorEastAsia" w:hAnsiTheme="minorEastAsia" w:hint="eastAsia"/>
          <w:sz w:val="24"/>
          <w:szCs w:val="24"/>
        </w:rPr>
        <w:t>等2027</w:t>
      </w:r>
      <w:r w:rsidR="009413DD" w:rsidRPr="00B22E59">
        <w:rPr>
          <w:rFonts w:asciiTheme="minorEastAsia" w:hAnsiTheme="minorEastAsia" w:hint="eastAsia"/>
          <w:sz w:val="24"/>
          <w:szCs w:val="24"/>
        </w:rPr>
        <w:t>年３月卒業予定の者</w:t>
      </w:r>
      <w:r w:rsidR="00913BE1">
        <w:rPr>
          <w:rFonts w:asciiTheme="minorEastAsia" w:hAnsiTheme="minorEastAsia" w:hint="eastAsia"/>
          <w:sz w:val="24"/>
          <w:szCs w:val="24"/>
        </w:rPr>
        <w:t>（大学３年生等）</w:t>
      </w:r>
      <w:r w:rsidR="009413DD" w:rsidRPr="00B22E59">
        <w:rPr>
          <w:rFonts w:asciiTheme="minorEastAsia" w:hAnsiTheme="minorEastAsia" w:hint="eastAsia"/>
          <w:sz w:val="24"/>
          <w:szCs w:val="24"/>
        </w:rPr>
        <w:t>を対象とした企業説明会、</w:t>
      </w:r>
      <w:r w:rsidR="00913BE1">
        <w:rPr>
          <w:rFonts w:asciiTheme="minorEastAsia" w:hAnsiTheme="minorEastAsia" w:hint="eastAsia"/>
          <w:sz w:val="24"/>
          <w:szCs w:val="24"/>
        </w:rPr>
        <w:t>大学等2028年以降卒業予定の者（</w:t>
      </w:r>
      <w:r w:rsidR="009413DD" w:rsidRPr="00B22E59">
        <w:rPr>
          <w:rFonts w:asciiTheme="minorEastAsia" w:hAnsiTheme="minorEastAsia" w:hint="eastAsia"/>
          <w:sz w:val="24"/>
          <w:szCs w:val="24"/>
        </w:rPr>
        <w:t>大学等１～２年生</w:t>
      </w:r>
      <w:r w:rsidR="00913BE1">
        <w:rPr>
          <w:rFonts w:asciiTheme="minorEastAsia" w:hAnsiTheme="minorEastAsia" w:hint="eastAsia"/>
          <w:sz w:val="24"/>
          <w:szCs w:val="24"/>
        </w:rPr>
        <w:t>等）</w:t>
      </w:r>
      <w:r w:rsidR="009413DD" w:rsidRPr="00B22E59">
        <w:rPr>
          <w:rFonts w:asciiTheme="minorEastAsia" w:hAnsiTheme="minorEastAsia" w:hint="eastAsia"/>
          <w:sz w:val="24"/>
          <w:szCs w:val="24"/>
        </w:rPr>
        <w:t>を対象とした</w:t>
      </w:r>
      <w:r w:rsidR="006306FB">
        <w:rPr>
          <w:rFonts w:asciiTheme="minorEastAsia" w:hAnsiTheme="minorEastAsia" w:hint="eastAsia"/>
          <w:sz w:val="24"/>
          <w:szCs w:val="24"/>
        </w:rPr>
        <w:t>企業</w:t>
      </w:r>
      <w:r w:rsidR="009413DD" w:rsidRPr="00B22E59">
        <w:rPr>
          <w:rFonts w:asciiTheme="minorEastAsia" w:hAnsiTheme="minorEastAsia" w:hint="eastAsia"/>
          <w:sz w:val="24"/>
          <w:szCs w:val="24"/>
        </w:rPr>
        <w:t>研究会を併催する。</w:t>
      </w:r>
    </w:p>
    <w:p w14:paraId="73F77011" w14:textId="243A4699" w:rsidR="008A5ABD" w:rsidRPr="00B22E59" w:rsidRDefault="008A5ABD" w:rsidP="0085383C">
      <w:pPr>
        <w:ind w:leftChars="135" w:left="283" w:firstLineChars="67" w:firstLine="161"/>
        <w:rPr>
          <w:rFonts w:asciiTheme="minorEastAsia" w:hAnsiTheme="minorEastAsia"/>
          <w:sz w:val="24"/>
          <w:szCs w:val="24"/>
        </w:rPr>
      </w:pPr>
      <w:r>
        <w:rPr>
          <w:rFonts w:asciiTheme="minorEastAsia" w:hAnsiTheme="minorEastAsia" w:hint="eastAsia"/>
          <w:sz w:val="24"/>
          <w:szCs w:val="24"/>
        </w:rPr>
        <w:t>このほか、本事業のプレイベントとして、東京にて「やまがたキャリアフェス２０２７東京会場」（以下、「東京会場」とする。）を行う予定としていることから、委託内容には一部本イベントに関する内容を含めるものとする。</w:t>
      </w:r>
    </w:p>
    <w:p w14:paraId="5618C051" w14:textId="77777777" w:rsidR="00815E5D" w:rsidRPr="00B22E59" w:rsidRDefault="00815E5D" w:rsidP="00815E5D">
      <w:pPr>
        <w:rPr>
          <w:rFonts w:asciiTheme="minorEastAsia" w:hAnsiTheme="minorEastAsia"/>
          <w:sz w:val="24"/>
          <w:szCs w:val="24"/>
        </w:rPr>
      </w:pPr>
    </w:p>
    <w:p w14:paraId="6357202F" w14:textId="50B1FD57" w:rsidR="0093783F" w:rsidRPr="00B22E59" w:rsidRDefault="00815E5D" w:rsidP="009F4B7A">
      <w:pPr>
        <w:rPr>
          <w:rFonts w:asciiTheme="minorEastAsia" w:hAnsiTheme="minorEastAsia"/>
          <w:sz w:val="24"/>
          <w:szCs w:val="24"/>
        </w:rPr>
      </w:pPr>
      <w:r w:rsidRPr="00B22E59">
        <w:rPr>
          <w:rFonts w:asciiTheme="minorEastAsia" w:hAnsiTheme="minorEastAsia" w:hint="eastAsia"/>
          <w:sz w:val="24"/>
          <w:szCs w:val="24"/>
        </w:rPr>
        <w:t>２</w:t>
      </w:r>
      <w:r w:rsidR="005A2754">
        <w:rPr>
          <w:rFonts w:asciiTheme="minorEastAsia" w:hAnsiTheme="minorEastAsia" w:hint="eastAsia"/>
          <w:sz w:val="24"/>
          <w:szCs w:val="24"/>
        </w:rPr>
        <w:t xml:space="preserve">　</w:t>
      </w:r>
      <w:r w:rsidR="008C7601">
        <w:rPr>
          <w:rFonts w:asciiTheme="minorEastAsia" w:hAnsiTheme="minorEastAsia" w:hint="eastAsia"/>
          <w:sz w:val="24"/>
          <w:szCs w:val="24"/>
        </w:rPr>
        <w:t>山形会場の概要</w:t>
      </w:r>
    </w:p>
    <w:p w14:paraId="3EDF6753" w14:textId="77777777" w:rsidR="009F4B7A" w:rsidRPr="00B22E59" w:rsidRDefault="009F4B7A" w:rsidP="009F4B7A">
      <w:pPr>
        <w:pStyle w:val="a3"/>
        <w:numPr>
          <w:ilvl w:val="0"/>
          <w:numId w:val="1"/>
        </w:numPr>
        <w:ind w:leftChars="0"/>
        <w:rPr>
          <w:rFonts w:asciiTheme="minorEastAsia" w:hAnsiTheme="minorEastAsia"/>
          <w:sz w:val="24"/>
          <w:szCs w:val="24"/>
        </w:rPr>
      </w:pPr>
      <w:r w:rsidRPr="00B22E59">
        <w:rPr>
          <w:rFonts w:asciiTheme="minorEastAsia" w:hAnsiTheme="minorEastAsia" w:hint="eastAsia"/>
          <w:sz w:val="24"/>
          <w:szCs w:val="24"/>
        </w:rPr>
        <w:t>対象者</w:t>
      </w:r>
    </w:p>
    <w:p w14:paraId="1B8BB0B9" w14:textId="77777777" w:rsidR="009F4B7A" w:rsidRPr="00B22E59" w:rsidRDefault="009F4B7A" w:rsidP="009F4B7A">
      <w:pPr>
        <w:pStyle w:val="a3"/>
        <w:numPr>
          <w:ilvl w:val="1"/>
          <w:numId w:val="1"/>
        </w:numPr>
        <w:ind w:leftChars="0" w:left="567"/>
        <w:rPr>
          <w:rFonts w:asciiTheme="minorEastAsia" w:hAnsiTheme="minorEastAsia"/>
          <w:sz w:val="24"/>
          <w:szCs w:val="24"/>
        </w:rPr>
      </w:pPr>
      <w:r w:rsidRPr="00B22E59">
        <w:rPr>
          <w:rFonts w:asciiTheme="minorEastAsia" w:hAnsiTheme="minorEastAsia" w:hint="eastAsia"/>
          <w:sz w:val="24"/>
          <w:szCs w:val="24"/>
        </w:rPr>
        <w:t>就職面接会</w:t>
      </w:r>
    </w:p>
    <w:p w14:paraId="59076D51" w14:textId="77777777" w:rsidR="009F4B7A" w:rsidRPr="00B22E59" w:rsidRDefault="009F4B7A" w:rsidP="009F4B7A">
      <w:pPr>
        <w:pStyle w:val="a3"/>
        <w:ind w:leftChars="199" w:left="418" w:firstLineChars="3" w:firstLine="7"/>
        <w:rPr>
          <w:rFonts w:asciiTheme="minorEastAsia" w:hAnsiTheme="minorEastAsia"/>
          <w:sz w:val="24"/>
          <w:szCs w:val="24"/>
        </w:rPr>
      </w:pPr>
      <w:r w:rsidRPr="00B22E59">
        <w:rPr>
          <w:rFonts w:asciiTheme="minorEastAsia" w:hAnsiTheme="minorEastAsia" w:hint="eastAsia"/>
          <w:sz w:val="24"/>
          <w:szCs w:val="24"/>
        </w:rPr>
        <w:t>・大学等卒業年次の者</w:t>
      </w:r>
    </w:p>
    <w:p w14:paraId="0CF99A8A" w14:textId="77777777" w:rsidR="009F4B7A" w:rsidRPr="00B22E59" w:rsidRDefault="009F4B7A" w:rsidP="009F4B7A">
      <w:pPr>
        <w:pStyle w:val="a3"/>
        <w:ind w:leftChars="199" w:left="418" w:firstLineChars="3" w:firstLine="7"/>
        <w:rPr>
          <w:rFonts w:asciiTheme="minorEastAsia" w:hAnsiTheme="minorEastAsia"/>
          <w:sz w:val="24"/>
          <w:szCs w:val="24"/>
        </w:rPr>
      </w:pPr>
      <w:r w:rsidRPr="00B22E59">
        <w:rPr>
          <w:rFonts w:asciiTheme="minorEastAsia" w:hAnsiTheme="minorEastAsia" w:hint="eastAsia"/>
          <w:sz w:val="24"/>
          <w:szCs w:val="24"/>
        </w:rPr>
        <w:t>・既卒３年以内の者</w:t>
      </w:r>
    </w:p>
    <w:p w14:paraId="5EAA5900" w14:textId="77777777" w:rsidR="009F4B7A" w:rsidRPr="00B22E59" w:rsidRDefault="009F4B7A" w:rsidP="009F4B7A">
      <w:pPr>
        <w:pStyle w:val="a3"/>
        <w:numPr>
          <w:ilvl w:val="1"/>
          <w:numId w:val="1"/>
        </w:numPr>
        <w:ind w:leftChars="0" w:left="567"/>
        <w:rPr>
          <w:rFonts w:asciiTheme="minorEastAsia" w:hAnsiTheme="minorEastAsia"/>
          <w:sz w:val="24"/>
          <w:szCs w:val="24"/>
        </w:rPr>
      </w:pPr>
      <w:r w:rsidRPr="00B22E59">
        <w:rPr>
          <w:rFonts w:asciiTheme="minorEastAsia" w:hAnsiTheme="minorEastAsia" w:hint="eastAsia"/>
          <w:sz w:val="24"/>
          <w:szCs w:val="24"/>
        </w:rPr>
        <w:t xml:space="preserve">合同企業説明会　</w:t>
      </w:r>
    </w:p>
    <w:p w14:paraId="48255008" w14:textId="77777777" w:rsidR="009F4B7A" w:rsidRPr="00B22E59" w:rsidRDefault="009F4B7A" w:rsidP="009F4B7A">
      <w:pPr>
        <w:ind w:left="420"/>
        <w:rPr>
          <w:rFonts w:asciiTheme="minorEastAsia" w:hAnsiTheme="minorEastAsia"/>
          <w:sz w:val="24"/>
          <w:szCs w:val="24"/>
        </w:rPr>
      </w:pPr>
      <w:r w:rsidRPr="00B22E59">
        <w:rPr>
          <w:rFonts w:asciiTheme="minorEastAsia" w:hAnsiTheme="minorEastAsia" w:hint="eastAsia"/>
          <w:sz w:val="24"/>
          <w:szCs w:val="24"/>
        </w:rPr>
        <w:t>・</w:t>
      </w:r>
      <w:r>
        <w:rPr>
          <w:rFonts w:asciiTheme="minorEastAsia" w:hAnsiTheme="minorEastAsia" w:hint="eastAsia"/>
          <w:sz w:val="24"/>
          <w:szCs w:val="24"/>
        </w:rPr>
        <w:t>2027年</w:t>
      </w:r>
      <w:r w:rsidRPr="00B22E59">
        <w:rPr>
          <w:rFonts w:asciiTheme="minorEastAsia" w:hAnsiTheme="minorEastAsia" w:hint="eastAsia"/>
          <w:sz w:val="24"/>
          <w:szCs w:val="24"/>
        </w:rPr>
        <w:t>３月大学等卒業予定の者</w:t>
      </w:r>
      <w:r>
        <w:rPr>
          <w:rFonts w:asciiTheme="minorEastAsia" w:hAnsiTheme="minorEastAsia" w:hint="eastAsia"/>
          <w:sz w:val="24"/>
          <w:szCs w:val="24"/>
        </w:rPr>
        <w:t>（大学３年生等）</w:t>
      </w:r>
    </w:p>
    <w:p w14:paraId="5A7C267C" w14:textId="77777777" w:rsidR="009F4B7A" w:rsidRPr="00B22E59" w:rsidRDefault="009F4B7A" w:rsidP="009F4B7A">
      <w:pPr>
        <w:pStyle w:val="a3"/>
        <w:numPr>
          <w:ilvl w:val="1"/>
          <w:numId w:val="1"/>
        </w:numPr>
        <w:ind w:leftChars="0" w:left="567"/>
        <w:rPr>
          <w:rFonts w:asciiTheme="minorEastAsia" w:hAnsiTheme="minorEastAsia"/>
          <w:sz w:val="24"/>
          <w:szCs w:val="24"/>
        </w:rPr>
      </w:pPr>
      <w:r w:rsidRPr="00B22E59">
        <w:rPr>
          <w:rFonts w:asciiTheme="minorEastAsia" w:hAnsiTheme="minorEastAsia" w:hint="eastAsia"/>
          <w:sz w:val="24"/>
          <w:szCs w:val="24"/>
        </w:rPr>
        <w:t>業界研究会</w:t>
      </w:r>
      <w:r w:rsidRPr="00B22E59">
        <w:rPr>
          <w:rFonts w:hint="eastAsia"/>
        </w:rPr>
        <w:t xml:space="preserve"> </w:t>
      </w:r>
    </w:p>
    <w:p w14:paraId="67DD4C3E" w14:textId="77777777" w:rsidR="009F4B7A" w:rsidRPr="00B22E59" w:rsidRDefault="009F4B7A" w:rsidP="009F4B7A">
      <w:pPr>
        <w:ind w:left="420"/>
        <w:rPr>
          <w:rFonts w:asciiTheme="minorEastAsia" w:hAnsiTheme="minorEastAsia"/>
          <w:sz w:val="24"/>
          <w:szCs w:val="24"/>
        </w:rPr>
      </w:pPr>
      <w:r w:rsidRPr="00B22E59">
        <w:rPr>
          <w:rFonts w:asciiTheme="minorEastAsia" w:hAnsiTheme="minorEastAsia" w:hint="eastAsia"/>
          <w:sz w:val="24"/>
          <w:szCs w:val="24"/>
        </w:rPr>
        <w:t>・</w:t>
      </w:r>
      <w:r>
        <w:rPr>
          <w:rFonts w:asciiTheme="minorEastAsia" w:hAnsiTheme="minorEastAsia" w:hint="eastAsia"/>
          <w:sz w:val="24"/>
          <w:szCs w:val="24"/>
        </w:rPr>
        <w:t>2028年３月以降大学等卒業予定の者（</w:t>
      </w:r>
      <w:r w:rsidRPr="00B22E59">
        <w:rPr>
          <w:rFonts w:asciiTheme="minorEastAsia" w:hAnsiTheme="minorEastAsia" w:hint="eastAsia"/>
          <w:sz w:val="24"/>
          <w:szCs w:val="24"/>
        </w:rPr>
        <w:t>大学等１～２年生</w:t>
      </w:r>
      <w:r>
        <w:rPr>
          <w:rFonts w:asciiTheme="minorEastAsia" w:hAnsiTheme="minorEastAsia" w:hint="eastAsia"/>
          <w:sz w:val="24"/>
          <w:szCs w:val="24"/>
        </w:rPr>
        <w:t>等）</w:t>
      </w:r>
    </w:p>
    <w:p w14:paraId="2FC2E7A0" w14:textId="77777777" w:rsidR="009F4B7A" w:rsidRPr="00B22E59" w:rsidRDefault="009F4B7A" w:rsidP="009F4B7A">
      <w:pPr>
        <w:rPr>
          <w:rFonts w:asciiTheme="minorEastAsia" w:hAnsiTheme="minorEastAsia"/>
          <w:sz w:val="24"/>
          <w:szCs w:val="24"/>
        </w:rPr>
      </w:pPr>
      <w:r w:rsidRPr="00B22E59">
        <w:rPr>
          <w:rFonts w:asciiTheme="minorEastAsia" w:hAnsiTheme="minorEastAsia" w:hint="eastAsia"/>
          <w:sz w:val="24"/>
          <w:szCs w:val="24"/>
        </w:rPr>
        <w:t>（２）開催期間</w:t>
      </w:r>
    </w:p>
    <w:p w14:paraId="633CBDB0" w14:textId="77777777" w:rsidR="009F4B7A" w:rsidRPr="00B22E59" w:rsidRDefault="009F4B7A" w:rsidP="009F4B7A">
      <w:pPr>
        <w:ind w:firstLineChars="200" w:firstLine="480"/>
        <w:rPr>
          <w:rFonts w:asciiTheme="minorEastAsia" w:hAnsiTheme="minorEastAsia"/>
          <w:sz w:val="24"/>
          <w:szCs w:val="24"/>
        </w:rPr>
      </w:pPr>
      <w:r w:rsidRPr="00B22E59">
        <w:rPr>
          <w:rFonts w:asciiTheme="minorEastAsia" w:hAnsiTheme="minorEastAsia" w:hint="eastAsia"/>
          <w:sz w:val="24"/>
          <w:szCs w:val="24"/>
        </w:rPr>
        <w:t xml:space="preserve">令和８年３月1日（日）、２日（月）の２日開催とし、両日とも12：30　</w:t>
      </w:r>
    </w:p>
    <w:p w14:paraId="2C45FD9A" w14:textId="77777777" w:rsidR="009F4B7A" w:rsidRPr="00910AE7" w:rsidRDefault="009F4B7A" w:rsidP="009F4B7A">
      <w:pPr>
        <w:rPr>
          <w:rFonts w:asciiTheme="minorEastAsia" w:hAnsiTheme="minorEastAsia"/>
          <w:sz w:val="24"/>
          <w:szCs w:val="24"/>
        </w:rPr>
      </w:pPr>
      <w:r w:rsidRPr="00B22E59">
        <w:rPr>
          <w:rFonts w:asciiTheme="minorEastAsia" w:hAnsiTheme="minorEastAsia" w:hint="eastAsia"/>
          <w:sz w:val="24"/>
          <w:szCs w:val="24"/>
        </w:rPr>
        <w:t xml:space="preserve">　</w:t>
      </w:r>
      <w:r w:rsidRPr="00910AE7">
        <w:rPr>
          <w:rFonts w:asciiTheme="minorEastAsia" w:hAnsiTheme="minorEastAsia" w:hint="eastAsia"/>
          <w:sz w:val="24"/>
          <w:szCs w:val="24"/>
        </w:rPr>
        <w:t>～16：30とする。</w:t>
      </w:r>
    </w:p>
    <w:p w14:paraId="141ECFAB" w14:textId="77777777" w:rsidR="009F4B7A" w:rsidRPr="00910AE7" w:rsidRDefault="009F4B7A" w:rsidP="009F4B7A">
      <w:pPr>
        <w:rPr>
          <w:rFonts w:asciiTheme="minorEastAsia" w:hAnsiTheme="minorEastAsia"/>
          <w:sz w:val="24"/>
          <w:szCs w:val="24"/>
        </w:rPr>
      </w:pPr>
      <w:r w:rsidRPr="00910AE7">
        <w:rPr>
          <w:rFonts w:asciiTheme="minorEastAsia" w:hAnsiTheme="minorEastAsia" w:hint="eastAsia"/>
          <w:sz w:val="24"/>
          <w:szCs w:val="24"/>
        </w:rPr>
        <w:t>（３）参加企業</w:t>
      </w:r>
    </w:p>
    <w:p w14:paraId="7D119AF9" w14:textId="77777777" w:rsidR="009F4B7A" w:rsidRDefault="009F4B7A" w:rsidP="009F4B7A">
      <w:pPr>
        <w:ind w:firstLineChars="200" w:firstLine="480"/>
        <w:rPr>
          <w:rFonts w:asciiTheme="minorEastAsia" w:hAnsiTheme="minorEastAsia"/>
          <w:sz w:val="24"/>
          <w:szCs w:val="24"/>
        </w:rPr>
      </w:pPr>
      <w:r>
        <w:rPr>
          <w:rFonts w:asciiTheme="minorEastAsia" w:hAnsiTheme="minorEastAsia" w:hint="eastAsia"/>
          <w:sz w:val="24"/>
          <w:szCs w:val="24"/>
        </w:rPr>
        <w:t>１日あたり１４０社×２日間（一部両日参加の企業あり）として、</w:t>
      </w:r>
      <w:r w:rsidRPr="00910AE7">
        <w:rPr>
          <w:rFonts w:asciiTheme="minorEastAsia" w:hAnsiTheme="minorEastAsia" w:hint="eastAsia"/>
          <w:sz w:val="24"/>
          <w:szCs w:val="24"/>
        </w:rPr>
        <w:t>委託者</w:t>
      </w:r>
    </w:p>
    <w:p w14:paraId="27734A14" w14:textId="77777777" w:rsidR="009F4B7A" w:rsidRPr="00910AE7" w:rsidRDefault="009F4B7A" w:rsidP="009F4B7A">
      <w:pPr>
        <w:ind w:firstLineChars="100" w:firstLine="240"/>
        <w:rPr>
          <w:rFonts w:asciiTheme="minorEastAsia" w:hAnsiTheme="minorEastAsia"/>
          <w:sz w:val="24"/>
          <w:szCs w:val="24"/>
        </w:rPr>
      </w:pPr>
      <w:r w:rsidRPr="00910AE7">
        <w:rPr>
          <w:rFonts w:asciiTheme="minorEastAsia" w:hAnsiTheme="minorEastAsia" w:hint="eastAsia"/>
          <w:sz w:val="24"/>
          <w:szCs w:val="24"/>
        </w:rPr>
        <w:lastRenderedPageBreak/>
        <w:t>にて募集・決定し、受託者に共有することとする。</w:t>
      </w:r>
    </w:p>
    <w:p w14:paraId="0CEDB26B" w14:textId="77777777" w:rsidR="009F4B7A" w:rsidRPr="00910AE7" w:rsidRDefault="009F4B7A" w:rsidP="009F4B7A">
      <w:pPr>
        <w:rPr>
          <w:rFonts w:asciiTheme="minorEastAsia" w:hAnsiTheme="minorEastAsia"/>
          <w:sz w:val="24"/>
          <w:szCs w:val="24"/>
        </w:rPr>
      </w:pPr>
      <w:r w:rsidRPr="00910AE7">
        <w:rPr>
          <w:rFonts w:asciiTheme="minorEastAsia" w:hAnsiTheme="minorEastAsia" w:hint="eastAsia"/>
          <w:sz w:val="24"/>
          <w:szCs w:val="24"/>
        </w:rPr>
        <w:t xml:space="preserve"> (４) 開催場所</w:t>
      </w:r>
    </w:p>
    <w:p w14:paraId="15E25B7C" w14:textId="77777777" w:rsidR="009F4B7A" w:rsidRPr="00910AE7" w:rsidRDefault="009F4B7A" w:rsidP="009F4B7A">
      <w:pPr>
        <w:ind w:firstLineChars="100" w:firstLine="240"/>
        <w:rPr>
          <w:rFonts w:asciiTheme="minorEastAsia" w:hAnsiTheme="minorEastAsia"/>
          <w:sz w:val="24"/>
          <w:szCs w:val="24"/>
        </w:rPr>
      </w:pPr>
      <w:r w:rsidRPr="00910AE7">
        <w:rPr>
          <w:rFonts w:asciiTheme="minorEastAsia" w:hAnsiTheme="minorEastAsia" w:hint="eastAsia"/>
          <w:sz w:val="24"/>
          <w:szCs w:val="24"/>
        </w:rPr>
        <w:t>（２）の期間について、委託者にて、山形ビッグウイング展示場１～４及</w:t>
      </w:r>
    </w:p>
    <w:p w14:paraId="27DC68C2" w14:textId="77777777" w:rsidR="009F4B7A" w:rsidRPr="00910AE7" w:rsidRDefault="009F4B7A" w:rsidP="009F4B7A">
      <w:pPr>
        <w:ind w:firstLineChars="100" w:firstLine="240"/>
        <w:rPr>
          <w:rFonts w:asciiTheme="minorEastAsia" w:hAnsiTheme="minorEastAsia"/>
          <w:sz w:val="24"/>
          <w:szCs w:val="24"/>
        </w:rPr>
      </w:pPr>
      <w:r w:rsidRPr="00910AE7">
        <w:rPr>
          <w:rFonts w:asciiTheme="minorEastAsia" w:hAnsiTheme="minorEastAsia" w:hint="eastAsia"/>
          <w:sz w:val="24"/>
          <w:szCs w:val="24"/>
        </w:rPr>
        <w:t>び外部会場を確保している。また、施設利用費（備品・暖房費含む）は委</w:t>
      </w:r>
    </w:p>
    <w:p w14:paraId="4DABA39B" w14:textId="77777777" w:rsidR="009F4B7A" w:rsidRPr="00910AE7" w:rsidRDefault="009F4B7A" w:rsidP="009F4B7A">
      <w:pPr>
        <w:ind w:firstLineChars="100" w:firstLine="240"/>
        <w:rPr>
          <w:rFonts w:asciiTheme="minorEastAsia" w:hAnsiTheme="minorEastAsia"/>
          <w:sz w:val="24"/>
          <w:szCs w:val="24"/>
        </w:rPr>
      </w:pPr>
      <w:r w:rsidRPr="00910AE7">
        <w:rPr>
          <w:rFonts w:asciiTheme="minorEastAsia" w:hAnsiTheme="minorEastAsia" w:hint="eastAsia"/>
          <w:sz w:val="24"/>
          <w:szCs w:val="24"/>
        </w:rPr>
        <w:t>託者にて支払う。</w:t>
      </w:r>
    </w:p>
    <w:p w14:paraId="584D26E7" w14:textId="77777777" w:rsidR="000D1653" w:rsidRPr="00B22E59" w:rsidRDefault="000D1653">
      <w:pPr>
        <w:rPr>
          <w:rFonts w:asciiTheme="minorEastAsia" w:hAnsiTheme="minorEastAsia"/>
          <w:sz w:val="24"/>
          <w:szCs w:val="24"/>
        </w:rPr>
      </w:pPr>
    </w:p>
    <w:p w14:paraId="22DA4695" w14:textId="61988FD6" w:rsidR="00815E5D" w:rsidRPr="00B22E59" w:rsidRDefault="00815E5D">
      <w:pPr>
        <w:rPr>
          <w:rFonts w:asciiTheme="minorEastAsia" w:hAnsiTheme="minorEastAsia"/>
          <w:sz w:val="24"/>
          <w:szCs w:val="24"/>
        </w:rPr>
      </w:pPr>
      <w:r w:rsidRPr="00B22E59">
        <w:rPr>
          <w:rFonts w:asciiTheme="minorEastAsia" w:hAnsiTheme="minorEastAsia" w:hint="eastAsia"/>
          <w:sz w:val="24"/>
          <w:szCs w:val="24"/>
        </w:rPr>
        <w:t>３</w:t>
      </w:r>
      <w:r w:rsidR="004C3C54" w:rsidRPr="00B22E59">
        <w:rPr>
          <w:rFonts w:asciiTheme="minorEastAsia" w:hAnsiTheme="minorEastAsia" w:hint="eastAsia"/>
          <w:sz w:val="24"/>
          <w:szCs w:val="24"/>
        </w:rPr>
        <w:t xml:space="preserve">　</w:t>
      </w:r>
      <w:r w:rsidR="009F4B7A">
        <w:rPr>
          <w:rFonts w:asciiTheme="minorEastAsia" w:hAnsiTheme="minorEastAsia" w:hint="eastAsia"/>
          <w:sz w:val="24"/>
          <w:szCs w:val="24"/>
        </w:rPr>
        <w:t>委託</w:t>
      </w:r>
      <w:r w:rsidR="004C3C54" w:rsidRPr="00B22E59">
        <w:rPr>
          <w:rFonts w:asciiTheme="minorEastAsia" w:hAnsiTheme="minorEastAsia" w:hint="eastAsia"/>
          <w:sz w:val="24"/>
          <w:szCs w:val="24"/>
        </w:rPr>
        <w:t>内容</w:t>
      </w:r>
    </w:p>
    <w:p w14:paraId="2824E8BD" w14:textId="2B015D20" w:rsidR="008C7601" w:rsidRPr="008C7601" w:rsidRDefault="008C7601" w:rsidP="008C7601">
      <w:pPr>
        <w:pStyle w:val="a3"/>
        <w:numPr>
          <w:ilvl w:val="0"/>
          <w:numId w:val="12"/>
        </w:numPr>
        <w:ind w:leftChars="0"/>
        <w:rPr>
          <w:rFonts w:asciiTheme="minorEastAsia" w:hAnsiTheme="minorEastAsia"/>
          <w:sz w:val="24"/>
          <w:szCs w:val="24"/>
        </w:rPr>
      </w:pPr>
      <w:r w:rsidRPr="008C7601">
        <w:rPr>
          <w:rFonts w:asciiTheme="minorEastAsia" w:hAnsiTheme="minorEastAsia" w:hint="eastAsia"/>
          <w:sz w:val="24"/>
          <w:szCs w:val="24"/>
        </w:rPr>
        <w:t>山形会場・東京会場を対象とするもの</w:t>
      </w:r>
      <w:r w:rsidR="00427A61" w:rsidRPr="008C7601">
        <w:rPr>
          <w:rFonts w:asciiTheme="minorEastAsia" w:hAnsiTheme="minorEastAsia" w:hint="eastAsia"/>
          <w:sz w:val="24"/>
          <w:szCs w:val="24"/>
        </w:rPr>
        <w:t xml:space="preserve"> </w:t>
      </w:r>
    </w:p>
    <w:p w14:paraId="098DB74A" w14:textId="77777777" w:rsidR="008C7601" w:rsidRDefault="008F64A0" w:rsidP="008C7601">
      <w:pPr>
        <w:pStyle w:val="a3"/>
        <w:ind w:leftChars="0" w:left="480"/>
        <w:rPr>
          <w:rFonts w:asciiTheme="minorEastAsia" w:hAnsiTheme="minorEastAsia"/>
          <w:sz w:val="24"/>
          <w:szCs w:val="24"/>
        </w:rPr>
      </w:pPr>
      <w:r w:rsidRPr="008C7601">
        <w:rPr>
          <w:rFonts w:asciiTheme="minorEastAsia" w:hAnsiTheme="minorEastAsia" w:hint="eastAsia"/>
          <w:sz w:val="24"/>
          <w:szCs w:val="24"/>
        </w:rPr>
        <w:t>（②以下、委託者との協議を行い、承認を経た上で実施すること。）</w:t>
      </w:r>
    </w:p>
    <w:p w14:paraId="534479BF" w14:textId="04FF6670" w:rsidR="008C7601" w:rsidRDefault="00B513C0" w:rsidP="008C7601">
      <w:pPr>
        <w:pStyle w:val="a3"/>
        <w:numPr>
          <w:ilvl w:val="0"/>
          <w:numId w:val="13"/>
        </w:numPr>
        <w:ind w:leftChars="0"/>
        <w:rPr>
          <w:rFonts w:asciiTheme="minorEastAsia" w:hAnsiTheme="minorEastAsia"/>
          <w:sz w:val="24"/>
          <w:szCs w:val="24"/>
        </w:rPr>
      </w:pPr>
      <w:r w:rsidRPr="00910AE7">
        <w:rPr>
          <w:rFonts w:asciiTheme="minorEastAsia" w:hAnsiTheme="minorEastAsia" w:hint="eastAsia"/>
          <w:sz w:val="24"/>
          <w:szCs w:val="24"/>
        </w:rPr>
        <w:t>イベントの企画</w:t>
      </w:r>
      <w:r w:rsidR="00EE6B97">
        <w:rPr>
          <w:rFonts w:asciiTheme="minorEastAsia" w:hAnsiTheme="minorEastAsia" w:hint="eastAsia"/>
          <w:sz w:val="24"/>
          <w:szCs w:val="24"/>
        </w:rPr>
        <w:t>に</w:t>
      </w:r>
      <w:r w:rsidRPr="00910AE7">
        <w:rPr>
          <w:rFonts w:asciiTheme="minorEastAsia" w:hAnsiTheme="minorEastAsia" w:hint="eastAsia"/>
          <w:sz w:val="24"/>
          <w:szCs w:val="24"/>
        </w:rPr>
        <w:t>係る業務（委託者の補助）</w:t>
      </w:r>
    </w:p>
    <w:p w14:paraId="2A4AC5C3" w14:textId="7A88B58F" w:rsidR="009D18E0" w:rsidRPr="009D18E0" w:rsidRDefault="009D18E0" w:rsidP="009D18E0">
      <w:pPr>
        <w:pStyle w:val="a3"/>
        <w:ind w:leftChars="0" w:firstLineChars="100" w:firstLine="240"/>
        <w:rPr>
          <w:rFonts w:asciiTheme="minorEastAsia" w:hAnsiTheme="minorEastAsia"/>
          <w:sz w:val="24"/>
          <w:szCs w:val="24"/>
        </w:rPr>
      </w:pPr>
      <w:r w:rsidRPr="009D18E0">
        <w:rPr>
          <w:rFonts w:asciiTheme="minorEastAsia" w:hAnsiTheme="minorEastAsia" w:hint="eastAsia"/>
          <w:sz w:val="24"/>
          <w:szCs w:val="24"/>
        </w:rPr>
        <w:t>イベントの企画等は委託者にて行うが、概ね月２回（１回あたり１～２時間）程度の打ち合わせを行い、動線や併催イベント等のアイデア提供等による補助を行う</w:t>
      </w:r>
      <w:r>
        <w:rPr>
          <w:rFonts w:asciiTheme="minorEastAsia" w:hAnsiTheme="minorEastAsia" w:hint="eastAsia"/>
          <w:sz w:val="24"/>
          <w:szCs w:val="24"/>
        </w:rPr>
        <w:t>こと</w:t>
      </w:r>
      <w:r w:rsidRPr="009D18E0">
        <w:rPr>
          <w:rFonts w:asciiTheme="minorEastAsia" w:hAnsiTheme="minorEastAsia" w:hint="eastAsia"/>
          <w:sz w:val="24"/>
          <w:szCs w:val="24"/>
        </w:rPr>
        <w:t>。</w:t>
      </w:r>
    </w:p>
    <w:p w14:paraId="68BE798D" w14:textId="77777777" w:rsidR="009D18E0" w:rsidRDefault="009D18E0" w:rsidP="009D18E0">
      <w:pPr>
        <w:pStyle w:val="a3"/>
        <w:numPr>
          <w:ilvl w:val="0"/>
          <w:numId w:val="13"/>
        </w:numPr>
        <w:ind w:leftChars="0"/>
        <w:rPr>
          <w:rFonts w:asciiTheme="minorEastAsia" w:hAnsiTheme="minorEastAsia"/>
          <w:sz w:val="24"/>
          <w:szCs w:val="24"/>
        </w:rPr>
      </w:pPr>
      <w:r w:rsidRPr="009D18E0">
        <w:rPr>
          <w:rFonts w:asciiTheme="minorEastAsia" w:hAnsiTheme="minorEastAsia" w:hint="eastAsia"/>
          <w:sz w:val="24"/>
          <w:szCs w:val="24"/>
        </w:rPr>
        <w:t>周知・広報</w:t>
      </w:r>
    </w:p>
    <w:p w14:paraId="765AFFA6" w14:textId="58B35ADA" w:rsidR="000056BD" w:rsidRPr="00910AE7" w:rsidRDefault="000056BD" w:rsidP="009D18E0">
      <w:pPr>
        <w:pStyle w:val="a3"/>
        <w:ind w:leftChars="0" w:firstLineChars="100" w:firstLine="240"/>
        <w:rPr>
          <w:rFonts w:asciiTheme="minorEastAsia" w:hAnsiTheme="minorEastAsia"/>
          <w:sz w:val="24"/>
          <w:szCs w:val="24"/>
        </w:rPr>
      </w:pPr>
      <w:r w:rsidRPr="009D18E0">
        <w:rPr>
          <w:rFonts w:asciiTheme="minorEastAsia" w:hAnsiTheme="minorEastAsia" w:hint="eastAsia"/>
          <w:sz w:val="24"/>
          <w:szCs w:val="24"/>
        </w:rPr>
        <w:t>参加者確保のために効果的</w:t>
      </w:r>
      <w:r w:rsidR="00616B7E" w:rsidRPr="009D18E0">
        <w:rPr>
          <w:rFonts w:asciiTheme="minorEastAsia" w:hAnsiTheme="minorEastAsia" w:hint="eastAsia"/>
          <w:sz w:val="24"/>
          <w:szCs w:val="24"/>
        </w:rPr>
        <w:t>な</w:t>
      </w:r>
      <w:r w:rsidRPr="009D18E0">
        <w:rPr>
          <w:rFonts w:asciiTheme="minorEastAsia" w:hAnsiTheme="minorEastAsia" w:hint="eastAsia"/>
          <w:sz w:val="24"/>
          <w:szCs w:val="24"/>
        </w:rPr>
        <w:t>周知</w:t>
      </w:r>
      <w:r w:rsidR="00813149" w:rsidRPr="009D18E0">
        <w:rPr>
          <w:rFonts w:asciiTheme="minorEastAsia" w:hAnsiTheme="minorEastAsia" w:hint="eastAsia"/>
          <w:sz w:val="24"/>
          <w:szCs w:val="24"/>
        </w:rPr>
        <w:t>広報を</w:t>
      </w:r>
      <w:r w:rsidR="00616B7E" w:rsidRPr="009D18E0">
        <w:rPr>
          <w:rFonts w:asciiTheme="minorEastAsia" w:hAnsiTheme="minorEastAsia" w:hint="eastAsia"/>
          <w:sz w:val="24"/>
          <w:szCs w:val="24"/>
        </w:rPr>
        <w:t>行う</w:t>
      </w:r>
      <w:r w:rsidRPr="009D18E0">
        <w:rPr>
          <w:rFonts w:asciiTheme="minorEastAsia" w:hAnsiTheme="minorEastAsia" w:hint="eastAsia"/>
          <w:sz w:val="24"/>
          <w:szCs w:val="24"/>
        </w:rPr>
        <w:t>こととし、次の</w:t>
      </w:r>
      <w:r w:rsidR="00427A61" w:rsidRPr="009D18E0">
        <w:rPr>
          <w:rFonts w:asciiTheme="minorEastAsia" w:hAnsiTheme="minorEastAsia" w:hint="eastAsia"/>
          <w:sz w:val="24"/>
          <w:szCs w:val="24"/>
        </w:rPr>
        <w:t>ア～</w:t>
      </w:r>
      <w:r w:rsidR="00171B67" w:rsidRPr="009D18E0">
        <w:rPr>
          <w:rFonts w:asciiTheme="minorEastAsia" w:hAnsiTheme="minorEastAsia" w:hint="eastAsia"/>
          <w:sz w:val="24"/>
          <w:szCs w:val="24"/>
        </w:rPr>
        <w:t>オ</w:t>
      </w:r>
      <w:r w:rsidRPr="009D18E0">
        <w:rPr>
          <w:rFonts w:asciiTheme="minorEastAsia" w:hAnsiTheme="minorEastAsia" w:hint="eastAsia"/>
          <w:sz w:val="24"/>
          <w:szCs w:val="24"/>
        </w:rPr>
        <w:t>に</w:t>
      </w:r>
      <w:r w:rsidRPr="00910AE7">
        <w:rPr>
          <w:rFonts w:asciiTheme="minorEastAsia" w:hAnsiTheme="minorEastAsia" w:hint="eastAsia"/>
          <w:sz w:val="24"/>
          <w:szCs w:val="24"/>
        </w:rPr>
        <w:t>ついては、必ず実施すること。</w:t>
      </w:r>
    </w:p>
    <w:p w14:paraId="1AA1F45E" w14:textId="70C1D688" w:rsidR="00427A61" w:rsidRPr="00910AE7" w:rsidRDefault="00427A61" w:rsidP="00427A61">
      <w:pPr>
        <w:rPr>
          <w:rFonts w:asciiTheme="minorEastAsia" w:hAnsiTheme="minorEastAsia"/>
          <w:sz w:val="24"/>
          <w:szCs w:val="24"/>
        </w:rPr>
      </w:pPr>
      <w:r w:rsidRPr="00910AE7">
        <w:rPr>
          <w:rFonts w:asciiTheme="minorEastAsia" w:hAnsiTheme="minorEastAsia" w:hint="eastAsia"/>
          <w:sz w:val="24"/>
          <w:szCs w:val="24"/>
        </w:rPr>
        <w:t xml:space="preserve">　 　</w:t>
      </w:r>
      <w:r w:rsidR="009243E1" w:rsidRPr="00910AE7">
        <w:rPr>
          <w:rFonts w:asciiTheme="minorEastAsia" w:hAnsiTheme="minorEastAsia" w:hint="eastAsia"/>
          <w:sz w:val="24"/>
          <w:szCs w:val="24"/>
        </w:rPr>
        <w:t xml:space="preserve"> </w:t>
      </w:r>
      <w:r w:rsidRPr="00910AE7">
        <w:rPr>
          <w:rFonts w:asciiTheme="minorEastAsia" w:hAnsiTheme="minorEastAsia" w:hint="eastAsia"/>
          <w:sz w:val="24"/>
          <w:szCs w:val="24"/>
        </w:rPr>
        <w:t xml:space="preserve">　ア　特設サイト</w:t>
      </w:r>
      <w:r w:rsidR="00440E78" w:rsidRPr="00910AE7">
        <w:rPr>
          <w:rFonts w:asciiTheme="minorEastAsia" w:hAnsiTheme="minorEastAsia" w:hint="eastAsia"/>
          <w:sz w:val="24"/>
          <w:szCs w:val="24"/>
        </w:rPr>
        <w:t>の作成</w:t>
      </w:r>
      <w:r w:rsidR="00C336B0">
        <w:rPr>
          <w:rFonts w:asciiTheme="minorEastAsia" w:hAnsiTheme="minorEastAsia" w:hint="eastAsia"/>
          <w:sz w:val="24"/>
          <w:szCs w:val="24"/>
        </w:rPr>
        <w:t>・管理・運用</w:t>
      </w:r>
    </w:p>
    <w:p w14:paraId="3347C6AC" w14:textId="77777777" w:rsidR="009E0309" w:rsidRDefault="009E0309" w:rsidP="009243E1">
      <w:pPr>
        <w:ind w:firstLineChars="500" w:firstLine="1200"/>
        <w:rPr>
          <w:rFonts w:asciiTheme="minorEastAsia" w:hAnsiTheme="minorEastAsia"/>
          <w:sz w:val="24"/>
          <w:szCs w:val="24"/>
        </w:rPr>
      </w:pPr>
      <w:r>
        <w:rPr>
          <w:rFonts w:asciiTheme="minorEastAsia" w:hAnsiTheme="minorEastAsia" w:hint="eastAsia"/>
          <w:sz w:val="24"/>
          <w:szCs w:val="24"/>
        </w:rPr>
        <w:t>別添１を参照の上、</w:t>
      </w:r>
      <w:r w:rsidR="007C5495" w:rsidRPr="00910AE7">
        <w:rPr>
          <w:rFonts w:asciiTheme="minorEastAsia" w:hAnsiTheme="minorEastAsia" w:hint="eastAsia"/>
          <w:sz w:val="24"/>
          <w:szCs w:val="24"/>
        </w:rPr>
        <w:t>特設ウェブサイト</w:t>
      </w:r>
      <w:r w:rsidR="000056BD" w:rsidRPr="00910AE7">
        <w:rPr>
          <w:rFonts w:asciiTheme="minorEastAsia" w:hAnsiTheme="minorEastAsia" w:hint="eastAsia"/>
          <w:sz w:val="24"/>
          <w:szCs w:val="24"/>
        </w:rPr>
        <w:t>を作成</w:t>
      </w:r>
      <w:r w:rsidR="00324640" w:rsidRPr="00910AE7">
        <w:rPr>
          <w:rFonts w:asciiTheme="minorEastAsia" w:hAnsiTheme="minorEastAsia" w:hint="eastAsia"/>
          <w:sz w:val="24"/>
          <w:szCs w:val="24"/>
        </w:rPr>
        <w:t>し、周知</w:t>
      </w:r>
      <w:r w:rsidR="000056BD" w:rsidRPr="00910AE7">
        <w:rPr>
          <w:rFonts w:asciiTheme="minorEastAsia" w:hAnsiTheme="minorEastAsia" w:hint="eastAsia"/>
          <w:sz w:val="24"/>
          <w:szCs w:val="24"/>
        </w:rPr>
        <w:t>すること。</w:t>
      </w:r>
      <w:r w:rsidR="00A96245" w:rsidRPr="00910AE7">
        <w:rPr>
          <w:rFonts w:asciiTheme="minorEastAsia" w:hAnsiTheme="minorEastAsia" w:hint="eastAsia"/>
          <w:sz w:val="24"/>
          <w:szCs w:val="24"/>
        </w:rPr>
        <w:t>特設</w:t>
      </w:r>
    </w:p>
    <w:p w14:paraId="56091CC4" w14:textId="77777777" w:rsidR="009E0309" w:rsidRDefault="00A96245" w:rsidP="001D3D6C">
      <w:pPr>
        <w:ind w:firstLineChars="400" w:firstLine="960"/>
        <w:rPr>
          <w:rFonts w:asciiTheme="minorEastAsia" w:hAnsiTheme="minorEastAsia"/>
          <w:sz w:val="24"/>
          <w:szCs w:val="24"/>
        </w:rPr>
      </w:pPr>
      <w:r w:rsidRPr="00910AE7">
        <w:rPr>
          <w:rFonts w:asciiTheme="minorEastAsia" w:hAnsiTheme="minorEastAsia" w:hint="eastAsia"/>
          <w:sz w:val="24"/>
          <w:szCs w:val="24"/>
        </w:rPr>
        <w:t>ウェブサイトの掲載内容等は、労働局と協議の上決定することとする</w:t>
      </w:r>
    </w:p>
    <w:p w14:paraId="297DF1D6" w14:textId="77777777" w:rsidR="009E0309" w:rsidRDefault="00A96245" w:rsidP="009E0309">
      <w:pPr>
        <w:ind w:firstLineChars="400" w:firstLine="960"/>
        <w:rPr>
          <w:rFonts w:asciiTheme="minorEastAsia" w:hAnsiTheme="minorEastAsia"/>
          <w:sz w:val="24"/>
          <w:szCs w:val="24"/>
        </w:rPr>
      </w:pPr>
      <w:r w:rsidRPr="00910AE7">
        <w:rPr>
          <w:rFonts w:asciiTheme="minorEastAsia" w:hAnsiTheme="minorEastAsia" w:hint="eastAsia"/>
          <w:sz w:val="24"/>
          <w:szCs w:val="24"/>
        </w:rPr>
        <w:t>が、労働局ホームページへのリンク、参加企業のホームページへのリン</w:t>
      </w:r>
    </w:p>
    <w:p w14:paraId="65DA09DB" w14:textId="77777777" w:rsidR="009E0309" w:rsidRDefault="00A96245" w:rsidP="009E0309">
      <w:pPr>
        <w:ind w:firstLineChars="400" w:firstLine="960"/>
        <w:rPr>
          <w:rFonts w:asciiTheme="minorEastAsia" w:hAnsiTheme="minorEastAsia"/>
          <w:sz w:val="24"/>
          <w:szCs w:val="24"/>
        </w:rPr>
      </w:pPr>
      <w:r w:rsidRPr="00910AE7">
        <w:rPr>
          <w:rFonts w:asciiTheme="minorEastAsia" w:hAnsiTheme="minorEastAsia" w:hint="eastAsia"/>
          <w:sz w:val="24"/>
          <w:szCs w:val="24"/>
        </w:rPr>
        <w:t>ク、参加企業の説明動画の掲載も可能となるように作成すること。また、</w:t>
      </w:r>
    </w:p>
    <w:p w14:paraId="37EAE857" w14:textId="77777777" w:rsidR="009E0309" w:rsidRDefault="002178F8" w:rsidP="009E0309">
      <w:pPr>
        <w:ind w:firstLineChars="400" w:firstLine="960"/>
        <w:rPr>
          <w:rFonts w:asciiTheme="minorEastAsia" w:hAnsiTheme="minorEastAsia"/>
          <w:sz w:val="24"/>
          <w:szCs w:val="24"/>
        </w:rPr>
      </w:pPr>
      <w:r w:rsidRPr="00910AE7">
        <w:rPr>
          <w:rFonts w:asciiTheme="minorEastAsia" w:hAnsiTheme="minorEastAsia" w:hint="eastAsia"/>
          <w:sz w:val="24"/>
          <w:szCs w:val="24"/>
        </w:rPr>
        <w:t>検索エンジンなどで上位表示されるよう、より検索されやすい工夫を</w:t>
      </w:r>
    </w:p>
    <w:p w14:paraId="3582ACF7" w14:textId="77777777" w:rsidR="009E0309" w:rsidRDefault="002178F8" w:rsidP="009E0309">
      <w:pPr>
        <w:ind w:firstLineChars="400" w:firstLine="960"/>
        <w:rPr>
          <w:rFonts w:asciiTheme="minorEastAsia" w:hAnsiTheme="minorEastAsia"/>
          <w:sz w:val="24"/>
          <w:szCs w:val="24"/>
        </w:rPr>
      </w:pPr>
      <w:r w:rsidRPr="00910AE7">
        <w:rPr>
          <w:rFonts w:asciiTheme="minorEastAsia" w:hAnsiTheme="minorEastAsia" w:hint="eastAsia"/>
          <w:sz w:val="24"/>
          <w:szCs w:val="24"/>
        </w:rPr>
        <w:t>施すこと。</w:t>
      </w:r>
      <w:r w:rsidR="00A96245" w:rsidRPr="00910AE7">
        <w:rPr>
          <w:rFonts w:asciiTheme="minorEastAsia" w:hAnsiTheme="minorEastAsia" w:hint="eastAsia"/>
          <w:sz w:val="24"/>
          <w:szCs w:val="24"/>
        </w:rPr>
        <w:t>企業情報、求人票（PDFファイル）については、</w:t>
      </w:r>
      <w:r w:rsidR="001028AD" w:rsidRPr="00910AE7">
        <w:rPr>
          <w:rFonts w:asciiTheme="minorEastAsia" w:hAnsiTheme="minorEastAsia" w:hint="eastAsia"/>
          <w:sz w:val="24"/>
          <w:szCs w:val="24"/>
        </w:rPr>
        <w:t>募集対象区</w:t>
      </w:r>
    </w:p>
    <w:p w14:paraId="58AC99BF" w14:textId="77777777" w:rsidR="009E0309" w:rsidRDefault="001028AD" w:rsidP="009E0309">
      <w:pPr>
        <w:ind w:firstLineChars="400" w:firstLine="960"/>
        <w:rPr>
          <w:rFonts w:asciiTheme="minorEastAsia" w:hAnsiTheme="minorEastAsia"/>
          <w:sz w:val="24"/>
          <w:szCs w:val="24"/>
        </w:rPr>
      </w:pPr>
      <w:r w:rsidRPr="00910AE7">
        <w:rPr>
          <w:rFonts w:asciiTheme="minorEastAsia" w:hAnsiTheme="minorEastAsia" w:hint="eastAsia"/>
          <w:sz w:val="24"/>
          <w:szCs w:val="24"/>
        </w:rPr>
        <w:t>分</w:t>
      </w:r>
      <w:r w:rsidR="006B6726" w:rsidRPr="00910AE7">
        <w:rPr>
          <w:rFonts w:asciiTheme="minorEastAsia" w:hAnsiTheme="minorEastAsia" w:hint="eastAsia"/>
          <w:sz w:val="24"/>
          <w:szCs w:val="24"/>
        </w:rPr>
        <w:t>を</w:t>
      </w:r>
      <w:r w:rsidR="00027C30" w:rsidRPr="00910AE7">
        <w:rPr>
          <w:rFonts w:asciiTheme="minorEastAsia" w:hAnsiTheme="minorEastAsia" w:hint="eastAsia"/>
          <w:sz w:val="24"/>
          <w:szCs w:val="24"/>
        </w:rPr>
        <w:t>「大学生等」、「高校</w:t>
      </w:r>
      <w:r w:rsidR="007D39D9" w:rsidRPr="00910AE7">
        <w:rPr>
          <w:rFonts w:asciiTheme="minorEastAsia" w:hAnsiTheme="minorEastAsia" w:hint="eastAsia"/>
          <w:sz w:val="24"/>
          <w:szCs w:val="24"/>
        </w:rPr>
        <w:t>生」、「既卒者（３年以内）」、「一般」等わかり</w:t>
      </w:r>
    </w:p>
    <w:p w14:paraId="3521C4F3" w14:textId="6AF7A17A" w:rsidR="004159E0" w:rsidRDefault="007D39D9" w:rsidP="009E0309">
      <w:pPr>
        <w:ind w:firstLineChars="400" w:firstLine="960"/>
        <w:rPr>
          <w:rFonts w:asciiTheme="minorEastAsia" w:hAnsiTheme="minorEastAsia"/>
          <w:sz w:val="24"/>
          <w:szCs w:val="24"/>
        </w:rPr>
      </w:pPr>
      <w:r w:rsidRPr="00910AE7">
        <w:rPr>
          <w:rFonts w:asciiTheme="minorEastAsia" w:hAnsiTheme="minorEastAsia" w:hint="eastAsia"/>
          <w:sz w:val="24"/>
          <w:szCs w:val="24"/>
        </w:rPr>
        <w:t>やすく表示した上</w:t>
      </w:r>
      <w:r w:rsidR="00027C30" w:rsidRPr="00910AE7">
        <w:rPr>
          <w:rFonts w:asciiTheme="minorEastAsia" w:hAnsiTheme="minorEastAsia" w:hint="eastAsia"/>
          <w:sz w:val="24"/>
          <w:szCs w:val="24"/>
        </w:rPr>
        <w:t>で掲載すること。</w:t>
      </w:r>
      <w:r w:rsidR="006E2139" w:rsidRPr="00910AE7">
        <w:rPr>
          <w:rFonts w:asciiTheme="minorEastAsia" w:hAnsiTheme="minorEastAsia" w:hint="eastAsia"/>
          <w:sz w:val="24"/>
          <w:szCs w:val="24"/>
        </w:rPr>
        <w:t>特設ウェブサイトは</w:t>
      </w:r>
      <w:r w:rsidR="004159E0">
        <w:rPr>
          <w:rFonts w:asciiTheme="minorEastAsia" w:hAnsiTheme="minorEastAsia" w:hint="eastAsia"/>
          <w:sz w:val="24"/>
          <w:szCs w:val="24"/>
        </w:rPr>
        <w:t>12月1週目ま</w:t>
      </w:r>
    </w:p>
    <w:p w14:paraId="6DB0985E" w14:textId="38FAB87C" w:rsidR="009E0309" w:rsidRDefault="004159E0" w:rsidP="009E0309">
      <w:pPr>
        <w:ind w:firstLineChars="400" w:firstLine="960"/>
        <w:rPr>
          <w:rFonts w:asciiTheme="minorEastAsia" w:hAnsiTheme="minorEastAsia"/>
          <w:sz w:val="24"/>
          <w:szCs w:val="24"/>
        </w:rPr>
      </w:pPr>
      <w:r>
        <w:rPr>
          <w:rFonts w:asciiTheme="minorEastAsia" w:hAnsiTheme="minorEastAsia" w:hint="eastAsia"/>
          <w:sz w:val="24"/>
          <w:szCs w:val="24"/>
        </w:rPr>
        <w:t>でに公開できるよう</w:t>
      </w:r>
      <w:r w:rsidR="000056BD" w:rsidRPr="00910AE7">
        <w:rPr>
          <w:rFonts w:asciiTheme="minorEastAsia" w:hAnsiTheme="minorEastAsia" w:hint="eastAsia"/>
          <w:sz w:val="24"/>
          <w:szCs w:val="24"/>
        </w:rPr>
        <w:t>作成する</w:t>
      </w:r>
      <w:r w:rsidR="003E6094" w:rsidRPr="00910AE7">
        <w:rPr>
          <w:rFonts w:asciiTheme="minorEastAsia" w:hAnsiTheme="minorEastAsia" w:hint="eastAsia"/>
          <w:sz w:val="24"/>
          <w:szCs w:val="24"/>
        </w:rPr>
        <w:t>こと</w:t>
      </w:r>
      <w:r w:rsidR="00B979CB" w:rsidRPr="00910AE7">
        <w:rPr>
          <w:rFonts w:asciiTheme="minorEastAsia" w:hAnsiTheme="minorEastAsia" w:hint="eastAsia"/>
          <w:sz w:val="24"/>
          <w:szCs w:val="24"/>
        </w:rPr>
        <w:t>とし</w:t>
      </w:r>
      <w:r w:rsidR="000056BD" w:rsidRPr="00910AE7">
        <w:rPr>
          <w:rFonts w:asciiTheme="minorEastAsia" w:hAnsiTheme="minorEastAsia" w:hint="eastAsia"/>
          <w:sz w:val="24"/>
          <w:szCs w:val="24"/>
        </w:rPr>
        <w:t>、その後参加事業所が決定</w:t>
      </w:r>
      <w:r w:rsidR="00042E08" w:rsidRPr="00910AE7">
        <w:rPr>
          <w:rFonts w:asciiTheme="minorEastAsia" w:hAnsiTheme="minorEastAsia" w:hint="eastAsia"/>
          <w:sz w:val="24"/>
          <w:szCs w:val="24"/>
        </w:rPr>
        <w:t>した</w:t>
      </w:r>
    </w:p>
    <w:p w14:paraId="4E8C73C8" w14:textId="77777777" w:rsidR="004159E0" w:rsidRDefault="00042E08" w:rsidP="00302CF4">
      <w:pPr>
        <w:ind w:firstLineChars="400" w:firstLine="960"/>
        <w:rPr>
          <w:rFonts w:asciiTheme="minorEastAsia" w:hAnsiTheme="minorEastAsia"/>
          <w:sz w:val="24"/>
          <w:szCs w:val="24"/>
        </w:rPr>
      </w:pPr>
      <w:r w:rsidRPr="00910AE7">
        <w:rPr>
          <w:rFonts w:asciiTheme="minorEastAsia" w:hAnsiTheme="minorEastAsia" w:hint="eastAsia"/>
          <w:sz w:val="24"/>
          <w:szCs w:val="24"/>
        </w:rPr>
        <w:t>場合は速やかに</w:t>
      </w:r>
      <w:r w:rsidR="009C4529" w:rsidRPr="00910AE7">
        <w:rPr>
          <w:rFonts w:asciiTheme="minorEastAsia" w:hAnsiTheme="minorEastAsia" w:hint="eastAsia"/>
          <w:sz w:val="24"/>
          <w:szCs w:val="24"/>
        </w:rPr>
        <w:t>情報を更新すること。</w:t>
      </w:r>
      <w:r w:rsidR="004159E0">
        <w:rPr>
          <w:rFonts w:asciiTheme="minorEastAsia" w:hAnsiTheme="minorEastAsia" w:hint="eastAsia"/>
          <w:sz w:val="24"/>
          <w:szCs w:val="24"/>
        </w:rPr>
        <w:t>なお、別添１に記載のmhlw.go.jp</w:t>
      </w:r>
    </w:p>
    <w:p w14:paraId="7022DAC8" w14:textId="77777777" w:rsidR="004159E0" w:rsidRDefault="004159E0" w:rsidP="00302CF4">
      <w:pPr>
        <w:ind w:firstLineChars="400" w:firstLine="960"/>
        <w:rPr>
          <w:rFonts w:asciiTheme="minorEastAsia" w:hAnsiTheme="minorEastAsia"/>
          <w:sz w:val="24"/>
          <w:szCs w:val="24"/>
        </w:rPr>
      </w:pPr>
      <w:r>
        <w:rPr>
          <w:rFonts w:asciiTheme="minorEastAsia" w:hAnsiTheme="minorEastAsia" w:hint="eastAsia"/>
          <w:sz w:val="24"/>
          <w:szCs w:val="24"/>
        </w:rPr>
        <w:t>ドメインの使用については委託者による申請が必要であり、申請に必</w:t>
      </w:r>
    </w:p>
    <w:p w14:paraId="3ABC23EC" w14:textId="77777777" w:rsidR="004159E0" w:rsidRDefault="004159E0" w:rsidP="00302CF4">
      <w:pPr>
        <w:ind w:firstLineChars="400" w:firstLine="960"/>
        <w:rPr>
          <w:rFonts w:asciiTheme="minorEastAsia" w:hAnsiTheme="minorEastAsia"/>
          <w:sz w:val="24"/>
          <w:szCs w:val="24"/>
        </w:rPr>
      </w:pPr>
      <w:r>
        <w:rPr>
          <w:rFonts w:asciiTheme="minorEastAsia" w:hAnsiTheme="minorEastAsia" w:hint="eastAsia"/>
          <w:sz w:val="24"/>
          <w:szCs w:val="24"/>
        </w:rPr>
        <w:t>要な準備について委託者に協力するとともに、申請から承認までに1ヶ</w:t>
      </w:r>
    </w:p>
    <w:p w14:paraId="3A59040C" w14:textId="58F143A0" w:rsidR="00302CF4" w:rsidRDefault="004159E0" w:rsidP="00302CF4">
      <w:pPr>
        <w:ind w:firstLineChars="400" w:firstLine="960"/>
        <w:rPr>
          <w:rFonts w:asciiTheme="minorEastAsia" w:hAnsiTheme="minorEastAsia"/>
          <w:sz w:val="24"/>
          <w:szCs w:val="24"/>
        </w:rPr>
      </w:pPr>
      <w:r>
        <w:rPr>
          <w:rFonts w:asciiTheme="minorEastAsia" w:hAnsiTheme="minorEastAsia" w:hint="eastAsia"/>
          <w:sz w:val="24"/>
          <w:szCs w:val="24"/>
        </w:rPr>
        <w:t>月程度かかる見込みであることを踏まえ、作成・公開準備を行うこと。</w:t>
      </w:r>
    </w:p>
    <w:p w14:paraId="30591183" w14:textId="1C45BC64" w:rsidR="00C32AAB" w:rsidRPr="00910AE7" w:rsidRDefault="009C4529" w:rsidP="00FC13EB">
      <w:pPr>
        <w:ind w:firstLineChars="400" w:firstLine="960"/>
        <w:rPr>
          <w:rFonts w:asciiTheme="minorEastAsia" w:hAnsiTheme="minorEastAsia"/>
          <w:sz w:val="24"/>
          <w:szCs w:val="24"/>
        </w:rPr>
      </w:pPr>
      <w:r w:rsidRPr="00910AE7">
        <w:rPr>
          <w:rFonts w:asciiTheme="minorEastAsia" w:hAnsiTheme="minorEastAsia" w:hint="eastAsia"/>
          <w:sz w:val="24"/>
          <w:szCs w:val="24"/>
        </w:rPr>
        <w:t xml:space="preserve">イ　</w:t>
      </w:r>
      <w:r w:rsidR="00C32AAB" w:rsidRPr="00910AE7">
        <w:rPr>
          <w:rFonts w:asciiTheme="minorEastAsia" w:hAnsiTheme="minorEastAsia" w:hint="eastAsia"/>
          <w:sz w:val="24"/>
          <w:szCs w:val="24"/>
        </w:rPr>
        <w:t>リーフレット・ポスター</w:t>
      </w:r>
      <w:r w:rsidR="00440E78" w:rsidRPr="00910AE7">
        <w:rPr>
          <w:rFonts w:asciiTheme="minorEastAsia" w:hAnsiTheme="minorEastAsia" w:hint="eastAsia"/>
          <w:sz w:val="24"/>
          <w:szCs w:val="24"/>
        </w:rPr>
        <w:t>・企業PR冊子の作成</w:t>
      </w:r>
    </w:p>
    <w:p w14:paraId="52319145" w14:textId="6500B4E9" w:rsidR="009243E1" w:rsidRPr="00910AE7" w:rsidRDefault="009E0309" w:rsidP="009243E1">
      <w:pPr>
        <w:ind w:leftChars="202" w:left="424" w:firstLineChars="350" w:firstLine="840"/>
        <w:rPr>
          <w:rFonts w:asciiTheme="minorEastAsia" w:hAnsiTheme="minorEastAsia"/>
          <w:sz w:val="24"/>
          <w:szCs w:val="24"/>
        </w:rPr>
      </w:pPr>
      <w:r>
        <w:rPr>
          <w:rFonts w:asciiTheme="minorEastAsia" w:hAnsiTheme="minorEastAsia" w:hint="eastAsia"/>
          <w:sz w:val="24"/>
          <w:szCs w:val="24"/>
        </w:rPr>
        <w:t>別添２</w:t>
      </w:r>
      <w:r w:rsidR="00440E78" w:rsidRPr="00910AE7">
        <w:rPr>
          <w:rFonts w:asciiTheme="minorEastAsia" w:hAnsiTheme="minorEastAsia" w:hint="eastAsia"/>
          <w:sz w:val="24"/>
          <w:szCs w:val="24"/>
        </w:rPr>
        <w:t>を参照の上、周知用リーフレット・ポスターを期日までに作</w:t>
      </w:r>
    </w:p>
    <w:p w14:paraId="6F093B81" w14:textId="77777777" w:rsidR="00302CF4" w:rsidRDefault="00440E78" w:rsidP="00302CF4">
      <w:pPr>
        <w:ind w:firstLineChars="450" w:firstLine="1080"/>
        <w:rPr>
          <w:rFonts w:asciiTheme="minorEastAsia" w:hAnsiTheme="minorEastAsia"/>
          <w:sz w:val="24"/>
          <w:szCs w:val="24"/>
        </w:rPr>
      </w:pPr>
      <w:r w:rsidRPr="00910AE7">
        <w:rPr>
          <w:rFonts w:asciiTheme="minorEastAsia" w:hAnsiTheme="minorEastAsia" w:hint="eastAsia"/>
          <w:sz w:val="24"/>
          <w:szCs w:val="24"/>
        </w:rPr>
        <w:t>成・納品すること。</w:t>
      </w:r>
    </w:p>
    <w:p w14:paraId="7A382C6F" w14:textId="11BBDC90" w:rsidR="00440E78" w:rsidRPr="00910AE7" w:rsidRDefault="009E0309" w:rsidP="0067585B">
      <w:pPr>
        <w:ind w:firstLineChars="400" w:firstLine="960"/>
        <w:rPr>
          <w:rFonts w:asciiTheme="minorEastAsia" w:hAnsiTheme="minorEastAsia"/>
          <w:sz w:val="24"/>
          <w:szCs w:val="24"/>
        </w:rPr>
      </w:pPr>
      <w:r>
        <w:rPr>
          <w:rFonts w:asciiTheme="minorEastAsia" w:hAnsiTheme="minorEastAsia" w:hint="eastAsia"/>
          <w:sz w:val="24"/>
          <w:szCs w:val="24"/>
        </w:rPr>
        <w:t>ウ</w:t>
      </w:r>
      <w:r w:rsidR="00427A61" w:rsidRPr="00910AE7">
        <w:rPr>
          <w:rFonts w:asciiTheme="minorEastAsia" w:hAnsiTheme="minorEastAsia" w:hint="eastAsia"/>
          <w:sz w:val="24"/>
          <w:szCs w:val="24"/>
        </w:rPr>
        <w:t xml:space="preserve">　</w:t>
      </w:r>
      <w:r w:rsidR="00440E78" w:rsidRPr="00910AE7">
        <w:rPr>
          <w:rFonts w:asciiTheme="minorEastAsia" w:hAnsiTheme="minorEastAsia" w:hint="eastAsia"/>
          <w:sz w:val="24"/>
          <w:szCs w:val="24"/>
        </w:rPr>
        <w:t>SNS広告等</w:t>
      </w:r>
    </w:p>
    <w:p w14:paraId="0E52186A" w14:textId="45728454" w:rsidR="00440E78" w:rsidRPr="00910AE7" w:rsidRDefault="009E0309" w:rsidP="009243E1">
      <w:pPr>
        <w:ind w:leftChars="202" w:left="424" w:firstLineChars="350" w:firstLine="840"/>
        <w:rPr>
          <w:rFonts w:asciiTheme="minorEastAsia" w:hAnsiTheme="minorEastAsia"/>
          <w:sz w:val="24"/>
          <w:szCs w:val="24"/>
        </w:rPr>
      </w:pPr>
      <w:r>
        <w:rPr>
          <w:rFonts w:asciiTheme="minorEastAsia" w:hAnsiTheme="minorEastAsia" w:hint="eastAsia"/>
          <w:sz w:val="24"/>
          <w:szCs w:val="24"/>
        </w:rPr>
        <w:t>別添３</w:t>
      </w:r>
      <w:r w:rsidR="00440E78" w:rsidRPr="00910AE7">
        <w:rPr>
          <w:rFonts w:asciiTheme="minorEastAsia" w:hAnsiTheme="minorEastAsia" w:hint="eastAsia"/>
          <w:sz w:val="24"/>
          <w:szCs w:val="24"/>
        </w:rPr>
        <w:t>を参照の上、</w:t>
      </w:r>
      <w:r w:rsidR="009C4529" w:rsidRPr="00910AE7">
        <w:rPr>
          <w:rFonts w:asciiTheme="minorEastAsia" w:hAnsiTheme="minorEastAsia" w:hint="eastAsia"/>
          <w:sz w:val="24"/>
          <w:szCs w:val="24"/>
        </w:rPr>
        <w:t>SNS広告等を使用し、ターゲットとなる対象者</w:t>
      </w:r>
      <w:r w:rsidR="00441282" w:rsidRPr="00910AE7">
        <w:rPr>
          <w:rFonts w:asciiTheme="minorEastAsia" w:hAnsiTheme="minorEastAsia" w:hint="eastAsia"/>
          <w:sz w:val="24"/>
          <w:szCs w:val="24"/>
        </w:rPr>
        <w:t>へ</w:t>
      </w:r>
    </w:p>
    <w:p w14:paraId="63EE781A" w14:textId="77777777" w:rsidR="00302CF4" w:rsidRDefault="00441282" w:rsidP="00302CF4">
      <w:pPr>
        <w:ind w:firstLineChars="450" w:firstLine="1080"/>
        <w:rPr>
          <w:rFonts w:asciiTheme="minorEastAsia" w:hAnsiTheme="minorEastAsia"/>
          <w:sz w:val="24"/>
          <w:szCs w:val="24"/>
        </w:rPr>
      </w:pPr>
      <w:r w:rsidRPr="00910AE7">
        <w:rPr>
          <w:rFonts w:asciiTheme="minorEastAsia" w:hAnsiTheme="minorEastAsia" w:hint="eastAsia"/>
          <w:sz w:val="24"/>
          <w:szCs w:val="24"/>
        </w:rPr>
        <w:t>の</w:t>
      </w:r>
      <w:r w:rsidR="009C4529" w:rsidRPr="00910AE7">
        <w:rPr>
          <w:rFonts w:asciiTheme="minorEastAsia" w:hAnsiTheme="minorEastAsia" w:hint="eastAsia"/>
          <w:sz w:val="24"/>
          <w:szCs w:val="24"/>
        </w:rPr>
        <w:t>効果的な周知を行うこと。</w:t>
      </w:r>
    </w:p>
    <w:p w14:paraId="61F6B1B4" w14:textId="33D094F0" w:rsidR="00702245" w:rsidRDefault="00702245" w:rsidP="001D3D6C">
      <w:pPr>
        <w:ind w:firstLineChars="400" w:firstLine="960"/>
        <w:rPr>
          <w:rFonts w:asciiTheme="minorEastAsia" w:hAnsiTheme="minorEastAsia"/>
          <w:sz w:val="24"/>
          <w:szCs w:val="24"/>
        </w:rPr>
      </w:pPr>
      <w:r>
        <w:rPr>
          <w:rFonts w:asciiTheme="minorEastAsia" w:hAnsiTheme="minorEastAsia" w:hint="eastAsia"/>
          <w:sz w:val="24"/>
          <w:szCs w:val="24"/>
        </w:rPr>
        <w:lastRenderedPageBreak/>
        <w:t>エ　TVCM</w:t>
      </w:r>
    </w:p>
    <w:p w14:paraId="0DA8CEA8" w14:textId="77777777" w:rsidR="001825D5" w:rsidRDefault="00702245" w:rsidP="009243E1">
      <w:pPr>
        <w:ind w:firstLineChars="450" w:firstLine="1080"/>
        <w:rPr>
          <w:rFonts w:asciiTheme="minorEastAsia" w:hAnsiTheme="minorEastAsia"/>
          <w:sz w:val="24"/>
          <w:szCs w:val="24"/>
        </w:rPr>
      </w:pPr>
      <w:r>
        <w:rPr>
          <w:rFonts w:asciiTheme="minorEastAsia" w:hAnsiTheme="minorEastAsia" w:hint="eastAsia"/>
          <w:sz w:val="24"/>
          <w:szCs w:val="24"/>
        </w:rPr>
        <w:t xml:space="preserve">　</w:t>
      </w:r>
      <w:r w:rsidR="00E119C3">
        <w:rPr>
          <w:rFonts w:asciiTheme="minorEastAsia" w:hAnsiTheme="minorEastAsia" w:hint="eastAsia"/>
          <w:sz w:val="24"/>
          <w:szCs w:val="24"/>
        </w:rPr>
        <w:t>おおむね令和８年２月</w:t>
      </w:r>
      <w:r w:rsidR="00B95EAF">
        <w:rPr>
          <w:rFonts w:asciiTheme="minorEastAsia" w:hAnsiTheme="minorEastAsia" w:hint="eastAsia"/>
          <w:sz w:val="24"/>
          <w:szCs w:val="24"/>
        </w:rPr>
        <w:t>より開催日当日までの間、３局</w:t>
      </w:r>
      <w:r w:rsidR="001825D5">
        <w:rPr>
          <w:rFonts w:asciiTheme="minorEastAsia" w:hAnsiTheme="minorEastAsia" w:hint="eastAsia"/>
          <w:sz w:val="24"/>
          <w:szCs w:val="24"/>
        </w:rPr>
        <w:t>にて</w:t>
      </w:r>
      <w:r w:rsidR="00B95EAF">
        <w:rPr>
          <w:rFonts w:asciiTheme="minorEastAsia" w:hAnsiTheme="minorEastAsia" w:hint="eastAsia"/>
          <w:sz w:val="24"/>
          <w:szCs w:val="24"/>
        </w:rPr>
        <w:t>３０本</w:t>
      </w:r>
      <w:r w:rsidR="001825D5">
        <w:rPr>
          <w:rFonts w:asciiTheme="minorEastAsia" w:hAnsiTheme="minorEastAsia" w:hint="eastAsia"/>
          <w:sz w:val="24"/>
          <w:szCs w:val="24"/>
        </w:rPr>
        <w:t>ず</w:t>
      </w:r>
    </w:p>
    <w:p w14:paraId="75463E4A" w14:textId="3D23B9D7" w:rsidR="00DA2DF4" w:rsidRPr="00DA2DF4" w:rsidRDefault="001825D5">
      <w:pPr>
        <w:ind w:firstLineChars="450" w:firstLine="1080"/>
        <w:rPr>
          <w:rFonts w:asciiTheme="minorEastAsia" w:hAnsiTheme="minorEastAsia"/>
          <w:sz w:val="24"/>
          <w:szCs w:val="24"/>
        </w:rPr>
      </w:pPr>
      <w:r>
        <w:rPr>
          <w:rFonts w:asciiTheme="minorEastAsia" w:hAnsiTheme="minorEastAsia" w:hint="eastAsia"/>
          <w:sz w:val="24"/>
          <w:szCs w:val="24"/>
        </w:rPr>
        <w:t>つ</w:t>
      </w:r>
      <w:r w:rsidR="00DA2DF4">
        <w:rPr>
          <w:rFonts w:asciiTheme="minorEastAsia" w:hAnsiTheme="minorEastAsia" w:hint="eastAsia"/>
          <w:sz w:val="24"/>
          <w:szCs w:val="24"/>
        </w:rPr>
        <w:t>（１本あたり１５秒）</w:t>
      </w:r>
      <w:r w:rsidR="00B95EAF">
        <w:rPr>
          <w:rFonts w:asciiTheme="minorEastAsia" w:hAnsiTheme="minorEastAsia" w:hint="eastAsia"/>
          <w:sz w:val="24"/>
          <w:szCs w:val="24"/>
        </w:rPr>
        <w:t>、合計９０</w:t>
      </w:r>
      <w:r w:rsidR="00E119C3">
        <w:rPr>
          <w:rFonts w:asciiTheme="minorEastAsia" w:hAnsiTheme="minorEastAsia" w:hint="eastAsia"/>
          <w:sz w:val="24"/>
          <w:szCs w:val="24"/>
        </w:rPr>
        <w:t>本のTVCM</w:t>
      </w:r>
      <w:r>
        <w:rPr>
          <w:rFonts w:asciiTheme="minorEastAsia" w:hAnsiTheme="minorEastAsia" w:hint="eastAsia"/>
          <w:sz w:val="24"/>
          <w:szCs w:val="24"/>
        </w:rPr>
        <w:t>を放映する</w:t>
      </w:r>
      <w:r w:rsidR="00E119C3">
        <w:rPr>
          <w:rFonts w:asciiTheme="minorEastAsia" w:hAnsiTheme="minorEastAsia" w:hint="eastAsia"/>
          <w:sz w:val="24"/>
          <w:szCs w:val="24"/>
        </w:rPr>
        <w:t>事。</w:t>
      </w:r>
      <w:r w:rsidR="00DA2DF4" w:rsidRPr="00DA2DF4">
        <w:rPr>
          <w:rFonts w:asciiTheme="minorEastAsia" w:hAnsiTheme="minorEastAsia" w:hint="eastAsia"/>
          <w:sz w:val="24"/>
          <w:szCs w:val="24"/>
        </w:rPr>
        <w:t xml:space="preserve"> </w:t>
      </w:r>
    </w:p>
    <w:p w14:paraId="3BEC51A5" w14:textId="77777777" w:rsidR="00DA2DF4" w:rsidRDefault="00DA2DF4" w:rsidP="00B361B6">
      <w:pPr>
        <w:ind w:firstLineChars="550" w:firstLine="1320"/>
        <w:rPr>
          <w:rFonts w:asciiTheme="minorEastAsia" w:hAnsiTheme="minorEastAsia"/>
          <w:sz w:val="24"/>
          <w:szCs w:val="24"/>
        </w:rPr>
      </w:pPr>
      <w:r>
        <w:rPr>
          <w:rFonts w:asciiTheme="minorEastAsia" w:hAnsiTheme="minorEastAsia" w:hint="eastAsia"/>
          <w:sz w:val="24"/>
          <w:szCs w:val="24"/>
        </w:rPr>
        <w:t>なお、</w:t>
      </w:r>
      <w:r w:rsidRPr="00DA2DF4">
        <w:rPr>
          <w:rFonts w:asciiTheme="minorEastAsia" w:hAnsiTheme="minorEastAsia" w:hint="eastAsia"/>
          <w:sz w:val="24"/>
          <w:szCs w:val="24"/>
        </w:rPr>
        <w:t>学生や保護者層の視聴をねらい、放映</w:t>
      </w:r>
      <w:r>
        <w:rPr>
          <w:rFonts w:asciiTheme="minorEastAsia" w:hAnsiTheme="minorEastAsia" w:hint="eastAsia"/>
          <w:sz w:val="24"/>
          <w:szCs w:val="24"/>
        </w:rPr>
        <w:t>枠と本数</w:t>
      </w:r>
      <w:r w:rsidRPr="00DA2DF4">
        <w:rPr>
          <w:rFonts w:asciiTheme="minorEastAsia" w:hAnsiTheme="minorEastAsia" w:hint="eastAsia"/>
          <w:sz w:val="24"/>
          <w:szCs w:val="24"/>
        </w:rPr>
        <w:t>は次のとおり</w:t>
      </w:r>
    </w:p>
    <w:p w14:paraId="329E099A" w14:textId="480F4412" w:rsidR="00DA2DF4" w:rsidRPr="00DA2DF4" w:rsidRDefault="00DA2DF4" w:rsidP="00B361B6">
      <w:pPr>
        <w:rPr>
          <w:rFonts w:asciiTheme="minorEastAsia" w:hAnsiTheme="minorEastAsia"/>
          <w:sz w:val="24"/>
          <w:szCs w:val="24"/>
        </w:rPr>
      </w:pPr>
      <w:r>
        <w:rPr>
          <w:rFonts w:asciiTheme="minorEastAsia" w:hAnsiTheme="minorEastAsia" w:hint="eastAsia"/>
          <w:sz w:val="24"/>
          <w:szCs w:val="24"/>
        </w:rPr>
        <w:t xml:space="preserve">　　　　 </w:t>
      </w:r>
      <w:r w:rsidRPr="00DA2DF4">
        <w:rPr>
          <w:rFonts w:asciiTheme="minorEastAsia" w:hAnsiTheme="minorEastAsia" w:hint="eastAsia"/>
          <w:sz w:val="24"/>
          <w:szCs w:val="24"/>
        </w:rPr>
        <w:t xml:space="preserve">とすること。 </w:t>
      </w:r>
    </w:p>
    <w:p w14:paraId="2360F493" w14:textId="77777777" w:rsidR="00287175" w:rsidRDefault="00DA2DF4" w:rsidP="00287175">
      <w:pPr>
        <w:ind w:firstLineChars="450" w:firstLine="1080"/>
        <w:rPr>
          <w:rFonts w:asciiTheme="minorEastAsia" w:hAnsiTheme="minorEastAsia"/>
          <w:sz w:val="24"/>
          <w:szCs w:val="24"/>
        </w:rPr>
      </w:pPr>
      <w:r>
        <w:rPr>
          <w:rFonts w:asciiTheme="minorEastAsia" w:hAnsiTheme="minorEastAsia" w:hint="eastAsia"/>
          <w:sz w:val="24"/>
          <w:szCs w:val="24"/>
        </w:rPr>
        <w:t xml:space="preserve">　Ａ枠 </w:t>
      </w:r>
      <w:r w:rsidR="00B709E9">
        <w:rPr>
          <w:rFonts w:asciiTheme="minorEastAsia" w:hAnsiTheme="minorEastAsia" w:hint="eastAsia"/>
          <w:sz w:val="24"/>
          <w:szCs w:val="24"/>
        </w:rPr>
        <w:t>５</w:t>
      </w:r>
      <w:r w:rsidRPr="00DA2DF4">
        <w:rPr>
          <w:rFonts w:asciiTheme="minorEastAsia" w:hAnsiTheme="minorEastAsia" w:hint="eastAsia"/>
          <w:sz w:val="24"/>
          <w:szCs w:val="24"/>
        </w:rPr>
        <w:t>本</w:t>
      </w:r>
      <w:r>
        <w:rPr>
          <w:rFonts w:asciiTheme="minorEastAsia" w:hAnsiTheme="minorEastAsia" w:hint="eastAsia"/>
          <w:sz w:val="24"/>
          <w:szCs w:val="24"/>
        </w:rPr>
        <w:t xml:space="preserve"> 　特Ｂ枠 ６</w:t>
      </w:r>
      <w:r w:rsidRPr="00DA2DF4">
        <w:rPr>
          <w:rFonts w:asciiTheme="minorEastAsia" w:hAnsiTheme="minorEastAsia" w:hint="eastAsia"/>
          <w:sz w:val="24"/>
          <w:szCs w:val="24"/>
        </w:rPr>
        <w:t>本</w:t>
      </w:r>
      <w:r>
        <w:rPr>
          <w:rFonts w:asciiTheme="minorEastAsia" w:hAnsiTheme="minorEastAsia" w:hint="eastAsia"/>
          <w:sz w:val="24"/>
          <w:szCs w:val="24"/>
        </w:rPr>
        <w:t xml:space="preserve"> 　Ｂ枠 ８</w:t>
      </w:r>
      <w:r w:rsidRPr="00DA2DF4">
        <w:rPr>
          <w:rFonts w:asciiTheme="minorEastAsia" w:hAnsiTheme="minorEastAsia" w:hint="eastAsia"/>
          <w:sz w:val="24"/>
          <w:szCs w:val="24"/>
        </w:rPr>
        <w:t>本</w:t>
      </w:r>
      <w:r>
        <w:rPr>
          <w:rFonts w:asciiTheme="minorEastAsia" w:hAnsiTheme="minorEastAsia" w:hint="eastAsia"/>
          <w:sz w:val="24"/>
          <w:szCs w:val="24"/>
        </w:rPr>
        <w:t xml:space="preserve"> 　Ｃ枠 11</w:t>
      </w:r>
      <w:r w:rsidRPr="00DA2DF4">
        <w:rPr>
          <w:rFonts w:asciiTheme="minorEastAsia" w:hAnsiTheme="minorEastAsia" w:hint="eastAsia"/>
          <w:sz w:val="24"/>
          <w:szCs w:val="24"/>
        </w:rPr>
        <w:t xml:space="preserve">本 </w:t>
      </w:r>
    </w:p>
    <w:p w14:paraId="35B7BC64" w14:textId="2474795F" w:rsidR="00815E5D" w:rsidRPr="00910AE7" w:rsidRDefault="00702245" w:rsidP="00287175">
      <w:pPr>
        <w:ind w:firstLineChars="400" w:firstLine="960"/>
        <w:rPr>
          <w:rFonts w:asciiTheme="minorEastAsia" w:hAnsiTheme="minorEastAsia"/>
          <w:sz w:val="24"/>
          <w:szCs w:val="24"/>
        </w:rPr>
      </w:pPr>
      <w:r>
        <w:rPr>
          <w:rFonts w:asciiTheme="minorEastAsia" w:hAnsiTheme="minorEastAsia" w:hint="eastAsia"/>
          <w:sz w:val="24"/>
          <w:szCs w:val="24"/>
        </w:rPr>
        <w:t>オ</w:t>
      </w:r>
      <w:r w:rsidR="001825D5">
        <w:rPr>
          <w:rFonts w:asciiTheme="minorEastAsia" w:hAnsiTheme="minorEastAsia" w:hint="eastAsia"/>
          <w:sz w:val="24"/>
          <w:szCs w:val="24"/>
        </w:rPr>
        <w:t xml:space="preserve">　</w:t>
      </w:r>
      <w:r w:rsidR="00440E78" w:rsidRPr="00910AE7">
        <w:rPr>
          <w:rFonts w:asciiTheme="minorEastAsia" w:hAnsiTheme="minorEastAsia" w:hint="eastAsia"/>
          <w:sz w:val="24"/>
          <w:szCs w:val="24"/>
        </w:rPr>
        <w:t>その他</w:t>
      </w:r>
    </w:p>
    <w:p w14:paraId="054DBE90" w14:textId="6E5A3E67" w:rsidR="00440E78" w:rsidRPr="00910AE7" w:rsidRDefault="00440E78" w:rsidP="00427A61">
      <w:pPr>
        <w:rPr>
          <w:rFonts w:asciiTheme="minorEastAsia" w:hAnsiTheme="minorEastAsia"/>
          <w:sz w:val="24"/>
          <w:szCs w:val="24"/>
        </w:rPr>
      </w:pPr>
      <w:r w:rsidRPr="00910AE7">
        <w:rPr>
          <w:rFonts w:asciiTheme="minorEastAsia" w:hAnsiTheme="minorEastAsia" w:hint="eastAsia"/>
          <w:sz w:val="24"/>
          <w:szCs w:val="24"/>
        </w:rPr>
        <w:t xml:space="preserve">　　　　</w:t>
      </w:r>
      <w:r w:rsidR="009243E1" w:rsidRPr="00910AE7">
        <w:rPr>
          <w:rFonts w:asciiTheme="minorEastAsia" w:hAnsiTheme="minorEastAsia" w:hint="eastAsia"/>
          <w:sz w:val="24"/>
          <w:szCs w:val="24"/>
        </w:rPr>
        <w:t xml:space="preserve">　</w:t>
      </w:r>
      <w:r w:rsidRPr="00910AE7">
        <w:rPr>
          <w:rFonts w:asciiTheme="minorEastAsia" w:hAnsiTheme="minorEastAsia" w:hint="eastAsia"/>
          <w:sz w:val="24"/>
          <w:szCs w:val="24"/>
        </w:rPr>
        <w:t>そのほか、</w:t>
      </w:r>
      <w:r w:rsidR="008120D0" w:rsidRPr="00910AE7">
        <w:rPr>
          <w:rFonts w:asciiTheme="minorEastAsia" w:hAnsiTheme="minorEastAsia" w:hint="eastAsia"/>
          <w:sz w:val="24"/>
          <w:szCs w:val="24"/>
        </w:rPr>
        <w:t>受託者の案にて、</w:t>
      </w:r>
      <w:r w:rsidRPr="00910AE7">
        <w:rPr>
          <w:rFonts w:asciiTheme="minorEastAsia" w:hAnsiTheme="minorEastAsia" w:hint="eastAsia"/>
          <w:sz w:val="24"/>
          <w:szCs w:val="24"/>
        </w:rPr>
        <w:t>効果的</w:t>
      </w:r>
      <w:r w:rsidR="008120D0" w:rsidRPr="00910AE7">
        <w:rPr>
          <w:rFonts w:asciiTheme="minorEastAsia" w:hAnsiTheme="minorEastAsia" w:hint="eastAsia"/>
          <w:sz w:val="24"/>
          <w:szCs w:val="24"/>
        </w:rPr>
        <w:t>な</w:t>
      </w:r>
      <w:r w:rsidRPr="00910AE7">
        <w:rPr>
          <w:rFonts w:asciiTheme="minorEastAsia" w:hAnsiTheme="minorEastAsia" w:hint="eastAsia"/>
          <w:sz w:val="24"/>
          <w:szCs w:val="24"/>
        </w:rPr>
        <w:t>広報を行うこと。</w:t>
      </w:r>
    </w:p>
    <w:p w14:paraId="1BAA5036" w14:textId="77777777" w:rsidR="009243E1" w:rsidRPr="00910AE7" w:rsidRDefault="008120D0" w:rsidP="00427A61">
      <w:pPr>
        <w:rPr>
          <w:rFonts w:asciiTheme="minorEastAsia" w:hAnsiTheme="minorEastAsia"/>
          <w:sz w:val="24"/>
          <w:szCs w:val="24"/>
        </w:rPr>
      </w:pPr>
      <w:r w:rsidRPr="00910AE7">
        <w:rPr>
          <w:rFonts w:asciiTheme="minorEastAsia" w:hAnsiTheme="minorEastAsia" w:hint="eastAsia"/>
          <w:sz w:val="24"/>
          <w:szCs w:val="24"/>
        </w:rPr>
        <w:t xml:space="preserve">　　　　</w:t>
      </w:r>
      <w:r w:rsidR="009243E1" w:rsidRPr="00910AE7">
        <w:rPr>
          <w:rFonts w:asciiTheme="minorEastAsia" w:hAnsiTheme="minorEastAsia" w:hint="eastAsia"/>
          <w:sz w:val="24"/>
          <w:szCs w:val="24"/>
        </w:rPr>
        <w:t xml:space="preserve">　</w:t>
      </w:r>
      <w:r w:rsidRPr="00910AE7">
        <w:rPr>
          <w:rFonts w:asciiTheme="minorEastAsia" w:hAnsiTheme="minorEastAsia" w:hint="eastAsia"/>
          <w:sz w:val="24"/>
          <w:szCs w:val="24"/>
        </w:rPr>
        <w:t>なお、大学への周知、県内商業施設等へのポスター掲示、リーフレッ</w:t>
      </w:r>
    </w:p>
    <w:p w14:paraId="3AA5CBDB" w14:textId="00FDB9E4" w:rsidR="00923C01" w:rsidRDefault="009243E1" w:rsidP="00302CF4">
      <w:pPr>
        <w:rPr>
          <w:rFonts w:asciiTheme="minorEastAsia" w:hAnsiTheme="minorEastAsia"/>
          <w:sz w:val="24"/>
          <w:szCs w:val="24"/>
        </w:rPr>
      </w:pPr>
      <w:r w:rsidRPr="00910AE7">
        <w:rPr>
          <w:rFonts w:asciiTheme="minorEastAsia" w:hAnsiTheme="minorEastAsia" w:hint="eastAsia"/>
          <w:sz w:val="24"/>
          <w:szCs w:val="24"/>
        </w:rPr>
        <w:t xml:space="preserve">　　　　</w:t>
      </w:r>
      <w:r w:rsidR="008120D0" w:rsidRPr="00910AE7">
        <w:rPr>
          <w:rFonts w:asciiTheme="minorEastAsia" w:hAnsiTheme="minorEastAsia" w:hint="eastAsia"/>
          <w:sz w:val="24"/>
          <w:szCs w:val="24"/>
        </w:rPr>
        <w:t>ト配架依頼は</w:t>
      </w:r>
      <w:r w:rsidR="008F64A0">
        <w:rPr>
          <w:rFonts w:asciiTheme="minorEastAsia" w:hAnsiTheme="minorEastAsia" w:hint="eastAsia"/>
          <w:sz w:val="24"/>
          <w:szCs w:val="24"/>
        </w:rPr>
        <w:t>これまでのノウハウや効率性の観点から</w:t>
      </w:r>
      <w:r w:rsidR="008120D0" w:rsidRPr="00910AE7">
        <w:rPr>
          <w:rFonts w:asciiTheme="minorEastAsia" w:hAnsiTheme="minorEastAsia" w:hint="eastAsia"/>
          <w:sz w:val="24"/>
          <w:szCs w:val="24"/>
        </w:rPr>
        <w:t>委託者にて行う。</w:t>
      </w:r>
    </w:p>
    <w:p w14:paraId="4169F7D7" w14:textId="1955D99C" w:rsidR="002B7453" w:rsidRPr="002B7453" w:rsidRDefault="002B7453" w:rsidP="002B7453">
      <w:pPr>
        <w:pStyle w:val="a3"/>
        <w:numPr>
          <w:ilvl w:val="0"/>
          <w:numId w:val="1"/>
        </w:numPr>
        <w:ind w:leftChars="0"/>
        <w:rPr>
          <w:rFonts w:asciiTheme="minorEastAsia" w:hAnsiTheme="minorEastAsia"/>
          <w:sz w:val="24"/>
          <w:szCs w:val="24"/>
        </w:rPr>
      </w:pPr>
      <w:r w:rsidRPr="002B7453">
        <w:rPr>
          <w:rFonts w:asciiTheme="minorEastAsia" w:hAnsiTheme="minorEastAsia" w:hint="eastAsia"/>
          <w:sz w:val="24"/>
          <w:szCs w:val="24"/>
        </w:rPr>
        <w:t>山形会場のみを対象とするもの</w:t>
      </w:r>
    </w:p>
    <w:p w14:paraId="72EE4CE7" w14:textId="77777777" w:rsidR="002B7453" w:rsidRDefault="00302CF4" w:rsidP="002B7453">
      <w:pPr>
        <w:pStyle w:val="a3"/>
        <w:numPr>
          <w:ilvl w:val="0"/>
          <w:numId w:val="16"/>
        </w:numPr>
        <w:ind w:leftChars="0"/>
        <w:rPr>
          <w:rFonts w:asciiTheme="minorEastAsia" w:hAnsiTheme="minorEastAsia"/>
          <w:sz w:val="24"/>
          <w:szCs w:val="24"/>
        </w:rPr>
      </w:pPr>
      <w:r w:rsidRPr="002B7453">
        <w:rPr>
          <w:rFonts w:asciiTheme="minorEastAsia" w:hAnsiTheme="minorEastAsia" w:hint="eastAsia"/>
          <w:sz w:val="24"/>
          <w:szCs w:val="24"/>
        </w:rPr>
        <w:t>会場設営</w:t>
      </w:r>
    </w:p>
    <w:p w14:paraId="585FE4DB" w14:textId="6CC8EB0D" w:rsidR="00440E78" w:rsidRPr="002B7453" w:rsidRDefault="009E0309" w:rsidP="002B7453">
      <w:pPr>
        <w:pStyle w:val="a3"/>
        <w:ind w:leftChars="0" w:left="1160"/>
        <w:rPr>
          <w:rFonts w:asciiTheme="minorEastAsia" w:hAnsiTheme="minorEastAsia"/>
          <w:sz w:val="24"/>
          <w:szCs w:val="24"/>
        </w:rPr>
      </w:pPr>
      <w:r w:rsidRPr="002B7453">
        <w:rPr>
          <w:rFonts w:asciiTheme="minorEastAsia" w:hAnsiTheme="minorEastAsia" w:hint="eastAsia"/>
          <w:sz w:val="24"/>
          <w:szCs w:val="24"/>
        </w:rPr>
        <w:t>別添４</w:t>
      </w:r>
      <w:r w:rsidR="008120D0" w:rsidRPr="002B7453">
        <w:rPr>
          <w:rFonts w:asciiTheme="minorEastAsia" w:hAnsiTheme="minorEastAsia" w:hint="eastAsia"/>
          <w:sz w:val="24"/>
          <w:szCs w:val="24"/>
        </w:rPr>
        <w:t>を参照の上、仕様を大きく超えない範囲で行う事。</w:t>
      </w:r>
    </w:p>
    <w:p w14:paraId="7D7B0C74" w14:textId="77777777" w:rsidR="002B7453" w:rsidRDefault="00B513C0" w:rsidP="002B7453">
      <w:pPr>
        <w:pStyle w:val="a3"/>
        <w:numPr>
          <w:ilvl w:val="0"/>
          <w:numId w:val="16"/>
        </w:numPr>
        <w:ind w:leftChars="0"/>
        <w:rPr>
          <w:rFonts w:asciiTheme="minorEastAsia" w:hAnsiTheme="minorEastAsia"/>
          <w:sz w:val="24"/>
          <w:szCs w:val="24"/>
        </w:rPr>
      </w:pPr>
      <w:r w:rsidRPr="002B7453">
        <w:rPr>
          <w:rFonts w:asciiTheme="minorEastAsia" w:hAnsiTheme="minorEastAsia" w:hint="eastAsia"/>
          <w:sz w:val="24"/>
          <w:szCs w:val="24"/>
        </w:rPr>
        <w:t>シャトルバス手配</w:t>
      </w:r>
    </w:p>
    <w:p w14:paraId="3E2B358A" w14:textId="77777777" w:rsidR="002B7453" w:rsidRDefault="009E0309" w:rsidP="002B7453">
      <w:pPr>
        <w:pStyle w:val="a3"/>
        <w:ind w:leftChars="0" w:left="1160"/>
        <w:rPr>
          <w:rFonts w:asciiTheme="minorEastAsia" w:hAnsiTheme="minorEastAsia"/>
          <w:sz w:val="24"/>
          <w:szCs w:val="24"/>
        </w:rPr>
      </w:pPr>
      <w:r w:rsidRPr="002B7453">
        <w:rPr>
          <w:rFonts w:asciiTheme="minorEastAsia" w:hAnsiTheme="minorEastAsia" w:hint="eastAsia"/>
          <w:sz w:val="24"/>
          <w:szCs w:val="24"/>
        </w:rPr>
        <w:t>別添５</w:t>
      </w:r>
      <w:r w:rsidR="009243E1" w:rsidRPr="002B7453">
        <w:rPr>
          <w:rFonts w:asciiTheme="minorEastAsia" w:hAnsiTheme="minorEastAsia" w:hint="eastAsia"/>
          <w:sz w:val="24"/>
          <w:szCs w:val="24"/>
        </w:rPr>
        <w:t>を参照の上、仕様を大きく超えない範囲で行う事。</w:t>
      </w:r>
    </w:p>
    <w:p w14:paraId="1EA12B75" w14:textId="77777777" w:rsidR="002B7453" w:rsidRDefault="00B513C0" w:rsidP="002B7453">
      <w:pPr>
        <w:pStyle w:val="a3"/>
        <w:numPr>
          <w:ilvl w:val="0"/>
          <w:numId w:val="16"/>
        </w:numPr>
        <w:ind w:leftChars="0"/>
        <w:rPr>
          <w:rFonts w:asciiTheme="minorEastAsia" w:hAnsiTheme="minorEastAsia"/>
          <w:sz w:val="24"/>
          <w:szCs w:val="24"/>
        </w:rPr>
      </w:pPr>
      <w:r w:rsidRPr="002B7453">
        <w:rPr>
          <w:rFonts w:asciiTheme="minorEastAsia" w:hAnsiTheme="minorEastAsia" w:hint="eastAsia"/>
          <w:sz w:val="24"/>
          <w:szCs w:val="24"/>
        </w:rPr>
        <w:t>来場者判別シールの作成</w:t>
      </w:r>
    </w:p>
    <w:p w14:paraId="4DA9DC91" w14:textId="77777777" w:rsidR="002B7453" w:rsidRDefault="009E0309" w:rsidP="002B7453">
      <w:pPr>
        <w:pStyle w:val="a3"/>
        <w:ind w:leftChars="0" w:left="1160"/>
        <w:rPr>
          <w:rFonts w:asciiTheme="minorEastAsia" w:hAnsiTheme="minorEastAsia"/>
          <w:sz w:val="24"/>
          <w:szCs w:val="24"/>
        </w:rPr>
      </w:pPr>
      <w:r w:rsidRPr="002B7453">
        <w:rPr>
          <w:rFonts w:asciiTheme="minorEastAsia" w:hAnsiTheme="minorEastAsia" w:hint="eastAsia"/>
          <w:sz w:val="24"/>
          <w:szCs w:val="24"/>
        </w:rPr>
        <w:t>別添６</w:t>
      </w:r>
      <w:r w:rsidR="009243E1" w:rsidRPr="002B7453">
        <w:rPr>
          <w:rFonts w:asciiTheme="minorEastAsia" w:hAnsiTheme="minorEastAsia" w:hint="eastAsia"/>
          <w:sz w:val="24"/>
          <w:szCs w:val="24"/>
        </w:rPr>
        <w:t>を参照の上、仕様を大きく超えない範囲で行う事。</w:t>
      </w:r>
    </w:p>
    <w:p w14:paraId="37E09AF3" w14:textId="77777777" w:rsidR="002B7453" w:rsidRDefault="00B22E59" w:rsidP="002B7453">
      <w:pPr>
        <w:pStyle w:val="a3"/>
        <w:numPr>
          <w:ilvl w:val="0"/>
          <w:numId w:val="16"/>
        </w:numPr>
        <w:ind w:leftChars="0"/>
        <w:rPr>
          <w:rFonts w:asciiTheme="minorEastAsia" w:hAnsiTheme="minorEastAsia"/>
          <w:sz w:val="24"/>
          <w:szCs w:val="24"/>
        </w:rPr>
      </w:pPr>
      <w:r w:rsidRPr="002B7453">
        <w:rPr>
          <w:rFonts w:asciiTheme="minorEastAsia" w:hAnsiTheme="minorEastAsia" w:hint="eastAsia"/>
          <w:sz w:val="24"/>
          <w:szCs w:val="24"/>
        </w:rPr>
        <w:t>当日の運営</w:t>
      </w:r>
      <w:r w:rsidR="00EE6B97" w:rsidRPr="002B7453">
        <w:rPr>
          <w:rFonts w:asciiTheme="minorEastAsia" w:hAnsiTheme="minorEastAsia" w:hint="eastAsia"/>
          <w:sz w:val="24"/>
          <w:szCs w:val="24"/>
        </w:rPr>
        <w:t>補助</w:t>
      </w:r>
    </w:p>
    <w:p w14:paraId="1AFB249F" w14:textId="749048D3" w:rsidR="008120D0" w:rsidRPr="009243E1" w:rsidRDefault="00B513C0" w:rsidP="002B7453">
      <w:pPr>
        <w:pStyle w:val="a3"/>
        <w:ind w:leftChars="0" w:left="1160" w:firstLineChars="100" w:firstLine="240"/>
        <w:rPr>
          <w:rFonts w:asciiTheme="minorEastAsia" w:hAnsiTheme="minorEastAsia"/>
          <w:sz w:val="24"/>
          <w:szCs w:val="24"/>
        </w:rPr>
      </w:pPr>
      <w:r w:rsidRPr="002B7453">
        <w:rPr>
          <w:rFonts w:asciiTheme="minorEastAsia" w:hAnsiTheme="minorEastAsia" w:hint="eastAsia"/>
          <w:sz w:val="24"/>
          <w:szCs w:val="24"/>
        </w:rPr>
        <w:t>当日の運営</w:t>
      </w:r>
      <w:r w:rsidR="008F64A0" w:rsidRPr="002B7453">
        <w:rPr>
          <w:rFonts w:asciiTheme="minorEastAsia" w:hAnsiTheme="minorEastAsia" w:hint="eastAsia"/>
          <w:sz w:val="24"/>
          <w:szCs w:val="24"/>
        </w:rPr>
        <w:t>（受付、進行</w:t>
      </w:r>
      <w:r w:rsidR="008120D0" w:rsidRPr="002B7453">
        <w:rPr>
          <w:rFonts w:asciiTheme="minorEastAsia" w:hAnsiTheme="minorEastAsia" w:hint="eastAsia"/>
          <w:sz w:val="24"/>
          <w:szCs w:val="24"/>
        </w:rPr>
        <w:t>）については、委託者にて行うが、来場者</w:t>
      </w:r>
      <w:r w:rsidR="008120D0" w:rsidRPr="008F64A0">
        <w:rPr>
          <w:rFonts w:asciiTheme="minorEastAsia" w:hAnsiTheme="minorEastAsia" w:hint="eastAsia"/>
          <w:sz w:val="24"/>
          <w:szCs w:val="24"/>
        </w:rPr>
        <w:t>が多く見込まれ、スタッフの不足が見込まれ</w:t>
      </w:r>
      <w:r w:rsidR="008120D0" w:rsidRPr="009243E1">
        <w:rPr>
          <w:rFonts w:asciiTheme="minorEastAsia" w:hAnsiTheme="minorEastAsia" w:hint="eastAsia"/>
          <w:sz w:val="24"/>
          <w:szCs w:val="24"/>
        </w:rPr>
        <w:t>ることから、少なくとも３名以上のスタッフを派遣すること。</w:t>
      </w:r>
    </w:p>
    <w:p w14:paraId="515BE3D5" w14:textId="77777777" w:rsidR="002B7453" w:rsidRDefault="00B513C0" w:rsidP="002B7453">
      <w:pPr>
        <w:pStyle w:val="a3"/>
        <w:numPr>
          <w:ilvl w:val="0"/>
          <w:numId w:val="16"/>
        </w:numPr>
        <w:ind w:leftChars="0"/>
        <w:rPr>
          <w:rFonts w:asciiTheme="minorEastAsia" w:hAnsiTheme="minorEastAsia"/>
          <w:sz w:val="24"/>
          <w:szCs w:val="24"/>
        </w:rPr>
      </w:pPr>
      <w:r w:rsidRPr="002B7453">
        <w:rPr>
          <w:rFonts w:asciiTheme="minorEastAsia" w:hAnsiTheme="minorEastAsia" w:hint="eastAsia"/>
          <w:sz w:val="24"/>
          <w:szCs w:val="24"/>
        </w:rPr>
        <w:t>当日のアンケート調査実施及び集計</w:t>
      </w:r>
    </w:p>
    <w:p w14:paraId="1F319B23" w14:textId="165A6F7D" w:rsidR="009243E1" w:rsidRPr="00B513C0" w:rsidRDefault="008120D0" w:rsidP="002B7453">
      <w:pPr>
        <w:pStyle w:val="a3"/>
        <w:ind w:leftChars="0" w:left="1160" w:firstLineChars="100" w:firstLine="240"/>
        <w:rPr>
          <w:rFonts w:asciiTheme="minorEastAsia" w:hAnsiTheme="minorEastAsia"/>
          <w:sz w:val="24"/>
          <w:szCs w:val="24"/>
        </w:rPr>
      </w:pPr>
      <w:r w:rsidRPr="002B7453">
        <w:rPr>
          <w:rFonts w:asciiTheme="minorEastAsia" w:hAnsiTheme="minorEastAsia" w:hint="eastAsia"/>
          <w:sz w:val="24"/>
          <w:szCs w:val="24"/>
        </w:rPr>
        <w:t>当日に、求人企業や学生等参加者に対し、就職面接会の円滑な運営</w:t>
      </w:r>
      <w:r w:rsidRPr="001E07EC">
        <w:rPr>
          <w:rFonts w:asciiTheme="minorEastAsia" w:hAnsiTheme="minorEastAsia" w:hint="eastAsia"/>
          <w:sz w:val="24"/>
          <w:szCs w:val="24"/>
        </w:rPr>
        <w:t>に関するアンケートを実施すること。アンケートの内容については</w:t>
      </w:r>
      <w:r w:rsidR="005D0CA4">
        <w:rPr>
          <w:rFonts w:asciiTheme="minorEastAsia" w:hAnsiTheme="minorEastAsia" w:hint="eastAsia"/>
          <w:sz w:val="24"/>
          <w:szCs w:val="24"/>
        </w:rPr>
        <w:t>来場者の属性（既卒者・未内定者・新卒者）や</w:t>
      </w:r>
      <w:r w:rsidR="004B3F38">
        <w:rPr>
          <w:rFonts w:asciiTheme="minorEastAsia" w:hAnsiTheme="minorEastAsia" w:hint="eastAsia"/>
          <w:sz w:val="24"/>
          <w:szCs w:val="24"/>
        </w:rPr>
        <w:t>、来場のきっかけ及び満足度調査等を基本とし、具体的な</w:t>
      </w:r>
      <w:r w:rsidR="00E0247F">
        <w:rPr>
          <w:rFonts w:asciiTheme="minorEastAsia" w:hAnsiTheme="minorEastAsia" w:hint="eastAsia"/>
          <w:sz w:val="24"/>
          <w:szCs w:val="24"/>
        </w:rPr>
        <w:t>内容は</w:t>
      </w:r>
      <w:r w:rsidRPr="001E07EC">
        <w:rPr>
          <w:rFonts w:asciiTheme="minorEastAsia" w:hAnsiTheme="minorEastAsia" w:hint="eastAsia"/>
          <w:sz w:val="24"/>
          <w:szCs w:val="24"/>
        </w:rPr>
        <w:t>労働局と協議の上決定すること。</w:t>
      </w:r>
    </w:p>
    <w:p w14:paraId="31B487C3" w14:textId="4D4BA48B" w:rsidR="009C5960" w:rsidRDefault="009C5960" w:rsidP="004A7A5A">
      <w:pPr>
        <w:ind w:left="708" w:hangingChars="295" w:hanging="708"/>
        <w:rPr>
          <w:rFonts w:asciiTheme="minorEastAsia" w:hAnsiTheme="minorEastAsia"/>
          <w:sz w:val="24"/>
          <w:szCs w:val="24"/>
        </w:rPr>
      </w:pPr>
      <w:r>
        <w:rPr>
          <w:rFonts w:asciiTheme="minorEastAsia" w:hAnsiTheme="minorEastAsia" w:hint="eastAsia"/>
          <w:sz w:val="24"/>
          <w:szCs w:val="24"/>
        </w:rPr>
        <w:t>（</w:t>
      </w:r>
      <w:r w:rsidR="00E0247F">
        <w:rPr>
          <w:rFonts w:asciiTheme="minorEastAsia" w:hAnsiTheme="minorEastAsia" w:hint="eastAsia"/>
          <w:sz w:val="24"/>
          <w:szCs w:val="24"/>
        </w:rPr>
        <w:t>３</w:t>
      </w:r>
      <w:r>
        <w:rPr>
          <w:rFonts w:asciiTheme="minorEastAsia" w:hAnsiTheme="minorEastAsia" w:hint="eastAsia"/>
          <w:sz w:val="24"/>
          <w:szCs w:val="24"/>
        </w:rPr>
        <w:t xml:space="preserve">)　</w:t>
      </w:r>
      <w:r w:rsidR="00B513C0">
        <w:rPr>
          <w:rFonts w:asciiTheme="minorEastAsia" w:hAnsiTheme="minorEastAsia" w:hint="eastAsia"/>
          <w:sz w:val="24"/>
          <w:szCs w:val="24"/>
        </w:rPr>
        <w:t>報道機関へのプレスリリース、</w:t>
      </w:r>
      <w:r>
        <w:rPr>
          <w:rFonts w:asciiTheme="minorEastAsia" w:hAnsiTheme="minorEastAsia" w:hint="eastAsia"/>
          <w:sz w:val="24"/>
          <w:szCs w:val="24"/>
        </w:rPr>
        <w:t>取材</w:t>
      </w:r>
      <w:r w:rsidR="00B513C0">
        <w:rPr>
          <w:rFonts w:asciiTheme="minorEastAsia" w:hAnsiTheme="minorEastAsia" w:hint="eastAsia"/>
          <w:sz w:val="24"/>
          <w:szCs w:val="24"/>
        </w:rPr>
        <w:t>対応</w:t>
      </w:r>
      <w:r>
        <w:rPr>
          <w:rFonts w:asciiTheme="minorEastAsia" w:hAnsiTheme="minorEastAsia" w:hint="eastAsia"/>
          <w:sz w:val="24"/>
          <w:szCs w:val="24"/>
        </w:rPr>
        <w:t>は、</w:t>
      </w:r>
      <w:r w:rsidR="00B513C0">
        <w:rPr>
          <w:rFonts w:asciiTheme="minorEastAsia" w:hAnsiTheme="minorEastAsia" w:hint="eastAsia"/>
          <w:sz w:val="24"/>
          <w:szCs w:val="24"/>
        </w:rPr>
        <w:t>委託者にて対応する。</w:t>
      </w:r>
    </w:p>
    <w:p w14:paraId="75C914FC" w14:textId="59131B64" w:rsidR="008C31F1" w:rsidRDefault="008C31F1" w:rsidP="009243E1">
      <w:pPr>
        <w:ind w:left="828" w:hangingChars="345" w:hanging="828"/>
        <w:rPr>
          <w:rFonts w:asciiTheme="minorEastAsia" w:hAnsiTheme="minorEastAsia"/>
          <w:sz w:val="24"/>
          <w:szCs w:val="24"/>
        </w:rPr>
      </w:pPr>
      <w:r>
        <w:rPr>
          <w:rFonts w:asciiTheme="minorEastAsia" w:hAnsiTheme="minorEastAsia" w:hint="eastAsia"/>
          <w:sz w:val="24"/>
          <w:szCs w:val="24"/>
        </w:rPr>
        <w:t>（</w:t>
      </w:r>
      <w:r w:rsidR="00E0247F">
        <w:rPr>
          <w:rFonts w:asciiTheme="minorEastAsia" w:hAnsiTheme="minorEastAsia" w:hint="eastAsia"/>
          <w:sz w:val="24"/>
          <w:szCs w:val="24"/>
        </w:rPr>
        <w:t>４</w:t>
      </w:r>
      <w:r>
        <w:rPr>
          <w:rFonts w:asciiTheme="minorEastAsia" w:hAnsiTheme="minorEastAsia" w:hint="eastAsia"/>
          <w:sz w:val="24"/>
          <w:szCs w:val="24"/>
        </w:rPr>
        <w:t>） 作業の進捗状況等を報告するため、労働局の</w:t>
      </w:r>
      <w:r w:rsidR="00EA2734">
        <w:rPr>
          <w:rFonts w:asciiTheme="minorEastAsia" w:hAnsiTheme="minorEastAsia" w:hint="eastAsia"/>
          <w:sz w:val="24"/>
          <w:szCs w:val="24"/>
        </w:rPr>
        <w:t>担当</w:t>
      </w:r>
      <w:r>
        <w:rPr>
          <w:rFonts w:asciiTheme="minorEastAsia" w:hAnsiTheme="minorEastAsia" w:hint="eastAsia"/>
          <w:sz w:val="24"/>
          <w:szCs w:val="24"/>
        </w:rPr>
        <w:t>職員との会議を定期的に行うこと。また、実施計画書を作成し、当該会議の開催を記載すること。</w:t>
      </w:r>
    </w:p>
    <w:p w14:paraId="3E36FCE3" w14:textId="7B27484B" w:rsidR="00F9788F" w:rsidRDefault="00F9788F" w:rsidP="00B22E59">
      <w:pPr>
        <w:ind w:leftChars="-50" w:left="824" w:hangingChars="387" w:hanging="929"/>
        <w:rPr>
          <w:rFonts w:asciiTheme="minorEastAsia" w:hAnsiTheme="minorEastAsia"/>
          <w:sz w:val="24"/>
          <w:szCs w:val="24"/>
        </w:rPr>
      </w:pPr>
      <w:r>
        <w:rPr>
          <w:rFonts w:asciiTheme="minorEastAsia" w:hAnsiTheme="minorEastAsia" w:hint="eastAsia"/>
          <w:sz w:val="24"/>
          <w:szCs w:val="24"/>
        </w:rPr>
        <w:t xml:space="preserve"> </w:t>
      </w:r>
      <w:r w:rsidR="00EE0030" w:rsidRPr="00CE2D85">
        <w:rPr>
          <w:rFonts w:asciiTheme="minorEastAsia" w:hAnsiTheme="minorEastAsia" w:hint="eastAsia"/>
          <w:sz w:val="24"/>
          <w:szCs w:val="24"/>
        </w:rPr>
        <w:t>（</w:t>
      </w:r>
      <w:r w:rsidR="00E0247F">
        <w:rPr>
          <w:rFonts w:asciiTheme="minorEastAsia" w:hAnsiTheme="minorEastAsia" w:hint="eastAsia"/>
          <w:sz w:val="24"/>
          <w:szCs w:val="24"/>
        </w:rPr>
        <w:t>５</w:t>
      </w:r>
      <w:r w:rsidR="00A24E0E">
        <w:rPr>
          <w:rFonts w:asciiTheme="minorEastAsia" w:hAnsiTheme="minorEastAsia" w:hint="eastAsia"/>
          <w:sz w:val="24"/>
          <w:szCs w:val="24"/>
        </w:rPr>
        <w:t xml:space="preserve">） </w:t>
      </w:r>
      <w:r w:rsidR="005F0964">
        <w:rPr>
          <w:rFonts w:asciiTheme="minorEastAsia" w:hAnsiTheme="minorEastAsia" w:hint="eastAsia"/>
          <w:sz w:val="24"/>
          <w:szCs w:val="24"/>
        </w:rPr>
        <w:t>令和８年３月31日まで</w:t>
      </w:r>
      <w:r w:rsidR="007201CA" w:rsidRPr="00CE2D85">
        <w:rPr>
          <w:rFonts w:asciiTheme="minorEastAsia" w:hAnsiTheme="minorEastAsia" w:hint="eastAsia"/>
          <w:sz w:val="24"/>
          <w:szCs w:val="24"/>
        </w:rPr>
        <w:t>に</w:t>
      </w:r>
      <w:r w:rsidR="00F13DAA" w:rsidRPr="00CE2D85">
        <w:rPr>
          <w:rFonts w:asciiTheme="minorEastAsia" w:hAnsiTheme="minorEastAsia" w:hint="eastAsia"/>
          <w:sz w:val="24"/>
          <w:szCs w:val="24"/>
        </w:rPr>
        <w:t>、</w:t>
      </w:r>
      <w:r w:rsidR="000A72B9">
        <w:rPr>
          <w:rFonts w:asciiTheme="minorEastAsia" w:hAnsiTheme="minorEastAsia" w:hint="eastAsia"/>
          <w:sz w:val="24"/>
          <w:szCs w:val="24"/>
        </w:rPr>
        <w:t>山形会場に係る</w:t>
      </w:r>
      <w:r w:rsidR="00F13DAA" w:rsidRPr="00CE2D85">
        <w:rPr>
          <w:rFonts w:asciiTheme="minorEastAsia" w:hAnsiTheme="minorEastAsia" w:hint="eastAsia"/>
          <w:sz w:val="24"/>
          <w:szCs w:val="24"/>
        </w:rPr>
        <w:t>開催結果報告書を提出すること。開催結果報告書においては、</w:t>
      </w:r>
      <w:r w:rsidR="007201CA" w:rsidRPr="00CE2D85">
        <w:rPr>
          <w:rFonts w:asciiTheme="minorEastAsia" w:hAnsiTheme="minorEastAsia" w:hint="eastAsia"/>
          <w:sz w:val="24"/>
          <w:szCs w:val="24"/>
        </w:rPr>
        <w:t>アンケート結果等を記載することが想定されるが、開催結果報告書の内容については労働局と協議の上決定すること。</w:t>
      </w:r>
    </w:p>
    <w:p w14:paraId="5E905553" w14:textId="04705DB9" w:rsidR="00EA2734" w:rsidRDefault="00A24E0E" w:rsidP="00B22E59">
      <w:pPr>
        <w:ind w:left="809" w:hangingChars="337" w:hanging="809"/>
        <w:rPr>
          <w:rFonts w:asciiTheme="minorEastAsia" w:hAnsiTheme="minorEastAsia"/>
          <w:sz w:val="24"/>
          <w:szCs w:val="24"/>
        </w:rPr>
      </w:pPr>
      <w:r>
        <w:rPr>
          <w:rFonts w:asciiTheme="minorEastAsia" w:hAnsiTheme="minorEastAsia" w:hint="eastAsia"/>
          <w:sz w:val="24"/>
          <w:szCs w:val="24"/>
        </w:rPr>
        <w:t>（</w:t>
      </w:r>
      <w:r w:rsidR="00E0247F">
        <w:rPr>
          <w:rFonts w:asciiTheme="minorEastAsia" w:hAnsiTheme="minorEastAsia" w:hint="eastAsia"/>
          <w:sz w:val="24"/>
          <w:szCs w:val="24"/>
        </w:rPr>
        <w:t>６</w:t>
      </w:r>
      <w:r w:rsidR="00F9788F">
        <w:rPr>
          <w:rFonts w:asciiTheme="minorEastAsia" w:hAnsiTheme="minorEastAsia" w:hint="eastAsia"/>
          <w:sz w:val="24"/>
          <w:szCs w:val="24"/>
        </w:rPr>
        <w:t>）</w:t>
      </w:r>
      <w:r w:rsidR="005F0964">
        <w:rPr>
          <w:rFonts w:asciiTheme="minorEastAsia" w:hAnsiTheme="minorEastAsia" w:hint="eastAsia"/>
          <w:sz w:val="24"/>
          <w:szCs w:val="24"/>
        </w:rPr>
        <w:t xml:space="preserve"> </w:t>
      </w:r>
      <w:r>
        <w:rPr>
          <w:rFonts w:asciiTheme="minorEastAsia" w:hAnsiTheme="minorEastAsia" w:hint="eastAsia"/>
          <w:sz w:val="24"/>
          <w:szCs w:val="24"/>
        </w:rPr>
        <w:t>納入成果物</w:t>
      </w:r>
      <w:r w:rsidR="005F0964">
        <w:rPr>
          <w:rFonts w:asciiTheme="minorEastAsia" w:hAnsiTheme="minorEastAsia" w:hint="eastAsia"/>
          <w:sz w:val="24"/>
          <w:szCs w:val="24"/>
        </w:rPr>
        <w:t>として、委託</w:t>
      </w:r>
      <w:r w:rsidR="00B709E9">
        <w:rPr>
          <w:rFonts w:asciiTheme="minorEastAsia" w:hAnsiTheme="minorEastAsia" w:hint="eastAsia"/>
          <w:sz w:val="24"/>
          <w:szCs w:val="24"/>
        </w:rPr>
        <w:t>契約書</w:t>
      </w:r>
      <w:r w:rsidR="005F0964">
        <w:rPr>
          <w:rFonts w:asciiTheme="minorEastAsia" w:hAnsiTheme="minorEastAsia" w:hint="eastAsia"/>
          <w:sz w:val="24"/>
          <w:szCs w:val="24"/>
        </w:rPr>
        <w:t>様式第</w:t>
      </w:r>
      <w:r w:rsidR="003221B9">
        <w:rPr>
          <w:rFonts w:asciiTheme="minorEastAsia" w:hAnsiTheme="minorEastAsia" w:hint="eastAsia"/>
          <w:sz w:val="24"/>
          <w:szCs w:val="24"/>
        </w:rPr>
        <w:t>12号（委託事業実施結果</w:t>
      </w:r>
      <w:r>
        <w:rPr>
          <w:rFonts w:asciiTheme="minorEastAsia" w:hAnsiTheme="minorEastAsia" w:hint="eastAsia"/>
          <w:sz w:val="24"/>
          <w:szCs w:val="24"/>
        </w:rPr>
        <w:t>報告</w:t>
      </w:r>
      <w:r w:rsidR="00B60044">
        <w:rPr>
          <w:rFonts w:asciiTheme="minorEastAsia" w:hAnsiTheme="minorEastAsia" w:hint="eastAsia"/>
          <w:sz w:val="24"/>
          <w:szCs w:val="24"/>
        </w:rPr>
        <w:t>書</w:t>
      </w:r>
      <w:r w:rsidR="003221B9">
        <w:rPr>
          <w:rFonts w:asciiTheme="minorEastAsia" w:hAnsiTheme="minorEastAsia" w:hint="eastAsia"/>
          <w:sz w:val="24"/>
          <w:szCs w:val="24"/>
        </w:rPr>
        <w:t>）・</w:t>
      </w:r>
      <w:r w:rsidR="003221B9">
        <w:rPr>
          <w:rFonts w:asciiTheme="minorEastAsia" w:hAnsiTheme="minorEastAsia" w:hint="eastAsia"/>
          <w:sz w:val="24"/>
          <w:szCs w:val="24"/>
        </w:rPr>
        <w:lastRenderedPageBreak/>
        <w:t>印刷物その他</w:t>
      </w:r>
      <w:r>
        <w:rPr>
          <w:rFonts w:asciiTheme="minorEastAsia" w:hAnsiTheme="minorEastAsia" w:hint="eastAsia"/>
          <w:sz w:val="24"/>
          <w:szCs w:val="24"/>
        </w:rPr>
        <w:t>を提出すること。その際、</w:t>
      </w:r>
      <w:r w:rsidR="00AE3089" w:rsidRPr="001A2277">
        <w:rPr>
          <w:rFonts w:asciiTheme="minorEastAsia" w:hAnsiTheme="minorEastAsia" w:hint="eastAsia"/>
          <w:sz w:val="24"/>
          <w:szCs w:val="24"/>
        </w:rPr>
        <w:t>労働局</w:t>
      </w:r>
      <w:r>
        <w:rPr>
          <w:rFonts w:asciiTheme="minorEastAsia" w:hAnsiTheme="minorEastAsia" w:hint="eastAsia"/>
          <w:sz w:val="24"/>
          <w:szCs w:val="24"/>
        </w:rPr>
        <w:t>の指示により、全数検査又はサンプル検査を行い、品質保証を客観的に証明する資料（写真等）を、納入成果物と併せて提出すること。</w:t>
      </w:r>
      <w:r w:rsidR="00EA2734">
        <w:rPr>
          <w:rFonts w:asciiTheme="minorEastAsia" w:hAnsiTheme="minorEastAsia" w:hint="eastAsia"/>
          <w:sz w:val="24"/>
          <w:szCs w:val="24"/>
        </w:rPr>
        <w:t>検査の結果、納入成果物の全部又は一部に不合格品が生じた場合、受注業者は直ちに当該納入成果物を引き取り、必要な修正を行った後、指定した日時までに、修正が反映された成果物をすべて納品すること。</w:t>
      </w:r>
    </w:p>
    <w:p w14:paraId="2B8C09A4" w14:textId="77777777" w:rsidR="00B513C0" w:rsidRPr="00B82769" w:rsidRDefault="00B513C0" w:rsidP="004333CA">
      <w:pPr>
        <w:rPr>
          <w:rFonts w:asciiTheme="minorEastAsia" w:hAnsiTheme="minorEastAsia"/>
          <w:sz w:val="24"/>
          <w:szCs w:val="24"/>
        </w:rPr>
      </w:pPr>
    </w:p>
    <w:p w14:paraId="2CDE865A" w14:textId="40EEC72F" w:rsidR="00336148" w:rsidRDefault="004E6573" w:rsidP="00336148">
      <w:pPr>
        <w:rPr>
          <w:rFonts w:asciiTheme="minorEastAsia" w:hAnsiTheme="minorEastAsia"/>
          <w:sz w:val="24"/>
          <w:szCs w:val="24"/>
        </w:rPr>
      </w:pPr>
      <w:r w:rsidRPr="00CE2D85">
        <w:rPr>
          <w:rFonts w:asciiTheme="minorEastAsia" w:hAnsiTheme="minorEastAsia" w:hint="eastAsia"/>
          <w:sz w:val="24"/>
          <w:szCs w:val="24"/>
        </w:rPr>
        <w:t>４　留意事項</w:t>
      </w:r>
    </w:p>
    <w:p w14:paraId="235C2520" w14:textId="67B00FA8" w:rsidR="00092074" w:rsidRPr="00092074" w:rsidRDefault="00092074" w:rsidP="00092074">
      <w:pPr>
        <w:pStyle w:val="a3"/>
        <w:numPr>
          <w:ilvl w:val="0"/>
          <w:numId w:val="5"/>
        </w:numPr>
        <w:ind w:leftChars="0"/>
        <w:rPr>
          <w:rFonts w:asciiTheme="minorEastAsia" w:hAnsiTheme="minorEastAsia"/>
          <w:sz w:val="24"/>
          <w:szCs w:val="24"/>
        </w:rPr>
      </w:pPr>
      <w:r w:rsidRPr="00092074">
        <w:rPr>
          <w:rFonts w:asciiTheme="minorEastAsia" w:hAnsiTheme="minorEastAsia" w:hint="eastAsia"/>
          <w:sz w:val="24"/>
          <w:szCs w:val="24"/>
        </w:rPr>
        <w:t>契約期間</w:t>
      </w:r>
    </w:p>
    <w:p w14:paraId="20DA9B0B" w14:textId="4F6A8F0A" w:rsidR="00092074" w:rsidRPr="00092074" w:rsidRDefault="00092074" w:rsidP="00092074">
      <w:pPr>
        <w:pStyle w:val="a3"/>
        <w:ind w:leftChars="0" w:left="720"/>
        <w:rPr>
          <w:rFonts w:asciiTheme="minorEastAsia" w:hAnsiTheme="minorEastAsia"/>
          <w:sz w:val="24"/>
          <w:szCs w:val="24"/>
        </w:rPr>
      </w:pPr>
      <w:r>
        <w:rPr>
          <w:rFonts w:asciiTheme="minorEastAsia" w:hAnsiTheme="minorEastAsia" w:hint="eastAsia"/>
          <w:sz w:val="24"/>
          <w:szCs w:val="24"/>
        </w:rPr>
        <w:t>契約日から令和８年３月</w:t>
      </w:r>
      <w:r w:rsidR="003221B9">
        <w:rPr>
          <w:rFonts w:asciiTheme="minorEastAsia" w:hAnsiTheme="minorEastAsia" w:hint="eastAsia"/>
          <w:sz w:val="24"/>
          <w:szCs w:val="24"/>
        </w:rPr>
        <w:t>３１</w:t>
      </w:r>
      <w:r>
        <w:rPr>
          <w:rFonts w:asciiTheme="minorEastAsia" w:hAnsiTheme="minorEastAsia" w:hint="eastAsia"/>
          <w:sz w:val="24"/>
          <w:szCs w:val="24"/>
        </w:rPr>
        <w:t>日（</w:t>
      </w:r>
      <w:r w:rsidR="003221B9">
        <w:rPr>
          <w:rFonts w:asciiTheme="minorEastAsia" w:hAnsiTheme="minorEastAsia" w:hint="eastAsia"/>
          <w:sz w:val="24"/>
          <w:szCs w:val="24"/>
        </w:rPr>
        <w:t>火</w:t>
      </w:r>
      <w:r>
        <w:rPr>
          <w:rFonts w:asciiTheme="minorEastAsia" w:hAnsiTheme="minorEastAsia" w:hint="eastAsia"/>
          <w:sz w:val="24"/>
          <w:szCs w:val="24"/>
        </w:rPr>
        <w:t>）までとする。</w:t>
      </w:r>
    </w:p>
    <w:p w14:paraId="6FD4EB0E" w14:textId="77777777" w:rsidR="00F561B9" w:rsidRPr="00CE2D85" w:rsidRDefault="00F561B9" w:rsidP="004E6573">
      <w:pPr>
        <w:pStyle w:val="a3"/>
        <w:numPr>
          <w:ilvl w:val="0"/>
          <w:numId w:val="5"/>
        </w:numPr>
        <w:ind w:leftChars="0"/>
        <w:rPr>
          <w:rFonts w:asciiTheme="minorEastAsia" w:hAnsiTheme="minorEastAsia"/>
          <w:sz w:val="24"/>
          <w:szCs w:val="24"/>
        </w:rPr>
      </w:pPr>
      <w:r w:rsidRPr="00CE2D85">
        <w:rPr>
          <w:rFonts w:asciiTheme="minorEastAsia" w:hAnsiTheme="minorEastAsia" w:hint="eastAsia"/>
          <w:sz w:val="24"/>
          <w:szCs w:val="24"/>
        </w:rPr>
        <w:t>事業計画書の提出</w:t>
      </w:r>
    </w:p>
    <w:p w14:paraId="564A7969" w14:textId="1563AE98" w:rsidR="00877B06" w:rsidRDefault="004E6573" w:rsidP="00F561B9">
      <w:pPr>
        <w:pStyle w:val="a3"/>
        <w:ind w:leftChars="0" w:left="720"/>
        <w:rPr>
          <w:rFonts w:asciiTheme="minorEastAsia" w:hAnsiTheme="minorEastAsia"/>
          <w:sz w:val="24"/>
          <w:szCs w:val="24"/>
        </w:rPr>
      </w:pPr>
      <w:r w:rsidRPr="00CE2D85">
        <w:rPr>
          <w:rFonts w:asciiTheme="minorEastAsia" w:hAnsiTheme="minorEastAsia" w:hint="eastAsia"/>
          <w:sz w:val="24"/>
          <w:szCs w:val="24"/>
        </w:rPr>
        <w:t>受託</w:t>
      </w:r>
      <w:r w:rsidR="00877B06" w:rsidRPr="00CE2D85">
        <w:rPr>
          <w:rFonts w:asciiTheme="minorEastAsia" w:hAnsiTheme="minorEastAsia" w:hint="eastAsia"/>
          <w:sz w:val="24"/>
          <w:szCs w:val="24"/>
        </w:rPr>
        <w:t>者は受託が決定次第</w:t>
      </w:r>
      <w:r w:rsidR="00F561B9" w:rsidRPr="00CE2D85">
        <w:rPr>
          <w:rFonts w:asciiTheme="minorEastAsia" w:hAnsiTheme="minorEastAsia" w:hint="eastAsia"/>
          <w:sz w:val="24"/>
          <w:szCs w:val="24"/>
        </w:rPr>
        <w:t>速やかに</w:t>
      </w:r>
      <w:r w:rsidR="00877B06" w:rsidRPr="00CE2D85">
        <w:rPr>
          <w:rFonts w:asciiTheme="minorEastAsia" w:hAnsiTheme="minorEastAsia" w:hint="eastAsia"/>
          <w:sz w:val="24"/>
          <w:szCs w:val="24"/>
        </w:rPr>
        <w:t>、本事業に係る詳細な計画書を提出することとし、労働局の了解を得る必要があること。内容が不十分であると判断される場合は計画の修正を行う必要があること。</w:t>
      </w:r>
      <w:r w:rsidR="00DD79FE" w:rsidRPr="00CE2D85">
        <w:rPr>
          <w:rFonts w:asciiTheme="minorEastAsia" w:hAnsiTheme="minorEastAsia" w:hint="eastAsia"/>
          <w:sz w:val="24"/>
          <w:szCs w:val="24"/>
        </w:rPr>
        <w:t>その他、労働局との連絡調整を十分に行った上で業務を実施すること。</w:t>
      </w:r>
    </w:p>
    <w:p w14:paraId="2C2DCAC5" w14:textId="59BEB1B9" w:rsidR="00E119C3" w:rsidRPr="004D67A7" w:rsidRDefault="00E119C3" w:rsidP="004D67A7">
      <w:pPr>
        <w:pStyle w:val="a3"/>
        <w:numPr>
          <w:ilvl w:val="0"/>
          <w:numId w:val="5"/>
        </w:numPr>
        <w:ind w:leftChars="0"/>
        <w:rPr>
          <w:rFonts w:asciiTheme="minorEastAsia" w:hAnsiTheme="minorEastAsia"/>
          <w:sz w:val="24"/>
          <w:szCs w:val="24"/>
        </w:rPr>
      </w:pPr>
      <w:r w:rsidRPr="004D67A7">
        <w:rPr>
          <w:rFonts w:asciiTheme="minorEastAsia" w:hAnsiTheme="minorEastAsia" w:hint="eastAsia"/>
          <w:sz w:val="24"/>
          <w:szCs w:val="24"/>
        </w:rPr>
        <w:t>受託</w:t>
      </w:r>
      <w:r>
        <w:rPr>
          <w:rFonts w:asciiTheme="minorEastAsia" w:hAnsiTheme="minorEastAsia" w:hint="eastAsia"/>
          <w:sz w:val="24"/>
          <w:szCs w:val="24"/>
        </w:rPr>
        <w:t>業者</w:t>
      </w:r>
      <w:r w:rsidRPr="004D67A7">
        <w:rPr>
          <w:rFonts w:asciiTheme="minorEastAsia" w:hAnsiTheme="minorEastAsia" w:hint="eastAsia"/>
          <w:sz w:val="24"/>
          <w:szCs w:val="24"/>
        </w:rPr>
        <w:t>の条件について</w:t>
      </w:r>
    </w:p>
    <w:p w14:paraId="3D63E3BD" w14:textId="4EB509F5" w:rsidR="00E119C3" w:rsidRPr="004D67A7" w:rsidRDefault="00E119C3" w:rsidP="00E119C3">
      <w:pPr>
        <w:pStyle w:val="a3"/>
        <w:ind w:leftChars="0" w:left="720"/>
        <w:rPr>
          <w:rFonts w:asciiTheme="minorEastAsia" w:hAnsiTheme="minorEastAsia"/>
          <w:sz w:val="24"/>
          <w:szCs w:val="24"/>
        </w:rPr>
      </w:pPr>
      <w:r w:rsidRPr="00E119C3">
        <w:rPr>
          <w:rFonts w:asciiTheme="minorEastAsia" w:hAnsiTheme="minorEastAsia" w:hint="eastAsia"/>
          <w:sz w:val="24"/>
          <w:szCs w:val="24"/>
        </w:rPr>
        <w:t>複数回の打ち合わせや、HP運営にかかる至急の対応（緊急の対面ミーティングなど）を要することから、委託業者は山形県に本社、支店、営業所等の所在を置く業者であること。</w:t>
      </w:r>
    </w:p>
    <w:p w14:paraId="02209EC5" w14:textId="77777777" w:rsidR="00F561B9" w:rsidRPr="00CE2D85" w:rsidRDefault="00F561B9" w:rsidP="004E6573">
      <w:pPr>
        <w:pStyle w:val="a3"/>
        <w:numPr>
          <w:ilvl w:val="0"/>
          <w:numId w:val="5"/>
        </w:numPr>
        <w:ind w:leftChars="0"/>
        <w:rPr>
          <w:rFonts w:asciiTheme="minorEastAsia" w:hAnsiTheme="minorEastAsia"/>
          <w:sz w:val="24"/>
          <w:szCs w:val="24"/>
        </w:rPr>
      </w:pPr>
      <w:r w:rsidRPr="00CE2D85">
        <w:rPr>
          <w:rFonts w:asciiTheme="minorEastAsia" w:hAnsiTheme="minorEastAsia" w:hint="eastAsia"/>
          <w:sz w:val="24"/>
          <w:szCs w:val="24"/>
        </w:rPr>
        <w:t>守秘義務</w:t>
      </w:r>
    </w:p>
    <w:p w14:paraId="38779514" w14:textId="77777777" w:rsidR="004E6573" w:rsidRPr="00CE2D85" w:rsidRDefault="004E6573" w:rsidP="00F561B9">
      <w:pPr>
        <w:pStyle w:val="a3"/>
        <w:ind w:leftChars="0" w:left="720"/>
        <w:rPr>
          <w:rFonts w:asciiTheme="minorEastAsia" w:hAnsiTheme="minorEastAsia"/>
          <w:sz w:val="24"/>
          <w:szCs w:val="24"/>
        </w:rPr>
      </w:pPr>
      <w:r w:rsidRPr="00CE2D85">
        <w:rPr>
          <w:rFonts w:asciiTheme="minorEastAsia" w:hAnsiTheme="minorEastAsia" w:hint="eastAsia"/>
          <w:sz w:val="24"/>
          <w:szCs w:val="24"/>
        </w:rPr>
        <w:t>受託者は、契約の履行に当たり、業務上知り得た情報については、他人に漏らしたり、他に利用するための情報として提供したりしないこと。</w:t>
      </w:r>
    </w:p>
    <w:p w14:paraId="5E9EEBDE" w14:textId="77777777" w:rsidR="00F561B9" w:rsidRPr="00CE2D85" w:rsidRDefault="00F561B9" w:rsidP="004E6573">
      <w:pPr>
        <w:pStyle w:val="a3"/>
        <w:numPr>
          <w:ilvl w:val="0"/>
          <w:numId w:val="5"/>
        </w:numPr>
        <w:ind w:leftChars="0"/>
        <w:rPr>
          <w:rFonts w:asciiTheme="minorEastAsia" w:hAnsiTheme="minorEastAsia"/>
          <w:sz w:val="24"/>
          <w:szCs w:val="24"/>
        </w:rPr>
      </w:pPr>
      <w:r w:rsidRPr="00CE2D85">
        <w:rPr>
          <w:rFonts w:asciiTheme="minorEastAsia" w:hAnsiTheme="minorEastAsia" w:hint="eastAsia"/>
          <w:sz w:val="24"/>
          <w:szCs w:val="24"/>
        </w:rPr>
        <w:t>個人情報保護</w:t>
      </w:r>
    </w:p>
    <w:p w14:paraId="5348C3A9" w14:textId="77777777" w:rsidR="00B709E9" w:rsidRDefault="004E6573" w:rsidP="00B361B6">
      <w:pPr>
        <w:ind w:firstLineChars="300" w:firstLine="720"/>
        <w:rPr>
          <w:rFonts w:asciiTheme="minorEastAsia" w:hAnsiTheme="minorEastAsia"/>
          <w:sz w:val="24"/>
          <w:szCs w:val="24"/>
        </w:rPr>
      </w:pPr>
      <w:r w:rsidRPr="00B361B6">
        <w:rPr>
          <w:rFonts w:asciiTheme="minorEastAsia" w:hAnsiTheme="minorEastAsia" w:hint="eastAsia"/>
          <w:sz w:val="24"/>
          <w:szCs w:val="24"/>
        </w:rPr>
        <w:t>受託者は、</w:t>
      </w:r>
      <w:r w:rsidR="007201CA" w:rsidRPr="00B361B6">
        <w:rPr>
          <w:rFonts w:asciiTheme="minorEastAsia" w:hAnsiTheme="minorEastAsia" w:hint="eastAsia"/>
          <w:sz w:val="24"/>
          <w:szCs w:val="24"/>
        </w:rPr>
        <w:t>業務を行うために個人情報を取り扱う場合には、</w:t>
      </w:r>
      <w:r w:rsidR="00B709E9">
        <w:rPr>
          <w:rFonts w:asciiTheme="minorEastAsia" w:hAnsiTheme="minorEastAsia" w:hint="eastAsia"/>
          <w:sz w:val="24"/>
          <w:szCs w:val="24"/>
        </w:rPr>
        <w:t>委託契約書第</w:t>
      </w:r>
    </w:p>
    <w:p w14:paraId="382EAEF3" w14:textId="7388E052" w:rsidR="00B709E9" w:rsidRDefault="00B709E9">
      <w:pPr>
        <w:ind w:firstLineChars="300" w:firstLine="720"/>
        <w:rPr>
          <w:rFonts w:asciiTheme="minorEastAsia" w:hAnsiTheme="minorEastAsia"/>
          <w:sz w:val="24"/>
          <w:szCs w:val="24"/>
        </w:rPr>
      </w:pPr>
      <w:r>
        <w:rPr>
          <w:rFonts w:asciiTheme="minorEastAsia" w:hAnsiTheme="minorEastAsia" w:hint="eastAsia"/>
          <w:sz w:val="24"/>
          <w:szCs w:val="24"/>
        </w:rPr>
        <w:t>33条に則り、個人情報を</w:t>
      </w:r>
      <w:r w:rsidR="003221B9">
        <w:rPr>
          <w:rFonts w:asciiTheme="minorEastAsia" w:hAnsiTheme="minorEastAsia" w:hint="eastAsia"/>
          <w:sz w:val="24"/>
          <w:szCs w:val="24"/>
        </w:rPr>
        <w:t>適切に取り扱い、他</w:t>
      </w:r>
      <w:r w:rsidR="003221B9" w:rsidRPr="00B361B6">
        <w:rPr>
          <w:rFonts w:asciiTheme="minorEastAsia" w:hAnsiTheme="minorEastAsia" w:hint="eastAsia"/>
          <w:sz w:val="24"/>
          <w:szCs w:val="24"/>
        </w:rPr>
        <w:t>に漏らしてはならない。</w:t>
      </w:r>
      <w:r w:rsidR="003221B9">
        <w:rPr>
          <w:rFonts w:asciiTheme="minorEastAsia" w:hAnsiTheme="minorEastAsia" w:hint="eastAsia"/>
          <w:sz w:val="24"/>
          <w:szCs w:val="24"/>
        </w:rPr>
        <w:t>ま</w:t>
      </w:r>
    </w:p>
    <w:p w14:paraId="11EA1E39" w14:textId="65129A7B" w:rsidR="00B709E9" w:rsidRDefault="003221B9">
      <w:pPr>
        <w:ind w:firstLineChars="300" w:firstLine="720"/>
        <w:rPr>
          <w:rFonts w:asciiTheme="minorEastAsia" w:hAnsiTheme="minorEastAsia"/>
          <w:sz w:val="24"/>
          <w:szCs w:val="24"/>
        </w:rPr>
      </w:pPr>
      <w:r>
        <w:rPr>
          <w:rFonts w:asciiTheme="minorEastAsia" w:hAnsiTheme="minorEastAsia" w:hint="eastAsia"/>
          <w:sz w:val="24"/>
          <w:szCs w:val="24"/>
        </w:rPr>
        <w:t>た、</w:t>
      </w:r>
      <w:r w:rsidR="007201CA" w:rsidRPr="00B361B6">
        <w:rPr>
          <w:rFonts w:asciiTheme="minorEastAsia" w:hAnsiTheme="minorEastAsia" w:hint="eastAsia"/>
          <w:sz w:val="24"/>
          <w:szCs w:val="24"/>
        </w:rPr>
        <w:t>個人情報に係る苦情及び法令違反と認められる事例が発生した場合</w:t>
      </w:r>
    </w:p>
    <w:p w14:paraId="69411DFC" w14:textId="15BD41B8" w:rsidR="00B709E9" w:rsidRDefault="007201CA">
      <w:pPr>
        <w:ind w:firstLineChars="300" w:firstLine="720"/>
        <w:rPr>
          <w:rFonts w:asciiTheme="minorEastAsia" w:hAnsiTheme="minorEastAsia"/>
          <w:sz w:val="24"/>
          <w:szCs w:val="24"/>
        </w:rPr>
      </w:pPr>
      <w:r w:rsidRPr="00B361B6">
        <w:rPr>
          <w:rFonts w:asciiTheme="minorEastAsia" w:hAnsiTheme="minorEastAsia" w:hint="eastAsia"/>
          <w:sz w:val="24"/>
          <w:szCs w:val="24"/>
        </w:rPr>
        <w:t>は、速やかに労働局に報告するとともに、その指示に基づき、被害の拡大</w:t>
      </w:r>
    </w:p>
    <w:p w14:paraId="11CB9F0F" w14:textId="188EEBF0" w:rsidR="004E6573" w:rsidRPr="00B361B6" w:rsidRDefault="007201CA">
      <w:pPr>
        <w:ind w:firstLineChars="300" w:firstLine="720"/>
        <w:rPr>
          <w:rFonts w:asciiTheme="minorEastAsia" w:hAnsiTheme="minorEastAsia"/>
          <w:sz w:val="24"/>
          <w:szCs w:val="24"/>
        </w:rPr>
      </w:pPr>
      <w:r w:rsidRPr="00B361B6">
        <w:rPr>
          <w:rFonts w:asciiTheme="minorEastAsia" w:hAnsiTheme="minorEastAsia" w:hint="eastAsia"/>
          <w:sz w:val="24"/>
          <w:szCs w:val="24"/>
        </w:rPr>
        <w:t>防止、復旧等のために必要な措置を講じること。</w:t>
      </w:r>
    </w:p>
    <w:p w14:paraId="4BA1BC25" w14:textId="77777777" w:rsidR="00F561B9" w:rsidRPr="00CE2D85" w:rsidRDefault="00F561B9" w:rsidP="00F561B9">
      <w:pPr>
        <w:pStyle w:val="a3"/>
        <w:numPr>
          <w:ilvl w:val="0"/>
          <w:numId w:val="5"/>
        </w:numPr>
        <w:ind w:leftChars="0"/>
        <w:rPr>
          <w:rFonts w:asciiTheme="minorEastAsia" w:hAnsiTheme="minorEastAsia"/>
          <w:sz w:val="24"/>
          <w:szCs w:val="24"/>
        </w:rPr>
      </w:pPr>
      <w:r w:rsidRPr="00CE2D85">
        <w:rPr>
          <w:rFonts w:asciiTheme="minorEastAsia" w:hAnsiTheme="minorEastAsia" w:hint="eastAsia"/>
          <w:sz w:val="24"/>
          <w:szCs w:val="24"/>
        </w:rPr>
        <w:t>販売・宣伝の禁止</w:t>
      </w:r>
    </w:p>
    <w:p w14:paraId="16BBAC0A" w14:textId="3FA3A901" w:rsidR="00F561B9" w:rsidRPr="00CE2D85" w:rsidRDefault="00F561B9" w:rsidP="00F561B9">
      <w:pPr>
        <w:pStyle w:val="a3"/>
        <w:ind w:leftChars="0" w:left="720"/>
        <w:rPr>
          <w:rFonts w:asciiTheme="minorEastAsia" w:hAnsiTheme="minorEastAsia"/>
          <w:sz w:val="24"/>
          <w:szCs w:val="24"/>
        </w:rPr>
      </w:pPr>
      <w:r w:rsidRPr="00CE2D85">
        <w:rPr>
          <w:rFonts w:asciiTheme="minorEastAsia" w:hAnsiTheme="minorEastAsia" w:hint="eastAsia"/>
          <w:sz w:val="24"/>
          <w:szCs w:val="24"/>
        </w:rPr>
        <w:t>受託者は、就職面接会</w:t>
      </w:r>
      <w:r w:rsidR="00B703A1">
        <w:rPr>
          <w:rFonts w:asciiTheme="minorEastAsia" w:hAnsiTheme="minorEastAsia" w:hint="eastAsia"/>
          <w:sz w:val="24"/>
          <w:szCs w:val="24"/>
        </w:rPr>
        <w:t>の</w:t>
      </w:r>
      <w:r w:rsidRPr="00CE2D85">
        <w:rPr>
          <w:rFonts w:asciiTheme="minorEastAsia" w:hAnsiTheme="minorEastAsia" w:hint="eastAsia"/>
          <w:sz w:val="24"/>
          <w:szCs w:val="24"/>
        </w:rPr>
        <w:t>会場等において、受託者の利益となりうる商品等の販売、宣伝及びこれに類する行為を行ってはならない。</w:t>
      </w:r>
    </w:p>
    <w:p w14:paraId="38C3B1E2" w14:textId="77777777" w:rsidR="00F561B9" w:rsidRPr="00CE2D85" w:rsidRDefault="00F561B9" w:rsidP="00F561B9">
      <w:pPr>
        <w:pStyle w:val="a3"/>
        <w:numPr>
          <w:ilvl w:val="0"/>
          <w:numId w:val="5"/>
        </w:numPr>
        <w:ind w:leftChars="0"/>
        <w:rPr>
          <w:rFonts w:asciiTheme="minorEastAsia" w:hAnsiTheme="minorEastAsia"/>
          <w:sz w:val="24"/>
          <w:szCs w:val="24"/>
        </w:rPr>
      </w:pPr>
      <w:r w:rsidRPr="00CE2D85">
        <w:rPr>
          <w:rFonts w:asciiTheme="minorEastAsia" w:hAnsiTheme="minorEastAsia" w:hint="eastAsia"/>
          <w:sz w:val="24"/>
          <w:szCs w:val="24"/>
        </w:rPr>
        <w:t>プライバシーの侵害、業務妨害等の禁止</w:t>
      </w:r>
    </w:p>
    <w:p w14:paraId="468BF20F" w14:textId="77777777" w:rsidR="00775B93" w:rsidRPr="00CE2D85" w:rsidRDefault="00775B93" w:rsidP="00775B93">
      <w:pPr>
        <w:pStyle w:val="a3"/>
        <w:ind w:leftChars="0" w:left="720"/>
        <w:rPr>
          <w:rFonts w:asciiTheme="minorEastAsia" w:hAnsiTheme="minorEastAsia"/>
          <w:sz w:val="24"/>
          <w:szCs w:val="24"/>
        </w:rPr>
      </w:pPr>
      <w:r w:rsidRPr="00CE2D85">
        <w:rPr>
          <w:rFonts w:asciiTheme="minorEastAsia" w:hAnsiTheme="minorEastAsia" w:hint="eastAsia"/>
          <w:sz w:val="24"/>
          <w:szCs w:val="24"/>
        </w:rPr>
        <w:t>就職面接会等において、学生等参加者のプライバシーの侵害とみなされる行為及び労働局の業務の妨害とみなされる行為を行ってはならない。</w:t>
      </w:r>
    </w:p>
    <w:p w14:paraId="01D203D1" w14:textId="77777777" w:rsidR="007201CA" w:rsidRPr="00CE2D85" w:rsidRDefault="00F561B9" w:rsidP="007201CA">
      <w:pPr>
        <w:pStyle w:val="a3"/>
        <w:numPr>
          <w:ilvl w:val="0"/>
          <w:numId w:val="5"/>
        </w:numPr>
        <w:ind w:leftChars="0"/>
        <w:rPr>
          <w:rFonts w:asciiTheme="minorEastAsia" w:hAnsiTheme="minorEastAsia"/>
          <w:sz w:val="24"/>
          <w:szCs w:val="24"/>
        </w:rPr>
      </w:pPr>
      <w:r w:rsidRPr="00CE2D85">
        <w:rPr>
          <w:rFonts w:asciiTheme="minorEastAsia" w:hAnsiTheme="minorEastAsia" w:hint="eastAsia"/>
          <w:sz w:val="24"/>
          <w:szCs w:val="24"/>
        </w:rPr>
        <w:t>緊急時の対応</w:t>
      </w:r>
    </w:p>
    <w:p w14:paraId="70E91EA6" w14:textId="77777777" w:rsidR="007201CA" w:rsidRPr="00CE2D85" w:rsidRDefault="007201CA" w:rsidP="007201CA">
      <w:pPr>
        <w:pStyle w:val="a3"/>
        <w:ind w:leftChars="0" w:left="720"/>
        <w:rPr>
          <w:rFonts w:asciiTheme="minorEastAsia" w:hAnsiTheme="minorEastAsia"/>
          <w:sz w:val="24"/>
          <w:szCs w:val="24"/>
        </w:rPr>
      </w:pPr>
      <w:r w:rsidRPr="00CE2D85">
        <w:rPr>
          <w:rFonts w:asciiTheme="minorEastAsia" w:hAnsiTheme="minorEastAsia" w:hint="eastAsia"/>
          <w:sz w:val="24"/>
          <w:szCs w:val="24"/>
        </w:rPr>
        <w:t>就職面接会において事故、急病等の緊急事態が発生した場合には、受託者</w:t>
      </w:r>
      <w:r w:rsidRPr="00CE2D85">
        <w:rPr>
          <w:rFonts w:asciiTheme="minorEastAsia" w:hAnsiTheme="minorEastAsia" w:hint="eastAsia"/>
          <w:sz w:val="24"/>
          <w:szCs w:val="24"/>
        </w:rPr>
        <w:lastRenderedPageBreak/>
        <w:t>の責任のもと、救急車の手配等適切な措置を講じるとともに、速やかに労働局へ連絡すること。</w:t>
      </w:r>
    </w:p>
    <w:p w14:paraId="3A49A937" w14:textId="77777777" w:rsidR="00AB0ECC" w:rsidRPr="00B82769" w:rsidRDefault="00F561B9" w:rsidP="00AB0ECC">
      <w:pPr>
        <w:pStyle w:val="a3"/>
        <w:numPr>
          <w:ilvl w:val="0"/>
          <w:numId w:val="5"/>
        </w:numPr>
        <w:ind w:leftChars="0"/>
        <w:rPr>
          <w:rFonts w:asciiTheme="minorEastAsia" w:hAnsiTheme="minorEastAsia"/>
          <w:sz w:val="24"/>
          <w:szCs w:val="24"/>
        </w:rPr>
      </w:pPr>
      <w:r w:rsidRPr="00CE2D85">
        <w:rPr>
          <w:rFonts w:asciiTheme="minorEastAsia" w:hAnsiTheme="minorEastAsia" w:hint="eastAsia"/>
          <w:sz w:val="24"/>
          <w:szCs w:val="24"/>
        </w:rPr>
        <w:t>再委託</w:t>
      </w:r>
    </w:p>
    <w:p w14:paraId="36ED648B" w14:textId="77777777" w:rsidR="00775B93" w:rsidRDefault="00775B93" w:rsidP="006F52F8">
      <w:pPr>
        <w:pStyle w:val="a3"/>
        <w:tabs>
          <w:tab w:val="left" w:pos="284"/>
        </w:tabs>
        <w:ind w:leftChars="337" w:left="991" w:hangingChars="118" w:hanging="283"/>
        <w:rPr>
          <w:rFonts w:asciiTheme="minorEastAsia" w:hAnsiTheme="minorEastAsia"/>
          <w:sz w:val="24"/>
          <w:szCs w:val="24"/>
        </w:rPr>
      </w:pPr>
      <w:r w:rsidRPr="00CE2D85">
        <w:rPr>
          <w:rFonts w:asciiTheme="minorEastAsia" w:hAnsiTheme="minorEastAsia" w:hint="eastAsia"/>
          <w:sz w:val="24"/>
          <w:szCs w:val="24"/>
        </w:rPr>
        <w:t>ア　委託業務の実施にあたり、その全部を一括して</w:t>
      </w:r>
      <w:r w:rsidR="009B341B">
        <w:rPr>
          <w:rFonts w:asciiTheme="minorEastAsia" w:hAnsiTheme="minorEastAsia" w:hint="eastAsia"/>
          <w:sz w:val="24"/>
          <w:szCs w:val="24"/>
        </w:rPr>
        <w:t>第三者（受託者の子会社（会社法第２条第３号に規定する子会社をいう。）を含む。）に</w:t>
      </w:r>
      <w:r w:rsidRPr="00CE2D85">
        <w:rPr>
          <w:rFonts w:asciiTheme="minorEastAsia" w:hAnsiTheme="minorEastAsia" w:hint="eastAsia"/>
          <w:sz w:val="24"/>
          <w:szCs w:val="24"/>
        </w:rPr>
        <w:t>再委託してはならない。</w:t>
      </w:r>
    </w:p>
    <w:p w14:paraId="4C36FFDD" w14:textId="77777777" w:rsidR="009B341B" w:rsidRPr="00B82769" w:rsidRDefault="009B341B" w:rsidP="009B341B">
      <w:pPr>
        <w:pStyle w:val="a3"/>
        <w:tabs>
          <w:tab w:val="left" w:pos="284"/>
        </w:tabs>
        <w:ind w:leftChars="337" w:left="991" w:hangingChars="118" w:hanging="283"/>
        <w:rPr>
          <w:rFonts w:asciiTheme="minorEastAsia" w:hAnsiTheme="minorEastAsia"/>
          <w:sz w:val="24"/>
          <w:szCs w:val="24"/>
        </w:rPr>
      </w:pPr>
      <w:r>
        <w:rPr>
          <w:rFonts w:asciiTheme="minorEastAsia" w:hAnsiTheme="minorEastAsia" w:hint="eastAsia"/>
          <w:sz w:val="24"/>
          <w:szCs w:val="24"/>
        </w:rPr>
        <w:t>イ　委託業務における総合的な企画及び判断並びに業務遂行管理部分は、再委託してはならない。</w:t>
      </w:r>
    </w:p>
    <w:p w14:paraId="7502932E" w14:textId="1E7E8448" w:rsidR="009A0ABE" w:rsidRPr="00CE2D85" w:rsidRDefault="009B341B" w:rsidP="00CE2D85">
      <w:pPr>
        <w:pStyle w:val="a3"/>
        <w:ind w:leftChars="333" w:left="939" w:hangingChars="100" w:hanging="240"/>
        <w:rPr>
          <w:rFonts w:asciiTheme="minorEastAsia" w:hAnsiTheme="minorEastAsia"/>
          <w:sz w:val="24"/>
          <w:szCs w:val="24"/>
        </w:rPr>
      </w:pPr>
      <w:r>
        <w:rPr>
          <w:rFonts w:asciiTheme="minorEastAsia" w:hAnsiTheme="minorEastAsia" w:hint="eastAsia"/>
          <w:sz w:val="24"/>
          <w:szCs w:val="24"/>
        </w:rPr>
        <w:t>ウ</w:t>
      </w:r>
      <w:r w:rsidR="00775B93" w:rsidRPr="00CE2D85">
        <w:rPr>
          <w:rFonts w:asciiTheme="minorEastAsia" w:hAnsiTheme="minorEastAsia" w:hint="eastAsia"/>
          <w:sz w:val="24"/>
          <w:szCs w:val="24"/>
        </w:rPr>
        <w:t xml:space="preserve">　事業実施</w:t>
      </w:r>
      <w:r w:rsidR="007201CA" w:rsidRPr="00CE2D85">
        <w:rPr>
          <w:rFonts w:asciiTheme="minorEastAsia" w:hAnsiTheme="minorEastAsia" w:hint="eastAsia"/>
          <w:sz w:val="24"/>
          <w:szCs w:val="24"/>
        </w:rPr>
        <w:t>に当たり、その一部について再委託を行う場合には、受託者は、原則としてあらかじめ再委託に委託する業務の範囲、再委託を行うことの合理性及び必要性、再委託先の履行能力並びに報告聴取</w:t>
      </w:r>
      <w:r w:rsidR="008710E1" w:rsidRPr="00CE2D85">
        <w:rPr>
          <w:rFonts w:asciiTheme="minorEastAsia" w:hAnsiTheme="minorEastAsia" w:hint="eastAsia"/>
          <w:sz w:val="24"/>
          <w:szCs w:val="24"/>
        </w:rPr>
        <w:t>その他運営管理の方法について書面により申し出た上で、</w:t>
      </w:r>
      <w:r w:rsidR="00A75798">
        <w:rPr>
          <w:rFonts w:asciiTheme="minorEastAsia" w:hAnsiTheme="minorEastAsia" w:hint="eastAsia"/>
          <w:sz w:val="24"/>
          <w:szCs w:val="24"/>
        </w:rPr>
        <w:t>支出負担行為担当官</w:t>
      </w:r>
      <w:r w:rsidR="00E119C3">
        <w:rPr>
          <w:rFonts w:asciiTheme="minorEastAsia" w:hAnsiTheme="minorEastAsia" w:hint="eastAsia"/>
          <w:sz w:val="24"/>
          <w:szCs w:val="24"/>
        </w:rPr>
        <w:t>山形</w:t>
      </w:r>
      <w:r w:rsidR="00A75798">
        <w:rPr>
          <w:rFonts w:asciiTheme="minorEastAsia" w:hAnsiTheme="minorEastAsia" w:hint="eastAsia"/>
          <w:sz w:val="24"/>
          <w:szCs w:val="24"/>
        </w:rPr>
        <w:t>労働局総務部長</w:t>
      </w:r>
      <w:r w:rsidR="008710E1" w:rsidRPr="00CE2D85">
        <w:rPr>
          <w:rFonts w:asciiTheme="minorEastAsia" w:hAnsiTheme="minorEastAsia" w:hint="eastAsia"/>
          <w:sz w:val="24"/>
          <w:szCs w:val="24"/>
        </w:rPr>
        <w:t>の承認を得なければならない。ただし、事業の一部の再委託に当たっては、原則として、以下のことを行ってはならないこと。</w:t>
      </w:r>
    </w:p>
    <w:p w14:paraId="7ED53A00" w14:textId="77777777" w:rsidR="00A36754" w:rsidRDefault="009A0ABE" w:rsidP="00A36754">
      <w:pPr>
        <w:pStyle w:val="a3"/>
        <w:numPr>
          <w:ilvl w:val="0"/>
          <w:numId w:val="6"/>
        </w:numPr>
        <w:tabs>
          <w:tab w:val="left" w:pos="1418"/>
        </w:tabs>
        <w:ind w:leftChars="0" w:left="1134" w:hanging="141"/>
        <w:rPr>
          <w:rFonts w:asciiTheme="minorEastAsia" w:hAnsiTheme="minorEastAsia"/>
          <w:sz w:val="24"/>
          <w:szCs w:val="24"/>
        </w:rPr>
      </w:pPr>
      <w:r w:rsidRPr="00A36754">
        <w:rPr>
          <w:rFonts w:asciiTheme="minorEastAsia" w:hAnsiTheme="minorEastAsia" w:hint="eastAsia"/>
          <w:sz w:val="24"/>
          <w:szCs w:val="24"/>
        </w:rPr>
        <w:t>就職面接会の企画や当日の運営等、本事業の主体的な部分について、一括して再委託すること。</w:t>
      </w:r>
    </w:p>
    <w:p w14:paraId="551F2096" w14:textId="77777777" w:rsidR="00775B93" w:rsidRPr="00A36754" w:rsidRDefault="008710E1" w:rsidP="00A36754">
      <w:pPr>
        <w:pStyle w:val="a3"/>
        <w:numPr>
          <w:ilvl w:val="0"/>
          <w:numId w:val="6"/>
        </w:numPr>
        <w:tabs>
          <w:tab w:val="left" w:pos="1418"/>
        </w:tabs>
        <w:ind w:leftChars="0" w:left="1134" w:hanging="195"/>
        <w:rPr>
          <w:rFonts w:asciiTheme="minorEastAsia" w:hAnsiTheme="minorEastAsia"/>
          <w:sz w:val="24"/>
          <w:szCs w:val="24"/>
        </w:rPr>
      </w:pPr>
      <w:r w:rsidRPr="00A36754">
        <w:rPr>
          <w:rFonts w:asciiTheme="minorEastAsia" w:hAnsiTheme="minorEastAsia" w:hint="eastAsia"/>
          <w:sz w:val="24"/>
          <w:szCs w:val="24"/>
        </w:rPr>
        <w:t>委託費の金額に対する再委託に要した経費</w:t>
      </w:r>
      <w:r w:rsidR="009A0ABE" w:rsidRPr="00A36754">
        <w:rPr>
          <w:rFonts w:asciiTheme="minorEastAsia" w:hAnsiTheme="minorEastAsia" w:hint="eastAsia"/>
          <w:sz w:val="24"/>
          <w:szCs w:val="24"/>
        </w:rPr>
        <w:t>の割合が50％を超えること。</w:t>
      </w:r>
    </w:p>
    <w:p w14:paraId="26320DCF" w14:textId="128217A6" w:rsidR="009A0ABE" w:rsidRPr="00CE2D85" w:rsidRDefault="009B341B" w:rsidP="00CE2D85">
      <w:pPr>
        <w:ind w:leftChars="327" w:left="958" w:hangingChars="113" w:hanging="271"/>
        <w:rPr>
          <w:rFonts w:asciiTheme="minorEastAsia" w:hAnsiTheme="minorEastAsia"/>
          <w:sz w:val="24"/>
          <w:szCs w:val="24"/>
        </w:rPr>
      </w:pPr>
      <w:r>
        <w:rPr>
          <w:rFonts w:asciiTheme="minorEastAsia" w:hAnsiTheme="minorEastAsia" w:hint="eastAsia"/>
          <w:sz w:val="24"/>
          <w:szCs w:val="24"/>
        </w:rPr>
        <w:t>エ</w:t>
      </w:r>
      <w:r w:rsidR="009A0ABE" w:rsidRPr="00CE2D85">
        <w:rPr>
          <w:rFonts w:asciiTheme="minorEastAsia" w:hAnsiTheme="minorEastAsia" w:hint="eastAsia"/>
          <w:sz w:val="24"/>
          <w:szCs w:val="24"/>
        </w:rPr>
        <w:t xml:space="preserve">　委託契約締結後にやむを得ない事情により再委託を行う場合には、再委託先等を明らかにした上で</w:t>
      </w:r>
      <w:r w:rsidR="00BC12BC">
        <w:rPr>
          <w:rFonts w:asciiTheme="minorEastAsia" w:hAnsiTheme="minorEastAsia" w:hint="eastAsia"/>
          <w:sz w:val="24"/>
          <w:szCs w:val="24"/>
        </w:rPr>
        <w:t>支出負担行為担当官</w:t>
      </w:r>
      <w:r w:rsidR="00915F7A">
        <w:rPr>
          <w:rFonts w:asciiTheme="minorEastAsia" w:hAnsiTheme="minorEastAsia" w:hint="eastAsia"/>
          <w:sz w:val="24"/>
          <w:szCs w:val="24"/>
        </w:rPr>
        <w:t>山形</w:t>
      </w:r>
      <w:r w:rsidR="00BC12BC">
        <w:rPr>
          <w:rFonts w:asciiTheme="minorEastAsia" w:hAnsiTheme="minorEastAsia" w:hint="eastAsia"/>
          <w:sz w:val="24"/>
          <w:szCs w:val="24"/>
        </w:rPr>
        <w:t>労働局総務部長</w:t>
      </w:r>
      <w:r w:rsidR="009A0ABE" w:rsidRPr="00CE2D85">
        <w:rPr>
          <w:rFonts w:asciiTheme="minorEastAsia" w:hAnsiTheme="minorEastAsia" w:hint="eastAsia"/>
          <w:sz w:val="24"/>
          <w:szCs w:val="24"/>
        </w:rPr>
        <w:t>の承認を得る</w:t>
      </w:r>
      <w:r w:rsidR="00C64314">
        <w:rPr>
          <w:rFonts w:asciiTheme="minorEastAsia" w:hAnsiTheme="minorEastAsia" w:hint="eastAsia"/>
          <w:sz w:val="24"/>
          <w:szCs w:val="24"/>
        </w:rPr>
        <w:t>こと</w:t>
      </w:r>
      <w:r w:rsidR="009A0ABE" w:rsidRPr="00CE2D85">
        <w:rPr>
          <w:rFonts w:asciiTheme="minorEastAsia" w:hAnsiTheme="minorEastAsia" w:hint="eastAsia"/>
          <w:sz w:val="24"/>
          <w:szCs w:val="24"/>
        </w:rPr>
        <w:t>。</w:t>
      </w:r>
    </w:p>
    <w:p w14:paraId="69488694" w14:textId="5ED023ED" w:rsidR="009A0ABE" w:rsidRDefault="009B341B" w:rsidP="00CE2D85">
      <w:pPr>
        <w:ind w:leftChars="340" w:left="968" w:hangingChars="106" w:hanging="254"/>
        <w:rPr>
          <w:rFonts w:asciiTheme="minorEastAsia" w:hAnsiTheme="minorEastAsia"/>
          <w:sz w:val="24"/>
          <w:szCs w:val="24"/>
        </w:rPr>
      </w:pPr>
      <w:r>
        <w:rPr>
          <w:rFonts w:asciiTheme="minorEastAsia" w:hAnsiTheme="minorEastAsia" w:hint="eastAsia"/>
          <w:sz w:val="24"/>
          <w:szCs w:val="24"/>
        </w:rPr>
        <w:t>オ</w:t>
      </w:r>
      <w:r w:rsidR="009A0ABE" w:rsidRPr="00CE2D85">
        <w:rPr>
          <w:rFonts w:asciiTheme="minorEastAsia" w:hAnsiTheme="minorEastAsia" w:hint="eastAsia"/>
          <w:sz w:val="24"/>
          <w:szCs w:val="24"/>
        </w:rPr>
        <w:t xml:space="preserve">　上記</w:t>
      </w:r>
      <w:r>
        <w:rPr>
          <w:rFonts w:asciiTheme="minorEastAsia" w:hAnsiTheme="minorEastAsia" w:hint="eastAsia"/>
          <w:sz w:val="24"/>
          <w:szCs w:val="24"/>
        </w:rPr>
        <w:t>ウ</w:t>
      </w:r>
      <w:r w:rsidR="009A0ABE" w:rsidRPr="00CE2D85">
        <w:rPr>
          <w:rFonts w:asciiTheme="minorEastAsia" w:hAnsiTheme="minorEastAsia" w:hint="eastAsia"/>
          <w:sz w:val="24"/>
          <w:szCs w:val="24"/>
        </w:rPr>
        <w:t>又は</w:t>
      </w:r>
      <w:r>
        <w:rPr>
          <w:rFonts w:asciiTheme="minorEastAsia" w:hAnsiTheme="minorEastAsia" w:hint="eastAsia"/>
          <w:sz w:val="24"/>
          <w:szCs w:val="24"/>
        </w:rPr>
        <w:t>エ</w:t>
      </w:r>
      <w:r w:rsidR="009A0ABE" w:rsidRPr="00CE2D85">
        <w:rPr>
          <w:rFonts w:asciiTheme="minorEastAsia" w:hAnsiTheme="minorEastAsia" w:hint="eastAsia"/>
          <w:sz w:val="24"/>
          <w:szCs w:val="24"/>
        </w:rPr>
        <w:t>により再委託を行う場合には、受託者は再委託先から必要な報告を聴取すること。</w:t>
      </w:r>
    </w:p>
    <w:p w14:paraId="1E5FC771" w14:textId="77777777" w:rsidR="009B341B" w:rsidRPr="00CE2D85" w:rsidRDefault="009B341B" w:rsidP="00CE2D85">
      <w:pPr>
        <w:ind w:leftChars="340" w:left="968" w:hangingChars="106" w:hanging="254"/>
        <w:rPr>
          <w:rFonts w:asciiTheme="minorEastAsia" w:hAnsiTheme="minorEastAsia"/>
          <w:sz w:val="24"/>
          <w:szCs w:val="24"/>
        </w:rPr>
      </w:pPr>
      <w:r>
        <w:rPr>
          <w:rFonts w:asciiTheme="minorEastAsia" w:hAnsiTheme="minorEastAsia" w:hint="eastAsia"/>
          <w:sz w:val="24"/>
          <w:szCs w:val="24"/>
        </w:rPr>
        <w:t>カ　再委託を行う場合は、その最終的な責任は受託者が負うこと。</w:t>
      </w:r>
    </w:p>
    <w:p w14:paraId="5B72EE33" w14:textId="77777777" w:rsidR="00F95BAF" w:rsidRDefault="009B341B" w:rsidP="00F95BAF">
      <w:pPr>
        <w:ind w:leftChars="333" w:left="939" w:hangingChars="100" w:hanging="240"/>
        <w:rPr>
          <w:rFonts w:asciiTheme="minorEastAsia" w:hAnsiTheme="minorEastAsia"/>
          <w:sz w:val="24"/>
          <w:szCs w:val="24"/>
        </w:rPr>
      </w:pPr>
      <w:r>
        <w:rPr>
          <w:rFonts w:asciiTheme="minorEastAsia" w:hAnsiTheme="minorEastAsia" w:hint="eastAsia"/>
          <w:sz w:val="24"/>
          <w:szCs w:val="24"/>
        </w:rPr>
        <w:t>キ</w:t>
      </w:r>
      <w:r w:rsidR="009A0ABE" w:rsidRPr="00CE2D85">
        <w:rPr>
          <w:rFonts w:asciiTheme="minorEastAsia" w:hAnsiTheme="minorEastAsia" w:hint="eastAsia"/>
          <w:sz w:val="24"/>
          <w:szCs w:val="24"/>
        </w:rPr>
        <w:t xml:space="preserve">　上記の守秘義務、個人情報保護、販売・宣伝の禁止、プライバシーの侵害、業務妨害等の禁止、緊急時の対応等については、再委託先は受託者と同様の義務を負うものとする。</w:t>
      </w:r>
    </w:p>
    <w:p w14:paraId="6329048D" w14:textId="16524E2E" w:rsidR="00F95BAF" w:rsidRPr="00B361B6" w:rsidRDefault="003221B9" w:rsidP="00B361B6">
      <w:pPr>
        <w:rPr>
          <w:rFonts w:asciiTheme="minorEastAsia" w:hAnsiTheme="minorEastAsia"/>
          <w:sz w:val="24"/>
          <w:szCs w:val="24"/>
        </w:rPr>
      </w:pPr>
      <w:r>
        <w:rPr>
          <w:rFonts w:asciiTheme="minorEastAsia" w:hAnsiTheme="minorEastAsia" w:hint="eastAsia"/>
          <w:sz w:val="24"/>
          <w:szCs w:val="24"/>
        </w:rPr>
        <w:t>（10）</w:t>
      </w:r>
      <w:r w:rsidR="00F95BAF" w:rsidRPr="00B361B6">
        <w:rPr>
          <w:rFonts w:asciiTheme="minorEastAsia" w:hAnsiTheme="minorEastAsia" w:hint="eastAsia"/>
          <w:sz w:val="24"/>
          <w:szCs w:val="24"/>
        </w:rPr>
        <w:t>一般管理費</w:t>
      </w:r>
    </w:p>
    <w:p w14:paraId="37A06FE3" w14:textId="77777777" w:rsidR="00F95BAF" w:rsidRDefault="00F95BAF" w:rsidP="00F95BAF">
      <w:pPr>
        <w:ind w:leftChars="350" w:left="735" w:firstLineChars="100" w:firstLine="240"/>
        <w:rPr>
          <w:rFonts w:asciiTheme="minorEastAsia" w:hAnsiTheme="minorEastAsia"/>
          <w:sz w:val="24"/>
          <w:szCs w:val="24"/>
        </w:rPr>
      </w:pPr>
      <w:r w:rsidRPr="00F95BAF">
        <w:rPr>
          <w:rFonts w:asciiTheme="minorEastAsia" w:hAnsiTheme="minorEastAsia" w:hint="eastAsia"/>
          <w:sz w:val="24"/>
          <w:szCs w:val="24"/>
        </w:rPr>
        <w:t>一般管理費の算出に当たって、一般管理費率を用いて算出する場合は、１０％もしくは、以下の計算式によって算出された率のいずれか低い率とすること。</w:t>
      </w:r>
    </w:p>
    <w:p w14:paraId="20F12910" w14:textId="77777777" w:rsidR="00F95BAF" w:rsidRDefault="00F95BAF" w:rsidP="00F95BAF">
      <w:pPr>
        <w:ind w:leftChars="350" w:left="735" w:firstLineChars="100" w:firstLine="240"/>
        <w:rPr>
          <w:rFonts w:asciiTheme="minorEastAsia" w:hAnsiTheme="minorEastAsia"/>
          <w:sz w:val="24"/>
          <w:szCs w:val="24"/>
        </w:rPr>
      </w:pPr>
      <w:r w:rsidRPr="00F95BAF">
        <w:rPr>
          <w:rFonts w:asciiTheme="minorEastAsia" w:hAnsiTheme="minorEastAsia" w:hint="eastAsia"/>
          <w:sz w:val="24"/>
          <w:szCs w:val="24"/>
        </w:rPr>
        <w:t>一般管理費率＝（「販売費及び一般管理費」－「販売費」）÷「売上原価」×１００</w:t>
      </w:r>
    </w:p>
    <w:p w14:paraId="6E8D2B10" w14:textId="4AEA8B8C" w:rsidR="007477FF" w:rsidRDefault="00F95BAF" w:rsidP="00561B85">
      <w:pPr>
        <w:rPr>
          <w:rFonts w:asciiTheme="minorEastAsia" w:hAnsiTheme="minorEastAsia"/>
          <w:sz w:val="24"/>
          <w:szCs w:val="24"/>
        </w:rPr>
      </w:pPr>
      <w:r>
        <w:rPr>
          <w:rFonts w:asciiTheme="minorEastAsia" w:hAnsiTheme="minorEastAsia" w:hint="eastAsia"/>
          <w:sz w:val="24"/>
          <w:szCs w:val="24"/>
        </w:rPr>
        <w:t>（</w:t>
      </w:r>
      <w:r w:rsidR="003221B9">
        <w:rPr>
          <w:rFonts w:asciiTheme="minorEastAsia" w:hAnsiTheme="minorEastAsia" w:hint="eastAsia"/>
          <w:sz w:val="24"/>
          <w:szCs w:val="24"/>
        </w:rPr>
        <w:t>11</w:t>
      </w:r>
      <w:r w:rsidR="00AB0ECC">
        <w:rPr>
          <w:rFonts w:asciiTheme="minorEastAsia" w:hAnsiTheme="minorEastAsia" w:hint="eastAsia"/>
          <w:sz w:val="24"/>
          <w:szCs w:val="24"/>
        </w:rPr>
        <w:t>）</w:t>
      </w:r>
      <w:r w:rsidR="007477FF">
        <w:rPr>
          <w:rFonts w:asciiTheme="minorEastAsia" w:hAnsiTheme="minorEastAsia" w:hint="eastAsia"/>
          <w:sz w:val="24"/>
          <w:szCs w:val="24"/>
        </w:rPr>
        <w:t>通報窓口の設置</w:t>
      </w:r>
    </w:p>
    <w:p w14:paraId="38B9EF36" w14:textId="77777777" w:rsidR="007477FF" w:rsidRPr="0084315E" w:rsidRDefault="007477FF" w:rsidP="00561B85">
      <w:pPr>
        <w:ind w:leftChars="350" w:left="735" w:firstLineChars="50" w:firstLine="120"/>
        <w:rPr>
          <w:rFonts w:asciiTheme="minorEastAsia" w:hAnsiTheme="minorEastAsia"/>
          <w:sz w:val="24"/>
          <w:szCs w:val="24"/>
        </w:rPr>
      </w:pPr>
      <w:r w:rsidRPr="0084315E">
        <w:rPr>
          <w:rFonts w:asciiTheme="minorEastAsia" w:hAnsiTheme="minorEastAsia" w:hint="eastAsia"/>
          <w:sz w:val="24"/>
          <w:szCs w:val="24"/>
        </w:rPr>
        <w:t>厚生労働省では、受注業者の社員等からの通報を受け付ける専用窓口を設置しているので、以下の内容を社内で説明・周知するとともに、説明・</w:t>
      </w:r>
      <w:r w:rsidRPr="0084315E">
        <w:rPr>
          <w:rFonts w:asciiTheme="minorEastAsia" w:hAnsiTheme="minorEastAsia" w:hint="eastAsia"/>
          <w:sz w:val="24"/>
          <w:szCs w:val="24"/>
        </w:rPr>
        <w:lastRenderedPageBreak/>
        <w:t>周知した結果を別紙様式１「通報窓口の周知完了報告書」により</w:t>
      </w:r>
      <w:r>
        <w:rPr>
          <w:rFonts w:asciiTheme="minorEastAsia" w:hAnsiTheme="minorEastAsia" w:hint="eastAsia"/>
          <w:sz w:val="24"/>
          <w:szCs w:val="24"/>
        </w:rPr>
        <w:t>労働局</w:t>
      </w:r>
      <w:r w:rsidRPr="0084315E">
        <w:rPr>
          <w:rFonts w:asciiTheme="minorEastAsia" w:hAnsiTheme="minorEastAsia" w:hint="eastAsia"/>
          <w:sz w:val="24"/>
          <w:szCs w:val="24"/>
        </w:rPr>
        <w:t>に報告すること。</w:t>
      </w:r>
    </w:p>
    <w:p w14:paraId="501AC1C2" w14:textId="77777777" w:rsidR="007477FF" w:rsidRPr="0084315E" w:rsidRDefault="007477FF" w:rsidP="007477FF">
      <w:pPr>
        <w:rPr>
          <w:rFonts w:asciiTheme="minorEastAsia" w:hAnsiTheme="minorEastAsia"/>
          <w:sz w:val="24"/>
          <w:szCs w:val="24"/>
        </w:rPr>
      </w:pPr>
      <w:r w:rsidRPr="0084315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4315E">
        <w:rPr>
          <w:rFonts w:asciiTheme="minorEastAsia" w:hAnsiTheme="minorEastAsia" w:hint="eastAsia"/>
          <w:sz w:val="24"/>
          <w:szCs w:val="24"/>
        </w:rPr>
        <w:t xml:space="preserve">　＜説明・周知内容＞</w:t>
      </w:r>
    </w:p>
    <w:p w14:paraId="2D8812D5" w14:textId="77777777" w:rsidR="007477FF" w:rsidRPr="0084315E" w:rsidRDefault="007477FF" w:rsidP="007477FF">
      <w:pPr>
        <w:ind w:leftChars="400" w:left="840" w:firstLineChars="100" w:firstLine="240"/>
        <w:rPr>
          <w:rFonts w:asciiTheme="minorEastAsia" w:hAnsiTheme="minorEastAsia"/>
          <w:sz w:val="24"/>
          <w:szCs w:val="24"/>
        </w:rPr>
      </w:pPr>
      <w:r w:rsidRPr="0084315E">
        <w:rPr>
          <w:rFonts w:asciiTheme="minorEastAsia" w:hAnsiTheme="minorEastAsia" w:hint="eastAsia"/>
          <w:sz w:val="24"/>
          <w:szCs w:val="24"/>
        </w:rPr>
        <w:t>厚生労働省では、契約の適正な履行の確保を目的として、受注業者に契約違反などがある場合に、受注業者の社員等からの通報を受け付けることができるよう専用窓口を設置しています。</w:t>
      </w:r>
    </w:p>
    <w:p w14:paraId="584749AC" w14:textId="77777777" w:rsidR="007477FF" w:rsidRPr="0084315E" w:rsidRDefault="007477FF" w:rsidP="007477FF">
      <w:pPr>
        <w:ind w:leftChars="400" w:left="840" w:firstLineChars="100" w:firstLine="240"/>
        <w:rPr>
          <w:rFonts w:asciiTheme="minorEastAsia" w:hAnsiTheme="minorEastAsia"/>
          <w:sz w:val="24"/>
          <w:szCs w:val="24"/>
        </w:rPr>
      </w:pPr>
      <w:r w:rsidRPr="0084315E">
        <w:rPr>
          <w:rFonts w:asciiTheme="minorEastAsia" w:hAnsiTheme="minorEastAsia" w:hint="eastAsia"/>
          <w:sz w:val="24"/>
          <w:szCs w:val="24"/>
        </w:rPr>
        <w:t>今般、貴社との契約を締結しましたので、当該契約について、今後、不適正な業務の実施が確認された場合又は疑われる場合がありましたら、次の専用窓口まで御連絡ください。</w:t>
      </w:r>
    </w:p>
    <w:p w14:paraId="41E23296" w14:textId="77777777" w:rsidR="007477FF" w:rsidRPr="0084315E" w:rsidRDefault="007477FF" w:rsidP="007477FF">
      <w:pPr>
        <w:ind w:leftChars="400" w:left="840"/>
        <w:rPr>
          <w:rFonts w:asciiTheme="minorEastAsia" w:hAnsiTheme="minorEastAsia"/>
          <w:sz w:val="24"/>
          <w:szCs w:val="24"/>
        </w:rPr>
      </w:pPr>
      <w:r w:rsidRPr="0084315E">
        <w:rPr>
          <w:rFonts w:asciiTheme="minorEastAsia" w:hAnsiTheme="minorEastAsia" w:hint="eastAsia"/>
          <w:sz w:val="24"/>
          <w:szCs w:val="24"/>
        </w:rPr>
        <w:t>（通報窓口）　厚生労働省大臣官房会計課監査指導室</w:t>
      </w:r>
    </w:p>
    <w:p w14:paraId="1DBB7BF0" w14:textId="77777777" w:rsidR="007477FF" w:rsidRPr="0084315E" w:rsidRDefault="007477FF" w:rsidP="007477FF">
      <w:pPr>
        <w:ind w:leftChars="400" w:left="840"/>
        <w:rPr>
          <w:rFonts w:asciiTheme="minorEastAsia" w:hAnsiTheme="minorEastAsia"/>
          <w:sz w:val="24"/>
          <w:szCs w:val="24"/>
        </w:rPr>
      </w:pPr>
      <w:r w:rsidRPr="0084315E">
        <w:rPr>
          <w:rFonts w:asciiTheme="minorEastAsia" w:hAnsiTheme="minorEastAsia" w:hint="eastAsia"/>
          <w:sz w:val="24"/>
          <w:szCs w:val="24"/>
        </w:rPr>
        <w:t>①書面（郵送）の場合</w:t>
      </w:r>
    </w:p>
    <w:p w14:paraId="3C8E58B1" w14:textId="77777777" w:rsidR="007477FF" w:rsidRPr="0084315E" w:rsidRDefault="007477FF" w:rsidP="007477FF">
      <w:pPr>
        <w:ind w:leftChars="400" w:left="840"/>
        <w:rPr>
          <w:rFonts w:asciiTheme="minorEastAsia" w:hAnsiTheme="minorEastAsia"/>
          <w:sz w:val="24"/>
          <w:szCs w:val="24"/>
        </w:rPr>
      </w:pPr>
      <w:r w:rsidRPr="0084315E">
        <w:rPr>
          <w:rFonts w:asciiTheme="minorEastAsia" w:hAnsiTheme="minorEastAsia" w:hint="eastAsia"/>
          <w:sz w:val="24"/>
          <w:szCs w:val="24"/>
        </w:rPr>
        <w:t xml:space="preserve">　〒100-8916　東京都千代田区霞が関１－２－２</w:t>
      </w:r>
    </w:p>
    <w:p w14:paraId="3BED421D" w14:textId="77777777" w:rsidR="007477FF" w:rsidRPr="0084315E" w:rsidRDefault="007477FF" w:rsidP="007477FF">
      <w:pPr>
        <w:ind w:leftChars="400" w:left="840"/>
        <w:rPr>
          <w:rFonts w:asciiTheme="minorEastAsia" w:hAnsiTheme="minorEastAsia"/>
          <w:sz w:val="24"/>
          <w:szCs w:val="24"/>
        </w:rPr>
      </w:pPr>
      <w:r w:rsidRPr="0084315E">
        <w:rPr>
          <w:rFonts w:asciiTheme="minorEastAsia" w:hAnsiTheme="minorEastAsia" w:hint="eastAsia"/>
          <w:sz w:val="24"/>
          <w:szCs w:val="24"/>
        </w:rPr>
        <w:t xml:space="preserve">　厚生労働省大臣官房会計課監査指導室　宛</w:t>
      </w:r>
    </w:p>
    <w:p w14:paraId="180E14C6" w14:textId="4CE7916D" w:rsidR="007477FF" w:rsidRPr="0084315E" w:rsidRDefault="007477FF" w:rsidP="007477FF">
      <w:pPr>
        <w:ind w:leftChars="400" w:left="840"/>
        <w:rPr>
          <w:rFonts w:asciiTheme="minorEastAsia" w:hAnsiTheme="minorEastAsia"/>
          <w:sz w:val="24"/>
          <w:szCs w:val="24"/>
        </w:rPr>
      </w:pPr>
      <w:r w:rsidRPr="0084315E">
        <w:rPr>
          <w:rFonts w:asciiTheme="minorEastAsia" w:hAnsiTheme="minorEastAsia" w:hint="eastAsia"/>
          <w:sz w:val="24"/>
          <w:szCs w:val="24"/>
        </w:rPr>
        <w:t>②Ｆ</w:t>
      </w:r>
      <w:r w:rsidR="00302CF4">
        <w:rPr>
          <w:rFonts w:asciiTheme="minorEastAsia" w:hAnsiTheme="minorEastAsia" w:hint="eastAsia"/>
          <w:sz w:val="24"/>
          <w:szCs w:val="24"/>
        </w:rPr>
        <w:t>Ａ</w:t>
      </w:r>
      <w:r w:rsidRPr="0084315E">
        <w:rPr>
          <w:rFonts w:asciiTheme="minorEastAsia" w:hAnsiTheme="minorEastAsia" w:hint="eastAsia"/>
          <w:sz w:val="24"/>
          <w:szCs w:val="24"/>
        </w:rPr>
        <w:t>Ｘの場合</w:t>
      </w:r>
    </w:p>
    <w:p w14:paraId="6F3FB948" w14:textId="77777777" w:rsidR="007477FF" w:rsidRPr="0084315E" w:rsidRDefault="007477FF" w:rsidP="007477FF">
      <w:pPr>
        <w:ind w:leftChars="400" w:left="840"/>
        <w:rPr>
          <w:rFonts w:asciiTheme="minorEastAsia" w:hAnsiTheme="minorEastAsia"/>
          <w:sz w:val="24"/>
          <w:szCs w:val="24"/>
        </w:rPr>
      </w:pPr>
      <w:r w:rsidRPr="0084315E">
        <w:rPr>
          <w:rFonts w:asciiTheme="minorEastAsia" w:hAnsiTheme="minorEastAsia" w:hint="eastAsia"/>
          <w:sz w:val="24"/>
          <w:szCs w:val="24"/>
        </w:rPr>
        <w:t>厚生労働省大臣官房会計課監査指導室</w:t>
      </w:r>
    </w:p>
    <w:p w14:paraId="7AB3F8B0" w14:textId="22F85460" w:rsidR="007477FF" w:rsidRPr="0084315E" w:rsidRDefault="007477FF" w:rsidP="007477FF">
      <w:pPr>
        <w:ind w:leftChars="400" w:left="840"/>
        <w:rPr>
          <w:rFonts w:asciiTheme="minorEastAsia" w:hAnsiTheme="minorEastAsia"/>
          <w:sz w:val="24"/>
          <w:szCs w:val="24"/>
        </w:rPr>
      </w:pPr>
      <w:r w:rsidRPr="0084315E">
        <w:rPr>
          <w:rFonts w:asciiTheme="minorEastAsia" w:hAnsiTheme="minorEastAsia" w:hint="eastAsia"/>
          <w:sz w:val="24"/>
          <w:szCs w:val="24"/>
        </w:rPr>
        <w:t xml:space="preserve">　03-3595-2121</w:t>
      </w:r>
    </w:p>
    <w:p w14:paraId="655869C0" w14:textId="77777777" w:rsidR="007477FF" w:rsidRPr="0084315E" w:rsidRDefault="007477FF" w:rsidP="007477FF">
      <w:pPr>
        <w:ind w:leftChars="400" w:left="840"/>
        <w:rPr>
          <w:rFonts w:asciiTheme="minorEastAsia" w:hAnsiTheme="minorEastAsia"/>
          <w:sz w:val="24"/>
          <w:szCs w:val="24"/>
        </w:rPr>
      </w:pPr>
      <w:r w:rsidRPr="0084315E">
        <w:rPr>
          <w:rFonts w:asciiTheme="minorEastAsia" w:hAnsiTheme="minorEastAsia" w:hint="eastAsia"/>
          <w:sz w:val="24"/>
          <w:szCs w:val="24"/>
        </w:rPr>
        <w:t>③メールの場合</w:t>
      </w:r>
    </w:p>
    <w:p w14:paraId="0BDDE7A9" w14:textId="2BC9AA89" w:rsidR="007477FF" w:rsidRDefault="007477FF" w:rsidP="007477FF">
      <w:pPr>
        <w:ind w:leftChars="400" w:left="840"/>
        <w:rPr>
          <w:rFonts w:asciiTheme="minorEastAsia" w:hAnsiTheme="minorEastAsia"/>
          <w:sz w:val="24"/>
          <w:szCs w:val="24"/>
        </w:rPr>
      </w:pPr>
      <w:r w:rsidRPr="0084315E">
        <w:rPr>
          <w:rFonts w:asciiTheme="minorEastAsia" w:hAnsiTheme="minorEastAsia" w:hint="eastAsia"/>
          <w:sz w:val="24"/>
          <w:szCs w:val="24"/>
        </w:rPr>
        <w:t xml:space="preserve">　keiy</w:t>
      </w:r>
      <w:r w:rsidR="00EA2BB6">
        <w:rPr>
          <w:rFonts w:asciiTheme="minorEastAsia" w:hAnsiTheme="minorEastAsia" w:hint="eastAsia"/>
          <w:sz w:val="24"/>
          <w:szCs w:val="24"/>
        </w:rPr>
        <w:t>A</w:t>
      </w:r>
      <w:r w:rsidRPr="0084315E">
        <w:rPr>
          <w:rFonts w:asciiTheme="minorEastAsia" w:hAnsiTheme="minorEastAsia" w:hint="eastAsia"/>
          <w:sz w:val="24"/>
          <w:szCs w:val="24"/>
        </w:rPr>
        <w:t>ku-tsuho@mhlw.go.jp（専用メールアドレス）</w:t>
      </w:r>
    </w:p>
    <w:p w14:paraId="275B2C9E" w14:textId="72A0246E" w:rsidR="00C64314" w:rsidRPr="00C64314" w:rsidRDefault="00C64314" w:rsidP="00C64314">
      <w:pPr>
        <w:widowControl/>
        <w:rPr>
          <w:rFonts w:asciiTheme="minorEastAsia" w:hAnsiTheme="minorEastAsia"/>
          <w:sz w:val="24"/>
          <w:szCs w:val="24"/>
        </w:rPr>
      </w:pPr>
      <w:r>
        <w:rPr>
          <w:rFonts w:asciiTheme="minorEastAsia" w:hAnsiTheme="minorEastAsia" w:hint="eastAsia"/>
          <w:sz w:val="24"/>
          <w:szCs w:val="24"/>
        </w:rPr>
        <w:t>（1</w:t>
      </w:r>
      <w:r w:rsidR="003221B9">
        <w:rPr>
          <w:rFonts w:asciiTheme="minorEastAsia" w:hAnsiTheme="minorEastAsia" w:hint="eastAsia"/>
          <w:sz w:val="24"/>
          <w:szCs w:val="24"/>
        </w:rPr>
        <w:t>2</w:t>
      </w:r>
      <w:r w:rsidR="00561B85">
        <w:rPr>
          <w:rFonts w:asciiTheme="minorEastAsia" w:hAnsiTheme="minorEastAsia"/>
          <w:sz w:val="24"/>
          <w:szCs w:val="24"/>
        </w:rPr>
        <w:t>）</w:t>
      </w:r>
      <w:r w:rsidRPr="00C64314">
        <w:rPr>
          <w:rFonts w:asciiTheme="minorEastAsia" w:hAnsiTheme="minorEastAsia" w:hint="eastAsia"/>
          <w:sz w:val="24"/>
          <w:szCs w:val="24"/>
        </w:rPr>
        <w:t>ドメイン使用の原則</w:t>
      </w:r>
    </w:p>
    <w:p w14:paraId="570E865D" w14:textId="77777777" w:rsidR="00B22E59" w:rsidRDefault="00C64314" w:rsidP="00C25DD2">
      <w:pPr>
        <w:widowControl/>
        <w:ind w:leftChars="350" w:left="735"/>
        <w:rPr>
          <w:rFonts w:asciiTheme="minorEastAsia" w:hAnsiTheme="minorEastAsia"/>
          <w:sz w:val="24"/>
          <w:szCs w:val="24"/>
        </w:rPr>
      </w:pPr>
      <w:r w:rsidRPr="00C64314">
        <w:rPr>
          <w:rFonts w:asciiTheme="minorEastAsia" w:hAnsiTheme="minorEastAsia" w:hint="eastAsia"/>
          <w:sz w:val="24"/>
          <w:szCs w:val="24"/>
        </w:rPr>
        <w:t>ア　受託者が</w:t>
      </w:r>
      <w:r w:rsidR="00B703A1">
        <w:rPr>
          <w:rFonts w:asciiTheme="minorEastAsia" w:hAnsiTheme="minorEastAsia" w:hint="eastAsia"/>
          <w:sz w:val="24"/>
          <w:szCs w:val="24"/>
        </w:rPr>
        <w:t>就職面接会の周知のため</w:t>
      </w:r>
      <w:r w:rsidRPr="00C64314">
        <w:rPr>
          <w:rFonts w:asciiTheme="minorEastAsia" w:hAnsiTheme="minorEastAsia" w:hint="eastAsia"/>
          <w:sz w:val="24"/>
          <w:szCs w:val="24"/>
        </w:rPr>
        <w:t>ウェブサイトの作成</w:t>
      </w:r>
      <w:r w:rsidR="00B22E59">
        <w:rPr>
          <w:rFonts w:asciiTheme="minorEastAsia" w:hAnsiTheme="minorEastAsia" w:hint="eastAsia"/>
          <w:sz w:val="24"/>
          <w:szCs w:val="24"/>
        </w:rPr>
        <w:t>にあたり、</w:t>
      </w:r>
      <w:r w:rsidRPr="00C64314">
        <w:rPr>
          <w:rFonts w:asciiTheme="minorEastAsia" w:hAnsiTheme="minorEastAsia" w:hint="eastAsia"/>
          <w:sz w:val="24"/>
          <w:szCs w:val="24"/>
        </w:rPr>
        <w:t>以</w:t>
      </w:r>
    </w:p>
    <w:p w14:paraId="25889327" w14:textId="22ACB7A9" w:rsidR="005B1893" w:rsidRDefault="00C64314" w:rsidP="00B22E59">
      <w:pPr>
        <w:widowControl/>
        <w:ind w:leftChars="350" w:left="735" w:firstLineChars="100" w:firstLine="240"/>
        <w:rPr>
          <w:rFonts w:asciiTheme="minorEastAsia" w:hAnsiTheme="minorEastAsia"/>
          <w:sz w:val="24"/>
          <w:szCs w:val="24"/>
        </w:rPr>
      </w:pPr>
      <w:r w:rsidRPr="00C64314">
        <w:rPr>
          <w:rFonts w:asciiTheme="minorEastAsia" w:hAnsiTheme="minorEastAsia" w:hint="eastAsia"/>
          <w:sz w:val="24"/>
          <w:szCs w:val="24"/>
        </w:rPr>
        <w:t>下のセキュリティ要件を</w:t>
      </w:r>
      <w:r w:rsidR="00B703A1">
        <w:rPr>
          <w:rFonts w:asciiTheme="minorEastAsia" w:hAnsiTheme="minorEastAsia" w:hint="eastAsia"/>
          <w:sz w:val="24"/>
          <w:szCs w:val="24"/>
        </w:rPr>
        <w:t>遵</w:t>
      </w:r>
      <w:r w:rsidRPr="00C64314">
        <w:rPr>
          <w:rFonts w:asciiTheme="minorEastAsia" w:hAnsiTheme="minorEastAsia" w:hint="eastAsia"/>
          <w:sz w:val="24"/>
          <w:szCs w:val="24"/>
        </w:rPr>
        <w:t>守</w:t>
      </w:r>
      <w:r w:rsidR="00B703A1">
        <w:rPr>
          <w:rFonts w:asciiTheme="minorEastAsia" w:hAnsiTheme="minorEastAsia" w:hint="eastAsia"/>
          <w:sz w:val="24"/>
          <w:szCs w:val="24"/>
        </w:rPr>
        <w:t>す</w:t>
      </w:r>
      <w:r w:rsidRPr="00C64314">
        <w:rPr>
          <w:rFonts w:asciiTheme="minorEastAsia" w:hAnsiTheme="minorEastAsia" w:hint="eastAsia"/>
          <w:sz w:val="24"/>
          <w:szCs w:val="24"/>
        </w:rPr>
        <w:t>ること。</w:t>
      </w:r>
    </w:p>
    <w:p w14:paraId="6A9F4D8D" w14:textId="3983A597" w:rsidR="00C64314" w:rsidRDefault="00C64314" w:rsidP="00C25DD2">
      <w:pPr>
        <w:widowControl/>
        <w:ind w:leftChars="406" w:left="1093" w:hangingChars="100" w:hanging="240"/>
        <w:rPr>
          <w:rFonts w:asciiTheme="minorEastAsia" w:hAnsiTheme="minorEastAsia"/>
          <w:sz w:val="24"/>
          <w:szCs w:val="24"/>
        </w:rPr>
      </w:pPr>
      <w:r w:rsidRPr="00C64314">
        <w:rPr>
          <w:rFonts w:asciiTheme="minorEastAsia" w:hAnsiTheme="minorEastAsia" w:hint="eastAsia"/>
          <w:sz w:val="24"/>
          <w:szCs w:val="24"/>
        </w:rPr>
        <w:t>（ア</w:t>
      </w:r>
      <w:r>
        <w:rPr>
          <w:rFonts w:asciiTheme="minorEastAsia" w:hAnsiTheme="minorEastAsia"/>
          <w:sz w:val="24"/>
          <w:szCs w:val="24"/>
        </w:rPr>
        <w:t>）</w:t>
      </w:r>
      <w:r>
        <w:rPr>
          <w:rFonts w:asciiTheme="minorEastAsia" w:hAnsiTheme="minorEastAsia" w:hint="eastAsia"/>
          <w:sz w:val="24"/>
          <w:szCs w:val="24"/>
        </w:rPr>
        <w:t xml:space="preserve">　</w:t>
      </w:r>
      <w:r w:rsidRPr="00C64314">
        <w:rPr>
          <w:rFonts w:asciiTheme="minorEastAsia" w:hAnsiTheme="minorEastAsia" w:hint="eastAsia"/>
          <w:sz w:val="24"/>
          <w:szCs w:val="24"/>
        </w:rPr>
        <w:t>独立行政法人情報処理推進機構（I</w:t>
      </w:r>
      <w:r w:rsidRPr="00C64314">
        <w:rPr>
          <w:rFonts w:asciiTheme="minorEastAsia" w:hAnsiTheme="minorEastAsia"/>
          <w:sz w:val="24"/>
          <w:szCs w:val="24"/>
        </w:rPr>
        <w:t>P</w:t>
      </w:r>
      <w:r w:rsidR="00EA2BB6">
        <w:rPr>
          <w:rFonts w:asciiTheme="minorEastAsia" w:hAnsiTheme="minorEastAsia"/>
          <w:sz w:val="24"/>
          <w:szCs w:val="24"/>
        </w:rPr>
        <w:t>A</w:t>
      </w:r>
      <w:r w:rsidRPr="00C64314">
        <w:rPr>
          <w:rFonts w:asciiTheme="minorEastAsia" w:hAnsiTheme="minorEastAsia" w:hint="eastAsia"/>
          <w:sz w:val="24"/>
          <w:szCs w:val="24"/>
        </w:rPr>
        <w:t>）による「安全なウェブサイトの作り方」に則った対策を実施し、「チェックリスト」を用いて適切な対策が講じられているかを確認すること。</w:t>
      </w:r>
    </w:p>
    <w:p w14:paraId="2B902D38" w14:textId="34430FD1" w:rsidR="00F04D74" w:rsidRPr="00C64314" w:rsidRDefault="00C25DD2" w:rsidP="00C25DD2">
      <w:pPr>
        <w:widowControl/>
        <w:ind w:firstLineChars="450" w:firstLine="945"/>
        <w:rPr>
          <w:rFonts w:asciiTheme="minorEastAsia" w:hAnsiTheme="minorEastAsia"/>
          <w:sz w:val="24"/>
          <w:szCs w:val="24"/>
        </w:rPr>
      </w:pPr>
      <w:hyperlink r:id="rId8" w:history="1">
        <w:r w:rsidRPr="00406E62">
          <w:rPr>
            <w:rStyle w:val="af0"/>
            <w:rFonts w:asciiTheme="minorEastAsia" w:hAnsiTheme="minorEastAsia"/>
            <w:sz w:val="24"/>
            <w:szCs w:val="24"/>
          </w:rPr>
          <w:t>https://www.ip</w:t>
        </w:r>
        <w:r w:rsidR="00EA2BB6">
          <w:rPr>
            <w:rStyle w:val="af0"/>
            <w:rFonts w:asciiTheme="minorEastAsia" w:hAnsiTheme="minorEastAsia"/>
            <w:sz w:val="24"/>
            <w:szCs w:val="24"/>
          </w:rPr>
          <w:t>A</w:t>
        </w:r>
        <w:r w:rsidRPr="00406E62">
          <w:rPr>
            <w:rStyle w:val="af0"/>
            <w:rFonts w:asciiTheme="minorEastAsia" w:hAnsiTheme="minorEastAsia"/>
            <w:sz w:val="24"/>
            <w:szCs w:val="24"/>
          </w:rPr>
          <w:t>.go.jp/security/vuln/</w:t>
        </w:r>
        <w:r w:rsidR="007C5495">
          <w:rPr>
            <w:rStyle w:val="af0"/>
            <w:rFonts w:asciiTheme="minorEastAsia" w:hAnsiTheme="minorEastAsia"/>
            <w:sz w:val="24"/>
            <w:szCs w:val="24"/>
          </w:rPr>
          <w:t>ウェブ</w:t>
        </w:r>
        <w:r w:rsidRPr="00406E62">
          <w:rPr>
            <w:rStyle w:val="af0"/>
            <w:rFonts w:asciiTheme="minorEastAsia" w:hAnsiTheme="minorEastAsia"/>
            <w:sz w:val="24"/>
            <w:szCs w:val="24"/>
          </w:rPr>
          <w:t>security/</w:t>
        </w:r>
        <w:r w:rsidR="00EA2BB6">
          <w:rPr>
            <w:rStyle w:val="af0"/>
            <w:rFonts w:asciiTheme="minorEastAsia" w:hAnsiTheme="minorEastAsia"/>
            <w:sz w:val="24"/>
            <w:szCs w:val="24"/>
          </w:rPr>
          <w:t>A</w:t>
        </w:r>
        <w:r w:rsidRPr="00406E62">
          <w:rPr>
            <w:rStyle w:val="af0"/>
            <w:rFonts w:asciiTheme="minorEastAsia" w:hAnsiTheme="minorEastAsia"/>
            <w:sz w:val="24"/>
            <w:szCs w:val="24"/>
          </w:rPr>
          <w:t>bout.html</w:t>
        </w:r>
      </w:hyperlink>
    </w:p>
    <w:p w14:paraId="35AA058B" w14:textId="117AF8D3" w:rsidR="00F04D74" w:rsidRDefault="00C64314" w:rsidP="00097499">
      <w:pPr>
        <w:widowControl/>
        <w:overflowPunct w:val="0"/>
        <w:ind w:leftChars="-176" w:left="1070" w:hangingChars="600" w:hanging="1440"/>
        <w:rPr>
          <w:rFonts w:asciiTheme="minorEastAsia" w:hAnsiTheme="minorEastAsia"/>
          <w:sz w:val="24"/>
          <w:szCs w:val="24"/>
        </w:rPr>
      </w:pPr>
      <w:r w:rsidRPr="00C6431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B86DFA">
        <w:rPr>
          <w:rFonts w:asciiTheme="minorEastAsia" w:hAnsiTheme="minorEastAsia"/>
          <w:sz w:val="24"/>
          <w:szCs w:val="24"/>
        </w:rPr>
        <w:t xml:space="preserve">   </w:t>
      </w:r>
      <w:r w:rsidRPr="00C64314">
        <w:rPr>
          <w:rFonts w:asciiTheme="minorEastAsia" w:hAnsiTheme="minorEastAsia" w:hint="eastAsia"/>
          <w:sz w:val="24"/>
          <w:szCs w:val="24"/>
        </w:rPr>
        <w:t>（イ）</w:t>
      </w:r>
      <w:r w:rsidR="00B86DFA">
        <w:rPr>
          <w:rFonts w:asciiTheme="minorEastAsia" w:hAnsiTheme="minorEastAsia" w:hint="eastAsia"/>
          <w:sz w:val="24"/>
          <w:szCs w:val="24"/>
        </w:rPr>
        <w:t xml:space="preserve">　</w:t>
      </w:r>
      <w:r w:rsidRPr="00C64314">
        <w:rPr>
          <w:rFonts w:asciiTheme="minorEastAsia" w:hAnsiTheme="minorEastAsia" w:hint="eastAsia"/>
          <w:sz w:val="24"/>
          <w:szCs w:val="24"/>
        </w:rPr>
        <w:t>ウェブアプリケーションの運用時は、独立行政法人情報処理</w:t>
      </w:r>
      <w:r w:rsidR="00F04D74">
        <w:rPr>
          <w:rFonts w:asciiTheme="minorEastAsia" w:hAnsiTheme="minorEastAsia" w:hint="eastAsia"/>
          <w:sz w:val="24"/>
          <w:szCs w:val="24"/>
        </w:rPr>
        <w:t xml:space="preserve"> </w:t>
      </w:r>
      <w:r w:rsidR="00F04D74">
        <w:rPr>
          <w:rFonts w:asciiTheme="minorEastAsia" w:hAnsiTheme="minorEastAsia"/>
          <w:sz w:val="24"/>
          <w:szCs w:val="24"/>
        </w:rPr>
        <w:t xml:space="preserve">        </w:t>
      </w:r>
      <w:r w:rsidR="00F04D74">
        <w:rPr>
          <w:rFonts w:asciiTheme="minorEastAsia" w:hAnsiTheme="minorEastAsia" w:hint="eastAsia"/>
          <w:sz w:val="24"/>
          <w:szCs w:val="24"/>
        </w:rPr>
        <w:t xml:space="preserve">　</w:t>
      </w:r>
    </w:p>
    <w:p w14:paraId="66B99008" w14:textId="43A23EC4" w:rsidR="00C64314" w:rsidRPr="00C64314" w:rsidRDefault="00C64314" w:rsidP="00C25DD2">
      <w:pPr>
        <w:widowControl/>
        <w:overflowPunct w:val="0"/>
        <w:ind w:leftChars="500" w:left="1050"/>
        <w:rPr>
          <w:rFonts w:asciiTheme="minorEastAsia" w:hAnsiTheme="minorEastAsia"/>
          <w:sz w:val="24"/>
          <w:szCs w:val="24"/>
        </w:rPr>
      </w:pPr>
      <w:r w:rsidRPr="00C64314">
        <w:rPr>
          <w:rFonts w:asciiTheme="minorEastAsia" w:hAnsiTheme="minorEastAsia" w:hint="eastAsia"/>
          <w:sz w:val="24"/>
          <w:szCs w:val="24"/>
        </w:rPr>
        <w:t>推進機構（I</w:t>
      </w:r>
      <w:r w:rsidRPr="00C64314">
        <w:rPr>
          <w:rFonts w:asciiTheme="minorEastAsia" w:hAnsiTheme="minorEastAsia"/>
          <w:sz w:val="24"/>
          <w:szCs w:val="24"/>
        </w:rPr>
        <w:t>P</w:t>
      </w:r>
      <w:r w:rsidR="00EA2BB6">
        <w:rPr>
          <w:rFonts w:asciiTheme="minorEastAsia" w:hAnsiTheme="minorEastAsia"/>
          <w:sz w:val="24"/>
          <w:szCs w:val="24"/>
        </w:rPr>
        <w:t>A</w:t>
      </w:r>
      <w:r w:rsidRPr="00C64314">
        <w:rPr>
          <w:rFonts w:asciiTheme="minorEastAsia" w:hAnsiTheme="minorEastAsia" w:hint="eastAsia"/>
          <w:sz w:val="24"/>
          <w:szCs w:val="24"/>
        </w:rPr>
        <w:t>）による「安全なウェブサイトの運用管理に向けて</w:t>
      </w:r>
      <w:r w:rsidR="00F04D74">
        <w:rPr>
          <w:rFonts w:asciiTheme="minorEastAsia" w:hAnsiTheme="minorEastAsia" w:hint="eastAsia"/>
          <w:sz w:val="24"/>
          <w:szCs w:val="24"/>
        </w:rPr>
        <w:t xml:space="preserve">　</w:t>
      </w:r>
      <w:r w:rsidRPr="00C64314">
        <w:rPr>
          <w:rFonts w:asciiTheme="minorEastAsia" w:hAnsiTheme="minorEastAsia" w:hint="eastAsia"/>
          <w:sz w:val="24"/>
          <w:szCs w:val="24"/>
        </w:rPr>
        <w:t>の20ヶ条～セキュリティ対策のポイント～」に則った対策を実施し、「チェックリスト」の全ての実施項目について確認すること。</w:t>
      </w:r>
    </w:p>
    <w:p w14:paraId="77D77159" w14:textId="5F60590F" w:rsidR="00C64314" w:rsidRPr="00C64314" w:rsidRDefault="00C64314" w:rsidP="00465F15">
      <w:pPr>
        <w:widowControl/>
        <w:overflowPunct w:val="0"/>
        <w:ind w:leftChars="-176" w:left="-370" w:rightChars="-270" w:right="-567"/>
        <w:rPr>
          <w:rFonts w:asciiTheme="minorEastAsia" w:hAnsiTheme="minorEastAsia"/>
          <w:sz w:val="24"/>
          <w:szCs w:val="24"/>
        </w:rPr>
      </w:pPr>
      <w:r w:rsidRPr="00C64314">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Pr="00C64314">
        <w:rPr>
          <w:rFonts w:asciiTheme="minorEastAsia" w:hAnsiTheme="minorEastAsia" w:hint="eastAsia"/>
          <w:sz w:val="24"/>
          <w:szCs w:val="24"/>
        </w:rPr>
        <w:t xml:space="preserve">　</w:t>
      </w:r>
      <w:r w:rsidR="00B86DFA">
        <w:rPr>
          <w:rFonts w:asciiTheme="minorEastAsia" w:hAnsiTheme="minorEastAsia" w:hint="eastAsia"/>
          <w:sz w:val="24"/>
          <w:szCs w:val="24"/>
        </w:rPr>
        <w:t xml:space="preserve"> </w:t>
      </w:r>
      <w:r w:rsidR="00B86DFA">
        <w:rPr>
          <w:rFonts w:asciiTheme="minorEastAsia" w:hAnsiTheme="minorEastAsia"/>
          <w:sz w:val="24"/>
          <w:szCs w:val="24"/>
        </w:rPr>
        <w:t xml:space="preserve">  </w:t>
      </w:r>
      <w:r w:rsidR="005B1893">
        <w:rPr>
          <w:rFonts w:asciiTheme="minorEastAsia" w:hAnsiTheme="minorEastAsia"/>
          <w:sz w:val="24"/>
          <w:szCs w:val="24"/>
        </w:rPr>
        <w:t xml:space="preserve"> </w:t>
      </w:r>
      <w:hyperlink r:id="rId9" w:history="1">
        <w:r w:rsidR="00C25DD2" w:rsidRPr="00406E62">
          <w:rPr>
            <w:rStyle w:val="af0"/>
            <w:rFonts w:asciiTheme="minorEastAsia" w:hAnsiTheme="minorEastAsia"/>
            <w:sz w:val="24"/>
            <w:szCs w:val="24"/>
          </w:rPr>
          <w:t>https://www.ip</w:t>
        </w:r>
        <w:r w:rsidR="00EA2BB6">
          <w:rPr>
            <w:rStyle w:val="af0"/>
            <w:rFonts w:asciiTheme="minorEastAsia" w:hAnsiTheme="minorEastAsia"/>
            <w:sz w:val="24"/>
            <w:szCs w:val="24"/>
          </w:rPr>
          <w:t>A</w:t>
        </w:r>
        <w:r w:rsidR="00C25DD2" w:rsidRPr="00406E62">
          <w:rPr>
            <w:rStyle w:val="af0"/>
            <w:rFonts w:asciiTheme="minorEastAsia" w:hAnsiTheme="minorEastAsia"/>
            <w:sz w:val="24"/>
            <w:szCs w:val="24"/>
          </w:rPr>
          <w:t>.go.jp/security/vuln/</w:t>
        </w:r>
        <w:r w:rsidR="007C5495">
          <w:rPr>
            <w:rStyle w:val="af0"/>
            <w:rFonts w:asciiTheme="minorEastAsia" w:hAnsiTheme="minorEastAsia"/>
            <w:sz w:val="24"/>
            <w:szCs w:val="24"/>
          </w:rPr>
          <w:t>ウェブ</w:t>
        </w:r>
        <w:r w:rsidR="00C25DD2" w:rsidRPr="00406E62">
          <w:rPr>
            <w:rStyle w:val="af0"/>
            <w:rFonts w:asciiTheme="minorEastAsia" w:hAnsiTheme="minorEastAsia"/>
            <w:sz w:val="24"/>
            <w:szCs w:val="24"/>
          </w:rPr>
          <w:t>security/sitecheck.html</w:t>
        </w:r>
      </w:hyperlink>
    </w:p>
    <w:p w14:paraId="1F24597F" w14:textId="19FAEF2B" w:rsidR="00C64314" w:rsidRPr="00C64314" w:rsidRDefault="00C64314" w:rsidP="00C25DD2">
      <w:pPr>
        <w:widowControl/>
        <w:overflowPunct w:val="0"/>
        <w:ind w:leftChars="406" w:left="1093" w:hangingChars="100" w:hanging="240"/>
        <w:rPr>
          <w:rFonts w:asciiTheme="minorEastAsia" w:hAnsiTheme="minorEastAsia"/>
          <w:sz w:val="24"/>
          <w:szCs w:val="24"/>
        </w:rPr>
      </w:pPr>
      <w:r w:rsidRPr="00C64314">
        <w:rPr>
          <w:rFonts w:asciiTheme="minorEastAsia" w:hAnsiTheme="minorEastAsia" w:hint="eastAsia"/>
          <w:sz w:val="24"/>
          <w:szCs w:val="24"/>
        </w:rPr>
        <w:t>（ウ）</w:t>
      </w:r>
      <w:r w:rsidR="00F04D74">
        <w:rPr>
          <w:rFonts w:asciiTheme="minorEastAsia" w:hAnsiTheme="minorEastAsia" w:hint="eastAsia"/>
          <w:sz w:val="24"/>
          <w:szCs w:val="24"/>
        </w:rPr>
        <w:t xml:space="preserve"> </w:t>
      </w:r>
      <w:r w:rsidR="00F04D74">
        <w:rPr>
          <w:rFonts w:asciiTheme="minorEastAsia" w:hAnsiTheme="minorEastAsia"/>
          <w:sz w:val="24"/>
          <w:szCs w:val="24"/>
        </w:rPr>
        <w:t xml:space="preserve"> </w:t>
      </w:r>
      <w:r w:rsidRPr="00C64314">
        <w:rPr>
          <w:rFonts w:asciiTheme="minorEastAsia" w:hAnsiTheme="minorEastAsia" w:hint="eastAsia"/>
          <w:sz w:val="24"/>
          <w:szCs w:val="24"/>
        </w:rPr>
        <w:t>クラウドサービスでウェブサイトを開設する場合は、政府情</w:t>
      </w:r>
      <w:r w:rsidR="00F04D74">
        <w:rPr>
          <w:rFonts w:asciiTheme="minorEastAsia" w:hAnsiTheme="minorEastAsia" w:hint="eastAsia"/>
          <w:sz w:val="24"/>
          <w:szCs w:val="24"/>
        </w:rPr>
        <w:t xml:space="preserve"> </w:t>
      </w:r>
      <w:r w:rsidRPr="00C64314">
        <w:rPr>
          <w:rFonts w:asciiTheme="minorEastAsia" w:hAnsiTheme="minorEastAsia" w:hint="eastAsia"/>
          <w:sz w:val="24"/>
          <w:szCs w:val="24"/>
        </w:rPr>
        <w:t>報システムのためのセキュリティ評価制度（I</w:t>
      </w:r>
      <w:r w:rsidRPr="00C64314">
        <w:rPr>
          <w:rFonts w:asciiTheme="minorEastAsia" w:hAnsiTheme="minorEastAsia"/>
          <w:sz w:val="24"/>
          <w:szCs w:val="24"/>
        </w:rPr>
        <w:t>SM</w:t>
      </w:r>
      <w:r w:rsidR="00EA2BB6">
        <w:rPr>
          <w:rFonts w:asciiTheme="minorEastAsia" w:hAnsiTheme="minorEastAsia"/>
          <w:sz w:val="24"/>
          <w:szCs w:val="24"/>
        </w:rPr>
        <w:t>A</w:t>
      </w:r>
      <w:r w:rsidRPr="00C64314">
        <w:rPr>
          <w:rFonts w:asciiTheme="minorEastAsia" w:hAnsiTheme="minorEastAsia"/>
          <w:sz w:val="24"/>
          <w:szCs w:val="24"/>
        </w:rPr>
        <w:t>P</w:t>
      </w:r>
      <w:r w:rsidRPr="00C64314">
        <w:rPr>
          <w:rFonts w:asciiTheme="minorEastAsia" w:hAnsiTheme="minorEastAsia" w:hint="eastAsia"/>
          <w:sz w:val="24"/>
          <w:szCs w:val="24"/>
        </w:rPr>
        <w:t>）に登録されているサービスを利用すること。</w:t>
      </w:r>
    </w:p>
    <w:p w14:paraId="5DAEF3C5" w14:textId="43297B2D" w:rsidR="005B1893" w:rsidRDefault="00C64314" w:rsidP="005B1893">
      <w:pPr>
        <w:widowControl/>
        <w:ind w:leftChars="-176" w:left="-370"/>
        <w:rPr>
          <w:rFonts w:asciiTheme="minorEastAsia" w:hAnsiTheme="minorEastAsia"/>
          <w:sz w:val="24"/>
          <w:szCs w:val="24"/>
        </w:rPr>
      </w:pPr>
      <w:r w:rsidRPr="00C64314">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00B86DFA">
        <w:rPr>
          <w:rFonts w:asciiTheme="minorEastAsia" w:hAnsiTheme="minorEastAsia"/>
          <w:sz w:val="24"/>
          <w:szCs w:val="24"/>
        </w:rPr>
        <w:t xml:space="preserve">   </w:t>
      </w:r>
      <w:r w:rsidR="005B1893">
        <w:rPr>
          <w:rFonts w:asciiTheme="minorEastAsia" w:hAnsiTheme="minorEastAsia"/>
          <w:sz w:val="24"/>
          <w:szCs w:val="24"/>
        </w:rPr>
        <w:t xml:space="preserve"> </w:t>
      </w:r>
      <w:hyperlink r:id="rId10" w:history="1">
        <w:r w:rsidR="00C25DD2" w:rsidRPr="00406E62">
          <w:rPr>
            <w:rStyle w:val="af0"/>
            <w:rFonts w:asciiTheme="minorEastAsia" w:hAnsiTheme="minorEastAsia"/>
            <w:sz w:val="24"/>
            <w:szCs w:val="24"/>
          </w:rPr>
          <w:t>https://www.ism</w:t>
        </w:r>
        <w:r w:rsidR="00EA2BB6">
          <w:rPr>
            <w:rStyle w:val="af0"/>
            <w:rFonts w:asciiTheme="minorEastAsia" w:hAnsiTheme="minorEastAsia"/>
            <w:sz w:val="24"/>
            <w:szCs w:val="24"/>
          </w:rPr>
          <w:t>A</w:t>
        </w:r>
        <w:r w:rsidR="00C25DD2" w:rsidRPr="00406E62">
          <w:rPr>
            <w:rStyle w:val="af0"/>
            <w:rFonts w:asciiTheme="minorEastAsia" w:hAnsiTheme="minorEastAsia"/>
            <w:sz w:val="24"/>
            <w:szCs w:val="24"/>
          </w:rPr>
          <w:t>p.go.jp/csm</w:t>
        </w:r>
      </w:hyperlink>
    </w:p>
    <w:p w14:paraId="3F17A7B9" w14:textId="41AB3C2E" w:rsidR="005B1893" w:rsidRDefault="00C64314" w:rsidP="00B22E59">
      <w:pPr>
        <w:widowControl/>
        <w:ind w:leftChars="350" w:left="975" w:hangingChars="100" w:hanging="240"/>
        <w:rPr>
          <w:rFonts w:asciiTheme="minorEastAsia" w:hAnsiTheme="minorEastAsia"/>
          <w:sz w:val="24"/>
          <w:szCs w:val="24"/>
        </w:rPr>
      </w:pPr>
      <w:r w:rsidRPr="00C64314">
        <w:rPr>
          <w:rFonts w:asciiTheme="minorEastAsia" w:hAnsiTheme="minorEastAsia" w:hint="eastAsia"/>
          <w:sz w:val="24"/>
          <w:szCs w:val="24"/>
        </w:rPr>
        <w:t>イ</w:t>
      </w:r>
      <w:r w:rsidR="00C25DD2">
        <w:rPr>
          <w:rFonts w:asciiTheme="minorEastAsia" w:hAnsiTheme="minorEastAsia" w:hint="eastAsia"/>
          <w:sz w:val="24"/>
          <w:szCs w:val="24"/>
        </w:rPr>
        <w:t xml:space="preserve">　</w:t>
      </w:r>
      <w:r w:rsidRPr="00C64314">
        <w:rPr>
          <w:rFonts w:asciiTheme="minorEastAsia" w:hAnsiTheme="minorEastAsia" w:hint="eastAsia"/>
          <w:sz w:val="24"/>
          <w:szCs w:val="24"/>
        </w:rPr>
        <w:t>委託者は、ウェブサイト公開前に対策が適切に講じられているかを</w:t>
      </w:r>
      <w:r w:rsidR="00C25DD2">
        <w:rPr>
          <w:rFonts w:asciiTheme="minorEastAsia" w:hAnsiTheme="minorEastAsia" w:hint="eastAsia"/>
          <w:sz w:val="24"/>
          <w:szCs w:val="24"/>
        </w:rPr>
        <w:t xml:space="preserve"> </w:t>
      </w:r>
      <w:r w:rsidRPr="00C64314">
        <w:rPr>
          <w:rFonts w:asciiTheme="minorEastAsia" w:hAnsiTheme="minorEastAsia" w:hint="eastAsia"/>
          <w:sz w:val="24"/>
          <w:szCs w:val="24"/>
        </w:rPr>
        <w:t>確認すること。</w:t>
      </w:r>
    </w:p>
    <w:p w14:paraId="52D46B27" w14:textId="0B9F6964" w:rsidR="00C25DD2" w:rsidRDefault="00465F15" w:rsidP="00B22E59">
      <w:pPr>
        <w:widowControl/>
        <w:ind w:leftChars="350" w:left="975" w:hangingChars="100" w:hanging="240"/>
        <w:rPr>
          <w:rFonts w:asciiTheme="minorEastAsia" w:hAnsiTheme="minorEastAsia"/>
          <w:sz w:val="24"/>
          <w:szCs w:val="24"/>
        </w:rPr>
      </w:pPr>
      <w:r>
        <w:rPr>
          <w:rFonts w:asciiTheme="minorEastAsia" w:hAnsiTheme="minorEastAsia" w:hint="eastAsia"/>
          <w:sz w:val="24"/>
          <w:szCs w:val="24"/>
        </w:rPr>
        <w:lastRenderedPageBreak/>
        <w:t>ウ</w:t>
      </w:r>
      <w:r w:rsidR="00C25DD2">
        <w:rPr>
          <w:rFonts w:asciiTheme="minorEastAsia" w:hAnsiTheme="minorEastAsia" w:hint="eastAsia"/>
          <w:sz w:val="24"/>
          <w:szCs w:val="24"/>
        </w:rPr>
        <w:t xml:space="preserve">　</w:t>
      </w:r>
      <w:r>
        <w:rPr>
          <w:rFonts w:asciiTheme="minorEastAsia" w:hAnsiTheme="minorEastAsia" w:hint="eastAsia"/>
          <w:sz w:val="24"/>
          <w:szCs w:val="24"/>
        </w:rPr>
        <w:t>ウェブサイトは、m</w:t>
      </w:r>
      <w:r>
        <w:rPr>
          <w:rFonts w:asciiTheme="minorEastAsia" w:hAnsiTheme="minorEastAsia"/>
          <w:sz w:val="24"/>
          <w:szCs w:val="24"/>
        </w:rPr>
        <w:t>hlw.go.jp</w:t>
      </w:r>
      <w:r>
        <w:rPr>
          <w:rFonts w:asciiTheme="minorEastAsia" w:hAnsiTheme="minorEastAsia" w:hint="eastAsia"/>
          <w:sz w:val="24"/>
          <w:szCs w:val="24"/>
        </w:rPr>
        <w:t>ドメインを使用すること。ドメイン　　　の取得及び廃止手続については、委託者の指示に従うこと。</w:t>
      </w:r>
    </w:p>
    <w:p w14:paraId="5B0CEA00" w14:textId="0E223EEB" w:rsidR="007477FF" w:rsidRDefault="007477FF" w:rsidP="00C25DD2">
      <w:pPr>
        <w:widowControl/>
        <w:rPr>
          <w:rFonts w:asciiTheme="minorEastAsia" w:hAnsiTheme="minorEastAsia"/>
          <w:sz w:val="24"/>
          <w:szCs w:val="24"/>
        </w:rPr>
      </w:pPr>
      <w:r>
        <w:rPr>
          <w:rFonts w:asciiTheme="minorEastAsia" w:hAnsiTheme="minorEastAsia" w:hint="eastAsia"/>
          <w:sz w:val="24"/>
          <w:szCs w:val="24"/>
        </w:rPr>
        <w:t>（</w:t>
      </w:r>
      <w:r w:rsidR="00C64314">
        <w:rPr>
          <w:rFonts w:asciiTheme="minorEastAsia" w:hAnsiTheme="minorEastAsia"/>
          <w:sz w:val="24"/>
          <w:szCs w:val="24"/>
        </w:rPr>
        <w:t>11</w:t>
      </w:r>
      <w:r>
        <w:rPr>
          <w:rFonts w:asciiTheme="minorEastAsia" w:hAnsiTheme="minorEastAsia" w:hint="eastAsia"/>
          <w:sz w:val="24"/>
          <w:szCs w:val="24"/>
        </w:rPr>
        <w:t>）データ廃棄</w:t>
      </w:r>
    </w:p>
    <w:p w14:paraId="20B0286E" w14:textId="77777777" w:rsidR="00C25DD2" w:rsidRDefault="007477FF" w:rsidP="00C25DD2">
      <w:pPr>
        <w:ind w:leftChars="350" w:left="735" w:firstLineChars="50" w:firstLine="120"/>
        <w:rPr>
          <w:rFonts w:asciiTheme="minorEastAsia" w:hAnsiTheme="minorEastAsia"/>
          <w:sz w:val="24"/>
          <w:szCs w:val="24"/>
        </w:rPr>
      </w:pPr>
      <w:r w:rsidRPr="006F2D74">
        <w:rPr>
          <w:rFonts w:asciiTheme="minorEastAsia" w:hAnsiTheme="minorEastAsia" w:hint="eastAsia"/>
          <w:sz w:val="24"/>
          <w:szCs w:val="24"/>
        </w:rPr>
        <w:t>本業務で作成したデータ等については、業務の終了に伴い不要となった場合又は</w:t>
      </w:r>
      <w:r w:rsidR="00544D1A">
        <w:rPr>
          <w:rFonts w:asciiTheme="minorEastAsia" w:hAnsiTheme="minorEastAsia" w:hint="eastAsia"/>
          <w:sz w:val="24"/>
          <w:szCs w:val="24"/>
        </w:rPr>
        <w:t>労働局</w:t>
      </w:r>
      <w:r w:rsidRPr="006F2D74">
        <w:rPr>
          <w:rFonts w:asciiTheme="minorEastAsia" w:hAnsiTheme="minorEastAsia" w:hint="eastAsia"/>
          <w:sz w:val="24"/>
          <w:szCs w:val="24"/>
        </w:rPr>
        <w:t>から廃棄の指示があった場合には、回復が困難な方法により速やかに廃</w:t>
      </w:r>
      <w:r>
        <w:rPr>
          <w:rFonts w:asciiTheme="minorEastAsia" w:hAnsiTheme="minorEastAsia" w:hint="eastAsia"/>
          <w:sz w:val="24"/>
          <w:szCs w:val="24"/>
        </w:rPr>
        <w:t>棄し、別紙様式２「年度後半における集中的な面接会事業</w:t>
      </w:r>
      <w:r w:rsidRPr="006F2D74">
        <w:rPr>
          <w:rFonts w:asciiTheme="minorEastAsia" w:hAnsiTheme="minorEastAsia" w:hint="eastAsia"/>
          <w:sz w:val="24"/>
          <w:szCs w:val="24"/>
        </w:rPr>
        <w:t>に係るデータ等の利用後の廃棄について」を</w:t>
      </w:r>
      <w:r>
        <w:rPr>
          <w:rFonts w:asciiTheme="minorEastAsia" w:hAnsiTheme="minorEastAsia" w:hint="eastAsia"/>
          <w:sz w:val="24"/>
          <w:szCs w:val="24"/>
        </w:rPr>
        <w:t>労働局</w:t>
      </w:r>
      <w:r w:rsidRPr="006F2D74">
        <w:rPr>
          <w:rFonts w:asciiTheme="minorEastAsia" w:hAnsiTheme="minorEastAsia" w:hint="eastAsia"/>
          <w:sz w:val="24"/>
          <w:szCs w:val="24"/>
        </w:rPr>
        <w:t>に提出すること。</w:t>
      </w:r>
    </w:p>
    <w:p w14:paraId="5EC11D3B" w14:textId="67F0EC8F" w:rsidR="00F95BAF" w:rsidRDefault="007477FF" w:rsidP="00C25DD2">
      <w:pPr>
        <w:rPr>
          <w:rFonts w:asciiTheme="minorEastAsia" w:hAnsiTheme="minorEastAsia"/>
          <w:sz w:val="24"/>
          <w:szCs w:val="24"/>
        </w:rPr>
      </w:pPr>
      <w:r>
        <w:rPr>
          <w:rFonts w:asciiTheme="minorEastAsia" w:hAnsiTheme="minorEastAsia" w:hint="eastAsia"/>
          <w:sz w:val="24"/>
          <w:szCs w:val="24"/>
        </w:rPr>
        <w:t>（</w:t>
      </w:r>
      <w:r w:rsidR="00C64314">
        <w:rPr>
          <w:rFonts w:asciiTheme="minorEastAsia" w:hAnsiTheme="minorEastAsia"/>
          <w:sz w:val="24"/>
          <w:szCs w:val="24"/>
        </w:rPr>
        <w:t>12</w:t>
      </w:r>
      <w:r>
        <w:rPr>
          <w:rFonts w:asciiTheme="minorEastAsia" w:hAnsiTheme="minorEastAsia" w:hint="eastAsia"/>
          <w:sz w:val="24"/>
          <w:szCs w:val="24"/>
        </w:rPr>
        <w:t>）</w:t>
      </w:r>
      <w:r w:rsidR="00AB0ECC" w:rsidRPr="00B82769">
        <w:rPr>
          <w:rFonts w:asciiTheme="minorEastAsia" w:hAnsiTheme="minorEastAsia" w:hint="eastAsia"/>
          <w:sz w:val="24"/>
          <w:szCs w:val="24"/>
        </w:rPr>
        <w:t>問題発生時の連絡体制</w:t>
      </w:r>
    </w:p>
    <w:p w14:paraId="318B5925" w14:textId="77777777" w:rsidR="00AB0ECC" w:rsidRDefault="00AB0ECC" w:rsidP="00B82769">
      <w:pPr>
        <w:ind w:leftChars="350" w:left="735" w:firstLineChars="100" w:firstLine="240"/>
        <w:rPr>
          <w:rFonts w:asciiTheme="minorEastAsia" w:hAnsiTheme="minorEastAsia"/>
          <w:sz w:val="24"/>
          <w:szCs w:val="24"/>
        </w:rPr>
      </w:pPr>
      <w:r>
        <w:rPr>
          <w:rFonts w:asciiTheme="minorEastAsia" w:hAnsiTheme="minorEastAsia" w:hint="eastAsia"/>
          <w:sz w:val="24"/>
          <w:szCs w:val="24"/>
        </w:rPr>
        <w:t>情報漏えい及び作業計画の大幅な遅延等の問題が生じた場合は、以下の連絡先に</w:t>
      </w:r>
      <w:r w:rsidR="008C31F1">
        <w:rPr>
          <w:rFonts w:asciiTheme="minorEastAsia" w:hAnsiTheme="minorEastAsia" w:hint="eastAsia"/>
          <w:sz w:val="24"/>
          <w:szCs w:val="24"/>
        </w:rPr>
        <w:t>その問題の内容について報告すること。</w:t>
      </w:r>
    </w:p>
    <w:p w14:paraId="337D8F13" w14:textId="5B89FFC3" w:rsidR="00DD268A" w:rsidRDefault="00B513C0" w:rsidP="008F64A0">
      <w:pPr>
        <w:spacing w:line="300" w:lineRule="exact"/>
        <w:ind w:leftChars="250" w:left="525" w:firstLineChars="100" w:firstLine="240"/>
        <w:rPr>
          <w:rFonts w:asciiTheme="minorEastAsia" w:hAnsiTheme="minorEastAsia"/>
          <w:sz w:val="24"/>
          <w:szCs w:val="24"/>
        </w:rPr>
      </w:pPr>
      <w:r>
        <w:rPr>
          <w:rFonts w:asciiTheme="minorEastAsia" w:hAnsiTheme="minorEastAsia" w:hint="eastAsia"/>
          <w:sz w:val="24"/>
          <w:szCs w:val="24"/>
        </w:rPr>
        <w:t>（事業担当部局）山形</w:t>
      </w:r>
      <w:r w:rsidR="00FE3A17">
        <w:rPr>
          <w:rFonts w:asciiTheme="minorEastAsia" w:hAnsiTheme="minorEastAsia" w:hint="eastAsia"/>
          <w:sz w:val="24"/>
          <w:szCs w:val="24"/>
        </w:rPr>
        <w:t>労働</w:t>
      </w:r>
      <w:r w:rsidR="008C31F1">
        <w:rPr>
          <w:rFonts w:asciiTheme="minorEastAsia" w:hAnsiTheme="minorEastAsia" w:hint="eastAsia"/>
          <w:sz w:val="24"/>
          <w:szCs w:val="24"/>
        </w:rPr>
        <w:t>局</w:t>
      </w:r>
      <w:r w:rsidR="00FE3A17">
        <w:rPr>
          <w:rFonts w:asciiTheme="minorEastAsia" w:hAnsiTheme="minorEastAsia" w:hint="eastAsia"/>
          <w:sz w:val="24"/>
          <w:szCs w:val="24"/>
        </w:rPr>
        <w:t>職業安定部</w:t>
      </w:r>
      <w:r w:rsidR="00DD268A">
        <w:rPr>
          <w:rFonts w:asciiTheme="minorEastAsia" w:hAnsiTheme="minorEastAsia" w:hint="eastAsia"/>
          <w:sz w:val="24"/>
          <w:szCs w:val="24"/>
        </w:rPr>
        <w:t>職業安定</w:t>
      </w:r>
      <w:r w:rsidR="008C31F1">
        <w:rPr>
          <w:rFonts w:asciiTheme="minorEastAsia" w:hAnsiTheme="minorEastAsia" w:hint="eastAsia"/>
          <w:sz w:val="24"/>
          <w:szCs w:val="24"/>
        </w:rPr>
        <w:t>課</w:t>
      </w:r>
    </w:p>
    <w:p w14:paraId="49E7ABD2" w14:textId="1138B1DF" w:rsidR="008C31F1" w:rsidRDefault="00DD268A" w:rsidP="008F64A0">
      <w:pPr>
        <w:tabs>
          <w:tab w:val="left" w:pos="2688"/>
        </w:tabs>
        <w:spacing w:line="300" w:lineRule="exact"/>
        <w:ind w:leftChars="250" w:left="525" w:firstLineChars="100" w:firstLine="240"/>
        <w:rPr>
          <w:rFonts w:asciiTheme="minorEastAsia" w:hAnsiTheme="minorEastAsia"/>
          <w:sz w:val="24"/>
          <w:szCs w:val="24"/>
        </w:rPr>
      </w:pPr>
      <w:r>
        <w:rPr>
          <w:rFonts w:asciiTheme="minorEastAsia" w:hAnsiTheme="minorEastAsia"/>
          <w:sz w:val="24"/>
          <w:szCs w:val="24"/>
        </w:rPr>
        <w:tab/>
      </w:r>
      <w:r w:rsidR="008C31F1">
        <w:rPr>
          <w:rFonts w:asciiTheme="minorEastAsia" w:hAnsiTheme="minorEastAsia" w:hint="eastAsia"/>
          <w:sz w:val="24"/>
          <w:szCs w:val="24"/>
        </w:rPr>
        <w:t>電話番号</w:t>
      </w:r>
      <w:r>
        <w:rPr>
          <w:rFonts w:asciiTheme="minorEastAsia" w:hAnsiTheme="minorEastAsia" w:hint="eastAsia"/>
          <w:sz w:val="24"/>
          <w:szCs w:val="24"/>
        </w:rPr>
        <w:t xml:space="preserve">　</w:t>
      </w:r>
      <w:r w:rsidR="00B513C0">
        <w:rPr>
          <w:rFonts w:asciiTheme="minorEastAsia" w:hAnsiTheme="minorEastAsia" w:hint="eastAsia"/>
          <w:sz w:val="24"/>
          <w:szCs w:val="24"/>
        </w:rPr>
        <w:t>023－626－6109</w:t>
      </w:r>
    </w:p>
    <w:p w14:paraId="28C06703" w14:textId="6BDA91FA" w:rsidR="00DD268A" w:rsidRDefault="008C31F1" w:rsidP="008F64A0">
      <w:pPr>
        <w:spacing w:line="300" w:lineRule="exact"/>
        <w:ind w:leftChars="250" w:left="525" w:firstLineChars="100" w:firstLine="240"/>
        <w:rPr>
          <w:rFonts w:asciiTheme="minorEastAsia" w:hAnsiTheme="minorEastAsia"/>
          <w:sz w:val="24"/>
          <w:szCs w:val="24"/>
        </w:rPr>
      </w:pPr>
      <w:r>
        <w:rPr>
          <w:rFonts w:asciiTheme="minorEastAsia" w:hAnsiTheme="minorEastAsia" w:hint="eastAsia"/>
          <w:sz w:val="24"/>
          <w:szCs w:val="24"/>
        </w:rPr>
        <w:t>（契約担当部局）</w:t>
      </w:r>
      <w:r w:rsidR="00B513C0">
        <w:rPr>
          <w:rFonts w:asciiTheme="minorEastAsia" w:hAnsiTheme="minorEastAsia" w:hint="eastAsia"/>
          <w:sz w:val="24"/>
          <w:szCs w:val="24"/>
        </w:rPr>
        <w:t>山形</w:t>
      </w:r>
      <w:r w:rsidR="00FE3A17">
        <w:rPr>
          <w:rFonts w:asciiTheme="minorEastAsia" w:hAnsiTheme="minorEastAsia" w:hint="eastAsia"/>
          <w:sz w:val="24"/>
          <w:szCs w:val="24"/>
        </w:rPr>
        <w:t>労働</w:t>
      </w:r>
      <w:r>
        <w:rPr>
          <w:rFonts w:asciiTheme="minorEastAsia" w:hAnsiTheme="minorEastAsia" w:hint="eastAsia"/>
          <w:sz w:val="24"/>
          <w:szCs w:val="24"/>
        </w:rPr>
        <w:t>局</w:t>
      </w:r>
      <w:r w:rsidR="00FE3A17">
        <w:rPr>
          <w:rFonts w:asciiTheme="minorEastAsia" w:hAnsiTheme="minorEastAsia" w:hint="eastAsia"/>
          <w:sz w:val="24"/>
          <w:szCs w:val="24"/>
        </w:rPr>
        <w:t>総務部</w:t>
      </w:r>
      <w:r w:rsidR="00DD268A">
        <w:rPr>
          <w:rFonts w:asciiTheme="minorEastAsia" w:hAnsiTheme="minorEastAsia" w:hint="eastAsia"/>
          <w:sz w:val="24"/>
          <w:szCs w:val="24"/>
        </w:rPr>
        <w:t>総務</w:t>
      </w:r>
      <w:r>
        <w:rPr>
          <w:rFonts w:asciiTheme="minorEastAsia" w:hAnsiTheme="minorEastAsia" w:hint="eastAsia"/>
          <w:sz w:val="24"/>
          <w:szCs w:val="24"/>
        </w:rPr>
        <w:t xml:space="preserve">課　</w:t>
      </w:r>
    </w:p>
    <w:p w14:paraId="6DB3E6BD" w14:textId="623DA1C4" w:rsidR="00B86DFA" w:rsidRPr="00B22E59" w:rsidRDefault="00DD268A" w:rsidP="008F64A0">
      <w:pPr>
        <w:tabs>
          <w:tab w:val="left" w:pos="2674"/>
        </w:tabs>
        <w:spacing w:line="300" w:lineRule="exact"/>
        <w:ind w:leftChars="250" w:left="525" w:firstLineChars="100" w:firstLine="240"/>
        <w:rPr>
          <w:rFonts w:asciiTheme="minorEastAsia" w:hAnsiTheme="minorEastAsia"/>
          <w:sz w:val="24"/>
          <w:szCs w:val="24"/>
        </w:rPr>
      </w:pPr>
      <w:r>
        <w:rPr>
          <w:rFonts w:asciiTheme="minorEastAsia" w:hAnsiTheme="minorEastAsia"/>
          <w:sz w:val="24"/>
          <w:szCs w:val="24"/>
        </w:rPr>
        <w:tab/>
      </w:r>
      <w:r w:rsidR="008C31F1">
        <w:rPr>
          <w:rFonts w:asciiTheme="minorEastAsia" w:hAnsiTheme="minorEastAsia" w:hint="eastAsia"/>
          <w:sz w:val="24"/>
          <w:szCs w:val="24"/>
        </w:rPr>
        <w:t>電話番号</w:t>
      </w:r>
      <w:r>
        <w:rPr>
          <w:rFonts w:asciiTheme="minorEastAsia" w:hAnsiTheme="minorEastAsia" w:hint="eastAsia"/>
          <w:sz w:val="24"/>
          <w:szCs w:val="24"/>
        </w:rPr>
        <w:t xml:space="preserve">　0</w:t>
      </w:r>
      <w:r w:rsidR="00B513C0">
        <w:rPr>
          <w:rFonts w:asciiTheme="minorEastAsia" w:hAnsiTheme="minorEastAsia" w:hint="eastAsia"/>
          <w:sz w:val="24"/>
          <w:szCs w:val="24"/>
        </w:rPr>
        <w:t>23－624－8221</w:t>
      </w:r>
    </w:p>
    <w:p w14:paraId="3D53CB74" w14:textId="77777777" w:rsidR="00913BE1" w:rsidRDefault="00913BE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E45E65E" w14:textId="0681D1A1" w:rsidR="00A165AB" w:rsidRDefault="00A165AB" w:rsidP="00A165AB">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lastRenderedPageBreak/>
        <w:t>別紙様式１</w:t>
      </w:r>
    </w:p>
    <w:p w14:paraId="6AA38015" w14:textId="77777777" w:rsidR="00A165AB" w:rsidRDefault="00A165AB" w:rsidP="00A165AB">
      <w:pPr>
        <w:spacing w:line="400" w:lineRule="exact"/>
        <w:jc w:val="right"/>
        <w:rPr>
          <w:rFonts w:ascii="ＭＳ 明朝" w:eastAsia="ＭＳ 明朝" w:hAnsi="ＭＳ 明朝"/>
          <w:sz w:val="24"/>
          <w:szCs w:val="24"/>
        </w:rPr>
      </w:pPr>
    </w:p>
    <w:p w14:paraId="1D75A0F7" w14:textId="77777777" w:rsidR="00A165AB" w:rsidRDefault="00A165AB" w:rsidP="00A165AB">
      <w:pPr>
        <w:wordWrap w:val="0"/>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4ACD675" w14:textId="77777777" w:rsidR="00A165AB" w:rsidRDefault="00A165AB" w:rsidP="00A165AB">
      <w:pPr>
        <w:spacing w:line="400" w:lineRule="exact"/>
        <w:jc w:val="right"/>
        <w:rPr>
          <w:rFonts w:ascii="ＭＳ 明朝" w:eastAsia="ＭＳ 明朝" w:hAnsi="ＭＳ 明朝"/>
          <w:sz w:val="24"/>
          <w:szCs w:val="24"/>
        </w:rPr>
      </w:pPr>
    </w:p>
    <w:p w14:paraId="35AC1F38" w14:textId="77777777" w:rsidR="00A165AB" w:rsidRDefault="00A165AB" w:rsidP="00A165AB">
      <w:pPr>
        <w:spacing w:line="400" w:lineRule="exact"/>
        <w:jc w:val="right"/>
        <w:rPr>
          <w:rFonts w:ascii="ＭＳ 明朝" w:eastAsia="ＭＳ 明朝" w:hAnsi="ＭＳ 明朝"/>
          <w:sz w:val="24"/>
          <w:szCs w:val="24"/>
        </w:rPr>
      </w:pPr>
    </w:p>
    <w:p w14:paraId="27368395" w14:textId="77777777" w:rsidR="00A165AB" w:rsidRPr="004C0B51" w:rsidRDefault="00A165AB" w:rsidP="00A165AB">
      <w:pPr>
        <w:spacing w:line="400" w:lineRule="exact"/>
        <w:jc w:val="center"/>
        <w:rPr>
          <w:rFonts w:ascii="ＭＳ 明朝" w:eastAsia="ＭＳ 明朝" w:hAnsi="ＭＳ 明朝"/>
          <w:sz w:val="28"/>
          <w:szCs w:val="28"/>
        </w:rPr>
      </w:pPr>
      <w:r w:rsidRPr="004C0B51">
        <w:rPr>
          <w:rFonts w:ascii="ＭＳ 明朝" w:eastAsia="ＭＳ 明朝" w:hAnsi="ＭＳ 明朝" w:hint="eastAsia"/>
          <w:sz w:val="28"/>
          <w:szCs w:val="28"/>
        </w:rPr>
        <w:t>通報窓口の周知完了報告書</w:t>
      </w:r>
    </w:p>
    <w:p w14:paraId="7162B59B" w14:textId="77777777" w:rsidR="00A165AB" w:rsidRDefault="00A165AB" w:rsidP="00A165AB">
      <w:pPr>
        <w:spacing w:line="400" w:lineRule="exact"/>
        <w:jc w:val="center"/>
        <w:rPr>
          <w:rFonts w:ascii="ＭＳ 明朝" w:eastAsia="ＭＳ 明朝" w:hAnsi="ＭＳ 明朝"/>
          <w:sz w:val="24"/>
          <w:szCs w:val="24"/>
        </w:rPr>
      </w:pPr>
    </w:p>
    <w:p w14:paraId="72DDEA46" w14:textId="77777777" w:rsidR="00A165AB" w:rsidRDefault="00A165AB" w:rsidP="00A165AB">
      <w:pPr>
        <w:wordWrap w:val="0"/>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受託者名　　　　　　</w:t>
      </w:r>
    </w:p>
    <w:p w14:paraId="46718015" w14:textId="77777777" w:rsidR="00A165AB" w:rsidRDefault="00A165AB" w:rsidP="00A165AB">
      <w:pPr>
        <w:spacing w:line="400" w:lineRule="exact"/>
        <w:jc w:val="right"/>
        <w:rPr>
          <w:rFonts w:ascii="ＭＳ 明朝" w:eastAsia="ＭＳ 明朝" w:hAnsi="ＭＳ 明朝"/>
          <w:sz w:val="24"/>
          <w:szCs w:val="24"/>
        </w:rPr>
      </w:pPr>
    </w:p>
    <w:p w14:paraId="0B4B7AD3" w14:textId="77777777" w:rsidR="00A165AB" w:rsidRPr="00BB20C0" w:rsidRDefault="00A165AB" w:rsidP="00A165AB">
      <w:pPr>
        <w:spacing w:line="400" w:lineRule="exact"/>
        <w:jc w:val="right"/>
        <w:rPr>
          <w:rFonts w:ascii="ＭＳ 明朝" w:eastAsia="ＭＳ 明朝" w:hAnsi="ＭＳ 明朝"/>
          <w:sz w:val="24"/>
          <w:szCs w:val="24"/>
        </w:rPr>
      </w:pPr>
    </w:p>
    <w:p w14:paraId="69B3B848" w14:textId="77777777" w:rsidR="00A165AB" w:rsidRDefault="00A165AB" w:rsidP="00A165AB">
      <w:pPr>
        <w:ind w:firstLineChars="100" w:firstLine="240"/>
        <w:rPr>
          <w:rFonts w:ascii="ＭＳ 明朝" w:eastAsia="ＭＳ 明朝" w:hAnsi="ＭＳ 明朝"/>
          <w:sz w:val="24"/>
          <w:szCs w:val="24"/>
        </w:rPr>
      </w:pPr>
      <w:r>
        <w:rPr>
          <w:rFonts w:ascii="ＭＳ 明朝" w:eastAsia="ＭＳ 明朝" w:hAnsi="ＭＳ 明朝" w:hint="eastAsia"/>
          <w:sz w:val="24"/>
          <w:szCs w:val="24"/>
        </w:rPr>
        <w:t>当社が厚生労働省と契約しました「</w:t>
      </w:r>
      <w:r w:rsidRPr="002C3739">
        <w:rPr>
          <w:rFonts w:ascii="ＭＳ 明朝" w:eastAsia="ＭＳ 明朝" w:hAnsi="ＭＳ 明朝" w:hint="eastAsia"/>
          <w:sz w:val="24"/>
          <w:szCs w:val="24"/>
        </w:rPr>
        <w:t>年度後半における集中的な面接会事業</w:t>
      </w:r>
      <w:r>
        <w:rPr>
          <w:rFonts w:ascii="ＭＳ 明朝" w:eastAsia="ＭＳ 明朝" w:hAnsi="ＭＳ 明朝" w:hint="eastAsia"/>
          <w:sz w:val="24"/>
          <w:szCs w:val="24"/>
        </w:rPr>
        <w:t>」の実施に当たりまして、厚生労働省では、受託業者が契約に違反した場合、受注業者の社員等から通報を受け付ける専用窓口を設置していることを、以下のとおり当社社員へ周知しましたので、報告します。</w:t>
      </w:r>
    </w:p>
    <w:p w14:paraId="2EB194DF" w14:textId="77777777" w:rsidR="00A165AB" w:rsidRDefault="00A165AB" w:rsidP="00A165AB">
      <w:pPr>
        <w:rPr>
          <w:rFonts w:ascii="ＭＳ 明朝" w:eastAsia="ＭＳ 明朝" w:hAnsi="ＭＳ 明朝"/>
          <w:sz w:val="24"/>
          <w:szCs w:val="24"/>
        </w:rPr>
      </w:pPr>
    </w:p>
    <w:p w14:paraId="6DA90C5F" w14:textId="77777777" w:rsidR="00A165AB" w:rsidRDefault="00A165AB" w:rsidP="00A165AB">
      <w:pPr>
        <w:rPr>
          <w:rFonts w:ascii="ＭＳ 明朝" w:eastAsia="ＭＳ 明朝" w:hAnsi="ＭＳ 明朝"/>
          <w:sz w:val="24"/>
          <w:szCs w:val="24"/>
        </w:rPr>
      </w:pPr>
      <w:r>
        <w:rPr>
          <w:rFonts w:ascii="ＭＳ 明朝" w:eastAsia="ＭＳ 明朝" w:hAnsi="ＭＳ 明朝" w:hint="eastAsia"/>
          <w:sz w:val="24"/>
          <w:szCs w:val="24"/>
        </w:rPr>
        <w:t>【周知方法】</w:t>
      </w:r>
    </w:p>
    <w:p w14:paraId="094C7ECB" w14:textId="77777777" w:rsidR="00A165AB" w:rsidRDefault="00A165AB" w:rsidP="00A165AB">
      <w:pPr>
        <w:rPr>
          <w:rFonts w:ascii="ＭＳ 明朝" w:eastAsia="ＭＳ 明朝" w:hAnsi="ＭＳ 明朝"/>
          <w:sz w:val="24"/>
          <w:szCs w:val="24"/>
        </w:rPr>
      </w:pPr>
      <w:r>
        <w:rPr>
          <w:rFonts w:ascii="ＭＳ 明朝" w:eastAsia="ＭＳ 明朝" w:hAnsi="ＭＳ 明朝" w:hint="eastAsia"/>
          <w:sz w:val="24"/>
          <w:szCs w:val="24"/>
        </w:rPr>
        <w:t xml:space="preserve">　（掲示板への掲示、メール等、周知の方法を具体的に記載すること。）</w:t>
      </w:r>
    </w:p>
    <w:p w14:paraId="56A8E2F9" w14:textId="77777777" w:rsidR="00A165AB" w:rsidRDefault="00A165AB" w:rsidP="00A165AB">
      <w:pPr>
        <w:rPr>
          <w:rFonts w:ascii="ＭＳ 明朝" w:eastAsia="ＭＳ 明朝" w:hAnsi="ＭＳ 明朝"/>
          <w:sz w:val="24"/>
          <w:szCs w:val="24"/>
        </w:rPr>
      </w:pPr>
    </w:p>
    <w:p w14:paraId="28185143" w14:textId="77777777" w:rsidR="00A165AB" w:rsidRDefault="00A165AB" w:rsidP="00A165AB">
      <w:pPr>
        <w:rPr>
          <w:rFonts w:ascii="ＭＳ 明朝" w:eastAsia="ＭＳ 明朝" w:hAnsi="ＭＳ 明朝"/>
          <w:sz w:val="24"/>
          <w:szCs w:val="24"/>
        </w:rPr>
      </w:pPr>
      <w:r>
        <w:rPr>
          <w:rFonts w:ascii="ＭＳ 明朝" w:eastAsia="ＭＳ 明朝" w:hAnsi="ＭＳ 明朝" w:hint="eastAsia"/>
          <w:sz w:val="24"/>
          <w:szCs w:val="24"/>
        </w:rPr>
        <w:t>【周知内容】</w:t>
      </w:r>
    </w:p>
    <w:p w14:paraId="47F232E8" w14:textId="77777777" w:rsidR="00A165AB" w:rsidRPr="00BB20C0" w:rsidRDefault="00A165AB" w:rsidP="00A165AB">
      <w:pPr>
        <w:rPr>
          <w:rFonts w:ascii="ＭＳ 明朝" w:eastAsia="ＭＳ 明朝" w:hAnsi="ＭＳ 明朝"/>
          <w:sz w:val="24"/>
          <w:szCs w:val="24"/>
        </w:rPr>
      </w:pPr>
      <w:r>
        <w:rPr>
          <w:rFonts w:ascii="ＭＳ 明朝" w:eastAsia="ＭＳ 明朝" w:hAnsi="ＭＳ 明朝" w:hint="eastAsia"/>
          <w:sz w:val="24"/>
          <w:szCs w:val="24"/>
        </w:rPr>
        <w:t xml:space="preserve">　（周知した内容を具体的に記載すること。）</w:t>
      </w:r>
    </w:p>
    <w:p w14:paraId="594D4CE2" w14:textId="69D02F94" w:rsidR="00A165AB" w:rsidRDefault="00A165AB">
      <w:pPr>
        <w:widowControl/>
        <w:jc w:val="left"/>
        <w:rPr>
          <w:rFonts w:asciiTheme="minorEastAsia" w:hAnsiTheme="minorEastAsia"/>
          <w:sz w:val="24"/>
          <w:szCs w:val="24"/>
        </w:rPr>
      </w:pPr>
      <w:r>
        <w:rPr>
          <w:rFonts w:asciiTheme="minorEastAsia" w:hAnsiTheme="minorEastAsia"/>
          <w:sz w:val="24"/>
          <w:szCs w:val="24"/>
        </w:rPr>
        <w:br w:type="page"/>
      </w:r>
    </w:p>
    <w:p w14:paraId="5C32AB13" w14:textId="77777777" w:rsidR="00A165AB" w:rsidRDefault="00A165AB" w:rsidP="00A165AB">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lastRenderedPageBreak/>
        <w:t>別紙様式２</w:t>
      </w:r>
    </w:p>
    <w:p w14:paraId="1ED9EAEB" w14:textId="77777777" w:rsidR="00A165AB" w:rsidRDefault="00A165AB" w:rsidP="00A165AB">
      <w:pPr>
        <w:spacing w:line="400" w:lineRule="exact"/>
        <w:jc w:val="right"/>
        <w:rPr>
          <w:rFonts w:ascii="ＭＳ 明朝" w:eastAsia="ＭＳ 明朝" w:hAnsi="ＭＳ 明朝"/>
          <w:sz w:val="24"/>
          <w:szCs w:val="24"/>
        </w:rPr>
      </w:pPr>
    </w:p>
    <w:p w14:paraId="29160C3E" w14:textId="77777777" w:rsidR="00A165AB" w:rsidRDefault="00A165AB" w:rsidP="00A165AB">
      <w:pPr>
        <w:wordWrap w:val="0"/>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DE07C51" w14:textId="77777777" w:rsidR="00A165AB" w:rsidRDefault="00A165AB" w:rsidP="00A165AB">
      <w:pPr>
        <w:spacing w:line="400" w:lineRule="exact"/>
        <w:jc w:val="right"/>
        <w:rPr>
          <w:rFonts w:ascii="ＭＳ 明朝" w:eastAsia="ＭＳ 明朝" w:hAnsi="ＭＳ 明朝"/>
          <w:sz w:val="24"/>
          <w:szCs w:val="24"/>
        </w:rPr>
      </w:pPr>
    </w:p>
    <w:p w14:paraId="380E0871" w14:textId="77777777" w:rsidR="00A165AB" w:rsidRPr="004C0B51" w:rsidRDefault="00A165AB" w:rsidP="00A165AB">
      <w:pPr>
        <w:spacing w:line="400" w:lineRule="exact"/>
        <w:jc w:val="right"/>
        <w:rPr>
          <w:rFonts w:ascii="ＭＳ 明朝" w:eastAsia="ＭＳ 明朝" w:hAnsi="ＭＳ 明朝"/>
          <w:sz w:val="28"/>
          <w:szCs w:val="28"/>
        </w:rPr>
      </w:pPr>
    </w:p>
    <w:p w14:paraId="0D66A8CD" w14:textId="77777777" w:rsidR="00A165AB" w:rsidRPr="004C0B51" w:rsidRDefault="00A165AB" w:rsidP="00A165AB">
      <w:pPr>
        <w:spacing w:line="400" w:lineRule="exact"/>
        <w:ind w:firstLineChars="100" w:firstLine="280"/>
        <w:jc w:val="center"/>
        <w:rPr>
          <w:rFonts w:ascii="ＭＳ 明朝" w:eastAsia="ＭＳ 明朝" w:hAnsi="ＭＳ 明朝"/>
          <w:sz w:val="28"/>
          <w:szCs w:val="28"/>
        </w:rPr>
      </w:pPr>
      <w:r w:rsidRPr="004C0B51">
        <w:rPr>
          <w:rFonts w:ascii="ＭＳ 明朝" w:eastAsia="ＭＳ 明朝" w:hAnsi="ＭＳ 明朝" w:hint="eastAsia"/>
          <w:sz w:val="28"/>
          <w:szCs w:val="28"/>
        </w:rPr>
        <w:t>年度後半における集中的な面接会事業に係る</w:t>
      </w:r>
    </w:p>
    <w:p w14:paraId="36667A78" w14:textId="77777777" w:rsidR="00A165AB" w:rsidRPr="004C0B51" w:rsidRDefault="00A165AB" w:rsidP="00A165AB">
      <w:pPr>
        <w:spacing w:line="400" w:lineRule="exact"/>
        <w:ind w:firstLineChars="100" w:firstLine="280"/>
        <w:jc w:val="center"/>
        <w:rPr>
          <w:rFonts w:ascii="ＭＳ 明朝" w:eastAsia="ＭＳ 明朝" w:hAnsi="ＭＳ 明朝"/>
          <w:sz w:val="28"/>
          <w:szCs w:val="28"/>
        </w:rPr>
      </w:pPr>
      <w:r w:rsidRPr="004C0B51">
        <w:rPr>
          <w:rFonts w:ascii="ＭＳ 明朝" w:eastAsia="ＭＳ 明朝" w:hAnsi="ＭＳ 明朝" w:hint="eastAsia"/>
          <w:sz w:val="28"/>
          <w:szCs w:val="28"/>
        </w:rPr>
        <w:t>データ等の利用後の廃棄について</w:t>
      </w:r>
    </w:p>
    <w:p w14:paraId="147517B3" w14:textId="77777777" w:rsidR="00A165AB" w:rsidRDefault="00A165AB" w:rsidP="00A165AB">
      <w:pPr>
        <w:spacing w:line="400" w:lineRule="exact"/>
        <w:jc w:val="center"/>
        <w:rPr>
          <w:rFonts w:ascii="ＭＳ 明朝" w:eastAsia="ＭＳ 明朝" w:hAnsi="ＭＳ 明朝"/>
          <w:sz w:val="24"/>
          <w:szCs w:val="24"/>
        </w:rPr>
      </w:pPr>
    </w:p>
    <w:p w14:paraId="6B1AFA27" w14:textId="77777777" w:rsidR="00A165AB" w:rsidRDefault="00A165AB" w:rsidP="00A165AB">
      <w:pPr>
        <w:wordWrap w:val="0"/>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受託者名　　　　　　</w:t>
      </w:r>
    </w:p>
    <w:p w14:paraId="04FB98FE" w14:textId="77777777" w:rsidR="00A165AB" w:rsidRDefault="00A165AB" w:rsidP="00A165AB">
      <w:pPr>
        <w:spacing w:line="400" w:lineRule="exact"/>
        <w:jc w:val="right"/>
        <w:rPr>
          <w:rFonts w:ascii="ＭＳ 明朝" w:eastAsia="ＭＳ 明朝" w:hAnsi="ＭＳ 明朝"/>
          <w:sz w:val="24"/>
          <w:szCs w:val="24"/>
        </w:rPr>
      </w:pPr>
    </w:p>
    <w:p w14:paraId="4328EE43" w14:textId="77777777" w:rsidR="00A165AB" w:rsidRPr="00BB20C0" w:rsidRDefault="00A165AB" w:rsidP="00A165AB">
      <w:pPr>
        <w:spacing w:line="400" w:lineRule="exact"/>
        <w:jc w:val="right"/>
        <w:rPr>
          <w:rFonts w:ascii="ＭＳ 明朝" w:eastAsia="ＭＳ 明朝" w:hAnsi="ＭＳ 明朝"/>
          <w:sz w:val="24"/>
          <w:szCs w:val="24"/>
        </w:rPr>
      </w:pPr>
    </w:p>
    <w:p w14:paraId="14495DB4" w14:textId="77777777" w:rsidR="00A165AB" w:rsidRDefault="00A165AB" w:rsidP="00A165A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業務履行中に作成・活用されたデータ等については、下記のとおり廃棄しましたので、報告します。</w:t>
      </w:r>
    </w:p>
    <w:p w14:paraId="5D9C824E" w14:textId="77777777" w:rsidR="00A165AB" w:rsidRDefault="00A165AB" w:rsidP="00A165AB">
      <w:pPr>
        <w:ind w:firstLineChars="100" w:firstLine="240"/>
        <w:rPr>
          <w:rFonts w:ascii="ＭＳ 明朝" w:eastAsia="ＭＳ 明朝" w:hAnsi="ＭＳ 明朝"/>
          <w:sz w:val="24"/>
          <w:szCs w:val="24"/>
        </w:rPr>
      </w:pPr>
    </w:p>
    <w:p w14:paraId="583FC1DA" w14:textId="77777777" w:rsidR="00A165AB" w:rsidRDefault="00A165AB" w:rsidP="00A165AB">
      <w:pPr>
        <w:ind w:firstLineChars="100" w:firstLine="240"/>
        <w:rPr>
          <w:rFonts w:ascii="ＭＳ 明朝" w:eastAsia="ＭＳ 明朝" w:hAnsi="ＭＳ 明朝"/>
          <w:sz w:val="24"/>
          <w:szCs w:val="24"/>
        </w:rPr>
      </w:pPr>
    </w:p>
    <w:p w14:paraId="20FCA808" w14:textId="77777777" w:rsidR="00A165AB" w:rsidRDefault="00A165AB" w:rsidP="00A165AB">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17C6FA99" w14:textId="77777777" w:rsidR="00A165AB" w:rsidRDefault="00A165AB" w:rsidP="00A165AB">
      <w:pPr>
        <w:ind w:firstLineChars="100" w:firstLine="240"/>
        <w:jc w:val="center"/>
        <w:rPr>
          <w:rFonts w:ascii="ＭＳ 明朝" w:eastAsia="ＭＳ 明朝" w:hAnsi="ＭＳ 明朝"/>
          <w:sz w:val="24"/>
          <w:szCs w:val="24"/>
        </w:rPr>
      </w:pPr>
    </w:p>
    <w:p w14:paraId="47888231" w14:textId="77777777" w:rsidR="00A165AB" w:rsidRDefault="00A165AB" w:rsidP="00A165AB">
      <w:pPr>
        <w:rPr>
          <w:rFonts w:ascii="ＭＳ 明朝" w:eastAsia="ＭＳ 明朝" w:hAnsi="ＭＳ 明朝"/>
          <w:sz w:val="24"/>
          <w:szCs w:val="24"/>
        </w:rPr>
      </w:pPr>
    </w:p>
    <w:p w14:paraId="5AF77DFF" w14:textId="77777777" w:rsidR="00A165AB" w:rsidRDefault="00A165AB" w:rsidP="00A165AB">
      <w:pPr>
        <w:rPr>
          <w:rFonts w:ascii="ＭＳ 明朝" w:eastAsia="ＭＳ 明朝" w:hAnsi="ＭＳ 明朝"/>
          <w:sz w:val="24"/>
          <w:szCs w:val="24"/>
        </w:rPr>
      </w:pPr>
      <w:r>
        <w:rPr>
          <w:rFonts w:ascii="ＭＳ 明朝" w:eastAsia="ＭＳ 明朝" w:hAnsi="ＭＳ 明朝" w:hint="eastAsia"/>
          <w:sz w:val="24"/>
          <w:szCs w:val="24"/>
        </w:rPr>
        <w:t>１　データの媒体等及び廃棄方法</w:t>
      </w:r>
    </w:p>
    <w:p w14:paraId="63A98490" w14:textId="77777777" w:rsidR="00A165AB" w:rsidRDefault="00A165AB" w:rsidP="00A165AB">
      <w:pPr>
        <w:rPr>
          <w:rFonts w:ascii="ＭＳ 明朝" w:eastAsia="ＭＳ 明朝" w:hAnsi="ＭＳ 明朝"/>
          <w:sz w:val="24"/>
          <w:szCs w:val="24"/>
        </w:rPr>
      </w:pPr>
      <w:r>
        <w:rPr>
          <w:rFonts w:ascii="ＭＳ 明朝" w:eastAsia="ＭＳ 明朝" w:hAnsi="ＭＳ 明朝" w:hint="eastAsia"/>
          <w:sz w:val="24"/>
          <w:szCs w:val="24"/>
        </w:rPr>
        <w:t xml:space="preserve">　　（該当する①データの媒体等と②その廃棄方法の両方に○を付けてください。）</w:t>
      </w:r>
    </w:p>
    <w:p w14:paraId="794F7BD9" w14:textId="77777777" w:rsidR="00A165AB" w:rsidRDefault="00A165AB" w:rsidP="00A165AB">
      <w:pPr>
        <w:rPr>
          <w:rFonts w:ascii="ＭＳ 明朝" w:eastAsia="ＭＳ 明朝" w:hAnsi="ＭＳ 明朝"/>
          <w:sz w:val="24"/>
          <w:szCs w:val="24"/>
        </w:rPr>
      </w:pPr>
      <w:r>
        <w:rPr>
          <w:rFonts w:ascii="ＭＳ 明朝" w:eastAsia="ＭＳ 明朝" w:hAnsi="ＭＳ 明朝" w:hint="eastAsia"/>
          <w:sz w:val="24"/>
          <w:szCs w:val="24"/>
        </w:rPr>
        <w:t xml:space="preserve">　　・　①電磁的記録媒体 － ②裁断</w:t>
      </w:r>
    </w:p>
    <w:p w14:paraId="794F377A" w14:textId="77777777" w:rsidR="00A165AB" w:rsidRDefault="00A165AB" w:rsidP="00A165AB">
      <w:pPr>
        <w:rPr>
          <w:rFonts w:ascii="ＭＳ 明朝" w:eastAsia="ＭＳ 明朝" w:hAnsi="ＭＳ 明朝"/>
          <w:sz w:val="24"/>
          <w:szCs w:val="24"/>
        </w:rPr>
      </w:pPr>
      <w:r>
        <w:rPr>
          <w:rFonts w:ascii="ＭＳ 明朝" w:eastAsia="ＭＳ 明朝" w:hAnsi="ＭＳ 明朝" w:hint="eastAsia"/>
          <w:sz w:val="24"/>
          <w:szCs w:val="24"/>
        </w:rPr>
        <w:t xml:space="preserve">　　・　①紙媒体 － ②焼却 or 溶解 or 裁断</w:t>
      </w:r>
    </w:p>
    <w:p w14:paraId="6F104911" w14:textId="77777777" w:rsidR="00A165AB" w:rsidRDefault="00A165AB" w:rsidP="00A165AB">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 xml:space="preserve">　　・　①外部ネットワークに物理的に接続していないパソコンのデータ － ②データ消去</w:t>
      </w:r>
    </w:p>
    <w:p w14:paraId="5ECFF3DB" w14:textId="77777777" w:rsidR="00A165AB" w:rsidRDefault="00A165AB" w:rsidP="00A165AB">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 xml:space="preserve">　　・　その他 ①（媒体等の種類を記載） － ②（廃棄方法を記載）</w:t>
      </w:r>
    </w:p>
    <w:p w14:paraId="6ACAFAF0" w14:textId="77777777" w:rsidR="00A165AB" w:rsidRDefault="00A165AB" w:rsidP="00A165AB">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 xml:space="preserve">　　※　①と②の組合せがない場合も「その他」に記載願います。</w:t>
      </w:r>
    </w:p>
    <w:p w14:paraId="0809B5FD" w14:textId="77777777" w:rsidR="00A165AB" w:rsidRDefault="00A165AB" w:rsidP="00A165AB">
      <w:pPr>
        <w:ind w:left="360" w:hangingChars="150" w:hanging="360"/>
        <w:rPr>
          <w:rFonts w:ascii="ＭＳ 明朝" w:eastAsia="ＭＳ 明朝" w:hAnsi="ＭＳ 明朝"/>
          <w:sz w:val="24"/>
          <w:szCs w:val="24"/>
        </w:rPr>
      </w:pPr>
    </w:p>
    <w:p w14:paraId="7797547E" w14:textId="77777777" w:rsidR="00A165AB" w:rsidRDefault="00A165AB" w:rsidP="00A165AB">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２　廃棄が完了した年月日</w:t>
      </w:r>
    </w:p>
    <w:p w14:paraId="03915EB6" w14:textId="77777777" w:rsidR="00A165AB" w:rsidRDefault="00A165AB" w:rsidP="00A165AB">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7AEB262F" w14:textId="77777777" w:rsidR="00A165AB" w:rsidRPr="00BB20C0" w:rsidRDefault="00A165AB" w:rsidP="00A165AB">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 xml:space="preserve">　　※上記１の廃棄が全て完了した年月日を記入してください。</w:t>
      </w:r>
    </w:p>
    <w:p w14:paraId="72BE362D" w14:textId="77777777" w:rsidR="00F95BAF" w:rsidRPr="00A165AB" w:rsidRDefault="00F95BAF" w:rsidP="00F95BAF">
      <w:pPr>
        <w:ind w:leftChars="250" w:left="525" w:firstLineChars="100" w:firstLine="240"/>
        <w:rPr>
          <w:rFonts w:asciiTheme="minorEastAsia" w:hAnsiTheme="minorEastAsia"/>
          <w:sz w:val="24"/>
          <w:szCs w:val="24"/>
        </w:rPr>
      </w:pPr>
    </w:p>
    <w:sectPr w:rsidR="00F95BAF" w:rsidRPr="00A165AB">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6267" w14:textId="77777777" w:rsidR="001C7784" w:rsidRDefault="001C7784" w:rsidP="00EE0030">
      <w:r>
        <w:separator/>
      </w:r>
    </w:p>
  </w:endnote>
  <w:endnote w:type="continuationSeparator" w:id="0">
    <w:p w14:paraId="4CE21C18" w14:textId="77777777" w:rsidR="001C7784" w:rsidRDefault="001C7784" w:rsidP="00EE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957850"/>
      <w:docPartObj>
        <w:docPartGallery w:val="Page Numbers (Bottom of Page)"/>
        <w:docPartUnique/>
      </w:docPartObj>
    </w:sdtPr>
    <w:sdtEndPr/>
    <w:sdtContent>
      <w:p w14:paraId="06B3F259" w14:textId="45D1D8AA" w:rsidR="00EA2BB6" w:rsidRDefault="00EA2BB6">
        <w:pPr>
          <w:pStyle w:val="a8"/>
          <w:jc w:val="center"/>
        </w:pPr>
        <w:r>
          <w:fldChar w:fldCharType="begin"/>
        </w:r>
        <w:r>
          <w:instrText>PAGE   \* MERGEFORMAT</w:instrText>
        </w:r>
        <w:r>
          <w:fldChar w:fldCharType="separate"/>
        </w:r>
        <w:r w:rsidR="00EE6B97" w:rsidRPr="00EE6B97">
          <w:rPr>
            <w:noProof/>
            <w:lang w:val="ja-JP"/>
          </w:rPr>
          <w:t>7</w:t>
        </w:r>
        <w:r>
          <w:fldChar w:fldCharType="end"/>
        </w:r>
      </w:p>
    </w:sdtContent>
  </w:sdt>
  <w:p w14:paraId="4064F87E" w14:textId="77777777" w:rsidR="00EA2BB6" w:rsidRDefault="00EA2B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4096" w14:textId="77777777" w:rsidR="001C7784" w:rsidRDefault="001C7784" w:rsidP="00EE0030">
      <w:r>
        <w:separator/>
      </w:r>
    </w:p>
  </w:footnote>
  <w:footnote w:type="continuationSeparator" w:id="0">
    <w:p w14:paraId="506BC283" w14:textId="77777777" w:rsidR="001C7784" w:rsidRDefault="001C7784" w:rsidP="00EE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9D47" w14:textId="0774CC10" w:rsidR="00EA2BB6" w:rsidRDefault="00EA2BB6">
    <w:pPr>
      <w:pStyle w:val="a6"/>
    </w:pPr>
  </w:p>
  <w:p w14:paraId="5B3B30B0" w14:textId="60CA84D8" w:rsidR="00EA2BB6" w:rsidRDefault="00EA2BB6" w:rsidP="00567081">
    <w:pPr>
      <w:pStyle w:val="a6"/>
      <w:jc w:val="center"/>
    </w:pPr>
  </w:p>
  <w:p w14:paraId="26C5373D" w14:textId="77777777" w:rsidR="00EA2BB6" w:rsidRDefault="00EA2B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594E"/>
    <w:multiLevelType w:val="hybridMultilevel"/>
    <w:tmpl w:val="0C0C6F52"/>
    <w:lvl w:ilvl="0" w:tplc="0DB8998E">
      <w:start w:val="1"/>
      <w:numFmt w:val="decimalFullWidth"/>
      <w:lvlText w:val="（%1）"/>
      <w:lvlJc w:val="left"/>
      <w:pPr>
        <w:ind w:left="720" w:hanging="720"/>
      </w:pPr>
      <w:rPr>
        <w:rFonts w:hint="default"/>
        <w:i w:val="0"/>
      </w:rPr>
    </w:lvl>
    <w:lvl w:ilvl="1" w:tplc="217839FE">
      <w:start w:val="1"/>
      <w:numFmt w:val="decimalEnclosedCircle"/>
      <w:lvlText w:val="%2"/>
      <w:lvlJc w:val="left"/>
      <w:pPr>
        <w:ind w:left="149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33516"/>
    <w:multiLevelType w:val="hybridMultilevel"/>
    <w:tmpl w:val="0922AA60"/>
    <w:lvl w:ilvl="0" w:tplc="9BAC9EFC">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27C9F"/>
    <w:multiLevelType w:val="hybridMultilevel"/>
    <w:tmpl w:val="4BE28456"/>
    <w:lvl w:ilvl="0" w:tplc="68005B12">
      <w:start w:val="2"/>
      <w:numFmt w:val="decimalFullWidth"/>
      <w:lvlText w:val="（%1）"/>
      <w:lvlJc w:val="left"/>
      <w:pPr>
        <w:ind w:left="720" w:hanging="7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A6DDB"/>
    <w:multiLevelType w:val="hybridMultilevel"/>
    <w:tmpl w:val="30EC1FC4"/>
    <w:lvl w:ilvl="0" w:tplc="04090017">
      <w:start w:val="1"/>
      <w:numFmt w:val="aiueoFullWidth"/>
      <w:lvlText w:val="(%1)"/>
      <w:lvlJc w:val="left"/>
      <w:pPr>
        <w:ind w:left="1299" w:hanging="36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4" w15:restartNumberingAfterBreak="0">
    <w:nsid w:val="19116343"/>
    <w:multiLevelType w:val="hybridMultilevel"/>
    <w:tmpl w:val="C0F047B6"/>
    <w:lvl w:ilvl="0" w:tplc="9AF0815C">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FC225A"/>
    <w:multiLevelType w:val="hybridMultilevel"/>
    <w:tmpl w:val="3B6878AA"/>
    <w:lvl w:ilvl="0" w:tplc="B012317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F4360AF"/>
    <w:multiLevelType w:val="hybridMultilevel"/>
    <w:tmpl w:val="14FA0B82"/>
    <w:lvl w:ilvl="0" w:tplc="3C445C0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1B1E7C"/>
    <w:multiLevelType w:val="hybridMultilevel"/>
    <w:tmpl w:val="DEAE6ABE"/>
    <w:lvl w:ilvl="0" w:tplc="5F00F6F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39331595"/>
    <w:multiLevelType w:val="hybridMultilevel"/>
    <w:tmpl w:val="2D6E55C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6D66A8"/>
    <w:multiLevelType w:val="hybridMultilevel"/>
    <w:tmpl w:val="D9B6B312"/>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 w15:restartNumberingAfterBreak="0">
    <w:nsid w:val="5CFB53A1"/>
    <w:multiLevelType w:val="hybridMultilevel"/>
    <w:tmpl w:val="A622D9C8"/>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6A482643"/>
    <w:multiLevelType w:val="hybridMultilevel"/>
    <w:tmpl w:val="98021B22"/>
    <w:lvl w:ilvl="0" w:tplc="016CC536">
      <w:start w:val="1"/>
      <w:numFmt w:val="decimalFullWidth"/>
      <w:lvlText w:val="（%1）"/>
      <w:lvlJc w:val="left"/>
      <w:pPr>
        <w:ind w:left="720" w:hanging="720"/>
      </w:pPr>
      <w:rPr>
        <w:rFonts w:hint="default"/>
        <w:lang w:val="en-US"/>
      </w:rPr>
    </w:lvl>
    <w:lvl w:ilvl="1" w:tplc="DBC0F53C">
      <w:start w:val="3"/>
      <w:numFmt w:val="decimalEnclosedCircle"/>
      <w:lvlText w:val="%2"/>
      <w:lvlJc w:val="left"/>
      <w:pPr>
        <w:ind w:left="121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720DA5"/>
    <w:multiLevelType w:val="hybridMultilevel"/>
    <w:tmpl w:val="A3BAAB6E"/>
    <w:lvl w:ilvl="0" w:tplc="C4D850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FA30814"/>
    <w:multiLevelType w:val="hybridMultilevel"/>
    <w:tmpl w:val="491E92FC"/>
    <w:lvl w:ilvl="0" w:tplc="9E6AB1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8A4372"/>
    <w:multiLevelType w:val="hybridMultilevel"/>
    <w:tmpl w:val="4578A3E0"/>
    <w:lvl w:ilvl="0" w:tplc="78F6DA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FA04D3"/>
    <w:multiLevelType w:val="hybridMultilevel"/>
    <w:tmpl w:val="A622D9C8"/>
    <w:lvl w:ilvl="0" w:tplc="FFFFFFFF">
      <w:start w:val="1"/>
      <w:numFmt w:val="decimalEnclosedCircle"/>
      <w:lvlText w:val="%1"/>
      <w:lvlJc w:val="left"/>
      <w:pPr>
        <w:ind w:left="1007" w:hanging="440"/>
      </w:pPr>
    </w:lvl>
    <w:lvl w:ilvl="1" w:tplc="FFFFFFFF" w:tentative="1">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num w:numId="1" w16cid:durableId="444693651">
    <w:abstractNumId w:val="0"/>
  </w:num>
  <w:num w:numId="2" w16cid:durableId="944580669">
    <w:abstractNumId w:val="11"/>
  </w:num>
  <w:num w:numId="3" w16cid:durableId="1200513225">
    <w:abstractNumId w:val="12"/>
  </w:num>
  <w:num w:numId="4" w16cid:durableId="1004556485">
    <w:abstractNumId w:val="1"/>
  </w:num>
  <w:num w:numId="5" w16cid:durableId="518155924">
    <w:abstractNumId w:val="13"/>
  </w:num>
  <w:num w:numId="6" w16cid:durableId="1459570472">
    <w:abstractNumId w:val="3"/>
  </w:num>
  <w:num w:numId="7" w16cid:durableId="1424036234">
    <w:abstractNumId w:val="2"/>
  </w:num>
  <w:num w:numId="8" w16cid:durableId="658966254">
    <w:abstractNumId w:val="5"/>
  </w:num>
  <w:num w:numId="9" w16cid:durableId="98264311">
    <w:abstractNumId w:val="14"/>
  </w:num>
  <w:num w:numId="10" w16cid:durableId="1863858438">
    <w:abstractNumId w:val="8"/>
  </w:num>
  <w:num w:numId="11" w16cid:durableId="2064407561">
    <w:abstractNumId w:val="4"/>
  </w:num>
  <w:num w:numId="12" w16cid:durableId="709039812">
    <w:abstractNumId w:val="6"/>
  </w:num>
  <w:num w:numId="13" w16cid:durableId="603077219">
    <w:abstractNumId w:val="7"/>
  </w:num>
  <w:num w:numId="14" w16cid:durableId="695958895">
    <w:abstractNumId w:val="10"/>
  </w:num>
  <w:num w:numId="15" w16cid:durableId="843203101">
    <w:abstractNumId w:val="15"/>
  </w:num>
  <w:num w:numId="16" w16cid:durableId="156239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54"/>
    <w:rsid w:val="00003E37"/>
    <w:rsid w:val="000056BD"/>
    <w:rsid w:val="00027C30"/>
    <w:rsid w:val="00027CDF"/>
    <w:rsid w:val="000359C8"/>
    <w:rsid w:val="000419B4"/>
    <w:rsid w:val="00042E08"/>
    <w:rsid w:val="000473C2"/>
    <w:rsid w:val="0005003A"/>
    <w:rsid w:val="000513EF"/>
    <w:rsid w:val="00092074"/>
    <w:rsid w:val="0009418B"/>
    <w:rsid w:val="00097499"/>
    <w:rsid w:val="000A1B0B"/>
    <w:rsid w:val="000A4186"/>
    <w:rsid w:val="000A61D0"/>
    <w:rsid w:val="000A72B9"/>
    <w:rsid w:val="000B5388"/>
    <w:rsid w:val="000D018A"/>
    <w:rsid w:val="000D1653"/>
    <w:rsid w:val="000D4785"/>
    <w:rsid w:val="000E6E87"/>
    <w:rsid w:val="000F4C7D"/>
    <w:rsid w:val="001028AD"/>
    <w:rsid w:val="001050CC"/>
    <w:rsid w:val="00133513"/>
    <w:rsid w:val="00171B67"/>
    <w:rsid w:val="001825D5"/>
    <w:rsid w:val="00196BEB"/>
    <w:rsid w:val="001A2277"/>
    <w:rsid w:val="001C7784"/>
    <w:rsid w:val="001D162E"/>
    <w:rsid w:val="001D3D6C"/>
    <w:rsid w:val="001E07EC"/>
    <w:rsid w:val="001E4B73"/>
    <w:rsid w:val="00206F40"/>
    <w:rsid w:val="002178F8"/>
    <w:rsid w:val="00222F62"/>
    <w:rsid w:val="002348A9"/>
    <w:rsid w:val="00255DD8"/>
    <w:rsid w:val="00267E0F"/>
    <w:rsid w:val="00275C38"/>
    <w:rsid w:val="00287175"/>
    <w:rsid w:val="00293A82"/>
    <w:rsid w:val="00295E1B"/>
    <w:rsid w:val="002A4D57"/>
    <w:rsid w:val="002B7453"/>
    <w:rsid w:val="002C35BC"/>
    <w:rsid w:val="002D1FF3"/>
    <w:rsid w:val="002F1427"/>
    <w:rsid w:val="002F27A7"/>
    <w:rsid w:val="00301BD9"/>
    <w:rsid w:val="00302CF4"/>
    <w:rsid w:val="00307330"/>
    <w:rsid w:val="003221B9"/>
    <w:rsid w:val="00324573"/>
    <w:rsid w:val="00324640"/>
    <w:rsid w:val="0033037A"/>
    <w:rsid w:val="00336148"/>
    <w:rsid w:val="00342254"/>
    <w:rsid w:val="00352E5B"/>
    <w:rsid w:val="00383000"/>
    <w:rsid w:val="003A7F9F"/>
    <w:rsid w:val="003B14E1"/>
    <w:rsid w:val="003C38D7"/>
    <w:rsid w:val="003D2A66"/>
    <w:rsid w:val="003E2879"/>
    <w:rsid w:val="003E6094"/>
    <w:rsid w:val="003E695B"/>
    <w:rsid w:val="003F6ADD"/>
    <w:rsid w:val="00400CF6"/>
    <w:rsid w:val="004159E0"/>
    <w:rsid w:val="00427A61"/>
    <w:rsid w:val="004333CA"/>
    <w:rsid w:val="00440E78"/>
    <w:rsid w:val="00441282"/>
    <w:rsid w:val="00457208"/>
    <w:rsid w:val="00465F15"/>
    <w:rsid w:val="00477DBE"/>
    <w:rsid w:val="004A55F0"/>
    <w:rsid w:val="004A7A5A"/>
    <w:rsid w:val="004B3F38"/>
    <w:rsid w:val="004B45FA"/>
    <w:rsid w:val="004C0B51"/>
    <w:rsid w:val="004C3C54"/>
    <w:rsid w:val="004C4085"/>
    <w:rsid w:val="004D67A7"/>
    <w:rsid w:val="004E6573"/>
    <w:rsid w:val="004F7453"/>
    <w:rsid w:val="005062B5"/>
    <w:rsid w:val="00510D0E"/>
    <w:rsid w:val="005111F0"/>
    <w:rsid w:val="00525B2B"/>
    <w:rsid w:val="00533FC7"/>
    <w:rsid w:val="00537BE0"/>
    <w:rsid w:val="00544D1A"/>
    <w:rsid w:val="00547125"/>
    <w:rsid w:val="00553743"/>
    <w:rsid w:val="00561B85"/>
    <w:rsid w:val="00567081"/>
    <w:rsid w:val="0057146B"/>
    <w:rsid w:val="005A2754"/>
    <w:rsid w:val="005A47B5"/>
    <w:rsid w:val="005B1893"/>
    <w:rsid w:val="005B2DC7"/>
    <w:rsid w:val="005D0CA4"/>
    <w:rsid w:val="005E54EC"/>
    <w:rsid w:val="005F0964"/>
    <w:rsid w:val="005F56E5"/>
    <w:rsid w:val="005F6762"/>
    <w:rsid w:val="006116B5"/>
    <w:rsid w:val="00616B7E"/>
    <w:rsid w:val="00622745"/>
    <w:rsid w:val="00622FD4"/>
    <w:rsid w:val="006306FB"/>
    <w:rsid w:val="0067585B"/>
    <w:rsid w:val="00677400"/>
    <w:rsid w:val="0068732D"/>
    <w:rsid w:val="00697040"/>
    <w:rsid w:val="006A0F53"/>
    <w:rsid w:val="006A33E5"/>
    <w:rsid w:val="006A49CA"/>
    <w:rsid w:val="006B6726"/>
    <w:rsid w:val="006B6E43"/>
    <w:rsid w:val="006C75E8"/>
    <w:rsid w:val="006E124E"/>
    <w:rsid w:val="006E1CA3"/>
    <w:rsid w:val="006E2139"/>
    <w:rsid w:val="006F52F8"/>
    <w:rsid w:val="006F53D7"/>
    <w:rsid w:val="006F68E5"/>
    <w:rsid w:val="00702245"/>
    <w:rsid w:val="00704590"/>
    <w:rsid w:val="0071521A"/>
    <w:rsid w:val="007201CA"/>
    <w:rsid w:val="00720B16"/>
    <w:rsid w:val="0073185A"/>
    <w:rsid w:val="0073468A"/>
    <w:rsid w:val="007477FF"/>
    <w:rsid w:val="00773435"/>
    <w:rsid w:val="00773BD3"/>
    <w:rsid w:val="007758B8"/>
    <w:rsid w:val="00775B93"/>
    <w:rsid w:val="00783C2A"/>
    <w:rsid w:val="007A2421"/>
    <w:rsid w:val="007B2CFC"/>
    <w:rsid w:val="007C5495"/>
    <w:rsid w:val="007D39D9"/>
    <w:rsid w:val="007E7F3F"/>
    <w:rsid w:val="008120D0"/>
    <w:rsid w:val="00813149"/>
    <w:rsid w:val="00815E5D"/>
    <w:rsid w:val="00840F94"/>
    <w:rsid w:val="00843B31"/>
    <w:rsid w:val="0085151C"/>
    <w:rsid w:val="00852F25"/>
    <w:rsid w:val="0085383C"/>
    <w:rsid w:val="008710E1"/>
    <w:rsid w:val="00873F72"/>
    <w:rsid w:val="00874D14"/>
    <w:rsid w:val="00877B06"/>
    <w:rsid w:val="00885F2E"/>
    <w:rsid w:val="008932D4"/>
    <w:rsid w:val="008A5ABD"/>
    <w:rsid w:val="008A6DB9"/>
    <w:rsid w:val="008B4546"/>
    <w:rsid w:val="008C31F1"/>
    <w:rsid w:val="008C7601"/>
    <w:rsid w:val="008F64A0"/>
    <w:rsid w:val="00910AE7"/>
    <w:rsid w:val="00913BE1"/>
    <w:rsid w:val="00913D23"/>
    <w:rsid w:val="0091403F"/>
    <w:rsid w:val="00915F7A"/>
    <w:rsid w:val="00923C01"/>
    <w:rsid w:val="009243E1"/>
    <w:rsid w:val="009304A9"/>
    <w:rsid w:val="00933BA1"/>
    <w:rsid w:val="0093561D"/>
    <w:rsid w:val="0093783F"/>
    <w:rsid w:val="009413DD"/>
    <w:rsid w:val="00953559"/>
    <w:rsid w:val="00960CAC"/>
    <w:rsid w:val="009635D9"/>
    <w:rsid w:val="00985D6C"/>
    <w:rsid w:val="009A0ABE"/>
    <w:rsid w:val="009B341B"/>
    <w:rsid w:val="009C4529"/>
    <w:rsid w:val="009C5960"/>
    <w:rsid w:val="009D18E0"/>
    <w:rsid w:val="009E0309"/>
    <w:rsid w:val="009F4B7A"/>
    <w:rsid w:val="009F7025"/>
    <w:rsid w:val="00A02315"/>
    <w:rsid w:val="00A165AB"/>
    <w:rsid w:val="00A24E0E"/>
    <w:rsid w:val="00A36754"/>
    <w:rsid w:val="00A40F2B"/>
    <w:rsid w:val="00A7143C"/>
    <w:rsid w:val="00A7267E"/>
    <w:rsid w:val="00A75798"/>
    <w:rsid w:val="00A8041D"/>
    <w:rsid w:val="00A96245"/>
    <w:rsid w:val="00AB0ECC"/>
    <w:rsid w:val="00AC49E9"/>
    <w:rsid w:val="00AD2E2F"/>
    <w:rsid w:val="00AE3089"/>
    <w:rsid w:val="00AF192A"/>
    <w:rsid w:val="00B01647"/>
    <w:rsid w:val="00B041B6"/>
    <w:rsid w:val="00B06630"/>
    <w:rsid w:val="00B06EFA"/>
    <w:rsid w:val="00B22E59"/>
    <w:rsid w:val="00B361B6"/>
    <w:rsid w:val="00B4033A"/>
    <w:rsid w:val="00B513C0"/>
    <w:rsid w:val="00B5568D"/>
    <w:rsid w:val="00B5616F"/>
    <w:rsid w:val="00B60044"/>
    <w:rsid w:val="00B703A1"/>
    <w:rsid w:val="00B709E9"/>
    <w:rsid w:val="00B80C89"/>
    <w:rsid w:val="00B82769"/>
    <w:rsid w:val="00B86DFA"/>
    <w:rsid w:val="00B95EAF"/>
    <w:rsid w:val="00B979CB"/>
    <w:rsid w:val="00BA1E40"/>
    <w:rsid w:val="00BA4796"/>
    <w:rsid w:val="00BC12BC"/>
    <w:rsid w:val="00C2386F"/>
    <w:rsid w:val="00C25DD2"/>
    <w:rsid w:val="00C32AAB"/>
    <w:rsid w:val="00C336B0"/>
    <w:rsid w:val="00C44EA1"/>
    <w:rsid w:val="00C64314"/>
    <w:rsid w:val="00C677BB"/>
    <w:rsid w:val="00C775F1"/>
    <w:rsid w:val="00C94D08"/>
    <w:rsid w:val="00CB33C7"/>
    <w:rsid w:val="00CD75DA"/>
    <w:rsid w:val="00CE2D85"/>
    <w:rsid w:val="00D000BF"/>
    <w:rsid w:val="00D02033"/>
    <w:rsid w:val="00D05A1A"/>
    <w:rsid w:val="00D12188"/>
    <w:rsid w:val="00D1367A"/>
    <w:rsid w:val="00D170AB"/>
    <w:rsid w:val="00D45594"/>
    <w:rsid w:val="00D52F1B"/>
    <w:rsid w:val="00D82808"/>
    <w:rsid w:val="00DA2DF4"/>
    <w:rsid w:val="00DC0AF8"/>
    <w:rsid w:val="00DD268A"/>
    <w:rsid w:val="00DD79FE"/>
    <w:rsid w:val="00DF6EE4"/>
    <w:rsid w:val="00E0247F"/>
    <w:rsid w:val="00E119C3"/>
    <w:rsid w:val="00E32C1C"/>
    <w:rsid w:val="00E41044"/>
    <w:rsid w:val="00E45616"/>
    <w:rsid w:val="00E7158D"/>
    <w:rsid w:val="00EA2734"/>
    <w:rsid w:val="00EA2BB6"/>
    <w:rsid w:val="00EB19C1"/>
    <w:rsid w:val="00EC3443"/>
    <w:rsid w:val="00EE0030"/>
    <w:rsid w:val="00EE4D28"/>
    <w:rsid w:val="00EE6B97"/>
    <w:rsid w:val="00F04D74"/>
    <w:rsid w:val="00F13DAA"/>
    <w:rsid w:val="00F23870"/>
    <w:rsid w:val="00F52647"/>
    <w:rsid w:val="00F53603"/>
    <w:rsid w:val="00F561B9"/>
    <w:rsid w:val="00F627FE"/>
    <w:rsid w:val="00F71F45"/>
    <w:rsid w:val="00F95BAF"/>
    <w:rsid w:val="00F9788F"/>
    <w:rsid w:val="00FA2A85"/>
    <w:rsid w:val="00FC13EB"/>
    <w:rsid w:val="00FC1C9E"/>
    <w:rsid w:val="00FD71B0"/>
    <w:rsid w:val="00FE2E65"/>
    <w:rsid w:val="00FE3A17"/>
    <w:rsid w:val="00FE4CD5"/>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F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F2B"/>
    <w:pPr>
      <w:ind w:leftChars="400" w:left="840"/>
    </w:pPr>
  </w:style>
  <w:style w:type="paragraph" w:styleId="a4">
    <w:name w:val="Balloon Text"/>
    <w:basedOn w:val="a"/>
    <w:link w:val="a5"/>
    <w:uiPriority w:val="99"/>
    <w:semiHidden/>
    <w:unhideWhenUsed/>
    <w:rsid w:val="004A55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55F0"/>
    <w:rPr>
      <w:rFonts w:asciiTheme="majorHAnsi" w:eastAsiaTheme="majorEastAsia" w:hAnsiTheme="majorHAnsi" w:cstheme="majorBidi"/>
      <w:sz w:val="18"/>
      <w:szCs w:val="18"/>
    </w:rPr>
  </w:style>
  <w:style w:type="paragraph" w:styleId="a6">
    <w:name w:val="header"/>
    <w:basedOn w:val="a"/>
    <w:link w:val="a7"/>
    <w:uiPriority w:val="99"/>
    <w:unhideWhenUsed/>
    <w:rsid w:val="00EE0030"/>
    <w:pPr>
      <w:tabs>
        <w:tab w:val="center" w:pos="4252"/>
        <w:tab w:val="right" w:pos="8504"/>
      </w:tabs>
      <w:snapToGrid w:val="0"/>
    </w:pPr>
  </w:style>
  <w:style w:type="character" w:customStyle="1" w:styleId="a7">
    <w:name w:val="ヘッダー (文字)"/>
    <w:basedOn w:val="a0"/>
    <w:link w:val="a6"/>
    <w:uiPriority w:val="99"/>
    <w:rsid w:val="00EE0030"/>
  </w:style>
  <w:style w:type="paragraph" w:styleId="a8">
    <w:name w:val="footer"/>
    <w:basedOn w:val="a"/>
    <w:link w:val="a9"/>
    <w:uiPriority w:val="99"/>
    <w:unhideWhenUsed/>
    <w:rsid w:val="00EE0030"/>
    <w:pPr>
      <w:tabs>
        <w:tab w:val="center" w:pos="4252"/>
        <w:tab w:val="right" w:pos="8504"/>
      </w:tabs>
      <w:snapToGrid w:val="0"/>
    </w:pPr>
  </w:style>
  <w:style w:type="character" w:customStyle="1" w:styleId="a9">
    <w:name w:val="フッター (文字)"/>
    <w:basedOn w:val="a0"/>
    <w:link w:val="a8"/>
    <w:uiPriority w:val="99"/>
    <w:rsid w:val="00EE0030"/>
  </w:style>
  <w:style w:type="paragraph" w:styleId="aa">
    <w:name w:val="Revision"/>
    <w:hidden/>
    <w:uiPriority w:val="99"/>
    <w:semiHidden/>
    <w:rsid w:val="00BA4796"/>
  </w:style>
  <w:style w:type="character" w:styleId="ab">
    <w:name w:val="annotation reference"/>
    <w:basedOn w:val="a0"/>
    <w:uiPriority w:val="99"/>
    <w:semiHidden/>
    <w:unhideWhenUsed/>
    <w:rsid w:val="00E45616"/>
    <w:rPr>
      <w:sz w:val="18"/>
      <w:szCs w:val="18"/>
    </w:rPr>
  </w:style>
  <w:style w:type="paragraph" w:styleId="ac">
    <w:name w:val="annotation text"/>
    <w:basedOn w:val="a"/>
    <w:link w:val="ad"/>
    <w:uiPriority w:val="99"/>
    <w:unhideWhenUsed/>
    <w:rsid w:val="00E45616"/>
    <w:pPr>
      <w:jc w:val="left"/>
    </w:pPr>
  </w:style>
  <w:style w:type="character" w:customStyle="1" w:styleId="ad">
    <w:name w:val="コメント文字列 (文字)"/>
    <w:basedOn w:val="a0"/>
    <w:link w:val="ac"/>
    <w:uiPriority w:val="99"/>
    <w:rsid w:val="00E45616"/>
  </w:style>
  <w:style w:type="paragraph" w:styleId="ae">
    <w:name w:val="annotation subject"/>
    <w:basedOn w:val="ac"/>
    <w:next w:val="ac"/>
    <w:link w:val="af"/>
    <w:uiPriority w:val="99"/>
    <w:semiHidden/>
    <w:unhideWhenUsed/>
    <w:rsid w:val="00E45616"/>
    <w:rPr>
      <w:b/>
      <w:bCs/>
    </w:rPr>
  </w:style>
  <w:style w:type="character" w:customStyle="1" w:styleId="af">
    <w:name w:val="コメント内容 (文字)"/>
    <w:basedOn w:val="ad"/>
    <w:link w:val="ae"/>
    <w:uiPriority w:val="99"/>
    <w:semiHidden/>
    <w:rsid w:val="00E45616"/>
    <w:rPr>
      <w:b/>
      <w:bCs/>
    </w:rPr>
  </w:style>
  <w:style w:type="character" w:styleId="af0">
    <w:name w:val="Hyperlink"/>
    <w:basedOn w:val="a0"/>
    <w:uiPriority w:val="99"/>
    <w:unhideWhenUsed/>
    <w:rsid w:val="00301BD9"/>
    <w:rPr>
      <w:color w:val="0000FF" w:themeColor="hyperlink"/>
      <w:u w:val="single"/>
    </w:rPr>
  </w:style>
  <w:style w:type="character" w:customStyle="1" w:styleId="1">
    <w:name w:val="未解決のメンション1"/>
    <w:basedOn w:val="a0"/>
    <w:uiPriority w:val="99"/>
    <w:semiHidden/>
    <w:unhideWhenUsed/>
    <w:rsid w:val="00301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83802">
      <w:bodyDiv w:val="1"/>
      <w:marLeft w:val="0"/>
      <w:marRight w:val="0"/>
      <w:marTop w:val="0"/>
      <w:marBottom w:val="0"/>
      <w:divBdr>
        <w:top w:val="none" w:sz="0" w:space="0" w:color="auto"/>
        <w:left w:val="none" w:sz="0" w:space="0" w:color="auto"/>
        <w:bottom w:val="none" w:sz="0" w:space="0" w:color="auto"/>
        <w:right w:val="none" w:sz="0" w:space="0" w:color="auto"/>
      </w:divBdr>
    </w:div>
    <w:div w:id="1102188975">
      <w:bodyDiv w:val="1"/>
      <w:marLeft w:val="0"/>
      <w:marRight w:val="0"/>
      <w:marTop w:val="0"/>
      <w:marBottom w:val="0"/>
      <w:divBdr>
        <w:top w:val="none" w:sz="0" w:space="0" w:color="auto"/>
        <w:left w:val="none" w:sz="0" w:space="0" w:color="auto"/>
        <w:bottom w:val="none" w:sz="0" w:space="0" w:color="auto"/>
        <w:right w:val="none" w:sz="0" w:space="0" w:color="auto"/>
      </w:divBdr>
      <w:divsChild>
        <w:div w:id="1148089596">
          <w:marLeft w:val="0"/>
          <w:marRight w:val="0"/>
          <w:marTop w:val="0"/>
          <w:marBottom w:val="0"/>
          <w:divBdr>
            <w:top w:val="none" w:sz="0" w:space="0" w:color="auto"/>
            <w:left w:val="none" w:sz="0" w:space="0" w:color="auto"/>
            <w:bottom w:val="none" w:sz="0" w:space="0" w:color="auto"/>
            <w:right w:val="none" w:sz="0" w:space="0" w:color="auto"/>
          </w:divBdr>
        </w:div>
        <w:div w:id="445544874">
          <w:marLeft w:val="0"/>
          <w:marRight w:val="0"/>
          <w:marTop w:val="0"/>
          <w:marBottom w:val="0"/>
          <w:divBdr>
            <w:top w:val="none" w:sz="0" w:space="0" w:color="auto"/>
            <w:left w:val="none" w:sz="0" w:space="0" w:color="auto"/>
            <w:bottom w:val="none" w:sz="0" w:space="0" w:color="auto"/>
            <w:right w:val="none" w:sz="0" w:space="0" w:color="auto"/>
          </w:divBdr>
        </w:div>
        <w:div w:id="352920728">
          <w:marLeft w:val="0"/>
          <w:marRight w:val="0"/>
          <w:marTop w:val="0"/>
          <w:marBottom w:val="0"/>
          <w:divBdr>
            <w:top w:val="none" w:sz="0" w:space="0" w:color="auto"/>
            <w:left w:val="none" w:sz="0" w:space="0" w:color="auto"/>
            <w:bottom w:val="none" w:sz="0" w:space="0" w:color="auto"/>
            <w:right w:val="none" w:sz="0" w:space="0" w:color="auto"/>
          </w:divBdr>
        </w:div>
        <w:div w:id="2010403023">
          <w:marLeft w:val="0"/>
          <w:marRight w:val="0"/>
          <w:marTop w:val="0"/>
          <w:marBottom w:val="0"/>
          <w:divBdr>
            <w:top w:val="none" w:sz="0" w:space="0" w:color="auto"/>
            <w:left w:val="none" w:sz="0" w:space="0" w:color="auto"/>
            <w:bottom w:val="none" w:sz="0" w:space="0" w:color="auto"/>
            <w:right w:val="none" w:sz="0" w:space="0" w:color="auto"/>
          </w:divBdr>
        </w:div>
        <w:div w:id="582842059">
          <w:marLeft w:val="0"/>
          <w:marRight w:val="0"/>
          <w:marTop w:val="0"/>
          <w:marBottom w:val="0"/>
          <w:divBdr>
            <w:top w:val="none" w:sz="0" w:space="0" w:color="auto"/>
            <w:left w:val="none" w:sz="0" w:space="0" w:color="auto"/>
            <w:bottom w:val="none" w:sz="0" w:space="0" w:color="auto"/>
            <w:right w:val="none" w:sz="0" w:space="0" w:color="auto"/>
          </w:divBdr>
        </w:div>
        <w:div w:id="1988589550">
          <w:marLeft w:val="0"/>
          <w:marRight w:val="0"/>
          <w:marTop w:val="0"/>
          <w:marBottom w:val="0"/>
          <w:divBdr>
            <w:top w:val="none" w:sz="0" w:space="0" w:color="auto"/>
            <w:left w:val="none" w:sz="0" w:space="0" w:color="auto"/>
            <w:bottom w:val="none" w:sz="0" w:space="0" w:color="auto"/>
            <w:right w:val="none" w:sz="0" w:space="0" w:color="auto"/>
          </w:divBdr>
        </w:div>
        <w:div w:id="503054497">
          <w:marLeft w:val="0"/>
          <w:marRight w:val="0"/>
          <w:marTop w:val="0"/>
          <w:marBottom w:val="0"/>
          <w:divBdr>
            <w:top w:val="none" w:sz="0" w:space="0" w:color="auto"/>
            <w:left w:val="none" w:sz="0" w:space="0" w:color="auto"/>
            <w:bottom w:val="none" w:sz="0" w:space="0" w:color="auto"/>
            <w:right w:val="none" w:sz="0" w:space="0" w:color="auto"/>
          </w:divBdr>
        </w:div>
        <w:div w:id="582104810">
          <w:marLeft w:val="0"/>
          <w:marRight w:val="0"/>
          <w:marTop w:val="0"/>
          <w:marBottom w:val="0"/>
          <w:divBdr>
            <w:top w:val="none" w:sz="0" w:space="0" w:color="auto"/>
            <w:left w:val="none" w:sz="0" w:space="0" w:color="auto"/>
            <w:bottom w:val="none" w:sz="0" w:space="0" w:color="auto"/>
            <w:right w:val="none" w:sz="0" w:space="0" w:color="auto"/>
          </w:divBdr>
        </w:div>
        <w:div w:id="994262647">
          <w:marLeft w:val="0"/>
          <w:marRight w:val="0"/>
          <w:marTop w:val="0"/>
          <w:marBottom w:val="0"/>
          <w:divBdr>
            <w:top w:val="none" w:sz="0" w:space="0" w:color="auto"/>
            <w:left w:val="none" w:sz="0" w:space="0" w:color="auto"/>
            <w:bottom w:val="none" w:sz="0" w:space="0" w:color="auto"/>
            <w:right w:val="none" w:sz="0" w:space="0" w:color="auto"/>
          </w:divBdr>
        </w:div>
        <w:div w:id="144275713">
          <w:marLeft w:val="0"/>
          <w:marRight w:val="0"/>
          <w:marTop w:val="0"/>
          <w:marBottom w:val="0"/>
          <w:divBdr>
            <w:top w:val="none" w:sz="0" w:space="0" w:color="auto"/>
            <w:left w:val="none" w:sz="0" w:space="0" w:color="auto"/>
            <w:bottom w:val="none" w:sz="0" w:space="0" w:color="auto"/>
            <w:right w:val="none" w:sz="0" w:space="0" w:color="auto"/>
          </w:divBdr>
        </w:div>
      </w:divsChild>
    </w:div>
    <w:div w:id="1270309424">
      <w:bodyDiv w:val="1"/>
      <w:marLeft w:val="0"/>
      <w:marRight w:val="0"/>
      <w:marTop w:val="0"/>
      <w:marBottom w:val="0"/>
      <w:divBdr>
        <w:top w:val="none" w:sz="0" w:space="0" w:color="auto"/>
        <w:left w:val="none" w:sz="0" w:space="0" w:color="auto"/>
        <w:bottom w:val="none" w:sz="0" w:space="0" w:color="auto"/>
        <w:right w:val="none" w:sz="0" w:space="0" w:color="auto"/>
      </w:divBdr>
    </w:div>
    <w:div w:id="166763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ismap.go.jp/csm"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2.xml" Type="http://schemas.openxmlformats.org/officeDocument/2006/relationships/customXml"/><Relationship Id="rId16" Target="../customXml/item3.xml" Type="http://schemas.openxmlformats.org/officeDocument/2006/relationships/customXml"/><Relationship Id="rId17"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ipa.go.jp/security/vuln/websecurity/about.html" TargetMode="External" Type="http://schemas.openxmlformats.org/officeDocument/2006/relationships/hyperlink"/><Relationship Id="rId9" Target="https://www.ipa.go.jp/security/vuln/websecurity/sitecheck.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928d58e8-1f40-4756-ae5f-a66c0b9f4b4f">
      <Terms xmlns="http://schemas.microsoft.com/office/infopath/2007/PartnerControls"/>
    </lcf76f155ced4ddcb4097134ff3c332f>
    <Owner xmlns="928d58e8-1f40-4756-ae5f-a66c0b9f4b4f">
      <UserInfo>
        <DisplayName/>
        <AccountId xsi:nil="true"/>
        <AccountType/>
      </UserInfo>
    </Owner>
  </documentManagement>
</p:properties>
</file>

<file path=customXml/itemProps1.xml><?xml version="1.0" encoding="utf-8"?>
<ds:datastoreItem xmlns:ds="http://schemas.openxmlformats.org/officeDocument/2006/customXml" ds:itemID="{767DBA6A-1817-4850-BE68-6DDFCA583E50}">
  <ds:schemaRefs>
    <ds:schemaRef ds:uri="http://schemas.openxmlformats.org/officeDocument/2006/bibliography"/>
  </ds:schemaRefs>
</ds:datastoreItem>
</file>

<file path=customXml/itemProps2.xml><?xml version="1.0" encoding="utf-8"?>
<ds:datastoreItem xmlns:ds="http://schemas.openxmlformats.org/officeDocument/2006/customXml" ds:itemID="{24356AEC-0C34-4342-B7C6-7C7990E1D183}"/>
</file>

<file path=customXml/itemProps3.xml><?xml version="1.0" encoding="utf-8"?>
<ds:datastoreItem xmlns:ds="http://schemas.openxmlformats.org/officeDocument/2006/customXml" ds:itemID="{0D740C4A-0850-4E5D-B72F-B630C86C0D37}"/>
</file>

<file path=customXml/itemProps4.xml><?xml version="1.0" encoding="utf-8"?>
<ds:datastoreItem xmlns:ds="http://schemas.openxmlformats.org/officeDocument/2006/customXml" ds:itemID="{239D8750-F3D2-4E72-82BA-6229CD083923}"/>
</file>

<file path=docProps/app.xml><?xml version="1.0" encoding="utf-8"?>
<Properties xmlns="http://schemas.openxmlformats.org/officeDocument/2006/extended-properties" xmlns:vt="http://schemas.openxmlformats.org/officeDocument/2006/docPropsVTypes">
  <Template>Normal.dotm</Template>
  <Pages>9</Pages>
  <Words>957</Words>
  <Characters>5455</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0x010100DF30C9517C995D48A556CC89DFEA4B19</vt:lpwstr>
  </property>
</Properties>
</file>