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4C80" w14:textId="64EB8BB8" w:rsidR="00315319" w:rsidRDefault="00C4425E" w:rsidP="004B5711">
      <w:pPr>
        <w:spacing w:line="320" w:lineRule="exact"/>
        <w:ind w:firstLineChars="100" w:firstLine="210"/>
        <w:rPr>
          <w:rFonts w:ascii="游ゴシック" w:eastAsia="游ゴシック" w:hAnsi="游ゴシック"/>
          <w:b/>
          <w:sz w:val="28"/>
        </w:rPr>
      </w:pPr>
      <w:r>
        <w:rPr>
          <w:noProof/>
        </w:rPr>
        <mc:AlternateContent>
          <mc:Choice Requires="wps">
            <w:drawing>
              <wp:anchor distT="0" distB="0" distL="114300" distR="114300" simplePos="0" relativeHeight="251657728" behindDoc="0" locked="0" layoutInCell="1" allowOverlap="1" wp14:anchorId="5F7D1ABA" wp14:editId="73B77F9C">
                <wp:simplePos x="0" y="0"/>
                <wp:positionH relativeFrom="margin">
                  <wp:posOffset>3448050</wp:posOffset>
                </wp:positionH>
                <wp:positionV relativeFrom="margin">
                  <wp:posOffset>-254635</wp:posOffset>
                </wp:positionV>
                <wp:extent cx="2779395" cy="266700"/>
                <wp:effectExtent l="0" t="0" r="20955" b="19050"/>
                <wp:wrapSquare wrapText="bothSides"/>
                <wp:docPr id="2405803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266700"/>
                        </a:xfrm>
                        <a:prstGeom prst="rect">
                          <a:avLst/>
                        </a:prstGeom>
                        <a:solidFill>
                          <a:srgbClr val="FFFFFF"/>
                        </a:solidFill>
                        <a:ln w="6350">
                          <a:solidFill>
                            <a:srgbClr val="000000"/>
                          </a:solidFill>
                          <a:miter lim="800000"/>
                          <a:headEnd/>
                          <a:tailEnd/>
                        </a:ln>
                      </wps:spPr>
                      <wps:txbx>
                        <w:txbxContent>
                          <w:p w14:paraId="311B6CC8" w14:textId="77777777" w:rsidR="00315319" w:rsidRPr="00535459" w:rsidRDefault="00315319" w:rsidP="00315319">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w:t>
                            </w:r>
                            <w:r>
                              <w:rPr>
                                <w:rFonts w:ascii="ＭＳ 明朝" w:hAnsi="ＭＳ 明朝" w:hint="eastAsia"/>
                              </w:rPr>
                              <w:t>必要最小限事例）</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7D1ABA" id="_x0000_t202" coordsize="21600,21600" o:spt="202" path="m,l,21600r21600,l21600,xe">
                <v:stroke joinstyle="miter"/>
                <v:path gradientshapeok="t" o:connecttype="rect"/>
              </v:shapetype>
              <v:shape id="テキスト ボックス 3" o:spid="_x0000_s1026" type="#_x0000_t202" style="position:absolute;left:0;text-align:left;margin-left:271.5pt;margin-top:-20.05pt;width:218.85pt;height:2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" strokeweight=".5pt">
                <v:textbox inset=",.5mm">
                  <w:txbxContent>
                    <w:p w14:paraId="311B6CC8" w14:textId="77777777" w:rsidR="00315319" w:rsidRPr="00535459" w:rsidRDefault="00315319" w:rsidP="00315319">
                      <w:pPr>
                        <w:spacing w:line="320" w:lineRule="exact"/>
                        <w:jc w:val="center"/>
                        <w:rPr>
                          <w:rFonts w:ascii="ＭＳ 明朝" w:hAnsi="ＭＳ 明朝"/>
                        </w:rPr>
                      </w:pPr>
                      <w:r>
                        <w:rPr>
                          <w:rFonts w:ascii="ＭＳ 明朝" w:hAnsi="ＭＳ 明朝" w:hint="eastAsia"/>
                        </w:rPr>
                        <w:t xml:space="preserve"> 40歳情報提供</w:t>
                      </w:r>
                      <w:r w:rsidRPr="00535459">
                        <w:rPr>
                          <w:rFonts w:ascii="ＭＳ 明朝" w:hAnsi="ＭＳ 明朝" w:hint="eastAsia"/>
                        </w:rPr>
                        <w:t>記載例（</w:t>
                      </w:r>
                      <w:r>
                        <w:rPr>
                          <w:rFonts w:ascii="ＭＳ 明朝" w:hAnsi="ＭＳ 明朝" w:hint="eastAsia"/>
                        </w:rPr>
                        <w:t>必要最小限事例）</w:t>
                      </w:r>
                    </w:p>
                  </w:txbxContent>
                </v:textbox>
                <w10:wrap type="square" anchorx="margin" anchory="margin"/>
              </v:shape>
            </w:pict>
          </mc:Fallback>
        </mc:AlternateContent>
      </w:r>
    </w:p>
    <w:p w14:paraId="2FD99056" w14:textId="4B6356DD" w:rsidR="00315319" w:rsidRDefault="00C4425E" w:rsidP="00315319">
      <w:pPr>
        <w:spacing w:line="440" w:lineRule="exact"/>
        <w:jc w:val="center"/>
        <w:rPr>
          <w:rFonts w:ascii="ＤＨＰ平成ゴシックW5" w:eastAsia="ＤＨＰ平成ゴシックW5" w:hAnsi="ＤＨＰ平成ゴシックW5"/>
          <w:sz w:val="28"/>
          <w:szCs w:val="28"/>
        </w:rPr>
      </w:pPr>
      <w:r>
        <w:rPr>
          <w:noProof/>
        </w:rPr>
        <mc:AlternateContent>
          <mc:Choice Requires="wps">
            <w:drawing>
              <wp:anchor distT="0" distB="0" distL="114300" distR="114300" simplePos="0" relativeHeight="251656704" behindDoc="0" locked="0" layoutInCell="1" allowOverlap="1" wp14:anchorId="5D77348D" wp14:editId="684C1F8D">
                <wp:simplePos x="0" y="0"/>
                <wp:positionH relativeFrom="margin">
                  <wp:align>center</wp:align>
                </wp:positionH>
                <wp:positionV relativeFrom="paragraph">
                  <wp:posOffset>116205</wp:posOffset>
                </wp:positionV>
                <wp:extent cx="3509010" cy="362585"/>
                <wp:effectExtent l="8255" t="13970" r="6985" b="13970"/>
                <wp:wrapNone/>
                <wp:docPr id="11248534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362585"/>
                        </a:xfrm>
                        <a:prstGeom prst="rect">
                          <a:avLst/>
                        </a:prstGeom>
                        <a:solidFill>
                          <a:srgbClr val="FFFFFF"/>
                        </a:solidFill>
                        <a:ln w="6350">
                          <a:solidFill>
                            <a:srgbClr val="000000"/>
                          </a:solidFill>
                          <a:miter lim="800000"/>
                          <a:headEnd/>
                          <a:tailEnd/>
                        </a:ln>
                      </wps:spPr>
                      <wps:txbx>
                        <w:txbxContent>
                          <w:p w14:paraId="33D0AA52" w14:textId="77777777" w:rsidR="00315319" w:rsidRPr="00FF06AA" w:rsidRDefault="00315319" w:rsidP="00315319">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7348D" id="テキスト ボックス 1" o:spid="_x0000_s1027" type="#_x0000_t202" style="position:absolute;left:0;text-align:left;margin-left:0;margin-top:9.15pt;width:276.3pt;height:28.5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" strokeweight=".5pt">
                <v:textbox>
                  <w:txbxContent>
                    <w:p w14:paraId="33D0AA52" w14:textId="77777777" w:rsidR="00315319" w:rsidRPr="00FF06AA" w:rsidRDefault="00315319" w:rsidP="00315319">
                      <w:pPr>
                        <w:spacing w:line="440" w:lineRule="exact"/>
                        <w:jc w:val="center"/>
                        <w:rPr>
                          <w:rFonts w:ascii="メイリオ" w:eastAsia="メイリオ" w:hAnsi="メイリオ"/>
                          <w:b/>
                          <w:sz w:val="36"/>
                        </w:rPr>
                      </w:pPr>
                      <w:r>
                        <w:rPr>
                          <w:rFonts w:ascii="メイリオ" w:eastAsia="メイリオ" w:hAnsi="メイリオ" w:hint="eastAsia"/>
                          <w:b/>
                          <w:sz w:val="36"/>
                        </w:rPr>
                        <w:t xml:space="preserve"> 仕事と介護の両立を考えよう！</w:t>
                      </w:r>
                    </w:p>
                  </w:txbxContent>
                </v:textbox>
                <w10:wrap anchorx="margin"/>
              </v:shape>
            </w:pict>
          </mc:Fallback>
        </mc:AlternateContent>
      </w:r>
    </w:p>
    <w:p w14:paraId="4882F1CF" w14:textId="77777777" w:rsidR="00315319" w:rsidRDefault="00315319" w:rsidP="00315319">
      <w:pPr>
        <w:spacing w:line="440" w:lineRule="exact"/>
        <w:jc w:val="center"/>
        <w:rPr>
          <w:rFonts w:ascii="ＤＨＰ平成ゴシックW5" w:eastAsia="ＤＨＰ平成ゴシックW5" w:hAnsi="ＤＨＰ平成ゴシックW5"/>
          <w:sz w:val="28"/>
          <w:szCs w:val="28"/>
        </w:rPr>
      </w:pPr>
    </w:p>
    <w:p w14:paraId="62835F60" w14:textId="77777777" w:rsidR="00315319" w:rsidRDefault="00315319" w:rsidP="00315319">
      <w:pPr>
        <w:spacing w:line="280" w:lineRule="exact"/>
        <w:ind w:firstLineChars="100" w:firstLine="220"/>
        <w:rPr>
          <w:rFonts w:ascii="游ゴシック" w:eastAsia="游ゴシック" w:hAnsi="游ゴシック"/>
          <w:b/>
          <w:sz w:val="22"/>
        </w:rPr>
      </w:pPr>
      <w:r>
        <w:rPr>
          <w:rFonts w:ascii="游ゴシック" w:eastAsia="游ゴシック" w:hAnsi="游ゴシック" w:hint="eastAsia"/>
          <w:b/>
          <w:sz w:val="22"/>
        </w:rPr>
        <w:t>介護はいつ始まるか分かりません。だからこそ、いざというときに慌てないよう、事前に利用できる制度等を把握しておきましょう。</w:t>
      </w:r>
    </w:p>
    <w:p w14:paraId="64EEC329" w14:textId="77777777" w:rsidR="00315319" w:rsidRPr="00315319" w:rsidRDefault="00315319" w:rsidP="00315319">
      <w:pPr>
        <w:numPr>
          <w:ilvl w:val="0"/>
          <w:numId w:val="14"/>
        </w:numPr>
        <w:spacing w:before="240" w:line="400" w:lineRule="exact"/>
        <w:rPr>
          <w:rFonts w:ascii="游ゴシック" w:eastAsia="游ゴシック" w:hAnsi="游ゴシック"/>
          <w:b/>
          <w:sz w:val="28"/>
        </w:rPr>
      </w:pPr>
      <w:r w:rsidRPr="00F502A0">
        <w:rPr>
          <w:rFonts w:ascii="游ゴシック" w:eastAsia="游ゴシック" w:hAnsi="游ゴシック" w:hint="eastAsia"/>
          <w:b/>
          <w:sz w:val="28"/>
        </w:rPr>
        <w:t>介護休業は介護の体制を構築するための休業です。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7642"/>
      </w:tblGrid>
      <w:tr w:rsidR="00315319" w:rsidRPr="00CC5129" w14:paraId="760072F4"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DB34"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対象者</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33587" w14:textId="77777777" w:rsidR="00315319" w:rsidRPr="006D3701" w:rsidRDefault="00315319" w:rsidP="00C8569F">
            <w:pPr>
              <w:spacing w:line="280" w:lineRule="exact"/>
              <w:ind w:firstLineChars="100" w:firstLine="192"/>
              <w:rPr>
                <w:rFonts w:ascii="游ゴシック" w:eastAsia="游ゴシック" w:hAnsi="游ゴシック"/>
                <w:spacing w:val="-4"/>
                <w:kern w:val="0"/>
                <w:sz w:val="20"/>
                <w:szCs w:val="20"/>
              </w:rPr>
            </w:pPr>
            <w:r w:rsidRPr="006D3701">
              <w:rPr>
                <w:rFonts w:ascii="游ゴシック" w:eastAsia="游ゴシック" w:hAnsi="游ゴシック" w:hint="eastAsia"/>
                <w:spacing w:val="-4"/>
                <w:sz w:val="20"/>
                <w:szCs w:val="20"/>
              </w:rPr>
              <w:t>要介護状態にある対象家族を介護する労働者（日々雇用労働者を除く）。</w:t>
            </w:r>
          </w:p>
          <w:p w14:paraId="04295B81" w14:textId="77777777" w:rsidR="00315319" w:rsidRPr="006D3701" w:rsidRDefault="00315319" w:rsidP="00C8569F">
            <w:pPr>
              <w:spacing w:line="280" w:lineRule="exact"/>
              <w:ind w:firstLineChars="100" w:firstLine="200"/>
              <w:rPr>
                <w:rFonts w:ascii="游ゴシック" w:eastAsia="游ゴシック" w:hAnsi="游ゴシック"/>
                <w:sz w:val="20"/>
                <w:szCs w:val="20"/>
              </w:rPr>
            </w:pPr>
            <w:r w:rsidRPr="006D3701">
              <w:rPr>
                <w:rFonts w:ascii="游ゴシック" w:eastAsia="游ゴシック" w:hAnsi="游ゴシック" w:hint="eastAsia"/>
                <w:sz w:val="20"/>
                <w:szCs w:val="20"/>
              </w:rPr>
              <w:t>有期雇用労働者の方は、申出時点で、介護休業取得予定日から起算して9</w:t>
            </w:r>
            <w:r w:rsidRPr="006D3701">
              <w:rPr>
                <w:rFonts w:ascii="游ゴシック" w:eastAsia="游ゴシック" w:hAnsi="游ゴシック"/>
                <w:sz w:val="20"/>
                <w:szCs w:val="20"/>
              </w:rPr>
              <w:t>3</w:t>
            </w:r>
            <w:r w:rsidRPr="006D3701">
              <w:rPr>
                <w:rFonts w:ascii="游ゴシック" w:eastAsia="游ゴシック" w:hAnsi="游ゴシック" w:hint="eastAsia"/>
                <w:sz w:val="20"/>
                <w:szCs w:val="20"/>
              </w:rPr>
              <w:t>日経過する日から６か月を経過する日までに労働契約期間が満了し、更新されないことが明らかでない場合取得できます。</w:t>
            </w:r>
          </w:p>
          <w:p w14:paraId="41A82713" w14:textId="77777777" w:rsidR="00315319" w:rsidRPr="006D3701" w:rsidRDefault="00315319" w:rsidP="00C8569F">
            <w:pPr>
              <w:spacing w:line="280" w:lineRule="exact"/>
              <w:rPr>
                <w:rFonts w:ascii="游ゴシック" w:eastAsia="游ゴシック" w:hAnsi="游ゴシック"/>
                <w:color w:val="000000"/>
                <w:sz w:val="20"/>
                <w:szCs w:val="20"/>
              </w:rPr>
            </w:pPr>
            <w:r w:rsidRPr="006D3701">
              <w:rPr>
                <w:rFonts w:ascii="游ゴシック" w:eastAsia="游ゴシック" w:hAnsi="游ゴシック" w:hint="eastAsia"/>
                <w:color w:val="000000"/>
                <w:sz w:val="20"/>
                <w:szCs w:val="20"/>
              </w:rPr>
              <w:t>＜対象外＞</w:t>
            </w:r>
            <w:r w:rsidRPr="006D3701">
              <w:rPr>
                <w:rFonts w:ascii="游ゴシック" w:eastAsia="游ゴシック" w:hAnsi="游ゴシック" w:hint="eastAsia"/>
                <w:color w:val="FF0000"/>
                <w:sz w:val="20"/>
                <w:szCs w:val="20"/>
              </w:rPr>
              <w:t>（※対象外の労働者を労使協定で締結している場合の例）</w:t>
            </w:r>
          </w:p>
          <w:p w14:paraId="6AEFDB1E" w14:textId="77777777" w:rsidR="00315319" w:rsidRPr="006D3701" w:rsidRDefault="00315319" w:rsidP="00C8569F">
            <w:pPr>
              <w:spacing w:line="280" w:lineRule="exact"/>
              <w:rPr>
                <w:rFonts w:ascii="游ゴシック" w:eastAsia="游ゴシック" w:hAnsi="游ゴシック"/>
                <w:w w:val="93"/>
                <w:sz w:val="20"/>
                <w:szCs w:val="20"/>
              </w:rPr>
            </w:pPr>
            <w:r w:rsidRPr="006D3701">
              <w:rPr>
                <w:rFonts w:ascii="游ゴシック" w:eastAsia="游ゴシック" w:hAnsi="游ゴシック" w:hint="eastAsia"/>
                <w:color w:val="000000"/>
                <w:w w:val="93"/>
                <w:sz w:val="20"/>
                <w:szCs w:val="20"/>
              </w:rPr>
              <w:t>①入社１年未満の労働者　②申出の日から9</w:t>
            </w:r>
            <w:r w:rsidRPr="006D3701">
              <w:rPr>
                <w:rFonts w:ascii="游ゴシック" w:eastAsia="游ゴシック" w:hAnsi="游ゴシック"/>
                <w:color w:val="000000"/>
                <w:w w:val="93"/>
                <w:sz w:val="20"/>
                <w:szCs w:val="20"/>
              </w:rPr>
              <w:t>3</w:t>
            </w:r>
            <w:r w:rsidRPr="006D3701">
              <w:rPr>
                <w:rFonts w:ascii="游ゴシック" w:eastAsia="游ゴシック" w:hAnsi="游ゴシック" w:hint="eastAsia"/>
                <w:color w:val="000000"/>
                <w:w w:val="93"/>
                <w:sz w:val="20"/>
                <w:szCs w:val="20"/>
              </w:rPr>
              <w:t>日以内に雇用関係が終了する労働者</w:t>
            </w:r>
          </w:p>
          <w:p w14:paraId="0EB5F83A" w14:textId="77777777" w:rsidR="00315319" w:rsidRPr="006D3701" w:rsidRDefault="00315319" w:rsidP="00C8569F">
            <w:pPr>
              <w:spacing w:line="280" w:lineRule="exact"/>
              <w:rPr>
                <w:rFonts w:ascii="游ゴシック" w:eastAsia="游ゴシック" w:hAnsi="游ゴシック"/>
                <w:w w:val="93"/>
                <w:sz w:val="20"/>
                <w:szCs w:val="20"/>
              </w:rPr>
            </w:pPr>
            <w:r w:rsidRPr="006D3701">
              <w:rPr>
                <w:rFonts w:ascii="游ゴシック" w:eastAsia="游ゴシック" w:hAnsi="游ゴシック" w:hint="eastAsia"/>
                <w:color w:val="000000"/>
                <w:w w:val="93"/>
                <w:sz w:val="20"/>
                <w:szCs w:val="20"/>
              </w:rPr>
              <w:t>③１週間の所定労働日数が２日以下の労働者</w:t>
            </w:r>
          </w:p>
        </w:tc>
      </w:tr>
      <w:tr w:rsidR="00315319" w:rsidRPr="00CC5129" w14:paraId="16BEB020"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6E917"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期間</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8C0F0" w14:textId="77777777" w:rsidR="00315319" w:rsidRPr="006D3701" w:rsidRDefault="00315319" w:rsidP="00C8569F">
            <w:pPr>
              <w:spacing w:line="280" w:lineRule="exact"/>
              <w:ind w:firstLineChars="100" w:firstLine="200"/>
              <w:rPr>
                <w:rFonts w:ascii="游ゴシック" w:eastAsia="游ゴシック" w:hAnsi="游ゴシック"/>
                <w:sz w:val="20"/>
                <w:szCs w:val="20"/>
              </w:rPr>
            </w:pPr>
            <w:r w:rsidRPr="006D3701">
              <w:rPr>
                <w:rFonts w:ascii="游ゴシック" w:eastAsia="游ゴシック" w:hAnsi="游ゴシック" w:hint="eastAsia"/>
                <w:sz w:val="20"/>
                <w:szCs w:val="20"/>
              </w:rPr>
              <w:t>対象家族１人につき通算9</w:t>
            </w:r>
            <w:r w:rsidRPr="006D3701">
              <w:rPr>
                <w:rFonts w:ascii="游ゴシック" w:eastAsia="游ゴシック" w:hAnsi="游ゴシック"/>
                <w:sz w:val="20"/>
                <w:szCs w:val="20"/>
              </w:rPr>
              <w:t>3</w:t>
            </w:r>
            <w:r w:rsidRPr="006D3701">
              <w:rPr>
                <w:rFonts w:ascii="游ゴシック" w:eastAsia="游ゴシック" w:hAnsi="游ゴシック" w:hint="eastAsia"/>
                <w:sz w:val="20"/>
                <w:szCs w:val="20"/>
              </w:rPr>
              <w:t>日までの間の労働者が希望する期間。</w:t>
            </w:r>
          </w:p>
        </w:tc>
      </w:tr>
      <w:tr w:rsidR="00315319" w:rsidRPr="00CC5129" w14:paraId="5EAE8CE2"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C77758C"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9640CD">
              <w:rPr>
                <w:rFonts w:ascii="游ゴシック" w:eastAsia="游ゴシック" w:hAnsi="游ゴシック" w:hint="eastAsia"/>
                <w:spacing w:val="3"/>
                <w:w w:val="89"/>
                <w:kern w:val="0"/>
                <w:szCs w:val="22"/>
                <w:fitText w:val="1320" w:id="-776373504"/>
              </w:rPr>
              <w:t>対象家族の範</w:t>
            </w:r>
            <w:r w:rsidRPr="009640CD">
              <w:rPr>
                <w:rFonts w:ascii="游ゴシック" w:eastAsia="游ゴシック" w:hAnsi="游ゴシック" w:hint="eastAsia"/>
                <w:spacing w:val="-9"/>
                <w:w w:val="89"/>
                <w:kern w:val="0"/>
                <w:szCs w:val="22"/>
                <w:fitText w:val="1320" w:id="-776373504"/>
              </w:rPr>
              <w:t>囲</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tcPr>
          <w:p w14:paraId="7DE53EFE" w14:textId="77777777" w:rsidR="00315319" w:rsidRPr="006D3701" w:rsidRDefault="00315319" w:rsidP="00C8569F">
            <w:pPr>
              <w:spacing w:line="280" w:lineRule="exact"/>
              <w:ind w:firstLineChars="100" w:firstLine="200"/>
              <w:rPr>
                <w:rFonts w:ascii="游ゴシック" w:eastAsia="游ゴシック" w:hAnsi="游ゴシック"/>
                <w:sz w:val="20"/>
                <w:szCs w:val="20"/>
              </w:rPr>
            </w:pPr>
            <w:r w:rsidRPr="006D3701">
              <w:rPr>
                <w:rFonts w:ascii="游ゴシック" w:eastAsia="游ゴシック" w:hAnsi="游ゴシック" w:hint="eastAsia"/>
                <w:sz w:val="20"/>
                <w:szCs w:val="20"/>
              </w:rPr>
              <w:t>配偶者（事実婚を含む）、父母、子、配偶者の父母、祖父母、兄弟姉妹、孫</w:t>
            </w:r>
          </w:p>
        </w:tc>
      </w:tr>
      <w:tr w:rsidR="00315319" w:rsidRPr="00CC5129" w14:paraId="1BD1CBEC" w14:textId="77777777" w:rsidTr="00C8569F">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FA89E"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申出期限</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4B288" w14:textId="77777777" w:rsidR="00315319" w:rsidRPr="006D3701" w:rsidRDefault="00315319" w:rsidP="00C8569F">
            <w:pPr>
              <w:spacing w:line="280" w:lineRule="exact"/>
              <w:ind w:firstLineChars="100" w:firstLine="200"/>
              <w:rPr>
                <w:rFonts w:ascii="游ゴシック" w:eastAsia="游ゴシック" w:hAnsi="游ゴシック"/>
                <w:sz w:val="20"/>
                <w:szCs w:val="20"/>
              </w:rPr>
            </w:pPr>
            <w:r w:rsidRPr="006D3701">
              <w:rPr>
                <w:rFonts w:ascii="游ゴシック" w:eastAsia="游ゴシック" w:hAnsi="游ゴシック" w:hint="eastAsia"/>
                <w:sz w:val="20"/>
                <w:szCs w:val="20"/>
              </w:rPr>
              <w:t>休業の２週間前までに●●部□□係に申し出てください。</w:t>
            </w:r>
          </w:p>
        </w:tc>
      </w:tr>
      <w:tr w:rsidR="00315319" w:rsidRPr="00CC5129" w14:paraId="688B094B" w14:textId="77777777" w:rsidTr="00C8569F">
        <w:trPr>
          <w:trHeight w:val="70"/>
        </w:trPr>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88DF45" w14:textId="77777777" w:rsidR="00315319" w:rsidRPr="0085113A" w:rsidRDefault="00315319" w:rsidP="00C8569F">
            <w:pPr>
              <w:spacing w:line="280" w:lineRule="exact"/>
              <w:ind w:left="440" w:hanging="440"/>
              <w:jc w:val="center"/>
              <w:rPr>
                <w:rFonts w:ascii="游ゴシック" w:eastAsia="游ゴシック" w:hAnsi="游ゴシック"/>
                <w:szCs w:val="22"/>
              </w:rPr>
            </w:pPr>
            <w:r w:rsidRPr="0085113A">
              <w:rPr>
                <w:rFonts w:ascii="游ゴシック" w:eastAsia="游ゴシック" w:hAnsi="游ゴシック" w:hint="eastAsia"/>
                <w:szCs w:val="22"/>
              </w:rPr>
              <w:t>分割取得</w:t>
            </w:r>
          </w:p>
        </w:tc>
        <w:tc>
          <w:tcPr>
            <w:tcW w:w="76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A3F4B" w14:textId="77777777" w:rsidR="00315319" w:rsidRPr="006D3701" w:rsidRDefault="00315319" w:rsidP="00C8569F">
            <w:pPr>
              <w:spacing w:line="280" w:lineRule="exact"/>
              <w:ind w:firstLineChars="100" w:firstLine="200"/>
              <w:rPr>
                <w:rFonts w:ascii="游ゴシック" w:eastAsia="游ゴシック" w:hAnsi="游ゴシック"/>
                <w:sz w:val="20"/>
                <w:szCs w:val="20"/>
              </w:rPr>
            </w:pPr>
            <w:r w:rsidRPr="006D3701">
              <w:rPr>
                <w:rFonts w:ascii="游ゴシック" w:eastAsia="游ゴシック" w:hAnsi="游ゴシック" w:hint="eastAsia"/>
                <w:sz w:val="20"/>
                <w:szCs w:val="20"/>
              </w:rPr>
              <w:t>３回に分割して取得可能</w:t>
            </w:r>
          </w:p>
        </w:tc>
      </w:tr>
    </w:tbl>
    <w:p w14:paraId="38F07569" w14:textId="77777777" w:rsidR="00315319" w:rsidRPr="00315319" w:rsidRDefault="00315319" w:rsidP="00315319">
      <w:pPr>
        <w:spacing w:before="120" w:line="360" w:lineRule="exact"/>
        <w:ind w:firstLineChars="100" w:firstLine="264"/>
        <w:jc w:val="left"/>
        <w:rPr>
          <w:rFonts w:ascii="游ゴシック" w:eastAsia="游ゴシック" w:hAnsi="游ゴシック"/>
          <w:b/>
          <w:spacing w:val="-8"/>
          <w:sz w:val="28"/>
        </w:rPr>
      </w:pPr>
      <w:r w:rsidRPr="00390190">
        <w:rPr>
          <w:rFonts w:ascii="游ゴシック" w:eastAsia="游ゴシック" w:hAnsi="游ゴシック" w:hint="eastAsia"/>
          <w:b/>
          <w:spacing w:val="-8"/>
          <w:sz w:val="28"/>
        </w:rPr>
        <w:t>２．介護休暇は日常的な介護のニーズにスポット的に対応するための休暇です。</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315319" w:rsidRPr="00390190" w14:paraId="03B41CA5"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BD51DF3" w14:textId="77777777" w:rsidR="00315319" w:rsidRPr="00390190" w:rsidRDefault="00315319" w:rsidP="00C8569F">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9EAE731" w14:textId="77777777" w:rsidR="00315319" w:rsidRPr="00390190" w:rsidRDefault="00315319" w:rsidP="00C8569F">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0"/>
              </w:rPr>
              <w:t>要介護状態にある対象家族を介護する場合、１年に５日（対象家族が２人以上の場合は10日）まで、介護その他の世話を行うために、休暇が取得できます（時間単位の休暇も可）。</w:t>
            </w:r>
          </w:p>
        </w:tc>
      </w:tr>
      <w:tr w:rsidR="00315319" w:rsidRPr="00390190" w14:paraId="2B9AE8D6"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B9140" w14:textId="77777777" w:rsidR="00315319" w:rsidRPr="00390190" w:rsidRDefault="00315319" w:rsidP="00C8569F">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01DA4" w14:textId="77777777" w:rsidR="00315319" w:rsidRPr="00390190" w:rsidRDefault="00315319" w:rsidP="00C8569F">
            <w:pPr>
              <w:spacing w:line="240" w:lineRule="exact"/>
              <w:rPr>
                <w:rFonts w:ascii="游ゴシック" w:eastAsia="游ゴシック" w:hAnsi="游ゴシック"/>
                <w:spacing w:val="-4"/>
                <w:kern w:val="0"/>
                <w:sz w:val="20"/>
                <w:szCs w:val="20"/>
              </w:rPr>
            </w:pPr>
            <w:r w:rsidRPr="00390190">
              <w:rPr>
                <w:rFonts w:ascii="游ゴシック" w:eastAsia="游ゴシック" w:hAnsi="游ゴシック" w:hint="eastAsia"/>
                <w:spacing w:val="-4"/>
                <w:sz w:val="20"/>
                <w:szCs w:val="20"/>
              </w:rPr>
              <w:t>要介護状態にある対象家族を介護する労働者（日々雇用労働者を除く）。</w:t>
            </w:r>
          </w:p>
          <w:p w14:paraId="6A3DEACD" w14:textId="77777777" w:rsidR="00315319" w:rsidRPr="00390190" w:rsidRDefault="00315319" w:rsidP="00C8569F">
            <w:pPr>
              <w:spacing w:line="240" w:lineRule="exact"/>
              <w:rPr>
                <w:rFonts w:ascii="游ゴシック" w:eastAsia="游ゴシック" w:hAnsi="游ゴシック"/>
                <w:color w:val="000000"/>
                <w:sz w:val="20"/>
                <w:szCs w:val="20"/>
              </w:rPr>
            </w:pPr>
            <w:r w:rsidRPr="00390190">
              <w:rPr>
                <w:rFonts w:ascii="游ゴシック" w:eastAsia="游ゴシック" w:hAnsi="游ゴシック" w:hint="eastAsia"/>
                <w:color w:val="000000"/>
                <w:sz w:val="20"/>
                <w:szCs w:val="20"/>
              </w:rPr>
              <w:t>＜対象外＞</w:t>
            </w:r>
            <w:r w:rsidRPr="006D3701">
              <w:rPr>
                <w:rFonts w:ascii="游ゴシック" w:eastAsia="游ゴシック" w:hAnsi="游ゴシック" w:hint="eastAsia"/>
                <w:color w:val="FF0000"/>
                <w:sz w:val="18"/>
                <w:szCs w:val="18"/>
              </w:rPr>
              <w:t>（※対象外の労働者を労使協定で締結している場合の例）</w:t>
            </w:r>
          </w:p>
          <w:p w14:paraId="6465AC96" w14:textId="77777777" w:rsidR="00315319" w:rsidRPr="00390190" w:rsidRDefault="00315319" w:rsidP="00C8569F">
            <w:pPr>
              <w:spacing w:line="240" w:lineRule="exact"/>
              <w:rPr>
                <w:rFonts w:ascii="游ゴシック" w:eastAsia="游ゴシック" w:hAnsi="游ゴシック"/>
                <w:w w:val="93"/>
                <w:sz w:val="20"/>
                <w:szCs w:val="20"/>
              </w:rPr>
            </w:pPr>
            <w:r w:rsidRPr="00390190">
              <w:rPr>
                <w:rFonts w:ascii="游ゴシック" w:eastAsia="游ゴシック" w:hAnsi="游ゴシック" w:hint="eastAsia"/>
                <w:color w:val="000000"/>
                <w:w w:val="93"/>
                <w:sz w:val="20"/>
                <w:szCs w:val="20"/>
              </w:rPr>
              <w:t>１週間の所定労働日数が２日以下の労働者</w:t>
            </w:r>
          </w:p>
        </w:tc>
      </w:tr>
      <w:tr w:rsidR="00315319" w:rsidRPr="00390190" w14:paraId="0B7F2792"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0E31442" w14:textId="77777777" w:rsidR="00315319" w:rsidRPr="00390190" w:rsidRDefault="00315319" w:rsidP="00C8569F">
            <w:pPr>
              <w:spacing w:line="360" w:lineRule="exact"/>
              <w:ind w:left="440" w:hanging="440"/>
              <w:jc w:val="center"/>
              <w:rPr>
                <w:rFonts w:ascii="游ゴシック" w:eastAsia="游ゴシック" w:hAnsi="游ゴシック"/>
                <w:sz w:val="22"/>
              </w:rPr>
            </w:pPr>
            <w:r w:rsidRPr="00390190">
              <w:rPr>
                <w:rFonts w:ascii="游ゴシック" w:eastAsia="游ゴシック" w:hAnsi="游ゴシック" w:hint="eastAsia"/>
                <w:sz w:val="22"/>
              </w:rPr>
              <w:t>申出先</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28D22DC" w14:textId="77777777" w:rsidR="00315319" w:rsidRPr="00390190" w:rsidRDefault="00315319" w:rsidP="00C8569F">
            <w:pPr>
              <w:spacing w:line="240" w:lineRule="exact"/>
              <w:rPr>
                <w:rFonts w:ascii="游ゴシック" w:eastAsia="游ゴシック" w:hAnsi="游ゴシック"/>
                <w:spacing w:val="-4"/>
                <w:sz w:val="20"/>
                <w:szCs w:val="20"/>
              </w:rPr>
            </w:pPr>
            <w:r w:rsidRPr="00390190">
              <w:rPr>
                <w:rFonts w:ascii="游ゴシック" w:eastAsia="游ゴシック" w:hAnsi="游ゴシック" w:hint="eastAsia"/>
                <w:sz w:val="20"/>
                <w:szCs w:val="21"/>
              </w:rPr>
              <w:t>●●部□□係に申し出てください。</w:t>
            </w:r>
          </w:p>
        </w:tc>
      </w:tr>
    </w:tbl>
    <w:p w14:paraId="281DB0C1" w14:textId="77777777" w:rsidR="00315319" w:rsidRPr="00390190" w:rsidRDefault="00315319" w:rsidP="00315319">
      <w:pPr>
        <w:spacing w:before="240" w:line="240" w:lineRule="exact"/>
        <w:ind w:firstLineChars="100" w:firstLine="280"/>
        <w:jc w:val="left"/>
        <w:rPr>
          <w:rFonts w:ascii="游ゴシック" w:eastAsia="游ゴシック" w:hAnsi="游ゴシック"/>
          <w:bCs/>
          <w:sz w:val="22"/>
          <w:szCs w:val="22"/>
        </w:rPr>
      </w:pPr>
      <w:r w:rsidRPr="00390190">
        <w:rPr>
          <w:rFonts w:ascii="游ゴシック" w:eastAsia="游ゴシック" w:hAnsi="游ゴシック" w:hint="eastAsia"/>
          <w:b/>
          <w:sz w:val="28"/>
        </w:rPr>
        <w:t>３．その他の両立支援制度も利用して、仕事と介護を両立しましょう。</w:t>
      </w:r>
    </w:p>
    <w:p w14:paraId="1612B61B" w14:textId="77777777" w:rsidR="00CB327D" w:rsidRPr="005F39A3" w:rsidRDefault="00CB327D" w:rsidP="00CB327D">
      <w:pPr>
        <w:spacing w:before="160" w:line="24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sz w:val="22"/>
          <w:szCs w:val="22"/>
        </w:rPr>
        <w:t>（１）</w:t>
      </w:r>
      <w:r w:rsidRPr="005F39A3">
        <w:rPr>
          <w:rFonts w:ascii="游ゴシック" w:eastAsia="游ゴシック" w:hAnsi="游ゴシック" w:hint="eastAsia"/>
          <w:sz w:val="22"/>
        </w:rPr>
        <w:t xml:space="preserve">所定外労働の制限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516609C5"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6E0E30D"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5C73613B" w14:textId="77777777" w:rsidR="00CB327D" w:rsidRPr="005F39A3" w:rsidRDefault="00CB327D" w:rsidP="00C8569F">
            <w:pPr>
              <w:spacing w:line="24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要介護状態にある対象家族を介護する場合、所定外労働を制限することを請求できます。</w:t>
            </w:r>
          </w:p>
        </w:tc>
      </w:tr>
      <w:tr w:rsidR="00CB327D" w:rsidRPr="005F39A3" w14:paraId="17E2DEA0"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1B5A3"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21DB5" w14:textId="77777777" w:rsidR="00CB327D" w:rsidRPr="005F39A3" w:rsidRDefault="00CB327D" w:rsidP="00C8569F">
            <w:pPr>
              <w:spacing w:line="24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756A8D61" w14:textId="77777777" w:rsidR="00CB327D" w:rsidRPr="005F39A3" w:rsidRDefault="00CB327D" w:rsidP="00C8569F">
            <w:pPr>
              <w:spacing w:line="24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r w:rsidRPr="006D3701">
              <w:rPr>
                <w:rFonts w:ascii="游ゴシック" w:eastAsia="游ゴシック" w:hAnsi="游ゴシック" w:hint="eastAsia"/>
                <w:color w:val="FF0000"/>
                <w:sz w:val="18"/>
                <w:szCs w:val="18"/>
              </w:rPr>
              <w:t>（※対象外の労働者を労使協定で締結している場合の例）</w:t>
            </w:r>
          </w:p>
          <w:p w14:paraId="13BEC045" w14:textId="77777777" w:rsidR="00CB327D" w:rsidRPr="005F39A3" w:rsidRDefault="00CB327D" w:rsidP="00C8569F">
            <w:pPr>
              <w:spacing w:line="24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rPr>
              <w:t>①入社１年未満の労働者　②１週間の所定労働日数が２日以下の労働者</w:t>
            </w:r>
          </w:p>
        </w:tc>
      </w:tr>
      <w:tr w:rsidR="00CB327D" w:rsidRPr="005F39A3" w14:paraId="644CBEBB"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5836581"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4CDA0DB5" w14:textId="77777777" w:rsidR="00CB327D" w:rsidRPr="005F39A3" w:rsidRDefault="00CB327D" w:rsidP="00C8569F">
            <w:pPr>
              <w:spacing w:line="24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１回の請求につき１か月以上１年以内の期間</w:t>
            </w:r>
          </w:p>
        </w:tc>
      </w:tr>
      <w:tr w:rsidR="00CB327D" w:rsidRPr="005F39A3" w14:paraId="20C6397F"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F3DEDF0"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35DE0082" w14:textId="77777777" w:rsidR="00CB327D" w:rsidRPr="005F39A3" w:rsidRDefault="00CB327D" w:rsidP="00C8569F">
            <w:pPr>
              <w:spacing w:line="24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6F986E70" w14:textId="77777777" w:rsidR="00CB327D" w:rsidRPr="005F39A3" w:rsidRDefault="00CB327D" w:rsidP="00CB327D">
      <w:pPr>
        <w:spacing w:before="160" w:line="24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sz w:val="22"/>
          <w:szCs w:val="22"/>
        </w:rPr>
        <w:t>（２）時間</w:t>
      </w:r>
      <w:r w:rsidRPr="005F39A3">
        <w:rPr>
          <w:rFonts w:ascii="游ゴシック" w:eastAsia="游ゴシック" w:hAnsi="游ゴシック" w:hint="eastAsia"/>
          <w:sz w:val="22"/>
        </w:rPr>
        <w:t xml:space="preserve">外労働の制限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69E6E0A8"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5D1AC75"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7D1E264" w14:textId="77777777" w:rsidR="00CB327D" w:rsidRPr="005F39A3" w:rsidRDefault="00CB327D" w:rsidP="00C8569F">
            <w:pPr>
              <w:spacing w:line="24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要介護状態にある対象家族を介護する場合、時間外労働を１月24時間、１年150時間以内に制限することを請求できます。</w:t>
            </w:r>
          </w:p>
        </w:tc>
      </w:tr>
      <w:tr w:rsidR="00CB327D" w:rsidRPr="005F39A3" w14:paraId="1E11C72F"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6E10"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C3E44" w14:textId="77777777" w:rsidR="00CB327D" w:rsidRPr="005F39A3" w:rsidRDefault="00CB327D" w:rsidP="00C8569F">
            <w:pPr>
              <w:spacing w:line="24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w:t>
            </w:r>
          </w:p>
          <w:p w14:paraId="200DAA78" w14:textId="77777777" w:rsidR="00CB327D" w:rsidRPr="005F39A3" w:rsidRDefault="00CB327D" w:rsidP="00C8569F">
            <w:pPr>
              <w:spacing w:line="24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4751896C" w14:textId="77777777" w:rsidR="00CB327D" w:rsidRPr="005F39A3" w:rsidRDefault="00CB327D" w:rsidP="00C8569F">
            <w:pPr>
              <w:spacing w:line="24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rPr>
              <w:t>①日々雇用労働者</w:t>
            </w:r>
            <w:r w:rsidRPr="005F39A3">
              <w:rPr>
                <w:rFonts w:ascii="游ゴシック" w:eastAsia="游ゴシック" w:hAnsi="游ゴシック"/>
                <w:color w:val="000000"/>
                <w:w w:val="93"/>
                <w:sz w:val="20"/>
              </w:rPr>
              <w:t xml:space="preserve"> </w:t>
            </w:r>
            <w:r w:rsidRPr="005F39A3">
              <w:rPr>
                <w:rFonts w:ascii="游ゴシック" w:eastAsia="游ゴシック" w:hAnsi="游ゴシック" w:hint="eastAsia"/>
                <w:color w:val="000000"/>
                <w:w w:val="93"/>
                <w:sz w:val="20"/>
              </w:rPr>
              <w:t>②入社１年未満の労働者 ③１週間の所定労働日数が２日以下の労働者</w:t>
            </w:r>
          </w:p>
        </w:tc>
      </w:tr>
      <w:tr w:rsidR="00CB327D" w:rsidRPr="005F39A3" w14:paraId="63C14751"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B130C79"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14D252DB" w14:textId="77777777" w:rsidR="00CB327D" w:rsidRPr="005F39A3" w:rsidRDefault="00CB327D" w:rsidP="00C8569F">
            <w:pPr>
              <w:spacing w:line="24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１回の請求につき１か月以上１年以内の期間</w:t>
            </w:r>
          </w:p>
        </w:tc>
      </w:tr>
      <w:tr w:rsidR="00CB327D" w:rsidRPr="005F39A3" w14:paraId="0B6989E5"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08D9CB44" w14:textId="77777777" w:rsidR="00CB327D" w:rsidRPr="005F39A3" w:rsidRDefault="00CB327D" w:rsidP="00C8569F">
            <w:pPr>
              <w:spacing w:line="360" w:lineRule="exact"/>
              <w:ind w:left="440" w:hanging="440"/>
              <w:jc w:val="center"/>
              <w:rPr>
                <w:rFonts w:ascii="游ゴシック" w:eastAsia="游ゴシック" w:hAnsi="游ゴシック"/>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vAlign w:val="center"/>
          </w:tcPr>
          <w:p w14:paraId="2657A534" w14:textId="77777777" w:rsidR="00CB327D" w:rsidRPr="005F39A3" w:rsidRDefault="00CB327D" w:rsidP="00C8569F">
            <w:pPr>
              <w:spacing w:line="24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6ADBCD09" w14:textId="77777777" w:rsidR="00CB327D" w:rsidRPr="005F39A3" w:rsidRDefault="00CB327D" w:rsidP="00CB327D">
      <w:pPr>
        <w:spacing w:before="160" w:line="280" w:lineRule="exact"/>
        <w:ind w:firstLineChars="100" w:firstLine="220"/>
        <w:jc w:val="left"/>
        <w:rPr>
          <w:rFonts w:ascii="游ゴシック" w:eastAsia="游ゴシック" w:hAnsi="游ゴシック"/>
          <w:bCs/>
          <w:sz w:val="22"/>
          <w:szCs w:val="22"/>
        </w:rPr>
      </w:pPr>
    </w:p>
    <w:p w14:paraId="0D55D0FA" w14:textId="77777777" w:rsidR="00CB327D" w:rsidRPr="005F39A3" w:rsidRDefault="00CB327D" w:rsidP="00CB327D">
      <w:pPr>
        <w:spacing w:before="160" w:line="280" w:lineRule="exact"/>
        <w:ind w:firstLineChars="100" w:firstLine="220"/>
        <w:jc w:val="left"/>
        <w:rPr>
          <w:rFonts w:ascii="游ゴシック" w:eastAsia="游ゴシック" w:hAnsi="游ゴシック"/>
          <w:bCs/>
          <w:sz w:val="22"/>
          <w:szCs w:val="22"/>
        </w:rPr>
      </w:pPr>
    </w:p>
    <w:p w14:paraId="303EC04B" w14:textId="2F174B8E" w:rsidR="00CB327D" w:rsidRPr="005F39A3" w:rsidRDefault="00C4425E" w:rsidP="00CB327D">
      <w:pPr>
        <w:spacing w:before="160" w:line="280" w:lineRule="exact"/>
        <w:ind w:firstLineChars="100" w:firstLine="220"/>
        <w:jc w:val="left"/>
        <w:rPr>
          <w:rFonts w:ascii="游ゴシック" w:eastAsia="游ゴシック" w:hAnsi="游ゴシック"/>
          <w:bCs/>
          <w:sz w:val="22"/>
          <w:szCs w:val="22"/>
        </w:rPr>
      </w:pPr>
      <w:r>
        <w:rPr>
          <w:rFonts w:ascii="游ゴシック" w:eastAsia="游ゴシック" w:hAnsi="游ゴシック"/>
          <w:bCs/>
          <w:noProof/>
          <w:sz w:val="22"/>
          <w:szCs w:val="22"/>
        </w:rPr>
        <mc:AlternateContent>
          <mc:Choice Requires="wps">
            <w:drawing>
              <wp:anchor distT="0" distB="0" distL="114300" distR="114300" simplePos="0" relativeHeight="251658752" behindDoc="0" locked="0" layoutInCell="1" allowOverlap="1" wp14:anchorId="4127DD0A" wp14:editId="113B6827">
                <wp:simplePos x="0" y="0"/>
                <wp:positionH relativeFrom="margin">
                  <wp:posOffset>2630805</wp:posOffset>
                </wp:positionH>
                <wp:positionV relativeFrom="paragraph">
                  <wp:posOffset>262255</wp:posOffset>
                </wp:positionV>
                <wp:extent cx="1043940" cy="200025"/>
                <wp:effectExtent l="3175" t="3175" r="635" b="0"/>
                <wp:wrapNone/>
                <wp:docPr id="2109331819"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002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0DE8284" w14:textId="77777777" w:rsidR="00CB327D" w:rsidRPr="00535459" w:rsidRDefault="00CB327D" w:rsidP="00CB327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wps:txbx>
                      <wps:bodyPr rot="0" vert="horz" wrap="square" lIns="91440" tIns="180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7DD0A" id="Text Box 358" o:spid="_x0000_s1028" type="#_x0000_t202" style="position:absolute;left:0;text-align:left;margin-left:207.15pt;margin-top:20.65pt;width:82.2pt;height:15.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" stroked="f" strokeweight="0">
                <v:textbox inset=",.5mm">
                  <w:txbxContent>
                    <w:p w14:paraId="40DE8284" w14:textId="77777777" w:rsidR="00CB327D" w:rsidRPr="00535459" w:rsidRDefault="00CB327D" w:rsidP="00CB327D">
                      <w:pPr>
                        <w:spacing w:line="240" w:lineRule="exact"/>
                        <w:rPr>
                          <w:rFonts w:ascii="ＭＳ 明朝" w:hAnsi="ＭＳ 明朝"/>
                        </w:rPr>
                      </w:pPr>
                      <w:r w:rsidRPr="008A69CF">
                        <w:rPr>
                          <w:rFonts w:ascii="ＭＳ 明朝" w:hAnsi="ＭＳ 明朝" w:hint="eastAsia"/>
                          <w:sz w:val="22"/>
                        </w:rPr>
                        <w:t>（</w:t>
                      </w:r>
                      <w:r>
                        <w:rPr>
                          <w:rFonts w:ascii="ＭＳ 明朝" w:hAnsi="ＭＳ 明朝" w:hint="eastAsia"/>
                          <w:sz w:val="22"/>
                        </w:rPr>
                        <w:t>裏面</w:t>
                      </w:r>
                      <w:r w:rsidRPr="008A69CF">
                        <w:rPr>
                          <w:rFonts w:ascii="ＭＳ 明朝" w:hAnsi="ＭＳ 明朝" w:hint="eastAsia"/>
                          <w:sz w:val="22"/>
                        </w:rPr>
                        <w:t>あり）</w:t>
                      </w:r>
                    </w:p>
                  </w:txbxContent>
                </v:textbox>
                <w10:wrap anchorx="margin"/>
              </v:shape>
            </w:pict>
          </mc:Fallback>
        </mc:AlternateContent>
      </w:r>
    </w:p>
    <w:p w14:paraId="7263BCEF" w14:textId="77777777" w:rsidR="00CB327D" w:rsidRPr="005F39A3" w:rsidRDefault="00CB327D" w:rsidP="00CB327D">
      <w:pPr>
        <w:spacing w:before="160" w:line="280" w:lineRule="exact"/>
        <w:ind w:firstLineChars="100" w:firstLine="220"/>
        <w:jc w:val="left"/>
        <w:rPr>
          <w:rFonts w:ascii="游ゴシック" w:eastAsia="游ゴシック" w:hAnsi="游ゴシック"/>
          <w:bCs/>
          <w:sz w:val="22"/>
          <w:szCs w:val="22"/>
        </w:rPr>
      </w:pPr>
      <w:r w:rsidRPr="005F39A3">
        <w:rPr>
          <w:rFonts w:ascii="游ゴシック" w:eastAsia="游ゴシック" w:hAnsi="游ゴシック" w:hint="eastAsia"/>
          <w:bCs/>
          <w:sz w:val="22"/>
          <w:szCs w:val="22"/>
        </w:rPr>
        <w:lastRenderedPageBreak/>
        <w:t>（３）深夜業</w:t>
      </w:r>
      <w:r w:rsidRPr="005F39A3">
        <w:rPr>
          <w:rFonts w:ascii="游ゴシック" w:eastAsia="游ゴシック" w:hAnsi="游ゴシック" w:hint="eastAsia"/>
          <w:sz w:val="22"/>
        </w:rPr>
        <w:t xml:space="preserve">の制限　　　　　　</w:t>
      </w:r>
      <w:r w:rsidRPr="005F39A3">
        <w:rPr>
          <w:rFonts w:ascii="游ゴシック" w:eastAsia="游ゴシック" w:hAnsi="游ゴシック" w:hint="eastAsia"/>
          <w:sz w:val="22"/>
          <w:szCs w:val="22"/>
        </w:rPr>
        <w:t>（申出期限）開始の日の１か月前　（申出先）●●部□□係</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62452835"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75405CC"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6D6F4F61" w14:textId="77777777" w:rsidR="00CB327D" w:rsidRPr="005F39A3" w:rsidRDefault="00CB327D" w:rsidP="00C8569F">
            <w:pPr>
              <w:spacing w:line="28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要介護状態にある対象家族を介護する場合、午後10時から午前５時</w:t>
            </w:r>
            <w:r w:rsidRPr="00EB5369">
              <w:rPr>
                <w:rFonts w:ascii="游ゴシック" w:eastAsia="游ゴシック" w:hAnsi="游ゴシック" w:hint="eastAsia"/>
                <w:sz w:val="20"/>
                <w:szCs w:val="20"/>
              </w:rPr>
              <w:t>まで</w:t>
            </w:r>
            <w:r w:rsidRPr="005F39A3">
              <w:rPr>
                <w:rFonts w:ascii="游ゴシック" w:eastAsia="游ゴシック" w:hAnsi="游ゴシック" w:hint="eastAsia"/>
                <w:sz w:val="20"/>
                <w:szCs w:val="20"/>
              </w:rPr>
              <w:t>の深夜業を制限することを請求できます。</w:t>
            </w:r>
          </w:p>
        </w:tc>
      </w:tr>
      <w:tr w:rsidR="00CB327D" w:rsidRPr="005F39A3" w14:paraId="70EA587B"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6FB8"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1ADE9FFE" w14:textId="77777777" w:rsidR="00CB327D" w:rsidRPr="005F39A3" w:rsidRDefault="00CB327D" w:rsidP="00C8569F">
            <w:pPr>
              <w:spacing w:line="28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w:t>
            </w:r>
          </w:p>
          <w:p w14:paraId="69AC84F3" w14:textId="77777777" w:rsidR="00CB327D" w:rsidRPr="005F39A3" w:rsidRDefault="00CB327D" w:rsidP="00C8569F">
            <w:pPr>
              <w:spacing w:line="28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p>
          <w:p w14:paraId="1A754887" w14:textId="77777777" w:rsidR="00CB327D" w:rsidRPr="005F39A3" w:rsidRDefault="00CB327D" w:rsidP="00C8569F">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①日々雇用労働者　②入社１年未満の労働者　③介護ができる同居の家族がいる労働者</w:t>
            </w:r>
          </w:p>
          <w:p w14:paraId="206C2C40" w14:textId="77777777" w:rsidR="00CB327D" w:rsidRPr="005F39A3" w:rsidRDefault="00CB327D" w:rsidP="00C8569F">
            <w:pPr>
              <w:spacing w:line="28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szCs w:val="20"/>
              </w:rPr>
              <w:t>④１週間の所定労働日数が２日以下の労働者　⑤所定労働時間の全部が深夜の労働者</w:t>
            </w:r>
          </w:p>
        </w:tc>
      </w:tr>
      <w:tr w:rsidR="00CB327D" w:rsidRPr="005F39A3" w14:paraId="22F90D29"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9516097"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期間</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1F36F12" w14:textId="77777777" w:rsidR="00CB327D" w:rsidRPr="005F39A3" w:rsidRDefault="00CB327D" w:rsidP="00C8569F">
            <w:pPr>
              <w:spacing w:line="28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１回の請求につき１か月以上６か月以内の期間</w:t>
            </w:r>
          </w:p>
        </w:tc>
      </w:tr>
      <w:tr w:rsidR="00CB327D" w:rsidRPr="005F39A3" w14:paraId="5830A02A"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77AAF0B"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例外</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489A07F8" w14:textId="77777777" w:rsidR="00CB327D" w:rsidRPr="005F39A3" w:rsidRDefault="00CB327D" w:rsidP="00C8569F">
            <w:pPr>
              <w:spacing w:line="28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事業の正常な運営を妨げる場合は、請求を拒むことがあります。</w:t>
            </w:r>
          </w:p>
        </w:tc>
      </w:tr>
    </w:tbl>
    <w:p w14:paraId="5C7D5AC0" w14:textId="77777777" w:rsidR="00CB327D" w:rsidRPr="005F39A3" w:rsidRDefault="00CB327D" w:rsidP="00CB327D">
      <w:pPr>
        <w:spacing w:before="240" w:line="240" w:lineRule="exact"/>
        <w:ind w:firstLineChars="100" w:firstLine="220"/>
        <w:jc w:val="left"/>
        <w:rPr>
          <w:rFonts w:ascii="游ゴシック" w:eastAsia="游ゴシック" w:hAnsi="游ゴシック"/>
          <w:sz w:val="16"/>
          <w:szCs w:val="18"/>
        </w:rPr>
      </w:pPr>
      <w:r w:rsidRPr="005F39A3">
        <w:rPr>
          <w:rFonts w:ascii="游ゴシック" w:eastAsia="游ゴシック" w:hAnsi="游ゴシック" w:hint="eastAsia"/>
          <w:bCs/>
          <w:sz w:val="22"/>
          <w:szCs w:val="22"/>
        </w:rPr>
        <w:t>（４）介護のための</w:t>
      </w:r>
      <w:r w:rsidRPr="005F39A3">
        <w:rPr>
          <w:rFonts w:ascii="游ゴシック" w:eastAsia="游ゴシック" w:hAnsi="游ゴシック" w:hint="eastAsia"/>
          <w:sz w:val="22"/>
        </w:rPr>
        <w:t>短時間勤務制度</w:t>
      </w:r>
      <w:r w:rsidRPr="00781FA7">
        <w:rPr>
          <w:rFonts w:ascii="游ゴシック" w:eastAsia="游ゴシック" w:hAnsi="游ゴシック" w:hint="eastAsia"/>
          <w:color w:val="4472C4"/>
          <w:sz w:val="16"/>
          <w:szCs w:val="18"/>
        </w:rPr>
        <w:t>（事業主が選択した措置を記載。注）</w:t>
      </w:r>
    </w:p>
    <w:tbl>
      <w:tblPr>
        <w:tblpPr w:leftFromText="142" w:rightFromText="142" w:vertAnchor="text" w:horzAnchor="margin" w:tblpX="421" w:tblpY="1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658"/>
      </w:tblGrid>
      <w:tr w:rsidR="00CB327D" w:rsidRPr="005F39A3" w14:paraId="5B5CA7B0"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00F5C61"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制度の内容</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857CCE7" w14:textId="77777777" w:rsidR="00CB327D" w:rsidRPr="005F39A3" w:rsidRDefault="00CB327D" w:rsidP="00C8569F">
            <w:pPr>
              <w:spacing w:line="280" w:lineRule="exact"/>
              <w:rPr>
                <w:rFonts w:ascii="游ゴシック" w:eastAsia="游ゴシック" w:hAnsi="游ゴシック"/>
                <w:spacing w:val="-4"/>
                <w:sz w:val="20"/>
                <w:szCs w:val="20"/>
              </w:rPr>
            </w:pPr>
            <w:r w:rsidRPr="005F39A3">
              <w:rPr>
                <w:rFonts w:ascii="游ゴシック" w:eastAsia="游ゴシック" w:hAnsi="游ゴシック" w:hint="eastAsia"/>
                <w:sz w:val="20"/>
                <w:szCs w:val="20"/>
              </w:rPr>
              <w:t>要介護状態にある対象家族を介護する場合、１日の所定労働時間を短縮することができます。</w:t>
            </w:r>
          </w:p>
        </w:tc>
      </w:tr>
      <w:tr w:rsidR="00CB327D" w:rsidRPr="005F39A3" w14:paraId="57AB022F"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9E8D3"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対象者</w:t>
            </w:r>
          </w:p>
        </w:tc>
        <w:tc>
          <w:tcPr>
            <w:tcW w:w="7658" w:type="dxa"/>
            <w:tcBorders>
              <w:top w:val="single" w:sz="4" w:space="0" w:color="auto"/>
              <w:left w:val="single" w:sz="4" w:space="0" w:color="auto"/>
              <w:bottom w:val="single" w:sz="4" w:space="0" w:color="auto"/>
              <w:right w:val="single" w:sz="4" w:space="0" w:color="auto"/>
            </w:tcBorders>
            <w:shd w:val="clear" w:color="auto" w:fill="auto"/>
            <w:hideMark/>
          </w:tcPr>
          <w:p w14:paraId="0785B0FC" w14:textId="77777777" w:rsidR="00CB327D" w:rsidRPr="005F39A3" w:rsidRDefault="00CB327D" w:rsidP="00C8569F">
            <w:pPr>
              <w:spacing w:line="280" w:lineRule="exact"/>
              <w:rPr>
                <w:rFonts w:ascii="游ゴシック" w:eastAsia="游ゴシック" w:hAnsi="游ゴシック"/>
                <w:spacing w:val="-4"/>
                <w:kern w:val="0"/>
                <w:sz w:val="20"/>
                <w:szCs w:val="20"/>
              </w:rPr>
            </w:pPr>
            <w:r w:rsidRPr="005F39A3">
              <w:rPr>
                <w:rFonts w:ascii="游ゴシック" w:eastAsia="游ゴシック" w:hAnsi="游ゴシック" w:hint="eastAsia"/>
                <w:spacing w:val="-4"/>
                <w:sz w:val="20"/>
                <w:szCs w:val="20"/>
              </w:rPr>
              <w:t>要介護状態にある対象家族を介護する労働者（日々雇用労働者を除く）。</w:t>
            </w:r>
          </w:p>
          <w:p w14:paraId="2EE36E38" w14:textId="77777777" w:rsidR="00CB327D" w:rsidRPr="005F39A3" w:rsidRDefault="00CB327D" w:rsidP="00C8569F">
            <w:pPr>
              <w:spacing w:line="280" w:lineRule="exact"/>
              <w:rPr>
                <w:rFonts w:ascii="游ゴシック" w:eastAsia="游ゴシック" w:hAnsi="游ゴシック"/>
                <w:color w:val="000000"/>
                <w:sz w:val="20"/>
                <w:szCs w:val="20"/>
              </w:rPr>
            </w:pPr>
            <w:r w:rsidRPr="005F39A3">
              <w:rPr>
                <w:rFonts w:ascii="游ゴシック" w:eastAsia="游ゴシック" w:hAnsi="游ゴシック" w:hint="eastAsia"/>
                <w:color w:val="000000"/>
                <w:sz w:val="20"/>
                <w:szCs w:val="20"/>
              </w:rPr>
              <w:t>＜対象外＞</w:t>
            </w:r>
            <w:r w:rsidR="006D3701" w:rsidRPr="006D3701">
              <w:rPr>
                <w:rFonts w:ascii="游ゴシック" w:eastAsia="游ゴシック" w:hAnsi="游ゴシック" w:hint="eastAsia"/>
                <w:color w:val="FF0000"/>
                <w:sz w:val="18"/>
                <w:szCs w:val="18"/>
              </w:rPr>
              <w:t>（※対象外の労働者を労使協定で締結している場合の例）</w:t>
            </w:r>
          </w:p>
          <w:p w14:paraId="6608166F" w14:textId="77777777" w:rsidR="00CB327D" w:rsidRPr="005F39A3" w:rsidRDefault="00CB327D" w:rsidP="00C8569F">
            <w:pPr>
              <w:spacing w:line="280" w:lineRule="exact"/>
              <w:rPr>
                <w:rFonts w:ascii="游ゴシック" w:eastAsia="游ゴシック" w:hAnsi="游ゴシック"/>
                <w:w w:val="93"/>
                <w:sz w:val="20"/>
                <w:szCs w:val="20"/>
              </w:rPr>
            </w:pPr>
            <w:r w:rsidRPr="005F39A3">
              <w:rPr>
                <w:rFonts w:ascii="游ゴシック" w:eastAsia="游ゴシック" w:hAnsi="游ゴシック" w:hint="eastAsia"/>
                <w:color w:val="000000"/>
                <w:w w:val="93"/>
                <w:sz w:val="20"/>
                <w:szCs w:val="20"/>
              </w:rPr>
              <w:t xml:space="preserve">①入社１年未満の労働者　</w:t>
            </w:r>
          </w:p>
          <w:p w14:paraId="5F519416" w14:textId="77777777" w:rsidR="00CB327D" w:rsidRPr="005F39A3" w:rsidRDefault="00CB327D" w:rsidP="00C8569F">
            <w:pPr>
              <w:spacing w:line="280" w:lineRule="exact"/>
              <w:rPr>
                <w:rFonts w:ascii="游ゴシック" w:eastAsia="游ゴシック" w:hAnsi="游ゴシック"/>
                <w:w w:val="93"/>
                <w:sz w:val="22"/>
              </w:rPr>
            </w:pPr>
            <w:r w:rsidRPr="005F39A3">
              <w:rPr>
                <w:rFonts w:ascii="游ゴシック" w:eastAsia="游ゴシック" w:hAnsi="游ゴシック" w:hint="eastAsia"/>
                <w:color w:val="000000"/>
                <w:w w:val="93"/>
                <w:sz w:val="20"/>
                <w:szCs w:val="20"/>
              </w:rPr>
              <w:t>②１週間の所定労働日数が２日以下の労働者</w:t>
            </w:r>
          </w:p>
        </w:tc>
      </w:tr>
      <w:tr w:rsidR="00CB327D" w:rsidRPr="005F39A3" w14:paraId="79A306A8"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67F9805"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期間・回数</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7F7D493" w14:textId="77777777" w:rsidR="00CB327D" w:rsidRPr="005F39A3" w:rsidRDefault="00CB327D" w:rsidP="00C8569F">
            <w:pPr>
              <w:spacing w:line="280" w:lineRule="exact"/>
              <w:rPr>
                <w:rFonts w:ascii="游ゴシック" w:eastAsia="游ゴシック" w:hAnsi="游ゴシック"/>
                <w:spacing w:val="-4"/>
                <w:sz w:val="20"/>
                <w:szCs w:val="21"/>
              </w:rPr>
            </w:pPr>
            <w:r w:rsidRPr="005F39A3">
              <w:rPr>
                <w:rFonts w:ascii="游ゴシック" w:eastAsia="游ゴシック" w:hAnsi="游ゴシック" w:hint="eastAsia"/>
                <w:sz w:val="20"/>
                <w:szCs w:val="21"/>
              </w:rPr>
              <w:t>対象家族１人につき、利用開始の日から連続する３年の間で２回まで</w:t>
            </w:r>
          </w:p>
        </w:tc>
      </w:tr>
      <w:tr w:rsidR="00CB327D" w:rsidRPr="005F39A3" w14:paraId="00CB2A16" w14:textId="77777777" w:rsidTr="00C8569F">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E435396" w14:textId="77777777" w:rsidR="00CB327D" w:rsidRPr="005F39A3" w:rsidRDefault="00CB327D" w:rsidP="00C8569F">
            <w:pPr>
              <w:spacing w:line="280" w:lineRule="exact"/>
              <w:ind w:left="442" w:hanging="442"/>
              <w:jc w:val="center"/>
              <w:rPr>
                <w:rFonts w:ascii="游ゴシック" w:eastAsia="游ゴシック" w:hAnsi="游ゴシック"/>
                <w:sz w:val="22"/>
              </w:rPr>
            </w:pPr>
            <w:r w:rsidRPr="005F39A3">
              <w:rPr>
                <w:rFonts w:ascii="游ゴシック" w:eastAsia="游ゴシック" w:hAnsi="游ゴシック" w:hint="eastAsia"/>
                <w:sz w:val="22"/>
              </w:rPr>
              <w:t>申出期限</w:t>
            </w:r>
          </w:p>
        </w:tc>
        <w:tc>
          <w:tcPr>
            <w:tcW w:w="7658" w:type="dxa"/>
            <w:tcBorders>
              <w:top w:val="single" w:sz="4" w:space="0" w:color="auto"/>
              <w:left w:val="single" w:sz="4" w:space="0" w:color="auto"/>
              <w:bottom w:val="single" w:sz="4" w:space="0" w:color="auto"/>
              <w:right w:val="single" w:sz="4" w:space="0" w:color="auto"/>
            </w:tcBorders>
            <w:shd w:val="clear" w:color="auto" w:fill="auto"/>
          </w:tcPr>
          <w:p w14:paraId="77EAABBB" w14:textId="77777777" w:rsidR="00CB327D" w:rsidRPr="005F39A3" w:rsidRDefault="00CB327D" w:rsidP="00C8569F">
            <w:pPr>
              <w:spacing w:line="280" w:lineRule="exact"/>
              <w:rPr>
                <w:rFonts w:ascii="游ゴシック" w:eastAsia="游ゴシック" w:hAnsi="游ゴシック"/>
                <w:sz w:val="20"/>
                <w:szCs w:val="21"/>
              </w:rPr>
            </w:pPr>
            <w:r w:rsidRPr="005F39A3">
              <w:rPr>
                <w:rFonts w:ascii="游ゴシック" w:eastAsia="游ゴシック" w:hAnsi="游ゴシック" w:hint="eastAsia"/>
                <w:sz w:val="20"/>
                <w:szCs w:val="21"/>
              </w:rPr>
              <w:t>原則開始の日の２週間前までに●●部□□係に申し出てください。</w:t>
            </w:r>
          </w:p>
        </w:tc>
      </w:tr>
    </w:tbl>
    <w:p w14:paraId="0D1A38EE" w14:textId="77777777" w:rsidR="00CB327D" w:rsidRPr="00781FA7" w:rsidRDefault="00CB327D" w:rsidP="00CB327D">
      <w:pPr>
        <w:spacing w:after="120" w:line="240" w:lineRule="exact"/>
        <w:ind w:leftChars="100" w:left="570" w:rightChars="200" w:right="420" w:hangingChars="200" w:hanging="360"/>
        <w:jc w:val="left"/>
        <w:rPr>
          <w:rFonts w:ascii="游ゴシック" w:eastAsia="游ゴシック" w:hAnsi="游ゴシック"/>
          <w:bCs/>
          <w:color w:val="4472C4"/>
          <w:sz w:val="18"/>
          <w:szCs w:val="18"/>
        </w:rPr>
      </w:pPr>
      <w:r w:rsidRPr="00781FA7">
        <w:rPr>
          <w:rFonts w:ascii="游ゴシック" w:eastAsia="游ゴシック" w:hAnsi="游ゴシック" w:hint="eastAsia"/>
          <w:bCs/>
          <w:color w:val="4472C4"/>
          <w:sz w:val="18"/>
          <w:szCs w:val="18"/>
        </w:rPr>
        <w:t>（注）</w:t>
      </w:r>
      <w:r w:rsidRPr="00781FA7">
        <w:rPr>
          <w:rFonts w:ascii="游ゴシック" w:eastAsia="游ゴシック" w:hAnsi="游ゴシック" w:hint="eastAsia"/>
          <w:bCs/>
          <w:color w:val="4472C4"/>
          <w:spacing w:val="-2"/>
          <w:sz w:val="18"/>
          <w:szCs w:val="18"/>
        </w:rPr>
        <w:t>事業主は、介護のための所定労働時間の短縮等の措置として、（１）短時間勤務の制度、（２）フレックスタイム制、（３）始業・終業時刻の繰上げ・繰下げ、（４）労働者が利用する介護サービスの費用の助成その他これに準ずる制度のいずれかを講ずる必要があります。ここでは（１）短時間勤務の制度を導入した場合の例を記載していますが、その他の措置を講じている場合は、講じた措置について記載してください。</w:t>
      </w:r>
    </w:p>
    <w:p w14:paraId="4206B903" w14:textId="77777777" w:rsidR="00CB327D" w:rsidRPr="005F39A3" w:rsidRDefault="00CB327D" w:rsidP="00CB327D">
      <w:pPr>
        <w:spacing w:line="320" w:lineRule="exact"/>
        <w:jc w:val="center"/>
        <w:rPr>
          <w:rFonts w:ascii="游ゴシック" w:eastAsia="游ゴシック" w:hAnsi="游ゴシック"/>
          <w:b/>
          <w:sz w:val="28"/>
        </w:rPr>
      </w:pPr>
    </w:p>
    <w:p w14:paraId="16F47010" w14:textId="77777777" w:rsidR="00CB327D" w:rsidRPr="005F39A3" w:rsidRDefault="00CB327D" w:rsidP="00CB327D">
      <w:pPr>
        <w:spacing w:before="240" w:line="320" w:lineRule="exact"/>
        <w:jc w:val="center"/>
        <w:rPr>
          <w:rFonts w:ascii="游ゴシック" w:eastAsia="游ゴシック" w:hAnsi="游ゴシック"/>
          <w:b/>
          <w:sz w:val="28"/>
        </w:rPr>
      </w:pPr>
      <w:r w:rsidRPr="005F39A3">
        <w:rPr>
          <w:rFonts w:ascii="游ゴシック" w:eastAsia="游ゴシック" w:hAnsi="游ゴシック" w:hint="eastAsia"/>
          <w:b/>
          <w:sz w:val="28"/>
        </w:rPr>
        <w:t>介護休業には、給付の支給があります。</w:t>
      </w:r>
    </w:p>
    <w:p w14:paraId="3A7BC804" w14:textId="77777777" w:rsidR="00CB327D" w:rsidRPr="005F39A3" w:rsidRDefault="00CB327D" w:rsidP="00CB327D">
      <w:pPr>
        <w:spacing w:line="360" w:lineRule="exact"/>
        <w:rPr>
          <w:rFonts w:ascii="游ゴシック" w:eastAsia="游ゴシック" w:hAnsi="游ゴシック"/>
          <w:sz w:val="22"/>
          <w:bdr w:val="single" w:sz="4" w:space="0" w:color="auto" w:frame="1"/>
        </w:rPr>
      </w:pPr>
      <w:r w:rsidRPr="005F39A3">
        <w:rPr>
          <w:rFonts w:ascii="游ゴシック" w:eastAsia="游ゴシック" w:hAnsi="游ゴシック" w:hint="eastAsia"/>
          <w:sz w:val="22"/>
          <w:bdr w:val="single" w:sz="4" w:space="0" w:color="auto" w:frame="1"/>
        </w:rPr>
        <w:t xml:space="preserve"> 介護休業給付 </w:t>
      </w:r>
    </w:p>
    <w:p w14:paraId="39B50FC1" w14:textId="77777777" w:rsidR="00CB327D" w:rsidRPr="005F39A3" w:rsidRDefault="00CB327D" w:rsidP="00CB327D">
      <w:pPr>
        <w:spacing w:line="360" w:lineRule="exact"/>
        <w:ind w:firstLineChars="100" w:firstLine="220"/>
        <w:rPr>
          <w:rFonts w:ascii="游ゴシック" w:eastAsia="游ゴシック" w:hAnsi="游ゴシック"/>
          <w:sz w:val="22"/>
        </w:rPr>
      </w:pPr>
      <w:r w:rsidRPr="005F39A3">
        <w:rPr>
          <w:rFonts w:ascii="游ゴシック" w:eastAsia="游ゴシック" w:hAnsi="游ゴシック" w:hint="eastAsia"/>
          <w:sz w:val="22"/>
        </w:rPr>
        <w:t>介護休業を取得し、受給資格を満たしていれば、原則として休業開始時の賃金の67%の介護休業給付を受けることができます。</w:t>
      </w:r>
    </w:p>
    <w:p w14:paraId="722A31D5" w14:textId="77777777" w:rsidR="00CB327D" w:rsidRPr="005F39A3" w:rsidRDefault="00CB327D" w:rsidP="00CB327D">
      <w:pPr>
        <w:spacing w:line="320" w:lineRule="exact"/>
        <w:ind w:firstLineChars="100" w:firstLine="280"/>
        <w:rPr>
          <w:rFonts w:ascii="游ゴシック" w:eastAsia="游ゴシック" w:hAnsi="游ゴシック"/>
          <w:b/>
          <w:sz w:val="28"/>
        </w:rPr>
      </w:pPr>
    </w:p>
    <w:p w14:paraId="57C6A699" w14:textId="77777777" w:rsidR="00CB327D" w:rsidRPr="005F39A3" w:rsidRDefault="00CB327D" w:rsidP="00CB327D">
      <w:pPr>
        <w:spacing w:line="320" w:lineRule="exact"/>
        <w:ind w:firstLineChars="100" w:firstLine="280"/>
        <w:rPr>
          <w:rFonts w:ascii="游ゴシック" w:eastAsia="游ゴシック" w:hAnsi="游ゴシック"/>
          <w:b/>
          <w:sz w:val="28"/>
        </w:rPr>
      </w:pPr>
    </w:p>
    <w:p w14:paraId="7AF21CE9" w14:textId="77777777" w:rsidR="00CB327D" w:rsidRPr="005F39A3" w:rsidRDefault="00CB327D" w:rsidP="00CB327D">
      <w:pPr>
        <w:spacing w:line="320" w:lineRule="exact"/>
        <w:ind w:firstLineChars="100" w:firstLine="280"/>
        <w:rPr>
          <w:rFonts w:ascii="游ゴシック" w:eastAsia="游ゴシック" w:hAnsi="游ゴシック"/>
          <w:b/>
          <w:sz w:val="28"/>
        </w:rPr>
      </w:pPr>
      <w:r w:rsidRPr="005F39A3">
        <w:rPr>
          <w:rFonts w:ascii="游ゴシック" w:eastAsia="游ゴシック" w:hAnsi="游ゴシック" w:hint="eastAsia"/>
          <w:b/>
          <w:sz w:val="28"/>
        </w:rPr>
        <w:t>当社では、介護休業等の申出をしたこと又は取得したことを理由として不利益な取扱いをすることはありません。</w:t>
      </w:r>
    </w:p>
    <w:p w14:paraId="354C14FA" w14:textId="77777777" w:rsidR="00CB327D" w:rsidRPr="00CC5129" w:rsidRDefault="00CB327D" w:rsidP="00CB327D">
      <w:pPr>
        <w:spacing w:line="320" w:lineRule="exact"/>
        <w:ind w:firstLineChars="100" w:firstLine="280"/>
        <w:rPr>
          <w:rFonts w:ascii="游ゴシック" w:eastAsia="游ゴシック" w:hAnsi="游ゴシック"/>
          <w:b/>
          <w:sz w:val="28"/>
        </w:rPr>
      </w:pPr>
      <w:r w:rsidRPr="005F39A3">
        <w:rPr>
          <w:rFonts w:ascii="游ゴシック" w:eastAsia="游ゴシック" w:hAnsi="游ゴシック" w:hint="eastAsia"/>
          <w:b/>
          <w:sz w:val="28"/>
        </w:rPr>
        <w:t>また、介護休業等に関するハラスメント行為を許しません。</w:t>
      </w:r>
    </w:p>
    <w:p w14:paraId="42CD77E3" w14:textId="77777777" w:rsidR="00FE6C6E" w:rsidRPr="00CB327D" w:rsidRDefault="00FE6C6E" w:rsidP="00AF7E59">
      <w:pPr>
        <w:rPr>
          <w:rFonts w:ascii="游ゴシック" w:eastAsia="游ゴシック" w:hAnsi="游ゴシック"/>
          <w:sz w:val="18"/>
          <w:szCs w:val="21"/>
        </w:rPr>
      </w:pPr>
    </w:p>
    <w:sectPr w:rsidR="00FE6C6E"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AD84" w14:textId="77777777" w:rsidR="00416ACF" w:rsidRDefault="00416ACF">
      <w:r>
        <w:separator/>
      </w:r>
    </w:p>
  </w:endnote>
  <w:endnote w:type="continuationSeparator" w:id="0">
    <w:p w14:paraId="5E7F80E0" w14:textId="77777777" w:rsidR="00416ACF" w:rsidRDefault="0041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embedBold r:id="rId1" w:subsetted="1" w:fontKey="{20266A16-1D36-4656-8AF9-8AEBF3B85715}"/>
  </w:font>
  <w:font w:name="ＭＳ 明朝">
    <w:altName w:val="MS Mincho"/>
    <w:panose1 w:val="02020609040205080304"/>
    <w:charset w:val="80"/>
    <w:family w:val="roman"/>
    <w:pitch w:val="fixed"/>
    <w:sig w:usb0="E00002FF" w:usb1="6AC7FDFB" w:usb2="08000012" w:usb3="00000000" w:csb0="0002009F" w:csb1="00000000"/>
    <w:embedRegular r:id="rId2" w:subsetted="1" w:fontKey="{59C0BFAD-B347-4EC4-B0C6-21D1595DE422}"/>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embedRegular r:id="rId3" w:subsetted="1" w:fontKey="{B054F862-9307-4121-A335-B4EBC2366B3D}"/>
    <w:embedBold r:id="rId4" w:subsetted="1" w:fontKey="{D2BA5D87-8F26-44BD-A0CF-73E84EC74838}"/>
  </w:font>
  <w:font w:name="ＤＨＰ平成ゴシックW5">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ACD"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790C" w14:textId="77777777" w:rsidR="00416ACF" w:rsidRDefault="00416ACF">
      <w:r>
        <w:separator/>
      </w:r>
    </w:p>
  </w:footnote>
  <w:footnote w:type="continuationSeparator" w:id="0">
    <w:p w14:paraId="7C5EB9D1" w14:textId="77777777" w:rsidR="00416ACF" w:rsidRDefault="0041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990522579">
    <w:abstractNumId w:val="7"/>
  </w:num>
  <w:num w:numId="2" w16cid:durableId="1752005837">
    <w:abstractNumId w:val="10"/>
  </w:num>
  <w:num w:numId="3" w16cid:durableId="499197965">
    <w:abstractNumId w:val="9"/>
  </w:num>
  <w:num w:numId="4" w16cid:durableId="739643152">
    <w:abstractNumId w:val="8"/>
  </w:num>
  <w:num w:numId="5" w16cid:durableId="35857960">
    <w:abstractNumId w:val="4"/>
  </w:num>
  <w:num w:numId="6" w16cid:durableId="1978145073">
    <w:abstractNumId w:val="13"/>
  </w:num>
  <w:num w:numId="7" w16cid:durableId="804009439">
    <w:abstractNumId w:val="2"/>
  </w:num>
  <w:num w:numId="8" w16cid:durableId="1487823499">
    <w:abstractNumId w:val="3"/>
  </w:num>
  <w:num w:numId="9" w16cid:durableId="1068726045">
    <w:abstractNumId w:val="11"/>
  </w:num>
  <w:num w:numId="10" w16cid:durableId="2022584342">
    <w:abstractNumId w:val="5"/>
  </w:num>
  <w:num w:numId="11" w16cid:durableId="2110931539">
    <w:abstractNumId w:val="6"/>
  </w:num>
  <w:num w:numId="12" w16cid:durableId="575483607">
    <w:abstractNumId w:val="1"/>
  </w:num>
  <w:num w:numId="13" w16cid:durableId="489829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315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7276D"/>
    <w:rsid w:val="00083406"/>
    <w:rsid w:val="000910E0"/>
    <w:rsid w:val="00092057"/>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46450"/>
    <w:rsid w:val="0015023C"/>
    <w:rsid w:val="001514A8"/>
    <w:rsid w:val="001546F9"/>
    <w:rsid w:val="001576B8"/>
    <w:rsid w:val="00157E01"/>
    <w:rsid w:val="0016057B"/>
    <w:rsid w:val="001612A0"/>
    <w:rsid w:val="0016561C"/>
    <w:rsid w:val="00167727"/>
    <w:rsid w:val="0017776A"/>
    <w:rsid w:val="001902BF"/>
    <w:rsid w:val="001B0390"/>
    <w:rsid w:val="001C0373"/>
    <w:rsid w:val="001C75BE"/>
    <w:rsid w:val="001D038F"/>
    <w:rsid w:val="001D4249"/>
    <w:rsid w:val="001D598D"/>
    <w:rsid w:val="001D5E96"/>
    <w:rsid w:val="001E3629"/>
    <w:rsid w:val="001E5209"/>
    <w:rsid w:val="001E6C2E"/>
    <w:rsid w:val="001F3F28"/>
    <w:rsid w:val="0020717B"/>
    <w:rsid w:val="002216CE"/>
    <w:rsid w:val="00222071"/>
    <w:rsid w:val="00234329"/>
    <w:rsid w:val="002356A9"/>
    <w:rsid w:val="00254EEE"/>
    <w:rsid w:val="0027036B"/>
    <w:rsid w:val="0027394C"/>
    <w:rsid w:val="0027468B"/>
    <w:rsid w:val="00275099"/>
    <w:rsid w:val="0029708F"/>
    <w:rsid w:val="00297761"/>
    <w:rsid w:val="002A0690"/>
    <w:rsid w:val="002A25A7"/>
    <w:rsid w:val="002A31BD"/>
    <w:rsid w:val="002C3B8D"/>
    <w:rsid w:val="002C7232"/>
    <w:rsid w:val="002E111C"/>
    <w:rsid w:val="002E1AA9"/>
    <w:rsid w:val="002E34B5"/>
    <w:rsid w:val="002E39E8"/>
    <w:rsid w:val="002E3D78"/>
    <w:rsid w:val="002F14F8"/>
    <w:rsid w:val="002F5C62"/>
    <w:rsid w:val="003010F9"/>
    <w:rsid w:val="00305AFA"/>
    <w:rsid w:val="003065D2"/>
    <w:rsid w:val="003065DE"/>
    <w:rsid w:val="00310B12"/>
    <w:rsid w:val="00315319"/>
    <w:rsid w:val="003157B4"/>
    <w:rsid w:val="00321729"/>
    <w:rsid w:val="003323D4"/>
    <w:rsid w:val="0033546B"/>
    <w:rsid w:val="0034273E"/>
    <w:rsid w:val="003504B9"/>
    <w:rsid w:val="00356CC0"/>
    <w:rsid w:val="0036187B"/>
    <w:rsid w:val="00365CA6"/>
    <w:rsid w:val="003740AF"/>
    <w:rsid w:val="00376519"/>
    <w:rsid w:val="00390124"/>
    <w:rsid w:val="00390EA8"/>
    <w:rsid w:val="00397C34"/>
    <w:rsid w:val="003A62EE"/>
    <w:rsid w:val="003B0775"/>
    <w:rsid w:val="003C2547"/>
    <w:rsid w:val="003C3740"/>
    <w:rsid w:val="003C5EE7"/>
    <w:rsid w:val="003D025B"/>
    <w:rsid w:val="003D5343"/>
    <w:rsid w:val="003D5444"/>
    <w:rsid w:val="00410259"/>
    <w:rsid w:val="00414393"/>
    <w:rsid w:val="00415706"/>
    <w:rsid w:val="004162DB"/>
    <w:rsid w:val="00416ACF"/>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2080"/>
    <w:rsid w:val="00546D9E"/>
    <w:rsid w:val="005470E9"/>
    <w:rsid w:val="00556E1E"/>
    <w:rsid w:val="00561930"/>
    <w:rsid w:val="0057186F"/>
    <w:rsid w:val="005753A4"/>
    <w:rsid w:val="00575BA2"/>
    <w:rsid w:val="0058392F"/>
    <w:rsid w:val="005A0869"/>
    <w:rsid w:val="005B4FBB"/>
    <w:rsid w:val="005B500A"/>
    <w:rsid w:val="005B56F7"/>
    <w:rsid w:val="005B78D4"/>
    <w:rsid w:val="005D4CED"/>
    <w:rsid w:val="005D6C90"/>
    <w:rsid w:val="005E4A72"/>
    <w:rsid w:val="005E5745"/>
    <w:rsid w:val="005F1826"/>
    <w:rsid w:val="005F3271"/>
    <w:rsid w:val="005F3E42"/>
    <w:rsid w:val="006144FA"/>
    <w:rsid w:val="006306C5"/>
    <w:rsid w:val="00637D25"/>
    <w:rsid w:val="00645273"/>
    <w:rsid w:val="0065681A"/>
    <w:rsid w:val="00664D2B"/>
    <w:rsid w:val="00665122"/>
    <w:rsid w:val="00667E61"/>
    <w:rsid w:val="006766D5"/>
    <w:rsid w:val="0068007C"/>
    <w:rsid w:val="0068708D"/>
    <w:rsid w:val="006908B3"/>
    <w:rsid w:val="00694744"/>
    <w:rsid w:val="006A0E61"/>
    <w:rsid w:val="006A5845"/>
    <w:rsid w:val="006C0AF0"/>
    <w:rsid w:val="006D0EB8"/>
    <w:rsid w:val="006D3701"/>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1FA7"/>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12025"/>
    <w:rsid w:val="008356A9"/>
    <w:rsid w:val="008443A2"/>
    <w:rsid w:val="0084493C"/>
    <w:rsid w:val="00844B69"/>
    <w:rsid w:val="00846EA9"/>
    <w:rsid w:val="00860414"/>
    <w:rsid w:val="00861D6A"/>
    <w:rsid w:val="008715B0"/>
    <w:rsid w:val="008773F7"/>
    <w:rsid w:val="00880013"/>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9AB"/>
    <w:rsid w:val="00953ECF"/>
    <w:rsid w:val="009640CD"/>
    <w:rsid w:val="009657D4"/>
    <w:rsid w:val="00966C7C"/>
    <w:rsid w:val="009701D2"/>
    <w:rsid w:val="009704BD"/>
    <w:rsid w:val="0098007B"/>
    <w:rsid w:val="0098241A"/>
    <w:rsid w:val="00982C7C"/>
    <w:rsid w:val="009838B9"/>
    <w:rsid w:val="00983C22"/>
    <w:rsid w:val="009A0209"/>
    <w:rsid w:val="009A1381"/>
    <w:rsid w:val="009B2CE2"/>
    <w:rsid w:val="009B44DB"/>
    <w:rsid w:val="009B72C9"/>
    <w:rsid w:val="009C6468"/>
    <w:rsid w:val="009F637F"/>
    <w:rsid w:val="00A00452"/>
    <w:rsid w:val="00A02B7B"/>
    <w:rsid w:val="00A05BF6"/>
    <w:rsid w:val="00A133C1"/>
    <w:rsid w:val="00A2075F"/>
    <w:rsid w:val="00A250FC"/>
    <w:rsid w:val="00A43C34"/>
    <w:rsid w:val="00A53FA0"/>
    <w:rsid w:val="00A71D9C"/>
    <w:rsid w:val="00A72A41"/>
    <w:rsid w:val="00AA023F"/>
    <w:rsid w:val="00AB0E08"/>
    <w:rsid w:val="00AB3EAB"/>
    <w:rsid w:val="00AB5575"/>
    <w:rsid w:val="00AC0792"/>
    <w:rsid w:val="00AC1BC1"/>
    <w:rsid w:val="00AD1AE4"/>
    <w:rsid w:val="00AD7628"/>
    <w:rsid w:val="00AE06C7"/>
    <w:rsid w:val="00AF7E59"/>
    <w:rsid w:val="00B1494F"/>
    <w:rsid w:val="00B14A64"/>
    <w:rsid w:val="00B21A24"/>
    <w:rsid w:val="00B23BCC"/>
    <w:rsid w:val="00B33A69"/>
    <w:rsid w:val="00B33F08"/>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425E"/>
    <w:rsid w:val="00C442B7"/>
    <w:rsid w:val="00C4568E"/>
    <w:rsid w:val="00C47BEE"/>
    <w:rsid w:val="00C514F8"/>
    <w:rsid w:val="00C5523E"/>
    <w:rsid w:val="00C70866"/>
    <w:rsid w:val="00C80042"/>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D610C"/>
    <w:rsid w:val="00CE4151"/>
    <w:rsid w:val="00CE4FFF"/>
    <w:rsid w:val="00CE5FA7"/>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E00DDE"/>
    <w:rsid w:val="00E03738"/>
    <w:rsid w:val="00E123F0"/>
    <w:rsid w:val="00E14771"/>
    <w:rsid w:val="00E15AD5"/>
    <w:rsid w:val="00E27698"/>
    <w:rsid w:val="00E30E9D"/>
    <w:rsid w:val="00E34ED0"/>
    <w:rsid w:val="00E361C3"/>
    <w:rsid w:val="00E50F06"/>
    <w:rsid w:val="00E53D80"/>
    <w:rsid w:val="00E641A6"/>
    <w:rsid w:val="00E66DE9"/>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D76E8"/>
    <w:rsid w:val="00EF11A8"/>
    <w:rsid w:val="00EF1773"/>
    <w:rsid w:val="00F01255"/>
    <w:rsid w:val="00F0491B"/>
    <w:rsid w:val="00F06736"/>
    <w:rsid w:val="00F07B95"/>
    <w:rsid w:val="00F10650"/>
    <w:rsid w:val="00F13FD6"/>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A18"/>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57BA15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316</Words>
  <Characters>1803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