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77777777"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324D68F8" w14:textId="77777777" w:rsidR="00C913B8" w:rsidRPr="004546CE" w:rsidRDefault="00C913B8" w:rsidP="00C913B8">
      <w:pPr>
        <w:jc w:val="left"/>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lastRenderedPageBreak/>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lastRenderedPageBreak/>
        <w:t xml:space="preserve">４　</w:t>
      </w:r>
      <w:r w:rsidR="00867093" w:rsidRPr="004546CE">
        <w:rPr>
          <w:rFonts w:hint="eastAsia"/>
          <w:sz w:val="24"/>
          <w:szCs w:val="24"/>
        </w:rPr>
        <w:t>時間外労働の上限規制について</w:t>
      </w:r>
    </w:p>
    <w:p w14:paraId="4803329E" w14:textId="75671664" w:rsidR="008E0B84" w:rsidRPr="00C913B8" w:rsidRDefault="008E0B84" w:rsidP="00AE2E99">
      <w:pPr>
        <w:ind w:leftChars="168" w:left="353" w:firstLineChars="100" w:firstLine="240"/>
        <w:jc w:val="left"/>
        <w:rPr>
          <w:sz w:val="24"/>
          <w:szCs w:val="24"/>
        </w:rPr>
      </w:pPr>
      <w:r w:rsidRPr="004546CE">
        <w:rPr>
          <w:rFonts w:hint="eastAsia"/>
          <w:sz w:val="24"/>
          <w:szCs w:val="24"/>
        </w:rPr>
        <w:t>時間外労働の上限規制に</w:t>
      </w:r>
      <w:r w:rsidR="00982C72" w:rsidRPr="004546CE">
        <w:rPr>
          <w:rFonts w:hint="eastAsia"/>
          <w:sz w:val="24"/>
          <w:szCs w:val="24"/>
        </w:rPr>
        <w:t>関</w:t>
      </w:r>
      <w:r w:rsidR="00903541" w:rsidRPr="004546CE">
        <w:rPr>
          <w:rFonts w:hint="eastAsia"/>
          <w:sz w:val="24"/>
          <w:szCs w:val="24"/>
        </w:rPr>
        <w:t>して</w:t>
      </w:r>
      <w:r w:rsidR="00BC694D" w:rsidRPr="004546CE">
        <w:rPr>
          <w:rFonts w:hint="eastAsia"/>
          <w:sz w:val="24"/>
          <w:szCs w:val="24"/>
        </w:rPr>
        <w:t>、</w:t>
      </w:r>
      <w:r w:rsidRPr="004546CE">
        <w:rPr>
          <w:rFonts w:hint="eastAsia"/>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C913B8" w14:paraId="18D1D051" w14:textId="77777777" w:rsidTr="007F34FA">
        <w:tc>
          <w:tcPr>
            <w:tcW w:w="694" w:type="dxa"/>
          </w:tcPr>
          <w:p w14:paraId="3DB9BAFB" w14:textId="77777777" w:rsidR="008E0B84" w:rsidRPr="00C913B8" w:rsidRDefault="008E0B84" w:rsidP="008E0B84">
            <w:pPr>
              <w:ind w:leftChars="-32" w:left="-67"/>
              <w:jc w:val="left"/>
              <w:rPr>
                <w:sz w:val="24"/>
                <w:szCs w:val="24"/>
              </w:rPr>
            </w:pPr>
          </w:p>
        </w:tc>
        <w:tc>
          <w:tcPr>
            <w:tcW w:w="7408" w:type="dxa"/>
          </w:tcPr>
          <w:p w14:paraId="170AEA79" w14:textId="50BB5C60" w:rsidR="008E0B84" w:rsidRPr="00C913B8" w:rsidRDefault="00EC7660" w:rsidP="00C913B8">
            <w:pPr>
              <w:jc w:val="left"/>
              <w:rPr>
                <w:sz w:val="24"/>
                <w:szCs w:val="24"/>
              </w:rPr>
            </w:pPr>
            <w:r w:rsidRPr="00C913B8">
              <w:rPr>
                <w:rFonts w:hint="eastAsia"/>
                <w:sz w:val="24"/>
                <w:szCs w:val="24"/>
              </w:rPr>
              <w:t>直近の事業年度</w:t>
            </w:r>
            <w:r w:rsidR="00E322B6" w:rsidRPr="00C913B8">
              <w:rPr>
                <w:rFonts w:hint="eastAsia"/>
                <w:sz w:val="24"/>
                <w:szCs w:val="24"/>
              </w:rPr>
              <w:t>に</w:t>
            </w:r>
            <w:r w:rsidRPr="00C913B8">
              <w:rPr>
                <w:rFonts w:hint="eastAsia"/>
                <w:sz w:val="24"/>
                <w:szCs w:val="24"/>
              </w:rPr>
              <w:t>おいて、</w:t>
            </w:r>
            <w:r w:rsidR="008E0B84" w:rsidRPr="00C913B8">
              <w:rPr>
                <w:rFonts w:hint="eastAsia"/>
                <w:sz w:val="24"/>
                <w:szCs w:val="24"/>
              </w:rPr>
              <w:t>労働基準法</w:t>
            </w:r>
            <w:r w:rsidR="00606BE2" w:rsidRPr="00C913B8">
              <w:rPr>
                <w:rFonts w:hint="eastAsia"/>
                <w:sz w:val="24"/>
                <w:szCs w:val="24"/>
              </w:rPr>
              <w:t>第</w:t>
            </w:r>
            <w:r w:rsidR="00606BE2" w:rsidRPr="00C913B8">
              <w:rPr>
                <w:rFonts w:asciiTheme="minorEastAsia" w:hAnsiTheme="minorEastAsia" w:hint="eastAsia"/>
                <w:sz w:val="24"/>
                <w:szCs w:val="24"/>
              </w:rPr>
              <w:t>32</w:t>
            </w:r>
            <w:r w:rsidR="00606BE2" w:rsidRPr="00C913B8">
              <w:rPr>
                <w:rFonts w:hint="eastAsia"/>
                <w:sz w:val="24"/>
                <w:szCs w:val="24"/>
              </w:rPr>
              <w:t>条及び</w:t>
            </w:r>
            <w:r w:rsidR="008E0B84" w:rsidRPr="00C913B8">
              <w:rPr>
                <w:rFonts w:hint="eastAsia"/>
                <w:sz w:val="24"/>
                <w:szCs w:val="24"/>
              </w:rPr>
              <w:t>第</w:t>
            </w:r>
            <w:r w:rsidR="008E0B84" w:rsidRPr="00C913B8">
              <w:rPr>
                <w:rFonts w:asciiTheme="minorEastAsia" w:hAnsiTheme="minorEastAsia"/>
                <w:sz w:val="24"/>
                <w:szCs w:val="24"/>
              </w:rPr>
              <w:t>36</w:t>
            </w:r>
            <w:r w:rsidR="008E0B84" w:rsidRPr="00C913B8">
              <w:rPr>
                <w:rFonts w:hint="eastAsia"/>
                <w:sz w:val="24"/>
                <w:szCs w:val="24"/>
              </w:rPr>
              <w:t>条第６項（第２号及び第３号に係る部分に限る。）に違反し</w:t>
            </w:r>
            <w:r w:rsidR="00DB0BC4" w:rsidRPr="00C913B8">
              <w:rPr>
                <w:rFonts w:hint="eastAsia"/>
                <w:sz w:val="24"/>
                <w:szCs w:val="24"/>
              </w:rPr>
              <w:t>ている労働者は</w:t>
            </w:r>
            <w:r w:rsidR="005D4DD4" w:rsidRPr="00C913B8">
              <w:rPr>
                <w:rFonts w:hint="eastAsia"/>
                <w:sz w:val="24"/>
                <w:szCs w:val="24"/>
              </w:rPr>
              <w:t>いな</w:t>
            </w:r>
            <w:r w:rsidR="008E0B84" w:rsidRPr="00C913B8">
              <w:rPr>
                <w:rFonts w:hint="eastAsia"/>
                <w:sz w:val="24"/>
                <w:szCs w:val="24"/>
              </w:rPr>
              <w:t>い。</w:t>
            </w:r>
          </w:p>
        </w:tc>
      </w:tr>
    </w:tbl>
    <w:p w14:paraId="44317B48" w14:textId="395C8BB2" w:rsidR="008E0B84" w:rsidRPr="00C913B8" w:rsidRDefault="008E0B84" w:rsidP="00173FAD">
      <w:pPr>
        <w:ind w:leftChars="-32" w:left="-67"/>
        <w:jc w:val="left"/>
        <w:rPr>
          <w:sz w:val="24"/>
          <w:szCs w:val="24"/>
        </w:rPr>
      </w:pPr>
    </w:p>
    <w:p w14:paraId="227CBBB2" w14:textId="77777777" w:rsidR="00EE7A50" w:rsidRPr="00C913B8" w:rsidRDefault="00EE7A50" w:rsidP="00EE7A50">
      <w:pPr>
        <w:rPr>
          <w:sz w:val="24"/>
          <w:szCs w:val="24"/>
        </w:rPr>
      </w:pPr>
    </w:p>
    <w:p w14:paraId="7770B7B4" w14:textId="1F8C20C9" w:rsidR="004E6E48" w:rsidRPr="00C913B8" w:rsidRDefault="004E6E48" w:rsidP="00C913B8">
      <w:pPr>
        <w:rPr>
          <w:sz w:val="24"/>
          <w:szCs w:val="24"/>
        </w:rPr>
      </w:pPr>
      <w:r w:rsidRPr="00C913B8">
        <w:rPr>
          <w:rFonts w:hint="eastAsia"/>
          <w:sz w:val="24"/>
          <w:szCs w:val="24"/>
        </w:rPr>
        <w:t>（※）労働基準法第</w:t>
      </w:r>
      <w:r w:rsidRPr="00C913B8">
        <w:rPr>
          <w:rFonts w:asciiTheme="minorEastAsia" w:hAnsiTheme="minorEastAsia" w:hint="eastAsia"/>
          <w:sz w:val="24"/>
          <w:szCs w:val="24"/>
        </w:rPr>
        <w:t>36条に定める</w:t>
      </w:r>
      <w:r w:rsidRPr="00C913B8">
        <w:rPr>
          <w:rFonts w:hint="eastAsia"/>
          <w:sz w:val="24"/>
          <w:szCs w:val="24"/>
        </w:rPr>
        <w:t>時間外労働の上限について</w:t>
      </w:r>
    </w:p>
    <w:p w14:paraId="3A446D40" w14:textId="19080A9D" w:rsidR="004E6E48" w:rsidRPr="00C913B8" w:rsidRDefault="004E6E48"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労働基準法第</w:t>
      </w:r>
      <w:r w:rsidRPr="00C913B8">
        <w:rPr>
          <w:rFonts w:asciiTheme="minorEastAsia" w:hAnsiTheme="minorEastAsia"/>
          <w:sz w:val="24"/>
          <w:szCs w:val="24"/>
        </w:rPr>
        <w:t>36</w:t>
      </w:r>
      <w:r w:rsidRPr="00C913B8">
        <w:rPr>
          <w:rFonts w:asciiTheme="minorEastAsia" w:hAnsiTheme="minorEastAsia" w:hint="eastAsia"/>
          <w:sz w:val="24"/>
          <w:szCs w:val="24"/>
        </w:rPr>
        <w:t>条により、</w:t>
      </w:r>
      <w:r w:rsidR="00867093" w:rsidRPr="00C913B8">
        <w:rPr>
          <w:rFonts w:asciiTheme="minorEastAsia" w:hAnsiTheme="minorEastAsia" w:hint="eastAsia"/>
          <w:sz w:val="24"/>
          <w:szCs w:val="24"/>
        </w:rPr>
        <w:t>時間外労働の上限は、</w:t>
      </w:r>
      <w:r w:rsidRPr="00C913B8">
        <w:rPr>
          <w:rFonts w:asciiTheme="minorEastAsia" w:hAnsiTheme="minorEastAsia" w:hint="eastAsia"/>
          <w:sz w:val="24"/>
          <w:szCs w:val="24"/>
        </w:rPr>
        <w:t>月</w:t>
      </w:r>
      <w:r w:rsidRPr="00C913B8">
        <w:rPr>
          <w:rFonts w:asciiTheme="minorEastAsia" w:hAnsiTheme="minorEastAsia"/>
          <w:sz w:val="24"/>
          <w:szCs w:val="24"/>
        </w:rPr>
        <w:t>45</w:t>
      </w:r>
      <w:r w:rsidRPr="00C913B8">
        <w:rPr>
          <w:rFonts w:asciiTheme="minorEastAsia" w:hAnsiTheme="minorEastAsia" w:hint="eastAsia"/>
          <w:sz w:val="24"/>
          <w:szCs w:val="24"/>
        </w:rPr>
        <w:t>時間、年</w:t>
      </w:r>
      <w:r w:rsidRPr="00C913B8">
        <w:rPr>
          <w:rFonts w:asciiTheme="minorEastAsia" w:hAnsiTheme="minorEastAsia"/>
          <w:sz w:val="24"/>
          <w:szCs w:val="24"/>
        </w:rPr>
        <w:t>360</w:t>
      </w:r>
      <w:r w:rsidRPr="00C913B8">
        <w:rPr>
          <w:rFonts w:asciiTheme="minorEastAsia" w:hAnsiTheme="minorEastAsia" w:hint="eastAsia"/>
          <w:sz w:val="24"/>
          <w:szCs w:val="24"/>
        </w:rPr>
        <w:t>時間を原則とし、臨時的な特別な事情がある場合でも年</w:t>
      </w:r>
      <w:r w:rsidRPr="00C913B8">
        <w:rPr>
          <w:rFonts w:asciiTheme="minorEastAsia" w:hAnsiTheme="minorEastAsia"/>
          <w:sz w:val="24"/>
          <w:szCs w:val="24"/>
        </w:rPr>
        <w:t>720</w:t>
      </w:r>
      <w:r w:rsidRPr="00C913B8">
        <w:rPr>
          <w:rFonts w:asciiTheme="minorEastAsia" w:hAnsiTheme="minorEastAsia" w:hint="eastAsia"/>
          <w:sz w:val="24"/>
          <w:szCs w:val="24"/>
        </w:rPr>
        <w:t>時間、単月</w:t>
      </w:r>
      <w:r w:rsidRPr="00C913B8">
        <w:rPr>
          <w:rFonts w:asciiTheme="minorEastAsia" w:hAnsiTheme="minorEastAsia"/>
          <w:sz w:val="24"/>
          <w:szCs w:val="24"/>
        </w:rPr>
        <w:t>100</w:t>
      </w:r>
      <w:r w:rsidR="004546CE" w:rsidRPr="00C913B8">
        <w:rPr>
          <w:rFonts w:asciiTheme="minorEastAsia" w:hAnsiTheme="minorEastAsia" w:hint="eastAsia"/>
          <w:sz w:val="24"/>
          <w:szCs w:val="24"/>
        </w:rPr>
        <w:t>時間未満（休日労働含む）、２～６か</w:t>
      </w:r>
      <w:r w:rsidRPr="00C913B8">
        <w:rPr>
          <w:rFonts w:asciiTheme="minorEastAsia" w:hAnsiTheme="minorEastAsia" w:hint="eastAsia"/>
          <w:sz w:val="24"/>
          <w:szCs w:val="24"/>
        </w:rPr>
        <w:t>月平均</w:t>
      </w:r>
      <w:r w:rsidRPr="00C913B8">
        <w:rPr>
          <w:rFonts w:asciiTheme="minorEastAsia" w:hAnsiTheme="minorEastAsia"/>
          <w:sz w:val="24"/>
          <w:szCs w:val="24"/>
        </w:rPr>
        <w:t>80</w:t>
      </w:r>
      <w:r w:rsidRPr="00C913B8">
        <w:rPr>
          <w:rFonts w:asciiTheme="minorEastAsia" w:hAnsiTheme="minorEastAsia" w:hint="eastAsia"/>
          <w:sz w:val="24"/>
          <w:szCs w:val="24"/>
        </w:rPr>
        <w:t>時間（休日労働含む）</w:t>
      </w:r>
      <w:r w:rsidR="004546CE" w:rsidRPr="00C913B8">
        <w:rPr>
          <w:rFonts w:asciiTheme="minorEastAsia" w:hAnsiTheme="minorEastAsia" w:hint="eastAsia"/>
          <w:sz w:val="24"/>
          <w:szCs w:val="24"/>
        </w:rPr>
        <w:t>以内</w:t>
      </w:r>
      <w:r w:rsidRPr="00C913B8">
        <w:rPr>
          <w:rFonts w:asciiTheme="minorEastAsia" w:hAnsiTheme="minorEastAsia" w:hint="eastAsia"/>
          <w:sz w:val="24"/>
          <w:szCs w:val="24"/>
        </w:rPr>
        <w:t>が限度とされている。</w:t>
      </w:r>
    </w:p>
    <w:p w14:paraId="6F5C5938" w14:textId="4BC91398"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なお、以下の事業・業務についてはすべての上限規制の適用が猶予・除外されている。</w:t>
      </w:r>
    </w:p>
    <w:p w14:paraId="44D79A87"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・建設事業</w:t>
      </w:r>
    </w:p>
    <w:p w14:paraId="1E4FF726"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 xml:space="preserve">・自動車運転の業務 </w:t>
      </w:r>
    </w:p>
    <w:p w14:paraId="4E99F148"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・医師</w:t>
      </w:r>
    </w:p>
    <w:p w14:paraId="7156506B" w14:textId="1FC10F97" w:rsidR="00E322B6" w:rsidRPr="00C913B8" w:rsidRDefault="00E322B6"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・新技術・新商品等の研究開発業務</w:t>
      </w:r>
    </w:p>
    <w:p w14:paraId="25B2FF84" w14:textId="736B41EA" w:rsidR="004E6E48" w:rsidRPr="00C913B8" w:rsidRDefault="004E6E48" w:rsidP="00173FAD">
      <w:pPr>
        <w:ind w:leftChars="-32" w:left="-67"/>
        <w:jc w:val="left"/>
        <w:rPr>
          <w:sz w:val="24"/>
          <w:szCs w:val="24"/>
        </w:rPr>
      </w:pPr>
    </w:p>
    <w:p w14:paraId="04051F8E" w14:textId="77777777" w:rsidR="00A96137" w:rsidRPr="004546CE" w:rsidRDefault="00A96137" w:rsidP="00173FAD">
      <w:pPr>
        <w:ind w:leftChars="-32" w:left="-67"/>
        <w:jc w:val="left"/>
        <w:rPr>
          <w:sz w:val="24"/>
          <w:szCs w:val="24"/>
        </w:rPr>
      </w:pPr>
    </w:p>
    <w:p w14:paraId="4E27D398" w14:textId="000657F3" w:rsidR="008E0B84" w:rsidRPr="004546CE" w:rsidRDefault="008E0B84" w:rsidP="00173FAD">
      <w:pPr>
        <w:ind w:leftChars="-32" w:left="-67"/>
        <w:jc w:val="left"/>
        <w:rPr>
          <w:sz w:val="24"/>
          <w:szCs w:val="24"/>
        </w:rPr>
      </w:pPr>
    </w:p>
    <w:p w14:paraId="0E68B263" w14:textId="619040C7" w:rsidR="00C67BD6" w:rsidRPr="004546CE" w:rsidRDefault="00C67BD6" w:rsidP="00173FAD">
      <w:pPr>
        <w:ind w:leftChars="-32" w:left="-67"/>
        <w:jc w:val="left"/>
        <w:rPr>
          <w:sz w:val="24"/>
          <w:szCs w:val="24"/>
        </w:rPr>
      </w:pPr>
    </w:p>
    <w:p w14:paraId="7611FE5B" w14:textId="2B57DE8C"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549"/>
      <w:docPartObj>
        <w:docPartGallery w:val="Page Numbers (Bottom of Page)"/>
        <w:docPartUnique/>
      </w:docPartObj>
    </w:sdtPr>
    <w:sdtEndPr>
      <w:rPr>
        <w:rFonts w:asciiTheme="minorEastAsia" w:hAnsiTheme="minorEastAsia"/>
      </w:rPr>
    </w:sdtEndPr>
    <w:sdtContent>
      <w:p w14:paraId="4B4938CC" w14:textId="562E5090"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9F1D5C" w:rsidRPr="009F1D5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22699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61529"/>
    <w:rsid w:val="00171D25"/>
    <w:rsid w:val="001736BF"/>
    <w:rsid w:val="00173FAD"/>
    <w:rsid w:val="0017786A"/>
    <w:rsid w:val="001A390D"/>
    <w:rsid w:val="001A5D93"/>
    <w:rsid w:val="001B6EDD"/>
    <w:rsid w:val="001C4EDE"/>
    <w:rsid w:val="001D22D2"/>
    <w:rsid w:val="001E757D"/>
    <w:rsid w:val="0021176A"/>
    <w:rsid w:val="002347C4"/>
    <w:rsid w:val="00250E41"/>
    <w:rsid w:val="002963D7"/>
    <w:rsid w:val="002C4891"/>
    <w:rsid w:val="0030581A"/>
    <w:rsid w:val="00341166"/>
    <w:rsid w:val="003739D0"/>
    <w:rsid w:val="003B0B41"/>
    <w:rsid w:val="003F1A01"/>
    <w:rsid w:val="004039E9"/>
    <w:rsid w:val="004546CE"/>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3D28"/>
    <w:rsid w:val="00877A0B"/>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9166F"/>
    <w:rsid w:val="00EA19A1"/>
    <w:rsid w:val="00EA75B1"/>
    <w:rsid w:val="00EC7660"/>
    <w:rsid w:val="00ED4A0C"/>
    <w:rsid w:val="00EE1ECC"/>
    <w:rsid w:val="00EE7A50"/>
    <w:rsid w:val="00EF6E08"/>
    <w:rsid w:val="00F221EE"/>
    <w:rsid w:val="00F37342"/>
    <w:rsid w:val="00F54B51"/>
    <w:rsid w:val="00FB084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5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19F7-4526-4014-949A-260E3354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2024-01-30T02:37:00Z</dcterms:created>
  <dcterms:modified xsi:type="dcterms:W3CDTF">2024-01-30T02:37:00Z</dcterms:modified>
</cp:coreProperties>
</file>