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806E" w14:textId="13211B31" w:rsidR="00B504FA" w:rsidRDefault="00E73E50" w:rsidP="00B80244">
      <w:pPr>
        <w:rPr>
          <w:rFonts w:ascii="ＤＨＰ平成ゴシックW5" w:eastAsia="ＤＨＰ平成ゴシックW5" w:hAnsi="ＤＨＰ平成ゴシックW5" w:hint="eastAsia"/>
          <w:sz w:val="28"/>
          <w:szCs w:val="28"/>
        </w:rPr>
      </w:pPr>
      <w:r>
        <w:rPr>
          <w:noProof/>
        </w:rPr>
        <mc:AlternateContent>
          <mc:Choice Requires="wps">
            <w:drawing>
              <wp:anchor distT="0" distB="0" distL="114300" distR="114300" simplePos="0" relativeHeight="251654144" behindDoc="0" locked="0" layoutInCell="1" allowOverlap="1" wp14:anchorId="0F2ABA49" wp14:editId="1B547BE1">
                <wp:simplePos x="0" y="0"/>
                <wp:positionH relativeFrom="margin">
                  <wp:posOffset>1363980</wp:posOffset>
                </wp:positionH>
                <wp:positionV relativeFrom="paragraph">
                  <wp:posOffset>194310</wp:posOffset>
                </wp:positionV>
                <wp:extent cx="3509010" cy="36258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362585"/>
                        </a:xfrm>
                        <a:prstGeom prst="rect">
                          <a:avLst/>
                        </a:prstGeom>
                        <a:solidFill>
                          <a:sysClr val="window" lastClr="FFFFFF"/>
                        </a:solidFill>
                        <a:ln w="6350">
                          <a:solidFill>
                            <a:prstClr val="black"/>
                          </a:solidFill>
                        </a:ln>
                      </wps:spPr>
                      <wps:txbx>
                        <w:txbxContent>
                          <w:p w14:paraId="07E5873C" w14:textId="77777777" w:rsidR="00EC3BD9" w:rsidRPr="00FF06AA" w:rsidRDefault="006766D5" w:rsidP="003C5EE7">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w:t>
                            </w:r>
                            <w:r w:rsidR="00EC3BD9">
                              <w:rPr>
                                <w:rFonts w:ascii="メイリオ" w:eastAsia="メイリオ" w:hAnsi="メイリオ" w:hint="eastAsia"/>
                                <w:b/>
                                <w:sz w:val="36"/>
                              </w:rPr>
                              <w:t>仕事と</w:t>
                            </w:r>
                            <w:r w:rsidR="00EC3BD9">
                              <w:rPr>
                                <w:rFonts w:ascii="メイリオ" w:eastAsia="メイリオ" w:hAnsi="メイリオ"/>
                                <w:b/>
                                <w:sz w:val="36"/>
                              </w:rPr>
                              <w:t>育児</w:t>
                            </w:r>
                            <w:r w:rsidR="00EC3BD9">
                              <w:rPr>
                                <w:rFonts w:ascii="メイリオ" w:eastAsia="メイリオ" w:hAnsi="メイリオ" w:hint="eastAsia"/>
                                <w:b/>
                                <w:sz w:val="36"/>
                              </w:rPr>
                              <w:t>の両立を</w:t>
                            </w:r>
                            <w:r w:rsidR="00EC3BD9">
                              <w:rPr>
                                <w:rFonts w:ascii="メイリオ" w:eastAsia="メイリオ" w:hAnsi="メイリオ"/>
                                <w:b/>
                                <w:sz w:val="36"/>
                              </w:rPr>
                              <w:t>進めよう</w:t>
                            </w:r>
                            <w:r w:rsidR="00EC3BD9">
                              <w:rPr>
                                <w:rFonts w:ascii="メイリオ" w:eastAsia="メイリオ" w:hAnsi="メイリオ"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ABA49" id="_x0000_t202" coordsize="21600,21600" o:spt="202" path="m,l,21600r21600,l21600,xe">
                <v:stroke joinstyle="miter"/>
                <v:path gradientshapeok="t" o:connecttype="rect"/>
              </v:shapetype>
              <v:shape id="テキスト ボックス 1" o:spid="_x0000_s1026" type="#_x0000_t202" style="position:absolute;left:0;text-align:left;margin-left:107.4pt;margin-top:15.3pt;width:276.3pt;height:2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" fillcolor="window" strokeweight=".5pt">
                <v:path arrowok="t"/>
                <v:textbox>
                  <w:txbxContent>
                    <w:p w14:paraId="07E5873C" w14:textId="77777777" w:rsidR="00EC3BD9" w:rsidRPr="00FF06AA" w:rsidRDefault="006766D5" w:rsidP="003C5EE7">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w:t>
                      </w:r>
                      <w:r w:rsidR="00EC3BD9">
                        <w:rPr>
                          <w:rFonts w:ascii="メイリオ" w:eastAsia="メイリオ" w:hAnsi="メイリオ" w:hint="eastAsia"/>
                          <w:b/>
                          <w:sz w:val="36"/>
                        </w:rPr>
                        <w:t>仕事と</w:t>
                      </w:r>
                      <w:r w:rsidR="00EC3BD9">
                        <w:rPr>
                          <w:rFonts w:ascii="メイリオ" w:eastAsia="メイリオ" w:hAnsi="メイリオ"/>
                          <w:b/>
                          <w:sz w:val="36"/>
                        </w:rPr>
                        <w:t>育児</w:t>
                      </w:r>
                      <w:r w:rsidR="00EC3BD9">
                        <w:rPr>
                          <w:rFonts w:ascii="メイリオ" w:eastAsia="メイリオ" w:hAnsi="メイリオ" w:hint="eastAsia"/>
                          <w:b/>
                          <w:sz w:val="36"/>
                        </w:rPr>
                        <w:t>の両立を</w:t>
                      </w:r>
                      <w:r w:rsidR="00EC3BD9">
                        <w:rPr>
                          <w:rFonts w:ascii="メイリオ" w:eastAsia="メイリオ" w:hAnsi="メイリオ"/>
                          <w:b/>
                          <w:sz w:val="36"/>
                        </w:rPr>
                        <w:t>進めよう</w:t>
                      </w:r>
                      <w:r w:rsidR="00EC3BD9">
                        <w:rPr>
                          <w:rFonts w:ascii="メイリオ" w:eastAsia="メイリオ" w:hAnsi="メイリオ" w:hint="eastAsia"/>
                          <w:b/>
                          <w:sz w:val="36"/>
                        </w:rPr>
                        <w:t>！</w:t>
                      </w:r>
                    </w:p>
                  </w:txbxContent>
                </v:textbox>
                <w10:wrap anchorx="margin"/>
              </v:shape>
            </w:pict>
          </mc:Fallback>
        </mc:AlternateContent>
      </w:r>
    </w:p>
    <w:p w14:paraId="6BF5E66F" w14:textId="77777777" w:rsidR="00EC3BD9" w:rsidRDefault="00EC3BD9" w:rsidP="00EC3BD9">
      <w:pPr>
        <w:rPr>
          <w:rFonts w:hint="eastAsia"/>
        </w:rPr>
      </w:pPr>
    </w:p>
    <w:p w14:paraId="53960E6F" w14:textId="77777777" w:rsidR="00EC3BD9" w:rsidRPr="008A69CF"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育児休業は、原則１歳になるまで取得できる制度です。夫婦で協力して育児をするため積極的に取得しましょう。</w:t>
      </w:r>
    </w:p>
    <w:p w14:paraId="3EB4978F" w14:textId="77777777" w:rsidR="00EC3BD9" w:rsidRPr="008A69CF"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【男性が育児休業を取得するメリット】</w:t>
      </w:r>
    </w:p>
    <w:p w14:paraId="31271D9F" w14:textId="77777777" w:rsidR="00EC3BD9" w:rsidRPr="008A69CF" w:rsidRDefault="00EC3BD9" w:rsidP="00F4247B">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●夫のメリット･･･子どもと一緒に過ごす時間の確保、育児・家事スキルの向上、これまでの業務の進め方を見直すきっかけ、時間管理能力・効率的な働き方が身につく</w:t>
      </w:r>
    </w:p>
    <w:p w14:paraId="44A819FA" w14:textId="77777777" w:rsidR="00EC3BD9"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●妻のメリット･･･育児不安やストレス軽減、就労継続・昇進意欲・社会復帰への意欲の維持</w:t>
      </w:r>
    </w:p>
    <w:p w14:paraId="7FF97504" w14:textId="77777777" w:rsidR="008773F7" w:rsidRPr="008773F7" w:rsidRDefault="008773F7" w:rsidP="008773F7">
      <w:pPr>
        <w:spacing w:line="280" w:lineRule="exact"/>
        <w:ind w:leftChars="150" w:left="535" w:rightChars="150" w:right="315" w:hangingChars="100" w:hanging="220"/>
        <w:rPr>
          <w:rFonts w:ascii="メイリオ" w:eastAsia="メイリオ" w:hAnsi="メイリオ" w:hint="eastAsia"/>
          <w:b/>
          <w:sz w:val="22"/>
        </w:rPr>
      </w:pPr>
      <w:r>
        <w:rPr>
          <w:rFonts w:ascii="メイリオ" w:eastAsia="メイリオ" w:hAnsi="メイリオ" w:hint="eastAsia"/>
          <w:b/>
          <w:sz w:val="22"/>
        </w:rPr>
        <w:t>●家族</w:t>
      </w:r>
      <w:r w:rsidRPr="00B8091D">
        <w:rPr>
          <w:rFonts w:ascii="メイリオ" w:eastAsia="メイリオ" w:hAnsi="メイリオ" w:hint="eastAsia"/>
          <w:b/>
          <w:sz w:val="22"/>
        </w:rPr>
        <w:t>のメリット･･･</w:t>
      </w:r>
      <w:r>
        <w:rPr>
          <w:rFonts w:ascii="メイリオ" w:eastAsia="メイリオ" w:hAnsi="メイリオ" w:hint="eastAsia"/>
          <w:b/>
          <w:sz w:val="22"/>
        </w:rPr>
        <w:t>経済的な安定（妻が就労継続した場合と、退職してパート等で再就職した場合では生涯賃金に大きな差が出る）</w:t>
      </w:r>
    </w:p>
    <w:p w14:paraId="200B1B8F" w14:textId="77777777" w:rsidR="00EC3BD9" w:rsidRPr="008A69CF" w:rsidRDefault="00EC3BD9" w:rsidP="00F4247B">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●職場のメリット･･･仕事の進め方・働き方を見直す</w:t>
      </w:r>
      <w:r w:rsidR="000C3EAB">
        <w:rPr>
          <w:rFonts w:ascii="メイリオ" w:eastAsia="メイリオ" w:hAnsi="メイリオ" w:hint="eastAsia"/>
          <w:b/>
          <w:sz w:val="22"/>
        </w:rPr>
        <w:t>きっかけ</w:t>
      </w:r>
      <w:r w:rsidRPr="008A69CF">
        <w:rPr>
          <w:rFonts w:ascii="メイリオ" w:eastAsia="メイリオ" w:hAnsi="メイリオ" w:hint="eastAsia"/>
          <w:b/>
          <w:sz w:val="22"/>
        </w:rPr>
        <w:t>、職場の結束が強まり「お互い様」でサポートしあう関係が構築（育児休業だけでなく、病気による入院や介護休業等で不在になる可能性も）、雇用環境の改善による離職率の低下・応募者の増加</w:t>
      </w:r>
    </w:p>
    <w:p w14:paraId="652CEF39" w14:textId="77777777" w:rsidR="00EC3BD9" w:rsidRPr="008A69CF" w:rsidRDefault="00EC3BD9" w:rsidP="00F4247B">
      <w:pPr>
        <w:spacing w:line="280" w:lineRule="exact"/>
        <w:rPr>
          <w:rFonts w:ascii="メイリオ" w:eastAsia="メイリオ" w:hAnsi="メイリオ"/>
        </w:rPr>
      </w:pPr>
    </w:p>
    <w:p w14:paraId="07E25958" w14:textId="77777777" w:rsidR="00EC3BD9" w:rsidRPr="008A69CF" w:rsidRDefault="00EC3BD9" w:rsidP="00EC3BD9">
      <w:pPr>
        <w:spacing w:line="280" w:lineRule="exact"/>
        <w:rPr>
          <w:rFonts w:ascii="メイリオ" w:eastAsia="メイリオ" w:hAnsi="メイリオ"/>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234" w:tblpY="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647"/>
      </w:tblGrid>
      <w:tr w:rsidR="00EC3BD9" w:rsidRPr="008A69CF" w14:paraId="6D9D2477" w14:textId="77777777" w:rsidTr="00C514F8">
        <w:tc>
          <w:tcPr>
            <w:tcW w:w="1242" w:type="dxa"/>
            <w:shd w:val="clear" w:color="auto" w:fill="auto"/>
            <w:vAlign w:val="center"/>
          </w:tcPr>
          <w:p w14:paraId="118A2D35"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647" w:type="dxa"/>
            <w:shd w:val="clear" w:color="auto" w:fill="auto"/>
          </w:tcPr>
          <w:p w14:paraId="7CF5127B" w14:textId="77777777" w:rsidR="00EC3BD9" w:rsidRPr="008A69CF" w:rsidRDefault="00EC3BD9" w:rsidP="00846EA9">
            <w:pPr>
              <w:spacing w:line="230" w:lineRule="exact"/>
              <w:ind w:leftChars="100" w:left="210"/>
              <w:rPr>
                <w:rFonts w:ascii="メイリオ" w:eastAsia="メイリオ" w:hAnsi="メイリオ"/>
                <w:sz w:val="22"/>
              </w:rPr>
            </w:pPr>
            <w:r w:rsidRPr="008A69CF">
              <w:rPr>
                <w:rFonts w:ascii="メイリオ" w:eastAsia="メイリオ" w:hAnsi="メイリオ" w:hint="eastAsia"/>
                <w:sz w:val="22"/>
              </w:rPr>
              <w:t>労働者。※配偶者が専業主婦（夫）でも取得できます。</w:t>
            </w:r>
            <w:r w:rsidRPr="008A69CF">
              <w:rPr>
                <w:rFonts w:ascii="メイリオ" w:eastAsia="メイリオ" w:hAnsi="メイリオ" w:hint="eastAsia"/>
                <w:kern w:val="0"/>
                <w:sz w:val="22"/>
              </w:rPr>
              <w:t>夫婦同時に取得できます。</w:t>
            </w:r>
            <w:r w:rsidRPr="008A69CF">
              <w:rPr>
                <w:rFonts w:ascii="メイリオ" w:eastAsia="メイリオ" w:hAnsi="メイリオ" w:hint="eastAsia"/>
                <w:sz w:val="22"/>
              </w:rPr>
              <w:t>有期</w:t>
            </w:r>
            <w:r w:rsidR="00390EA8">
              <w:rPr>
                <w:rFonts w:ascii="メイリオ" w:eastAsia="メイリオ" w:hAnsi="メイリオ" w:hint="eastAsia"/>
                <w:sz w:val="22"/>
              </w:rPr>
              <w:t>雇用</w:t>
            </w:r>
            <w:r w:rsidRPr="008A69CF">
              <w:rPr>
                <w:rFonts w:ascii="メイリオ" w:eastAsia="メイリオ" w:hAnsi="メイリオ" w:hint="eastAsia"/>
                <w:sz w:val="22"/>
              </w:rPr>
              <w:t>労働者の方は、申出時点で、子が１歳６か月を経過する日までに労働契約</w:t>
            </w:r>
          </w:p>
          <w:p w14:paraId="60D2FCC8" w14:textId="77777777" w:rsidR="00EC3BD9" w:rsidRDefault="00EC3BD9" w:rsidP="00846EA9">
            <w:pPr>
              <w:spacing w:line="230" w:lineRule="exact"/>
              <w:rPr>
                <w:rFonts w:ascii="メイリオ" w:eastAsia="メイリオ" w:hAnsi="メイリオ"/>
                <w:sz w:val="22"/>
              </w:rPr>
            </w:pPr>
            <w:r w:rsidRPr="008A69CF">
              <w:rPr>
                <w:rFonts w:ascii="メイリオ" w:eastAsia="メイリオ" w:hAnsi="メイリオ" w:hint="eastAsia"/>
                <w:sz w:val="22"/>
              </w:rPr>
              <w:t>期間が満了し、更新されないことが明らかでない場合取得できます。</w:t>
            </w:r>
          </w:p>
          <w:p w14:paraId="1938677D" w14:textId="77777777" w:rsidR="004B2E7C" w:rsidRPr="00C91A0A" w:rsidRDefault="004B2E7C" w:rsidP="00846EA9">
            <w:pPr>
              <w:spacing w:line="23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sidR="000C3EAB">
              <w:rPr>
                <w:rFonts w:ascii="メイリオ" w:eastAsia="メイリオ" w:hAnsi="メイリオ" w:hint="eastAsia"/>
                <w:color w:val="000000"/>
                <w:sz w:val="20"/>
              </w:rPr>
              <w:t>（対象外の労働者を労使協定で締結している場合の例）</w:t>
            </w:r>
          </w:p>
          <w:p w14:paraId="23E6F04B" w14:textId="77777777" w:rsidR="004B2E7C" w:rsidRPr="008A69CF" w:rsidRDefault="004B2E7C" w:rsidP="00846EA9">
            <w:pPr>
              <w:spacing w:line="230" w:lineRule="exact"/>
              <w:rPr>
                <w:rFonts w:ascii="メイリオ" w:eastAsia="メイリオ" w:hAnsi="メイリオ" w:hint="eastAsia"/>
                <w:sz w:val="22"/>
              </w:rPr>
            </w:pPr>
            <w:r w:rsidRPr="00C91A0A">
              <w:rPr>
                <w:rFonts w:ascii="メイリオ" w:eastAsia="メイリオ" w:hAnsi="メイリオ" w:hint="eastAsia"/>
                <w:color w:val="000000"/>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EC3BD9" w:rsidRPr="008A69CF" w14:paraId="6CD08555" w14:textId="77777777" w:rsidTr="00C514F8">
        <w:tc>
          <w:tcPr>
            <w:tcW w:w="1242" w:type="dxa"/>
            <w:shd w:val="clear" w:color="auto" w:fill="auto"/>
            <w:vAlign w:val="center"/>
          </w:tcPr>
          <w:p w14:paraId="408CE46A"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647" w:type="dxa"/>
            <w:shd w:val="clear" w:color="auto" w:fill="auto"/>
          </w:tcPr>
          <w:p w14:paraId="782381A8" w14:textId="77777777" w:rsidR="00EC3BD9" w:rsidRPr="008A69CF" w:rsidRDefault="00EC3BD9" w:rsidP="00846EA9">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w:t>
            </w:r>
            <w:r w:rsidRPr="008A69CF">
              <w:rPr>
                <w:rFonts w:ascii="メイリオ" w:eastAsia="メイリオ" w:hAnsi="メイリオ"/>
                <w:sz w:val="22"/>
              </w:rPr>
              <w:t>1歳に達する</w:t>
            </w:r>
            <w:r w:rsidRPr="008A69CF">
              <w:rPr>
                <w:rFonts w:ascii="メイリオ" w:eastAsia="メイリオ" w:hAnsi="メイリオ" w:hint="eastAsia"/>
                <w:sz w:val="22"/>
              </w:rPr>
              <w:t>日</w:t>
            </w:r>
            <w:r w:rsidRPr="008A69CF">
              <w:rPr>
                <w:rFonts w:ascii="メイリオ" w:eastAsia="メイリオ" w:hAnsi="メイリオ"/>
                <w:sz w:val="22"/>
              </w:rPr>
              <w:t>（１歳の誕生日の前日</w:t>
            </w:r>
            <w:r w:rsidRPr="008A69CF">
              <w:rPr>
                <w:rFonts w:ascii="メイリオ" w:eastAsia="メイリオ" w:hAnsi="メイリオ" w:hint="eastAsia"/>
                <w:sz w:val="22"/>
              </w:rPr>
              <w:t>）までの間の労働者が希望する期間</w:t>
            </w:r>
            <w:r w:rsidRPr="008A69CF">
              <w:rPr>
                <w:rFonts w:ascii="メイリオ" w:eastAsia="メイリオ" w:hAnsi="メイリオ"/>
                <w:sz w:val="22"/>
              </w:rPr>
              <w:t>。</w:t>
            </w:r>
            <w:r w:rsidRPr="008A69CF">
              <w:rPr>
                <w:rFonts w:ascii="メイリオ" w:eastAsia="メイリオ" w:hAnsi="メイリオ" w:hint="eastAsia"/>
                <w:sz w:val="22"/>
              </w:rPr>
              <w:t>なお、</w:t>
            </w:r>
            <w:r w:rsidRPr="008A69CF">
              <w:rPr>
                <w:rFonts w:ascii="メイリオ" w:eastAsia="メイリオ" w:hAnsi="メイリオ"/>
                <w:sz w:val="22"/>
              </w:rPr>
              <w:t>配偶者が育児休業をしている場合は、子が１歳２か月に達するまで出産日と産後休業期間と育児休業期間</w:t>
            </w:r>
            <w:r w:rsidRPr="008A69CF">
              <w:rPr>
                <w:rFonts w:ascii="メイリオ" w:eastAsia="メイリオ" w:hAnsi="メイリオ" w:hint="eastAsia"/>
                <w:sz w:val="22"/>
              </w:rPr>
              <w:t>と出生時育児休業</w:t>
            </w:r>
            <w:r w:rsidRPr="008A69CF">
              <w:rPr>
                <w:rFonts w:ascii="メイリオ" w:eastAsia="メイリオ" w:hAnsi="メイリオ"/>
                <w:sz w:val="22"/>
              </w:rPr>
              <w:t>を合計して１年間以内の休業が可能</w:t>
            </w:r>
            <w:r w:rsidRPr="008A69CF">
              <w:rPr>
                <w:rFonts w:ascii="メイリオ" w:eastAsia="メイリオ" w:hAnsi="メイリオ" w:hint="eastAsia"/>
                <w:sz w:val="22"/>
              </w:rPr>
              <w:t>（パパ・ママ育休プラス）</w:t>
            </w:r>
            <w:r w:rsidRPr="008A69CF">
              <w:rPr>
                <w:rFonts w:ascii="メイリオ" w:eastAsia="メイリオ" w:hAnsi="メイリオ"/>
                <w:sz w:val="22"/>
              </w:rPr>
              <w:t>。</w:t>
            </w:r>
          </w:p>
          <w:p w14:paraId="0532115B" w14:textId="77777777" w:rsidR="00EC3BD9" w:rsidRPr="008A69CF" w:rsidRDefault="00EC3BD9" w:rsidP="00846EA9">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保育所等に入所できない等の理由がある場合は最長子が２歳に達する日（２歳の誕生日の前日）まで延長可能。</w:t>
            </w:r>
          </w:p>
        </w:tc>
      </w:tr>
      <w:tr w:rsidR="00EC3BD9" w:rsidRPr="008A69CF" w14:paraId="021B19E3" w14:textId="77777777" w:rsidTr="00C514F8">
        <w:tc>
          <w:tcPr>
            <w:tcW w:w="1242" w:type="dxa"/>
            <w:shd w:val="clear" w:color="auto" w:fill="auto"/>
            <w:vAlign w:val="center"/>
          </w:tcPr>
          <w:p w14:paraId="1697ED57"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647" w:type="dxa"/>
            <w:shd w:val="clear" w:color="auto" w:fill="auto"/>
          </w:tcPr>
          <w:p w14:paraId="5D78E5F7"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原則休業の１か月前までに●●部□□係に申し出てください。</w:t>
            </w:r>
          </w:p>
        </w:tc>
      </w:tr>
      <w:tr w:rsidR="00EC3BD9" w:rsidRPr="008A69CF" w14:paraId="506FFA12" w14:textId="77777777" w:rsidTr="00C514F8">
        <w:tc>
          <w:tcPr>
            <w:tcW w:w="1242" w:type="dxa"/>
            <w:shd w:val="clear" w:color="auto" w:fill="auto"/>
            <w:vAlign w:val="center"/>
          </w:tcPr>
          <w:p w14:paraId="64BCD52E"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647" w:type="dxa"/>
            <w:shd w:val="clear" w:color="auto" w:fill="auto"/>
          </w:tcPr>
          <w:p w14:paraId="3B4B3D00" w14:textId="77777777" w:rsidR="00EC3BD9" w:rsidRPr="008A69CF" w:rsidRDefault="00EC3BD9" w:rsidP="00E30E9D">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p>
        </w:tc>
      </w:tr>
    </w:tbl>
    <w:p w14:paraId="72D972E8" w14:textId="77777777" w:rsidR="00EC3BD9" w:rsidRPr="008A69CF" w:rsidRDefault="00EC3BD9" w:rsidP="00EC3BD9">
      <w:pPr>
        <w:spacing w:line="280" w:lineRule="exact"/>
        <w:jc w:val="center"/>
        <w:rPr>
          <w:rFonts w:ascii="メイリオ" w:eastAsia="メイリオ" w:hAnsi="メイリオ"/>
          <w:b/>
          <w:sz w:val="28"/>
        </w:rPr>
      </w:pPr>
    </w:p>
    <w:p w14:paraId="1B1A1D7A" w14:textId="77777777" w:rsidR="00EC3BD9" w:rsidRPr="008A69CF" w:rsidRDefault="00EC3BD9" w:rsidP="00D20100">
      <w:pPr>
        <w:spacing w:line="280" w:lineRule="exact"/>
        <w:rPr>
          <w:rFonts w:ascii="メイリオ" w:eastAsia="メイリオ" w:hAnsi="メイリオ"/>
          <w:b/>
          <w:sz w:val="28"/>
        </w:rPr>
      </w:pPr>
      <w:r w:rsidRPr="008A69CF">
        <w:rPr>
          <w:rFonts w:ascii="メイリオ" w:eastAsia="メイリオ" w:hAnsi="メイリオ" w:hint="eastAsia"/>
          <w:b/>
          <w:sz w:val="28"/>
        </w:rPr>
        <w:t>２．出生時育児休業</w:t>
      </w:r>
      <w:r w:rsidR="00D20100" w:rsidRPr="008A69CF">
        <w:rPr>
          <w:rFonts w:ascii="メイリオ" w:eastAsia="メイリオ" w:hAnsi="メイリオ" w:hint="eastAsia"/>
          <w:b/>
          <w:sz w:val="28"/>
        </w:rPr>
        <w:t>(産後パパ育休</w:t>
      </w:r>
      <w:r w:rsidR="00D20100" w:rsidRPr="008A69CF">
        <w:rPr>
          <w:rFonts w:ascii="メイリオ" w:eastAsia="メイリオ" w:hAnsi="メイリオ"/>
          <w:b/>
          <w:sz w:val="28"/>
        </w:rPr>
        <w:t>）</w:t>
      </w:r>
      <w:r w:rsidRPr="008A69CF">
        <w:rPr>
          <w:rFonts w:ascii="メイリオ" w:eastAsia="メイリオ" w:hAnsi="メイリオ" w:hint="eastAsia"/>
          <w:b/>
          <w:sz w:val="28"/>
        </w:rPr>
        <w:t>は男性の育児休業取得を促進する制度です。</w:t>
      </w:r>
    </w:p>
    <w:tbl>
      <w:tblPr>
        <w:tblpPr w:leftFromText="142" w:rightFromText="142" w:vertAnchor="text" w:horzAnchor="margin" w:tblpX="13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8717"/>
      </w:tblGrid>
      <w:tr w:rsidR="00EC3BD9" w:rsidRPr="008A69CF" w14:paraId="3287EC09" w14:textId="77777777" w:rsidTr="00C514F8">
        <w:tc>
          <w:tcPr>
            <w:tcW w:w="1203" w:type="dxa"/>
            <w:shd w:val="clear" w:color="auto" w:fill="auto"/>
            <w:vAlign w:val="center"/>
          </w:tcPr>
          <w:p w14:paraId="53E99A13"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828" w:type="dxa"/>
            <w:shd w:val="clear" w:color="auto" w:fill="auto"/>
          </w:tcPr>
          <w:p w14:paraId="43C8B30E"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男性</w:t>
            </w:r>
            <w:r w:rsidR="000C3EAB">
              <w:rPr>
                <w:rFonts w:ascii="メイリオ" w:eastAsia="メイリオ" w:hAnsi="メイリオ" w:hint="eastAsia"/>
                <w:sz w:val="22"/>
              </w:rPr>
              <w:t>労働者</w:t>
            </w:r>
            <w:r w:rsidRPr="008A69CF">
              <w:rPr>
                <w:rFonts w:ascii="メイリオ" w:eastAsia="メイリオ" w:hAnsi="メイリオ" w:hint="eastAsia"/>
                <w:sz w:val="22"/>
              </w:rPr>
              <w:t>。なお、養子の場合等は女性も取得できます。※配偶者が専業主婦（夫）でも取得できます。</w:t>
            </w:r>
          </w:p>
          <w:p w14:paraId="0589E5FF" w14:textId="77777777" w:rsidR="00EC3BD9"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w:t>
            </w:r>
            <w:r w:rsidR="00390EA8">
              <w:rPr>
                <w:rFonts w:ascii="メイリオ" w:eastAsia="メイリオ" w:hAnsi="メイリオ" w:hint="eastAsia"/>
                <w:sz w:val="22"/>
              </w:rPr>
              <w:t>雇用</w:t>
            </w:r>
            <w:r w:rsidRPr="008A69CF">
              <w:rPr>
                <w:rFonts w:ascii="メイリオ" w:eastAsia="メイリオ" w:hAnsi="メイリオ" w:hint="eastAsia"/>
                <w:sz w:val="22"/>
              </w:rPr>
              <w:t>労働者の方は、申出時点で、出生後８週間を経過する日の翌日から起算して６か月を経過する日までに労働契約期間が満了し、更新されないことが明らかでない場合取得できます。</w:t>
            </w:r>
          </w:p>
          <w:p w14:paraId="16492D2C" w14:textId="77777777" w:rsidR="00B80B76" w:rsidRPr="00C91A0A" w:rsidRDefault="00B80B76" w:rsidP="00B80B76">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1056BA0B" w14:textId="77777777" w:rsidR="00846EA9" w:rsidRDefault="00B80B76" w:rsidP="00846EA9">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sidR="00846EA9">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6A2BEF4A" w14:textId="77777777" w:rsidR="00B80B76" w:rsidRPr="008A69CF" w:rsidRDefault="00B80B76" w:rsidP="00846EA9">
            <w:pPr>
              <w:spacing w:line="240" w:lineRule="exact"/>
              <w:rPr>
                <w:rFonts w:ascii="メイリオ" w:eastAsia="メイリオ" w:hAnsi="メイリオ" w:hint="eastAsia"/>
                <w:sz w:val="22"/>
              </w:rPr>
            </w:pPr>
            <w:r w:rsidRPr="00C91A0A">
              <w:rPr>
                <w:rFonts w:ascii="メイリオ" w:eastAsia="メイリオ" w:hAnsi="メイリオ" w:hint="eastAsia"/>
                <w:color w:val="000000"/>
                <w:sz w:val="20"/>
              </w:rPr>
              <w:t>③１週間の所定労働日数が２日以下の労働者</w:t>
            </w:r>
          </w:p>
        </w:tc>
      </w:tr>
      <w:tr w:rsidR="00EC3BD9" w:rsidRPr="008A69CF" w14:paraId="4F98234D" w14:textId="77777777" w:rsidTr="00C514F8">
        <w:tc>
          <w:tcPr>
            <w:tcW w:w="1203" w:type="dxa"/>
            <w:shd w:val="clear" w:color="auto" w:fill="auto"/>
            <w:vAlign w:val="center"/>
          </w:tcPr>
          <w:p w14:paraId="2376DC4E"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828" w:type="dxa"/>
            <w:shd w:val="clear" w:color="auto" w:fill="auto"/>
          </w:tcPr>
          <w:p w14:paraId="21EE574F"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子の出生後８週間以内に４週間までの間の労働者が希望する期間</w:t>
            </w:r>
            <w:r w:rsidRPr="008A69CF">
              <w:rPr>
                <w:rFonts w:ascii="メイリオ" w:eastAsia="メイリオ" w:hAnsi="メイリオ"/>
                <w:sz w:val="22"/>
              </w:rPr>
              <w:t>。</w:t>
            </w:r>
          </w:p>
        </w:tc>
      </w:tr>
      <w:tr w:rsidR="00EC3BD9" w:rsidRPr="008A69CF" w14:paraId="20EABB37" w14:textId="77777777" w:rsidTr="00C514F8">
        <w:tc>
          <w:tcPr>
            <w:tcW w:w="1203" w:type="dxa"/>
            <w:shd w:val="clear" w:color="auto" w:fill="auto"/>
            <w:vAlign w:val="center"/>
          </w:tcPr>
          <w:p w14:paraId="1A8F2441"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828" w:type="dxa"/>
            <w:shd w:val="clear" w:color="auto" w:fill="auto"/>
          </w:tcPr>
          <w:p w14:paraId="006E9EF2"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（２週間前とする場合の記載例）原則休業の２週間前までに●●部□□係に申し出てください。</w:t>
            </w:r>
          </w:p>
          <w:p w14:paraId="2ED44869"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労使協定を締結し、１か月前とする場合の記載例）原則休業の１か月前までに●●部□□係に申し出てください。※当社では、育児・介護休業法で義務づけられている内容を上回る措置の実施（①研修の実施、②相談窓口の設置）</w:t>
            </w:r>
            <w:r w:rsidR="00011C57">
              <w:rPr>
                <w:rFonts w:ascii="メイリオ" w:eastAsia="メイリオ" w:hAnsi="メイリオ" w:hint="eastAsia"/>
                <w:sz w:val="22"/>
              </w:rPr>
              <w:t>等</w:t>
            </w:r>
            <w:r w:rsidRPr="008A69CF">
              <w:rPr>
                <w:rFonts w:ascii="メイリオ" w:eastAsia="メイリオ" w:hAnsi="メイリオ" w:hint="eastAsia"/>
                <w:sz w:val="22"/>
              </w:rPr>
              <w:t>を労使協定で締結し、申出期限を１か月前までとしています。</w:t>
            </w:r>
          </w:p>
        </w:tc>
      </w:tr>
      <w:tr w:rsidR="00EC3BD9" w:rsidRPr="008A69CF" w14:paraId="6B14B832" w14:textId="77777777" w:rsidTr="00C514F8">
        <w:tc>
          <w:tcPr>
            <w:tcW w:w="1203" w:type="dxa"/>
            <w:shd w:val="clear" w:color="auto" w:fill="auto"/>
            <w:vAlign w:val="center"/>
          </w:tcPr>
          <w:p w14:paraId="681CEE81"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828" w:type="dxa"/>
            <w:shd w:val="clear" w:color="auto" w:fill="auto"/>
          </w:tcPr>
          <w:p w14:paraId="38F6B1EE"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r w:rsidR="00E30E9D" w:rsidRPr="00E30E9D">
              <w:rPr>
                <w:rFonts w:ascii="メイリオ" w:eastAsia="メイリオ" w:hAnsi="メイリオ" w:hint="eastAsia"/>
                <w:sz w:val="22"/>
              </w:rPr>
              <w:t>（まとめて申し出ることが必要）</w:t>
            </w:r>
          </w:p>
        </w:tc>
      </w:tr>
      <w:tr w:rsidR="00EC3BD9" w:rsidRPr="008A69CF" w14:paraId="7EB6660B" w14:textId="77777777" w:rsidTr="00C514F8">
        <w:tc>
          <w:tcPr>
            <w:tcW w:w="1203" w:type="dxa"/>
            <w:shd w:val="clear" w:color="auto" w:fill="auto"/>
            <w:vAlign w:val="center"/>
          </w:tcPr>
          <w:p w14:paraId="14EB53F9" w14:textId="77777777" w:rsidR="00EC3BD9" w:rsidRPr="008A69CF" w:rsidRDefault="00EC3BD9" w:rsidP="004B2E7C">
            <w:pPr>
              <w:spacing w:line="240" w:lineRule="exact"/>
              <w:rPr>
                <w:rFonts w:ascii="メイリオ" w:eastAsia="メイリオ" w:hAnsi="メイリオ"/>
                <w:sz w:val="22"/>
              </w:rPr>
            </w:pPr>
            <w:r w:rsidRPr="008A69CF">
              <w:rPr>
                <w:rFonts w:ascii="メイリオ" w:eastAsia="メイリオ" w:hAnsi="メイリオ" w:hint="eastAsia"/>
                <w:sz w:val="22"/>
              </w:rPr>
              <w:t>休業中の就業</w:t>
            </w:r>
            <w:r w:rsidRPr="008A69CF">
              <w:rPr>
                <w:rFonts w:ascii="ＭＳ 明朝" w:hAnsi="ＭＳ 明朝" w:hint="eastAsia"/>
                <w:sz w:val="14"/>
                <w:szCs w:val="14"/>
              </w:rPr>
              <w:t>（※）</w:t>
            </w:r>
          </w:p>
        </w:tc>
        <w:tc>
          <w:tcPr>
            <w:tcW w:w="8828" w:type="dxa"/>
            <w:shd w:val="clear" w:color="auto" w:fill="auto"/>
            <w:vAlign w:val="center"/>
          </w:tcPr>
          <w:p w14:paraId="23012A09"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調整等が必要ですので、希望する場合、まずは●●部□□係にご相談ください。</w:t>
            </w:r>
          </w:p>
        </w:tc>
      </w:tr>
    </w:tbl>
    <w:p w14:paraId="3675BED7" w14:textId="77777777" w:rsidR="00EC3BD9" w:rsidRPr="008A69CF" w:rsidRDefault="00EC3BD9" w:rsidP="00EC3BD9">
      <w:pPr>
        <w:spacing w:line="220" w:lineRule="exact"/>
        <w:ind w:firstLineChars="200" w:firstLine="360"/>
        <w:jc w:val="left"/>
        <w:rPr>
          <w:rFonts w:ascii="ＭＳ 明朝" w:hAnsi="ＭＳ 明朝"/>
          <w:sz w:val="18"/>
          <w:szCs w:val="16"/>
        </w:rPr>
      </w:pPr>
      <w:r w:rsidRPr="008A69CF">
        <w:rPr>
          <w:rFonts w:ascii="ＭＳ 明朝" w:hAnsi="ＭＳ 明朝" w:hint="eastAsia"/>
          <w:sz w:val="18"/>
          <w:szCs w:val="16"/>
        </w:rPr>
        <w:t>（※）休業中の就業について労使協定を締結していない場合記載は不要です。</w:t>
      </w:r>
    </w:p>
    <w:p w14:paraId="5E2707E9" w14:textId="3B510A20" w:rsidR="00EC3BD9" w:rsidRPr="008A69CF" w:rsidRDefault="00E73E50" w:rsidP="00EC3BD9">
      <w:pPr>
        <w:spacing w:line="320" w:lineRule="exact"/>
        <w:jc w:val="center"/>
        <w:rPr>
          <w:rFonts w:ascii="ＭＳ 明朝" w:hAnsi="ＭＳ 明朝"/>
          <w:sz w:val="22"/>
        </w:rPr>
      </w:pPr>
      <w:r w:rsidRPr="008A69CF">
        <w:rPr>
          <w:noProof/>
        </w:rPr>
        <mc:AlternateContent>
          <mc:Choice Requires="wps">
            <w:drawing>
              <wp:anchor distT="0" distB="0" distL="114300" distR="114300" simplePos="0" relativeHeight="251658240" behindDoc="0" locked="0" layoutInCell="1" allowOverlap="1" wp14:anchorId="75394940" wp14:editId="7323B12D">
                <wp:simplePos x="0" y="0"/>
                <wp:positionH relativeFrom="margin">
                  <wp:posOffset>13335</wp:posOffset>
                </wp:positionH>
                <wp:positionV relativeFrom="paragraph">
                  <wp:posOffset>27305</wp:posOffset>
                </wp:positionV>
                <wp:extent cx="6369050" cy="7677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0" cy="767715"/>
                        </a:xfrm>
                        <a:prstGeom prst="rect">
                          <a:avLst/>
                        </a:prstGeom>
                        <a:solidFill>
                          <a:sysClr val="window" lastClr="FFFFFF"/>
                        </a:solidFill>
                        <a:ln w="15875">
                          <a:solidFill>
                            <a:prstClr val="black"/>
                          </a:solidFill>
                          <a:prstDash val="sysDot"/>
                        </a:ln>
                      </wps:spPr>
                      <wps:txbx>
                        <w:txbxContent>
                          <w:p w14:paraId="0D4B6225" w14:textId="77777777" w:rsidR="0068708D" w:rsidRPr="00F4232B" w:rsidRDefault="0068708D" w:rsidP="003D025B">
                            <w:pPr>
                              <w:spacing w:line="220" w:lineRule="exact"/>
                              <w:jc w:val="center"/>
                              <w:rPr>
                                <w:rFonts w:ascii="メイリオ" w:eastAsia="メイリオ" w:hAnsi="メイリオ" w:hint="eastAsia"/>
                                <w:sz w:val="18"/>
                                <w:szCs w:val="18"/>
                              </w:rPr>
                            </w:pPr>
                            <w:r w:rsidRPr="00F4232B">
                              <w:rPr>
                                <w:rFonts w:ascii="メイリオ" w:eastAsia="メイリオ" w:hAnsi="メイリオ" w:hint="eastAsia"/>
                                <w:sz w:val="18"/>
                                <w:szCs w:val="18"/>
                              </w:rPr>
                              <w:t>～知っておこう産後の気分の不調～</w:t>
                            </w:r>
                          </w:p>
                          <w:p w14:paraId="2000E2BC" w14:textId="77777777" w:rsidR="0068708D"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14:paraId="5D07101A" w14:textId="77777777" w:rsidR="00EC3BD9"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4940" id="テキスト ボックス 5" o:spid="_x0000_s1027" type="#_x0000_t202" style="position:absolute;left:0;text-align:left;margin-left:1.05pt;margin-top:2.15pt;width:501.5pt;height:6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" fillcolor="window" strokeweight="1.25pt">
                <v:stroke dashstyle="1 1"/>
                <v:path arrowok="t"/>
                <v:textbox inset=",1mm,,0">
                  <w:txbxContent>
                    <w:p w14:paraId="0D4B6225" w14:textId="77777777" w:rsidR="0068708D" w:rsidRPr="00F4232B" w:rsidRDefault="0068708D" w:rsidP="003D025B">
                      <w:pPr>
                        <w:spacing w:line="220" w:lineRule="exact"/>
                        <w:jc w:val="center"/>
                        <w:rPr>
                          <w:rFonts w:ascii="メイリオ" w:eastAsia="メイリオ" w:hAnsi="メイリオ" w:hint="eastAsia"/>
                          <w:sz w:val="18"/>
                          <w:szCs w:val="18"/>
                        </w:rPr>
                      </w:pPr>
                      <w:r w:rsidRPr="00F4232B">
                        <w:rPr>
                          <w:rFonts w:ascii="メイリオ" w:eastAsia="メイリオ" w:hAnsi="メイリオ" w:hint="eastAsia"/>
                          <w:sz w:val="18"/>
                          <w:szCs w:val="18"/>
                        </w:rPr>
                        <w:t>～知っておこう産後の気分の不調～</w:t>
                      </w:r>
                    </w:p>
                    <w:p w14:paraId="2000E2BC" w14:textId="77777777" w:rsidR="0068708D"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14:paraId="5D07101A" w14:textId="77777777" w:rsidR="00EC3BD9"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v:textbox>
                <w10:wrap anchorx="margin"/>
              </v:shape>
            </w:pict>
          </mc:Fallback>
        </mc:AlternateContent>
      </w:r>
    </w:p>
    <w:p w14:paraId="1A674C44" w14:textId="77777777" w:rsidR="00EC3BD9" w:rsidRPr="008A69CF" w:rsidRDefault="00EC3BD9" w:rsidP="00EC3BD9">
      <w:pPr>
        <w:spacing w:line="320" w:lineRule="exact"/>
        <w:jc w:val="center"/>
        <w:rPr>
          <w:rFonts w:ascii="ＭＳ 明朝" w:hAnsi="ＭＳ 明朝"/>
          <w:sz w:val="22"/>
        </w:rPr>
      </w:pPr>
    </w:p>
    <w:p w14:paraId="07E57F49" w14:textId="77777777" w:rsidR="00EC3BD9" w:rsidRPr="008A69CF" w:rsidRDefault="00EC3BD9" w:rsidP="00EC3BD9">
      <w:pPr>
        <w:spacing w:line="320" w:lineRule="exact"/>
        <w:jc w:val="center"/>
        <w:rPr>
          <w:rFonts w:ascii="ＭＳ 明朝" w:hAnsi="ＭＳ 明朝"/>
          <w:sz w:val="22"/>
        </w:rPr>
      </w:pPr>
    </w:p>
    <w:p w14:paraId="0A50B7F0" w14:textId="759FD7DD" w:rsidR="00EC3BD9" w:rsidRPr="008A69CF" w:rsidRDefault="00E73E50" w:rsidP="00EC3BD9">
      <w:pPr>
        <w:spacing w:line="32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31BC0813" wp14:editId="259F918F">
                <wp:simplePos x="0" y="0"/>
                <wp:positionH relativeFrom="column">
                  <wp:posOffset>2656205</wp:posOffset>
                </wp:positionH>
                <wp:positionV relativeFrom="paragraph">
                  <wp:posOffset>223520</wp:posOffset>
                </wp:positionV>
                <wp:extent cx="981075" cy="200025"/>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D671AC1" w14:textId="77777777" w:rsidR="00F4232B" w:rsidRPr="00535459" w:rsidRDefault="00F4232B" w:rsidP="00F4232B">
                            <w:pPr>
                              <w:spacing w:line="240" w:lineRule="exact"/>
                              <w:rPr>
                                <w:rFonts w:ascii="ＭＳ 明朝" w:hAnsi="ＭＳ 明朝"/>
                              </w:rPr>
                            </w:pPr>
                            <w:r w:rsidRPr="008A69CF">
                              <w:rPr>
                                <w:rFonts w:ascii="ＭＳ 明朝" w:hAnsi="ＭＳ 明朝" w:hint="eastAsia"/>
                                <w:sz w:val="22"/>
                              </w:rPr>
                              <w:t>（裏面あり）</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C0813" id="テキスト ボックス 3" o:spid="_x0000_s1028" type="#_x0000_t202" style="position:absolute;left:0;text-align:left;margin-left:209.15pt;margin-top:17.6pt;width:7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" stroked="f" strokeweight="0">
                <v:textbox inset=",.5mm">
                  <w:txbxContent>
                    <w:p w14:paraId="1D671AC1" w14:textId="77777777" w:rsidR="00F4232B" w:rsidRPr="00535459" w:rsidRDefault="00F4232B" w:rsidP="00F4232B">
                      <w:pPr>
                        <w:spacing w:line="240" w:lineRule="exact"/>
                        <w:rPr>
                          <w:rFonts w:ascii="ＭＳ 明朝" w:hAnsi="ＭＳ 明朝"/>
                        </w:rPr>
                      </w:pPr>
                      <w:r w:rsidRPr="008A69CF">
                        <w:rPr>
                          <w:rFonts w:ascii="ＭＳ 明朝" w:hAnsi="ＭＳ 明朝" w:hint="eastAsia"/>
                          <w:sz w:val="22"/>
                        </w:rPr>
                        <w:t>（裏面あり）</w:t>
                      </w:r>
                    </w:p>
                  </w:txbxContent>
                </v:textbox>
              </v:shape>
            </w:pict>
          </mc:Fallback>
        </mc:AlternateContent>
      </w:r>
    </w:p>
    <w:p w14:paraId="55AD304D" w14:textId="77777777" w:rsidR="00EC3BD9" w:rsidRPr="008A69CF" w:rsidRDefault="004B2E7C" w:rsidP="00EC3BD9">
      <w:pPr>
        <w:spacing w:line="320" w:lineRule="exact"/>
        <w:jc w:val="center"/>
        <w:rPr>
          <w:rFonts w:ascii="メイリオ" w:eastAsia="メイリオ" w:hAnsi="メイリオ"/>
          <w:b/>
          <w:sz w:val="28"/>
        </w:rPr>
      </w:pPr>
      <w:r>
        <w:rPr>
          <w:rFonts w:ascii="メイリオ" w:eastAsia="メイリオ" w:hAnsi="メイリオ"/>
          <w:b/>
          <w:sz w:val="28"/>
        </w:rPr>
        <w:br w:type="page"/>
      </w:r>
      <w:r w:rsidR="00EC3BD9" w:rsidRPr="008A69CF">
        <w:rPr>
          <w:rFonts w:ascii="メイリオ" w:eastAsia="メイリオ" w:hAnsi="メイリオ" w:hint="eastAsia"/>
          <w:b/>
          <w:sz w:val="28"/>
        </w:rPr>
        <w:lastRenderedPageBreak/>
        <w:t>育児休業、出生時育児休業には、給付の支給や社会保険料免除があります。</w:t>
      </w:r>
    </w:p>
    <w:p w14:paraId="7022EA10" w14:textId="77777777" w:rsidR="00EC3BD9" w:rsidRPr="008A69CF" w:rsidRDefault="00EC3BD9" w:rsidP="00EC3BD9">
      <w:pPr>
        <w:spacing w:line="280" w:lineRule="exact"/>
        <w:rPr>
          <w:rFonts w:ascii="メイリオ" w:eastAsia="メイリオ" w:hAnsi="メイリオ"/>
          <w:sz w:val="22"/>
          <w:bdr w:val="single" w:sz="4" w:space="0" w:color="auto"/>
        </w:rPr>
      </w:pPr>
      <w:r w:rsidRPr="008A69CF">
        <w:rPr>
          <w:rFonts w:ascii="メイリオ" w:eastAsia="メイリオ" w:hAnsi="メイリオ" w:hint="eastAsia"/>
          <w:sz w:val="22"/>
          <w:bdr w:val="single" w:sz="4" w:space="0" w:color="auto"/>
        </w:rPr>
        <w:t xml:space="preserve"> 育児休業給付 </w:t>
      </w:r>
    </w:p>
    <w:p w14:paraId="067A5DD4" w14:textId="77777777" w:rsidR="00EC3BD9" w:rsidRDefault="00EC3BD9" w:rsidP="00EC3BD9">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育児休業（出生時育児休業を含む）を取得し、受給資格を満たしていれば、原則として休業開始時の賃金の</w:t>
      </w:r>
      <w:r w:rsidRPr="008A69CF">
        <w:rPr>
          <w:rFonts w:ascii="メイリオ" w:eastAsia="メイリオ" w:hAnsi="メイリオ"/>
          <w:sz w:val="22"/>
        </w:rPr>
        <w:t>67%（</w:t>
      </w:r>
      <w:r w:rsidR="00A133C1">
        <w:rPr>
          <w:rFonts w:ascii="メイリオ" w:eastAsia="メイリオ" w:hAnsi="メイリオ"/>
          <w:sz w:val="22"/>
        </w:rPr>
        <w:t>180</w:t>
      </w:r>
      <w:r w:rsidR="00A133C1">
        <w:rPr>
          <w:rFonts w:ascii="メイリオ" w:eastAsia="メイリオ" w:hAnsi="メイリオ" w:hint="eastAsia"/>
          <w:sz w:val="22"/>
        </w:rPr>
        <w:t>日</w:t>
      </w:r>
      <w:r w:rsidRPr="008A69CF">
        <w:rPr>
          <w:rFonts w:ascii="メイリオ" w:eastAsia="メイリオ" w:hAnsi="メイリオ"/>
          <w:sz w:val="22"/>
        </w:rPr>
        <w:t>経過後は50%）の</w:t>
      </w:r>
      <w:r w:rsidRPr="008A69CF">
        <w:rPr>
          <w:rFonts w:ascii="メイリオ" w:eastAsia="メイリオ" w:hAnsi="メイリオ" w:hint="eastAsia"/>
          <w:sz w:val="22"/>
        </w:rPr>
        <w:t>育児休業</w:t>
      </w:r>
      <w:r w:rsidRPr="008A69CF">
        <w:rPr>
          <w:rFonts w:ascii="メイリオ" w:eastAsia="メイリオ" w:hAnsi="メイリオ"/>
          <w:sz w:val="22"/>
        </w:rPr>
        <w:t>給付を受けることができます</w:t>
      </w:r>
      <w:r w:rsidRPr="008A69CF">
        <w:rPr>
          <w:rFonts w:ascii="メイリオ" w:eastAsia="メイリオ" w:hAnsi="メイリオ" w:hint="eastAsia"/>
          <w:sz w:val="22"/>
        </w:rPr>
        <w:t>。</w:t>
      </w:r>
    </w:p>
    <w:p w14:paraId="1F6E44CA" w14:textId="77777777" w:rsidR="006F1E03" w:rsidRPr="008A69CF" w:rsidRDefault="006F1E03" w:rsidP="00EC3BD9">
      <w:pPr>
        <w:spacing w:line="280" w:lineRule="exact"/>
        <w:ind w:firstLineChars="100" w:firstLine="220"/>
        <w:rPr>
          <w:rFonts w:ascii="メイリオ" w:eastAsia="メイリオ" w:hAnsi="メイリオ" w:hint="eastAsia"/>
          <w:sz w:val="22"/>
        </w:rPr>
      </w:pPr>
    </w:p>
    <w:p w14:paraId="6451CAC1" w14:textId="77777777" w:rsidR="00EC3BD9" w:rsidRPr="008A69CF" w:rsidRDefault="00EC3BD9" w:rsidP="00A133C1">
      <w:pPr>
        <w:spacing w:line="280" w:lineRule="exact"/>
        <w:rPr>
          <w:rFonts w:ascii="メイリオ" w:eastAsia="メイリオ" w:hAnsi="メイリオ"/>
          <w:sz w:val="22"/>
        </w:rPr>
      </w:pPr>
      <w:r w:rsidRPr="008A69CF">
        <w:rPr>
          <w:rFonts w:ascii="メイリオ" w:eastAsia="メイリオ" w:hAnsi="メイリオ" w:hint="eastAsia"/>
          <w:sz w:val="22"/>
          <w:bdr w:val="single" w:sz="4" w:space="0" w:color="auto"/>
        </w:rPr>
        <w:t xml:space="preserve">育児休業期間中の社会保険料の免除 </w:t>
      </w:r>
    </w:p>
    <w:p w14:paraId="30DC31FE" w14:textId="77777777" w:rsidR="00EC3BD9" w:rsidRPr="008A69CF" w:rsidRDefault="00EC3BD9" w:rsidP="00EC3BD9">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一定の要件（その月の末日が</w:t>
      </w:r>
      <w:r w:rsidR="00A53FA0">
        <w:rPr>
          <w:rFonts w:ascii="メイリオ" w:eastAsia="メイリオ" w:hAnsi="メイリオ" w:hint="eastAsia"/>
          <w:sz w:val="22"/>
        </w:rPr>
        <w:t>育児</w:t>
      </w:r>
      <w:r w:rsidRPr="008A69CF">
        <w:rPr>
          <w:rFonts w:ascii="メイリオ" w:eastAsia="メイリオ" w:hAnsi="メイリオ" w:hint="eastAsia"/>
          <w:sz w:val="22"/>
        </w:rPr>
        <w:t>休業（出生時育児休業を含む、以下同じ）期間中である場合（令和４年10月以降はこれに加えてその月中に14日以上</w:t>
      </w:r>
      <w:r w:rsidR="00A53FA0">
        <w:rPr>
          <w:rFonts w:ascii="メイリオ" w:eastAsia="メイリオ" w:hAnsi="メイリオ" w:hint="eastAsia"/>
          <w:sz w:val="22"/>
        </w:rPr>
        <w:t>育児</w:t>
      </w:r>
      <w:r w:rsidRPr="008A69CF">
        <w:rPr>
          <w:rFonts w:ascii="メイリオ" w:eastAsia="メイリオ" w:hAnsi="メイリオ" w:hint="eastAsia"/>
          <w:sz w:val="22"/>
        </w:rPr>
        <w:t>休業を取得した場合、賞与に係る保険料については１か月を超える育児休業を取得した場合））を満たしていれば、</w:t>
      </w:r>
      <w:r w:rsidR="005B78D4" w:rsidRPr="005B78D4">
        <w:rPr>
          <w:rFonts w:ascii="メイリオ" w:eastAsia="メイリオ" w:hAnsi="メイリオ" w:hint="eastAsia"/>
          <w:sz w:val="22"/>
        </w:rPr>
        <w:t>その月</w:t>
      </w:r>
      <w:r w:rsidRPr="008A69CF">
        <w:rPr>
          <w:rFonts w:ascii="メイリオ" w:eastAsia="メイリオ" w:hAnsi="メイリオ" w:hint="eastAsia"/>
          <w:sz w:val="22"/>
        </w:rPr>
        <w:t>の社会保険料が被保険者本人負担分及び事業主負担分ともに免除されます。</w:t>
      </w:r>
    </w:p>
    <w:p w14:paraId="0A76BBFD" w14:textId="473D9ABC" w:rsidR="00EC3BD9" w:rsidRPr="008A69CF" w:rsidRDefault="00E73E50" w:rsidP="00EC3BD9">
      <w:pPr>
        <w:spacing w:line="320" w:lineRule="exact"/>
        <w:ind w:firstLineChars="100" w:firstLine="210"/>
        <w:rPr>
          <w:rFonts w:ascii="メイリオ" w:eastAsia="メイリオ" w:hAnsi="メイリオ"/>
          <w:b/>
          <w:sz w:val="28"/>
        </w:rPr>
      </w:pPr>
      <w:r w:rsidRPr="008A69CF">
        <w:rPr>
          <w:noProof/>
        </w:rPr>
        <w:drawing>
          <wp:anchor distT="0" distB="0" distL="114300" distR="114300" simplePos="0" relativeHeight="251657216" behindDoc="0" locked="0" layoutInCell="1" allowOverlap="1" wp14:anchorId="158E8311" wp14:editId="34915A2F">
            <wp:simplePos x="0" y="0"/>
            <wp:positionH relativeFrom="margin">
              <wp:posOffset>207010</wp:posOffset>
            </wp:positionH>
            <wp:positionV relativeFrom="margin">
              <wp:posOffset>1914525</wp:posOffset>
            </wp:positionV>
            <wp:extent cx="2597785" cy="828675"/>
            <wp:effectExtent l="0" t="0" r="0" b="0"/>
            <wp:wrapSquare wrapText="bothSides"/>
            <wp:docPr id="2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78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67CCE" w14:textId="77777777" w:rsidR="00EC3BD9" w:rsidRPr="008A69CF" w:rsidRDefault="00EC3BD9" w:rsidP="00EC3BD9">
      <w:pPr>
        <w:spacing w:line="320" w:lineRule="exact"/>
        <w:ind w:firstLineChars="100" w:firstLine="280"/>
        <w:rPr>
          <w:rFonts w:ascii="メイリオ" w:eastAsia="メイリオ" w:hAnsi="メイリオ"/>
          <w:b/>
          <w:sz w:val="28"/>
        </w:rPr>
      </w:pPr>
    </w:p>
    <w:p w14:paraId="61BE9E89" w14:textId="77777777" w:rsidR="00EC3BD9" w:rsidRPr="008A69CF" w:rsidRDefault="00EC3BD9" w:rsidP="00EC3BD9">
      <w:pPr>
        <w:spacing w:line="320" w:lineRule="exact"/>
        <w:jc w:val="center"/>
        <w:rPr>
          <w:rFonts w:ascii="メイリオ" w:eastAsia="メイリオ" w:hAnsi="メイリオ"/>
          <w:b/>
          <w:sz w:val="28"/>
        </w:rPr>
      </w:pPr>
    </w:p>
    <w:p w14:paraId="68D4D458" w14:textId="77777777" w:rsidR="00EC3BD9" w:rsidRPr="008A69CF" w:rsidRDefault="00EC3BD9" w:rsidP="00EC3BD9">
      <w:pPr>
        <w:spacing w:line="320" w:lineRule="exact"/>
        <w:jc w:val="center"/>
        <w:rPr>
          <w:rFonts w:ascii="メイリオ" w:eastAsia="メイリオ" w:hAnsi="メイリオ"/>
          <w:b/>
          <w:sz w:val="28"/>
        </w:rPr>
      </w:pPr>
    </w:p>
    <w:p w14:paraId="47E3275C" w14:textId="77777777" w:rsidR="00EC3BD9" w:rsidRPr="008A69CF" w:rsidRDefault="00EC3BD9" w:rsidP="00EC3BD9">
      <w:pPr>
        <w:spacing w:line="320" w:lineRule="exact"/>
        <w:jc w:val="center"/>
        <w:rPr>
          <w:rFonts w:ascii="メイリオ" w:eastAsia="メイリオ" w:hAnsi="メイリオ"/>
          <w:b/>
          <w:sz w:val="28"/>
        </w:rPr>
      </w:pPr>
    </w:p>
    <w:p w14:paraId="7069C3C5" w14:textId="77777777" w:rsidR="00EC3BD9" w:rsidRPr="008A69CF" w:rsidRDefault="00EC3BD9" w:rsidP="00EC3BD9">
      <w:pPr>
        <w:spacing w:line="320" w:lineRule="exact"/>
        <w:jc w:val="center"/>
        <w:rPr>
          <w:rFonts w:ascii="メイリオ" w:eastAsia="メイリオ" w:hAnsi="メイリオ"/>
          <w:b/>
          <w:sz w:val="28"/>
        </w:rPr>
      </w:pPr>
      <w:r w:rsidRPr="008A69CF">
        <w:rPr>
          <w:rFonts w:ascii="メイリオ" w:eastAsia="メイリオ" w:hAnsi="メイリオ" w:hint="eastAsia"/>
          <w:b/>
          <w:sz w:val="28"/>
        </w:rPr>
        <w:t>育児休業、出生時育児休業以外の両立支援制度も積極的にご利用ください！</w:t>
      </w:r>
    </w:p>
    <w:p w14:paraId="2488441F" w14:textId="77777777" w:rsidR="00EC3BD9" w:rsidRPr="008A69CF" w:rsidRDefault="00EC3BD9" w:rsidP="00EC3BD9">
      <w:pPr>
        <w:spacing w:line="320" w:lineRule="exact"/>
        <w:ind w:firstLineChars="100" w:firstLine="280"/>
        <w:rPr>
          <w:rFonts w:ascii="メイリオ" w:eastAsia="メイリオ" w:hAnsi="メイリオ"/>
          <w:b/>
          <w:sz w:val="28"/>
          <w:szCs w:val="28"/>
        </w:rPr>
      </w:pPr>
      <w:r w:rsidRPr="008A69CF">
        <w:rPr>
          <w:rFonts w:ascii="メイリオ" w:eastAsia="メイリオ" w:hAnsi="メイリオ" w:hint="eastAsia"/>
          <w:b/>
          <w:sz w:val="28"/>
          <w:szCs w:val="28"/>
        </w:rPr>
        <w:t>社長からのメッセージ「□□□□□□□□□□□□□□□□□□□□□□□」</w:t>
      </w:r>
    </w:p>
    <w:p w14:paraId="1AAA0DF0" w14:textId="77777777" w:rsidR="00EC3BD9" w:rsidRPr="008A69CF" w:rsidRDefault="00EC3BD9" w:rsidP="00EC3BD9">
      <w:pPr>
        <w:spacing w:line="320" w:lineRule="exact"/>
        <w:ind w:firstLineChars="200" w:firstLine="560"/>
        <w:rPr>
          <w:rFonts w:ascii="メイリオ" w:eastAsia="メイリオ" w:hAnsi="メイリオ"/>
          <w:b/>
          <w:sz w:val="28"/>
        </w:rPr>
      </w:pPr>
      <w:r w:rsidRPr="008A69CF">
        <w:rPr>
          <w:rFonts w:ascii="メイリオ" w:eastAsia="メイリオ" w:hAnsi="メイリオ" w:hint="eastAsia"/>
          <w:b/>
          <w:sz w:val="28"/>
        </w:rPr>
        <w:t>～我が社の目標～</w:t>
      </w:r>
    </w:p>
    <w:p w14:paraId="08E57E44" w14:textId="77777777" w:rsidR="00EC3BD9" w:rsidRPr="008A69CF" w:rsidRDefault="00EC3BD9" w:rsidP="00EC3BD9">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男性の育児休業・出生時育児休業取得率●●％以上、平均●か月以上</w:t>
      </w:r>
    </w:p>
    <w:p w14:paraId="6729B484" w14:textId="77777777" w:rsidR="00EC3BD9" w:rsidRPr="008A69CF" w:rsidRDefault="00EC3BD9" w:rsidP="00EC3BD9">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 xml:space="preserve">女性の育児休業取得率●●％以上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7407"/>
      </w:tblGrid>
      <w:tr w:rsidR="00EC3BD9" w:rsidRPr="008A69CF" w14:paraId="19FEBA7C" w14:textId="77777777" w:rsidTr="00C514F8">
        <w:trPr>
          <w:trHeight w:val="476"/>
        </w:trPr>
        <w:tc>
          <w:tcPr>
            <w:tcW w:w="2624" w:type="dxa"/>
            <w:shd w:val="clear" w:color="auto" w:fill="auto"/>
            <w:vAlign w:val="center"/>
          </w:tcPr>
          <w:p w14:paraId="45FF2689"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育児短時間勤務制度</w:t>
            </w:r>
            <w:r w:rsidRPr="008A69CF">
              <w:rPr>
                <w:rFonts w:ascii="ＭＳ 明朝" w:hAnsi="ＭＳ 明朝" w:hint="eastAsia"/>
                <w:sz w:val="16"/>
              </w:rPr>
              <w:t>（注）</w:t>
            </w:r>
          </w:p>
        </w:tc>
        <w:tc>
          <w:tcPr>
            <w:tcW w:w="7407" w:type="dxa"/>
            <w:shd w:val="clear" w:color="auto" w:fill="auto"/>
          </w:tcPr>
          <w:p w14:paraId="687635E6"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３歳に満たない子を養育する場合、１日の所定労働時間を６時間に短縮することができる制度</w:t>
            </w:r>
          </w:p>
        </w:tc>
      </w:tr>
      <w:tr w:rsidR="00EC3BD9" w:rsidRPr="008A69CF" w14:paraId="043F9C0F" w14:textId="77777777" w:rsidTr="00C514F8">
        <w:trPr>
          <w:trHeight w:val="411"/>
        </w:trPr>
        <w:tc>
          <w:tcPr>
            <w:tcW w:w="2624" w:type="dxa"/>
            <w:shd w:val="clear" w:color="auto" w:fill="auto"/>
            <w:vAlign w:val="center"/>
          </w:tcPr>
          <w:p w14:paraId="5C44D92C"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所定外労働の制限</w:t>
            </w:r>
          </w:p>
        </w:tc>
        <w:tc>
          <w:tcPr>
            <w:tcW w:w="7407" w:type="dxa"/>
            <w:shd w:val="clear" w:color="auto" w:fill="auto"/>
            <w:vAlign w:val="center"/>
          </w:tcPr>
          <w:p w14:paraId="584C5AAE" w14:textId="77777777" w:rsidR="00EC3BD9" w:rsidRPr="008A69CF" w:rsidRDefault="00EC3BD9" w:rsidP="00C514F8">
            <w:pPr>
              <w:spacing w:line="240" w:lineRule="exac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３歳に満たない子を養育する場合、所定外労働を制限することを請求できる制度</w:t>
            </w:r>
          </w:p>
        </w:tc>
      </w:tr>
      <w:tr w:rsidR="00EC3BD9" w:rsidRPr="008A69CF" w14:paraId="4F77F6BE" w14:textId="77777777" w:rsidTr="00C514F8">
        <w:tc>
          <w:tcPr>
            <w:tcW w:w="2624" w:type="dxa"/>
            <w:shd w:val="clear" w:color="auto" w:fill="auto"/>
            <w:vAlign w:val="center"/>
          </w:tcPr>
          <w:p w14:paraId="17528C92"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時間外労働の制限</w:t>
            </w:r>
          </w:p>
        </w:tc>
        <w:tc>
          <w:tcPr>
            <w:tcW w:w="7407" w:type="dxa"/>
            <w:shd w:val="clear" w:color="auto" w:fill="auto"/>
          </w:tcPr>
          <w:p w14:paraId="54E77B74"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小学校就学前の子を養育する場合、時間外労働を１月24時間、１年150時間以内に制限することを請求できる制度</w:t>
            </w:r>
          </w:p>
        </w:tc>
      </w:tr>
      <w:tr w:rsidR="00EC3BD9" w:rsidRPr="008A69CF" w14:paraId="09C71A57" w14:textId="77777777" w:rsidTr="00C514F8">
        <w:tc>
          <w:tcPr>
            <w:tcW w:w="2624" w:type="dxa"/>
            <w:shd w:val="clear" w:color="auto" w:fill="auto"/>
            <w:vAlign w:val="center"/>
          </w:tcPr>
          <w:p w14:paraId="4841BC8D"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深夜業の制限</w:t>
            </w:r>
          </w:p>
        </w:tc>
        <w:tc>
          <w:tcPr>
            <w:tcW w:w="7407" w:type="dxa"/>
            <w:shd w:val="clear" w:color="auto" w:fill="auto"/>
          </w:tcPr>
          <w:p w14:paraId="1CEB4BC9"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小学校就学前の子を養育する場合、午後10時から午前５時の深夜業を制限することを請求できる制度</w:t>
            </w:r>
          </w:p>
        </w:tc>
      </w:tr>
      <w:tr w:rsidR="00EC3BD9" w:rsidRPr="008A69CF" w14:paraId="7195C301" w14:textId="77777777" w:rsidTr="00C514F8">
        <w:tc>
          <w:tcPr>
            <w:tcW w:w="2624" w:type="dxa"/>
            <w:shd w:val="clear" w:color="auto" w:fill="auto"/>
            <w:vAlign w:val="center"/>
          </w:tcPr>
          <w:p w14:paraId="364A378D"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子の看護休暇</w:t>
            </w:r>
          </w:p>
        </w:tc>
        <w:tc>
          <w:tcPr>
            <w:tcW w:w="7407" w:type="dxa"/>
            <w:shd w:val="clear" w:color="auto" w:fill="auto"/>
          </w:tcPr>
          <w:p w14:paraId="5841DBB0"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小学校就学前の子を養育する場合、１年に５日（子が２人の場合は10日）まで、病気・けがをした子の看護又は子に予防接種・健康診断を受けさせるための休暇制度（時間単位の休暇も可）。</w:t>
            </w:r>
          </w:p>
        </w:tc>
      </w:tr>
    </w:tbl>
    <w:p w14:paraId="1966F5ED" w14:textId="553CF628" w:rsidR="00EC3BD9" w:rsidRPr="008A69CF" w:rsidRDefault="00E73E50" w:rsidP="00EC3BD9">
      <w:pPr>
        <w:widowControl/>
        <w:spacing w:line="220" w:lineRule="exact"/>
        <w:ind w:leftChars="1" w:left="351" w:hangingChars="166" w:hanging="349"/>
        <w:jc w:val="left"/>
        <w:rPr>
          <w:rFonts w:ascii="ＭＳ 明朝" w:hAnsi="ＭＳ 明朝"/>
          <w:sz w:val="17"/>
          <w:szCs w:val="17"/>
        </w:rPr>
      </w:pPr>
      <w:r w:rsidRPr="008A69CF">
        <w:rPr>
          <w:noProof/>
        </w:rPr>
        <mc:AlternateContent>
          <mc:Choice Requires="wps">
            <w:drawing>
              <wp:anchor distT="0" distB="0" distL="114300" distR="114300" simplePos="0" relativeHeight="251656192" behindDoc="0" locked="0" layoutInCell="1" allowOverlap="1" wp14:anchorId="1746E591" wp14:editId="13D45E93">
                <wp:simplePos x="0" y="0"/>
                <wp:positionH relativeFrom="column">
                  <wp:posOffset>-685800</wp:posOffset>
                </wp:positionH>
                <wp:positionV relativeFrom="paragraph">
                  <wp:posOffset>9825990</wp:posOffset>
                </wp:positionV>
                <wp:extent cx="6696075" cy="2691765"/>
                <wp:effectExtent l="0" t="0" r="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2691765"/>
                        </a:xfrm>
                        <a:prstGeom prst="rect">
                          <a:avLst/>
                        </a:prstGeom>
                        <a:solidFill>
                          <a:srgbClr val="FFFFFF"/>
                        </a:solidFill>
                      </wps:spPr>
                      <wps:txbx>
                        <w:txbxContent>
                          <w:p w14:paraId="4482772D" w14:textId="77777777" w:rsidR="00EC3BD9" w:rsidRPr="0024367B" w:rsidRDefault="00EC3BD9" w:rsidP="00EC3BD9">
                            <w:pPr>
                              <w:pStyle w:val="af5"/>
                              <w:widowControl/>
                              <w:numPr>
                                <w:ilvl w:val="0"/>
                                <w:numId w:val="2"/>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14:paraId="5C22E551"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14:paraId="41C44AD0"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2276E71B"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468CAC9B"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14:paraId="1DC6A02F"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14:paraId="67FBF7CC"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746E591" id="テキスト ボックス 10" o:spid="_x0000_s1029" type="#_x0000_t202" style="position:absolute;left:0;text-align:left;margin-left:-54pt;margin-top:773.7pt;width:527.25pt;height:2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" stroked="f">
                <v:textbox style="mso-fit-shape-to-text:t">
                  <w:txbxContent>
                    <w:p w14:paraId="4482772D" w14:textId="77777777" w:rsidR="00EC3BD9" w:rsidRPr="0024367B" w:rsidRDefault="00EC3BD9" w:rsidP="00EC3BD9">
                      <w:pPr>
                        <w:pStyle w:val="af5"/>
                        <w:widowControl/>
                        <w:numPr>
                          <w:ilvl w:val="0"/>
                          <w:numId w:val="2"/>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14:paraId="5C22E551"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14:paraId="41C44AD0"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2276E71B"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468CAC9B"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14:paraId="1DC6A02F"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14:paraId="67FBF7CC"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v:textbox>
              </v:shape>
            </w:pict>
          </mc:Fallback>
        </mc:AlternateContent>
      </w:r>
      <w:r w:rsidR="00EC3BD9" w:rsidRPr="008A69CF">
        <w:rPr>
          <w:rFonts w:ascii="ＭＳ 明朝" w:hAnsi="ＭＳ 明朝" w:hint="eastAsia"/>
          <w:sz w:val="17"/>
          <w:szCs w:val="17"/>
        </w:rPr>
        <w:t>（注）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p>
    <w:p w14:paraId="1DF5429E" w14:textId="77777777" w:rsidR="00EC3BD9" w:rsidRPr="008A69CF" w:rsidRDefault="00EC3BD9" w:rsidP="00EC3BD9">
      <w:pPr>
        <w:spacing w:line="320" w:lineRule="exact"/>
        <w:ind w:firstLineChars="100" w:firstLine="280"/>
        <w:rPr>
          <w:rFonts w:ascii="メイリオ" w:eastAsia="メイリオ" w:hAnsi="メイリオ"/>
          <w:b/>
          <w:sz w:val="28"/>
        </w:rPr>
      </w:pPr>
    </w:p>
    <w:p w14:paraId="65095FBE" w14:textId="77777777" w:rsidR="00EC3BD9" w:rsidRPr="008A69CF" w:rsidRDefault="00EC3BD9" w:rsidP="00EC3BD9">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当社では、育児休業等の申出をしたこと又は取得したことを理由として不利益な取扱いをすることはありません。</w:t>
      </w:r>
    </w:p>
    <w:p w14:paraId="33AAECA4" w14:textId="77777777" w:rsidR="00EC3BD9" w:rsidRPr="008A69CF" w:rsidRDefault="00EC3BD9" w:rsidP="00EC3BD9">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また、妊娠・出産、育児休業等に関するハラスメント行為を許しません。</w:t>
      </w:r>
    </w:p>
    <w:p w14:paraId="3F4529A4" w14:textId="77777777" w:rsidR="00EC3BD9" w:rsidRPr="008A69CF" w:rsidRDefault="00EC3BD9" w:rsidP="00EC3BD9">
      <w:pPr>
        <w:spacing w:line="320" w:lineRule="exact"/>
        <w:ind w:firstLineChars="100" w:firstLine="280"/>
        <w:rPr>
          <w:rFonts w:ascii="メイリオ" w:eastAsia="メイリオ" w:hAnsi="メイリオ"/>
          <w:b/>
          <w:sz w:val="28"/>
        </w:rPr>
      </w:pPr>
    </w:p>
    <w:p w14:paraId="5B5B5F27" w14:textId="0A12A0E7" w:rsidR="00EC3BD9" w:rsidRPr="008A69CF" w:rsidRDefault="00E73E50" w:rsidP="00EC3BD9">
      <w:pPr>
        <w:spacing w:line="240" w:lineRule="exact"/>
        <w:ind w:firstLineChars="100" w:firstLine="210"/>
        <w:rPr>
          <w:rFonts w:ascii="メイリオ" w:eastAsia="メイリオ" w:hAnsi="メイリオ"/>
          <w:sz w:val="22"/>
        </w:rPr>
      </w:pPr>
      <w:r w:rsidRPr="008A69CF">
        <w:rPr>
          <w:noProof/>
        </w:rPr>
        <mc:AlternateContent>
          <mc:Choice Requires="wps">
            <w:drawing>
              <wp:anchor distT="4294967295" distB="4294967295" distL="114300" distR="114300" simplePos="0" relativeHeight="251655168" behindDoc="0" locked="0" layoutInCell="1" allowOverlap="1" wp14:anchorId="15E19C9B" wp14:editId="38DCCF8A">
                <wp:simplePos x="0" y="0"/>
                <wp:positionH relativeFrom="column">
                  <wp:posOffset>-236220</wp:posOffset>
                </wp:positionH>
                <wp:positionV relativeFrom="paragraph">
                  <wp:posOffset>69214</wp:posOffset>
                </wp:positionV>
                <wp:extent cx="67151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512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F2B172B" id="直線コネクタ 2" o:spid="_x0000_s1026" style="position:absolute;left:0;text-align:left;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6pt,5.45pt" to="510.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" strokecolor="windowText" strokeweight=".5pt">
                <v:stroke dashstyle="dash" joinstyle="miter"/>
                <o:lock v:ext="edit" shapetype="f"/>
              </v:line>
            </w:pict>
          </mc:Fallback>
        </mc:AlternateContent>
      </w:r>
    </w:p>
    <w:p w14:paraId="5B5E4E8E" w14:textId="77777777" w:rsidR="00EC3BD9" w:rsidRPr="008A69CF" w:rsidRDefault="00EC3BD9" w:rsidP="00EC3BD9">
      <w:pPr>
        <w:spacing w:line="280" w:lineRule="exact"/>
        <w:rPr>
          <w:rFonts w:ascii="メイリオ" w:eastAsia="メイリオ" w:hAnsi="メイリオ"/>
          <w:sz w:val="20"/>
        </w:rPr>
      </w:pPr>
      <w:r w:rsidRPr="008A69CF">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EC3BD9" w:rsidRPr="008A69CF" w14:paraId="65BAA9C8" w14:textId="77777777" w:rsidTr="00A53FA0">
        <w:tc>
          <w:tcPr>
            <w:tcW w:w="2093" w:type="dxa"/>
            <w:shd w:val="pct10" w:color="auto" w:fill="auto"/>
          </w:tcPr>
          <w:p w14:paraId="4BF8934C" w14:textId="77777777" w:rsidR="00EC3BD9" w:rsidRPr="00A53FA0" w:rsidRDefault="00EC3BD9" w:rsidP="00A53FA0">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1A37B22A" w14:textId="77777777" w:rsidR="00A53FA0" w:rsidRPr="008A69CF" w:rsidRDefault="00A53FA0" w:rsidP="00A53FA0">
            <w:pPr>
              <w:spacing w:line="280" w:lineRule="exact"/>
              <w:ind w:left="567" w:firstLine="108"/>
              <w:jc w:val="center"/>
              <w:rPr>
                <w:rFonts w:ascii="メイリオ" w:eastAsia="メイリオ" w:hAnsi="メイリオ" w:hint="eastAsia"/>
                <w:sz w:val="22"/>
              </w:rPr>
            </w:pPr>
          </w:p>
        </w:tc>
      </w:tr>
      <w:tr w:rsidR="00EC3BD9" w:rsidRPr="008A69CF" w14:paraId="37C5CA1D" w14:textId="77777777" w:rsidTr="00A53FA0">
        <w:trPr>
          <w:trHeight w:val="341"/>
        </w:trPr>
        <w:tc>
          <w:tcPr>
            <w:tcW w:w="2093" w:type="dxa"/>
            <w:shd w:val="clear" w:color="auto" w:fill="auto"/>
          </w:tcPr>
          <w:p w14:paraId="45104428"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1C139EF4"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EC3BD9" w:rsidRPr="008A69CF" w14:paraId="78F4C4C4" w14:textId="77777777" w:rsidTr="00A53FA0">
        <w:trPr>
          <w:trHeight w:val="289"/>
        </w:trPr>
        <w:tc>
          <w:tcPr>
            <w:tcW w:w="2093" w:type="dxa"/>
            <w:shd w:val="clear" w:color="auto" w:fill="auto"/>
          </w:tcPr>
          <w:p w14:paraId="39E77B59"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0073E3BF"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EC3BD9" w:rsidRPr="008A69CF" w14:paraId="4F463336" w14:textId="77777777" w:rsidTr="00A53FA0">
        <w:tc>
          <w:tcPr>
            <w:tcW w:w="2093" w:type="dxa"/>
            <w:shd w:val="clear" w:color="auto" w:fill="auto"/>
          </w:tcPr>
          <w:p w14:paraId="612D7DC0"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293E1F5E"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EC3BD9" w:rsidRPr="008A69CF" w14:paraId="26CDD327" w14:textId="77777777" w:rsidTr="00A53FA0">
        <w:tc>
          <w:tcPr>
            <w:tcW w:w="2093" w:type="dxa"/>
            <w:shd w:val="clear" w:color="auto" w:fill="auto"/>
          </w:tcPr>
          <w:p w14:paraId="53278531"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2E2D9C31"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412A405B" w14:textId="77777777" w:rsidR="00A53FA0" w:rsidRDefault="00A53FA0" w:rsidP="00F84916">
      <w:pPr>
        <w:spacing w:line="300" w:lineRule="exact"/>
        <w:rPr>
          <w:rFonts w:ascii="メイリオ" w:eastAsia="メイリオ" w:hAnsi="メイリオ"/>
          <w:sz w:val="22"/>
        </w:rPr>
      </w:pPr>
    </w:p>
    <w:p w14:paraId="0CF3BDF3" w14:textId="77777777" w:rsidR="00A53FA0" w:rsidRDefault="00A53FA0" w:rsidP="00F84916">
      <w:pPr>
        <w:spacing w:line="300" w:lineRule="exact"/>
        <w:rPr>
          <w:rFonts w:ascii="メイリオ" w:eastAsia="メイリオ" w:hAnsi="メイリオ"/>
          <w:sz w:val="22"/>
        </w:rPr>
      </w:pPr>
    </w:p>
    <w:p w14:paraId="7DCAD36A" w14:textId="77777777" w:rsidR="00A53FA0" w:rsidRDefault="00A53FA0" w:rsidP="00F84916">
      <w:pPr>
        <w:spacing w:line="300" w:lineRule="exact"/>
        <w:rPr>
          <w:rFonts w:ascii="メイリオ" w:eastAsia="メイリオ" w:hAnsi="メイリオ"/>
          <w:sz w:val="22"/>
        </w:rPr>
      </w:pPr>
    </w:p>
    <w:p w14:paraId="691D75ED" w14:textId="77777777" w:rsidR="00A53FA0" w:rsidRDefault="00A53FA0" w:rsidP="00F84916">
      <w:pPr>
        <w:spacing w:line="300" w:lineRule="exact"/>
        <w:rPr>
          <w:rFonts w:ascii="メイリオ" w:eastAsia="メイリオ" w:hAnsi="メイリオ"/>
          <w:sz w:val="22"/>
        </w:rPr>
      </w:pPr>
    </w:p>
    <w:p w14:paraId="2A41FF02" w14:textId="77777777" w:rsidR="00A53FA0" w:rsidRDefault="00A53FA0" w:rsidP="00F84916">
      <w:pPr>
        <w:spacing w:line="300" w:lineRule="exact"/>
        <w:rPr>
          <w:rFonts w:ascii="メイリオ" w:eastAsia="メイリオ" w:hAnsi="メイリオ"/>
          <w:sz w:val="22"/>
        </w:rPr>
      </w:pPr>
    </w:p>
    <w:p w14:paraId="40E0B782" w14:textId="77777777" w:rsidR="00F84916" w:rsidRDefault="00F84916" w:rsidP="00F84916">
      <w:pPr>
        <w:spacing w:line="300" w:lineRule="exact"/>
        <w:rPr>
          <w:rFonts w:ascii="メイリオ" w:eastAsia="メイリオ" w:hAnsi="メイリオ" w:hint="eastAsia"/>
          <w:sz w:val="22"/>
        </w:rPr>
      </w:pPr>
    </w:p>
    <w:p w14:paraId="07ECD085" w14:textId="77777777" w:rsidR="00A53FA0" w:rsidRDefault="00A53FA0" w:rsidP="00A53FA0">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14:paraId="23082D13" w14:textId="77777777" w:rsidR="00EC3BD9" w:rsidRPr="008A69CF" w:rsidRDefault="00EC3BD9" w:rsidP="00EC3BD9">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0BB5F292" w14:textId="77777777" w:rsidR="00EC3BD9" w:rsidRPr="008A69CF" w:rsidRDefault="00EC3BD9" w:rsidP="00EC3BD9">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5E277526" w14:textId="77777777" w:rsidR="00A133C1" w:rsidRDefault="00EC3BD9" w:rsidP="00EC3BD9">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2AC60FCB" w14:textId="77777777" w:rsidR="000059E7" w:rsidRDefault="000059E7" w:rsidP="00780672">
      <w:pPr>
        <w:spacing w:line="320" w:lineRule="exact"/>
        <w:rPr>
          <w:rFonts w:ascii="游明朝" w:eastAsia="游明朝" w:hAnsi="游明朝"/>
          <w:szCs w:val="22"/>
        </w:rPr>
      </w:pPr>
    </w:p>
    <w:p w14:paraId="0B58A22F" w14:textId="77777777" w:rsidR="0072377F" w:rsidRPr="00D347D3" w:rsidRDefault="0072377F" w:rsidP="0072377F">
      <w:pPr>
        <w:rPr>
          <w:rFonts w:hint="eastAsia"/>
        </w:rPr>
        <w:sectPr w:rsidR="0072377F" w:rsidRPr="00D347D3" w:rsidSect="0072377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992" w:bottom="851" w:left="992" w:header="0" w:footer="0" w:gutter="0"/>
          <w:pgNumType w:fmt="numberInDash"/>
          <w:cols w:space="425"/>
          <w:docGrid w:type="lines" w:linePitch="315"/>
        </w:sectPr>
      </w:pPr>
    </w:p>
    <w:p w14:paraId="6252AAD5" w14:textId="35329107" w:rsidR="0072377F" w:rsidRDefault="00E73E50" w:rsidP="0072377F">
      <w:pPr>
        <w:rPr>
          <w:rFonts w:hint="eastAsia"/>
        </w:rPr>
      </w:pPr>
      <w:r>
        <w:rPr>
          <w:noProof/>
        </w:rPr>
        <w:lastRenderedPageBreak/>
        <mc:AlternateContent>
          <mc:Choice Requires="wps">
            <w:drawing>
              <wp:anchor distT="0" distB="0" distL="114300" distR="114300" simplePos="0" relativeHeight="251661312" behindDoc="0" locked="0" layoutInCell="1" allowOverlap="1" wp14:anchorId="0B41B13E" wp14:editId="1030A4E5">
                <wp:simplePos x="0" y="0"/>
                <wp:positionH relativeFrom="margin">
                  <wp:posOffset>186690</wp:posOffset>
                </wp:positionH>
                <wp:positionV relativeFrom="paragraph">
                  <wp:posOffset>-159385</wp:posOffset>
                </wp:positionV>
                <wp:extent cx="5920740" cy="266700"/>
                <wp:effectExtent l="6985" t="9525" r="6350" b="9525"/>
                <wp:wrapNone/>
                <wp:docPr id="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66700"/>
                        </a:xfrm>
                        <a:prstGeom prst="rect">
                          <a:avLst/>
                        </a:prstGeom>
                        <a:solidFill>
                          <a:srgbClr val="FFFFFF"/>
                        </a:solidFill>
                        <a:ln w="6350">
                          <a:solidFill>
                            <a:srgbClr val="000000"/>
                          </a:solidFill>
                          <a:prstDash val="dash"/>
                          <a:miter lim="800000"/>
                          <a:headEnd/>
                          <a:tailEnd/>
                        </a:ln>
                      </wps:spPr>
                      <wps:txbx>
                        <w:txbxContent>
                          <w:p w14:paraId="64C8C7BB" w14:textId="77777777" w:rsidR="00C82AEF" w:rsidRPr="00535459" w:rsidRDefault="00C82AEF" w:rsidP="00C82AEF">
                            <w:pPr>
                              <w:spacing w:line="320" w:lineRule="exact"/>
                              <w:ind w:firstLineChars="200" w:firstLine="420"/>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r w:rsidRPr="00330D08">
                              <w:rPr>
                                <w:rFonts w:ascii="ＭＳ 明朝" w:hAnsi="ＭＳ 明朝" w:hint="eastAsia"/>
                                <w:color w:val="FF0000"/>
                              </w:rPr>
                              <w:t>※出生時育児休業中の就業を認めない方針の場合は不要です</w:t>
                            </w:r>
                            <w:r>
                              <w:rPr>
                                <w:rFonts w:ascii="ＭＳ 明朝" w:hAnsi="ＭＳ 明朝" w:hint="eastAsia"/>
                              </w:rPr>
                              <w:t>）</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1B13E" id="テキスト ボックス 9" o:spid="_x0000_s1030" type="#_x0000_t202" style="position:absolute;left:0;text-align:left;margin-left:14.7pt;margin-top:-12.55pt;width:466.2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" strokeweight=".5pt">
                <v:stroke dashstyle="dash"/>
                <v:textbox inset=",.5mm">
                  <w:txbxContent>
                    <w:p w14:paraId="64C8C7BB" w14:textId="77777777" w:rsidR="00C82AEF" w:rsidRPr="00535459" w:rsidRDefault="00C82AEF" w:rsidP="00C82AEF">
                      <w:pPr>
                        <w:spacing w:line="320" w:lineRule="exact"/>
                        <w:ind w:firstLineChars="200" w:firstLine="420"/>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r w:rsidRPr="00330D08">
                        <w:rPr>
                          <w:rFonts w:ascii="ＭＳ 明朝" w:hAnsi="ＭＳ 明朝" w:hint="eastAsia"/>
                          <w:color w:val="FF0000"/>
                        </w:rPr>
                        <w:t>※出生時育児休業中の就業を認めない方針の場合は不要です</w:t>
                      </w:r>
                      <w:r>
                        <w:rPr>
                          <w:rFonts w:ascii="ＭＳ 明朝" w:hAnsi="ＭＳ 明朝" w:hint="eastAsia"/>
                        </w:rPr>
                        <w:t>）</w:t>
                      </w:r>
                    </w:p>
                  </w:txbxContent>
                </v:textbox>
                <w10:wrap anchorx="margin"/>
              </v:shape>
            </w:pict>
          </mc:Fallback>
        </mc:AlternateContent>
      </w:r>
    </w:p>
    <w:p w14:paraId="18708B57" w14:textId="50E7EF1E" w:rsidR="0072377F" w:rsidRDefault="00E73E50" w:rsidP="0072377F">
      <w:r>
        <w:rPr>
          <w:noProof/>
        </w:rPr>
        <mc:AlternateContent>
          <mc:Choice Requires="wps">
            <w:drawing>
              <wp:anchor distT="0" distB="0" distL="114300" distR="114300" simplePos="0" relativeHeight="251660288" behindDoc="0" locked="0" layoutInCell="1" allowOverlap="1" wp14:anchorId="72393D36" wp14:editId="54FB89F2">
                <wp:simplePos x="0" y="0"/>
                <wp:positionH relativeFrom="margin">
                  <wp:posOffset>1200785</wp:posOffset>
                </wp:positionH>
                <wp:positionV relativeFrom="paragraph">
                  <wp:posOffset>63500</wp:posOffset>
                </wp:positionV>
                <wp:extent cx="3898900" cy="359410"/>
                <wp:effectExtent l="0" t="0" r="635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14:paraId="655B3E29" w14:textId="77777777" w:rsidR="0072377F" w:rsidRPr="00FF06AA" w:rsidRDefault="0072377F" w:rsidP="0072377F">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93D36" id="テキスト ボックス 8" o:spid="_x0000_s1031" type="#_x0000_t202" style="position:absolute;left:0;text-align:left;margin-left:94.55pt;margin-top:5pt;width:307pt;height:2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" fillcolor="window" strokeweight=".5pt">
                <v:path arrowok="t"/>
                <v:textbox>
                  <w:txbxContent>
                    <w:p w14:paraId="655B3E29" w14:textId="77777777" w:rsidR="0072377F" w:rsidRPr="00FF06AA" w:rsidRDefault="0072377F" w:rsidP="0072377F">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14:paraId="309E59E7" w14:textId="77777777" w:rsidR="0072377F" w:rsidRDefault="0072377F" w:rsidP="0072377F"/>
    <w:p w14:paraId="45EBCFD4" w14:textId="77777777" w:rsidR="0072377F" w:rsidRDefault="0072377F" w:rsidP="0072377F">
      <w:pPr>
        <w:spacing w:line="320" w:lineRule="exact"/>
        <w:rPr>
          <w:rFonts w:ascii="メイリオ" w:eastAsia="メイリオ" w:hAnsi="メイリオ" w:hint="eastAsia"/>
        </w:rPr>
      </w:pPr>
    </w:p>
    <w:p w14:paraId="0290DADA" w14:textId="77777777" w:rsidR="0072377F" w:rsidRPr="00234329" w:rsidRDefault="0072377F" w:rsidP="0072377F">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14:paraId="0A2880B7" w14:textId="77777777" w:rsidR="0072377F" w:rsidRDefault="0072377F" w:rsidP="0072377F">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Pr>
          <w:rFonts w:ascii="メイリオ" w:eastAsia="メイリオ" w:hAnsi="メイリオ" w:hint="eastAsia"/>
          <w:sz w:val="22"/>
          <w:szCs w:val="22"/>
        </w:rPr>
        <w:t>制度です。</w:t>
      </w:r>
    </w:p>
    <w:p w14:paraId="4EDEA3B4" w14:textId="77777777" w:rsidR="0072377F" w:rsidRPr="00234329" w:rsidRDefault="0072377F" w:rsidP="0072377F">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14:paraId="4E3B1C34" w14:textId="77777777" w:rsidR="0072377F" w:rsidRPr="00234329" w:rsidRDefault="0072377F" w:rsidP="0072377F">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14:paraId="4CB5D00E" w14:textId="77777777" w:rsidR="0072377F" w:rsidRPr="00234329" w:rsidRDefault="0072377F" w:rsidP="0072377F">
      <w:pPr>
        <w:spacing w:afterLines="50" w:after="157"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Pr="00234329">
        <w:rPr>
          <w:rFonts w:ascii="メイリオ" w:eastAsia="メイリオ" w:hAnsi="メイリオ" w:hint="eastAsia"/>
          <w:sz w:val="22"/>
          <w:szCs w:val="22"/>
        </w:rPr>
        <w:t>のとおりです。</w:t>
      </w:r>
    </w:p>
    <w:p w14:paraId="75FB88C4" w14:textId="77777777" w:rsidR="0072377F" w:rsidRPr="00234329" w:rsidRDefault="0072377F" w:rsidP="0072377F">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14:paraId="4DBAC5AE" w14:textId="77777777" w:rsidR="0072377F" w:rsidRPr="00234329" w:rsidRDefault="0072377F" w:rsidP="0072377F">
      <w:pPr>
        <w:pStyle w:val="af5"/>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14:paraId="113E956E" w14:textId="77777777" w:rsidR="0072377F" w:rsidRDefault="0072377F" w:rsidP="0072377F">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14:paraId="28F7620C" w14:textId="77777777" w:rsidR="0072377F" w:rsidRPr="00234329" w:rsidRDefault="0072377F" w:rsidP="0072377F">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14:paraId="35792BF8" w14:textId="77777777" w:rsidR="0072377F" w:rsidRDefault="0072377F" w:rsidP="0072377F">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Pr>
          <w:rFonts w:ascii="メイリオ" w:eastAsia="メイリオ" w:hAnsi="メイリオ" w:hint="eastAsia"/>
          <w:sz w:val="22"/>
          <w:szCs w:val="22"/>
        </w:rPr>
        <w:t xml:space="preserve">　③労働者の同意</w:t>
      </w:r>
    </w:p>
    <w:p w14:paraId="0498991F" w14:textId="77777777" w:rsidR="0072377F" w:rsidRPr="00234329" w:rsidRDefault="0072377F" w:rsidP="0072377F">
      <w:pPr>
        <w:spacing w:line="360" w:lineRule="exact"/>
        <w:jc w:val="left"/>
        <w:rPr>
          <w:rFonts w:ascii="メイリオ" w:eastAsia="メイリオ" w:hAnsi="メイリオ" w:hint="eastAsia"/>
          <w:sz w:val="22"/>
          <w:szCs w:val="22"/>
        </w:rPr>
      </w:pPr>
      <w:r>
        <w:rPr>
          <w:rFonts w:ascii="メイリオ" w:eastAsia="メイリオ" w:hAnsi="メイリオ" w:hint="eastAsia"/>
          <w:sz w:val="22"/>
          <w:szCs w:val="22"/>
        </w:rPr>
        <w:t xml:space="preserve">　　④事業主の通知</w:t>
      </w:r>
    </w:p>
    <w:p w14:paraId="6D36ED6F" w14:textId="77777777" w:rsidR="0072377F" w:rsidRPr="00234329" w:rsidRDefault="0072377F" w:rsidP="0072377F">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14:paraId="6F3FBDD9" w14:textId="77777777" w:rsidR="0072377F" w:rsidRPr="00234329" w:rsidRDefault="0072377F" w:rsidP="0072377F">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14:paraId="7B6317DA" w14:textId="77777777" w:rsidR="0072377F" w:rsidRDefault="0072377F" w:rsidP="0072377F">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14:paraId="2397074C" w14:textId="77777777" w:rsidR="0072377F" w:rsidRPr="00234329" w:rsidRDefault="0072377F" w:rsidP="0072377F">
      <w:pPr>
        <w:spacing w:line="360" w:lineRule="exact"/>
        <w:ind w:leftChars="350" w:left="735" w:firstLineChars="250" w:firstLine="550"/>
        <w:jc w:val="left"/>
        <w:rPr>
          <w:rFonts w:ascii="メイリオ" w:eastAsia="メイリオ" w:hAnsi="メイリオ" w:hint="eastAsia"/>
          <w:sz w:val="22"/>
          <w:szCs w:val="22"/>
        </w:rPr>
      </w:pPr>
    </w:p>
    <w:p w14:paraId="73FFC73F" w14:textId="77777777" w:rsidR="0072377F" w:rsidRPr="00234329" w:rsidRDefault="0072377F" w:rsidP="0072377F">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14:paraId="368BB785" w14:textId="77777777" w:rsidR="0072377F" w:rsidRPr="00234329" w:rsidRDefault="0072377F" w:rsidP="0072377F">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14:paraId="290C3811" w14:textId="77777777" w:rsidR="0072377F" w:rsidRPr="00234329" w:rsidRDefault="0072377F" w:rsidP="0072377F">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Pr="00234329">
        <w:rPr>
          <w:rFonts w:ascii="メイリオ" w:eastAsia="メイリオ" w:hAnsi="メイリオ" w:hint="eastAsia"/>
          <w:sz w:val="22"/>
          <w:szCs w:val="22"/>
        </w:rPr>
        <w:t>。</w:t>
      </w:r>
    </w:p>
    <w:p w14:paraId="54CFBA58" w14:textId="77777777" w:rsidR="0072377F" w:rsidRDefault="0072377F" w:rsidP="0072377F">
      <w:pPr>
        <w:pStyle w:val="af5"/>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14:paraId="402C9776" w14:textId="77777777" w:rsidR="0072377F" w:rsidRPr="00234329" w:rsidRDefault="0072377F" w:rsidP="0072377F">
      <w:pPr>
        <w:pStyle w:val="af5"/>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14:paraId="09BB6D60" w14:textId="77777777" w:rsidR="0072377F" w:rsidRPr="00234329" w:rsidRDefault="0072377F" w:rsidP="0072377F">
      <w:pPr>
        <w:spacing w:line="360" w:lineRule="exact"/>
        <w:ind w:leftChars="350" w:left="735" w:firstLineChars="50" w:firstLine="110"/>
        <w:jc w:val="left"/>
        <w:rPr>
          <w:rFonts w:ascii="メイリオ" w:eastAsia="メイリオ" w:hAnsi="メイリオ" w:hint="eastAsia"/>
          <w:sz w:val="22"/>
          <w:szCs w:val="22"/>
        </w:rPr>
      </w:pPr>
      <w:r w:rsidRPr="00234329">
        <w:rPr>
          <w:rFonts w:ascii="メイリオ" w:eastAsia="メイリオ" w:hAnsi="メイリオ" w:hint="eastAsia"/>
          <w:sz w:val="22"/>
          <w:szCs w:val="22"/>
        </w:rPr>
        <w:t xml:space="preserve"> また、出生時育児休業期間中に</w:t>
      </w:r>
      <w:r>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14:paraId="765FB7BD" w14:textId="77777777" w:rsidR="0072377F" w:rsidRPr="00234329" w:rsidRDefault="0072377F" w:rsidP="0072377F">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14:paraId="5118D2E2" w14:textId="77777777" w:rsidR="0072377F" w:rsidRPr="00234329" w:rsidRDefault="0072377F" w:rsidP="0072377F">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14:paraId="405F0071" w14:textId="77777777" w:rsidR="0072377F" w:rsidRPr="00C01472" w:rsidRDefault="0072377F" w:rsidP="0072377F">
      <w:pPr>
        <w:pStyle w:val="af5"/>
        <w:numPr>
          <w:ilvl w:val="0"/>
          <w:numId w:val="4"/>
        </w:numPr>
        <w:overflowPunct/>
        <w:adjustRightInd/>
        <w:snapToGrid w:val="0"/>
        <w:spacing w:line="220" w:lineRule="exact"/>
        <w:ind w:leftChars="0" w:left="1276" w:hanging="301"/>
        <w:textAlignment w:val="auto"/>
        <w:rPr>
          <w:rFonts w:ascii="ＭＳ 明朝" w:hAnsi="ＭＳ 明朝"/>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p>
    <w:p w14:paraId="17A0CED0" w14:textId="77777777" w:rsidR="0072377F" w:rsidRPr="0072377F" w:rsidRDefault="0072377F" w:rsidP="00780672">
      <w:pPr>
        <w:spacing w:line="320" w:lineRule="exact"/>
        <w:rPr>
          <w:rFonts w:ascii="游明朝" w:eastAsia="游明朝" w:hAnsi="游明朝" w:hint="eastAsia"/>
          <w:szCs w:val="22"/>
        </w:rPr>
      </w:pPr>
    </w:p>
    <w:sectPr w:rsidR="0072377F" w:rsidRPr="0072377F" w:rsidSect="00F262F7">
      <w:footerReference w:type="default" r:id="rId15"/>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EDA0" w14:textId="77777777" w:rsidR="00E144BD" w:rsidRDefault="00E144BD">
      <w:r>
        <w:separator/>
      </w:r>
    </w:p>
  </w:endnote>
  <w:endnote w:type="continuationSeparator" w:id="0">
    <w:p w14:paraId="0450905F" w14:textId="77777777" w:rsidR="00E144BD" w:rsidRDefault="00E1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F2C3DC19-BEAE-4885-B384-E038DC206F7E}"/>
    <w:embedBold r:id="rId2" w:subsetted="1" w:fontKey="{36056870-B773-40DC-95CA-F401D40F05E9}"/>
  </w:font>
  <w:font w:name="ＭＳ 明朝">
    <w:altName w:val="MS Mincho"/>
    <w:panose1 w:val="02020609040205080304"/>
    <w:charset w:val="80"/>
    <w:family w:val="roman"/>
    <w:pitch w:val="fixed"/>
    <w:sig w:usb0="E00002FF" w:usb1="6AC7FDFB" w:usb2="08000012" w:usb3="00000000" w:csb0="0002009F" w:csb1="00000000"/>
    <w:embedRegular r:id="rId3" w:subsetted="1" w:fontKey="{3813BE23-C68D-4974-87AB-B66BF8E7083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embedRegular r:id="rId4" w:subsetted="1" w:fontKey="{47ECAE28-1D63-4529-95AC-910359B870EC}"/>
  </w:font>
  <w:font w:name="ＤＨＰ平成ゴシックW5">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embedBold r:id="rId5" w:subsetted="1" w:fontKey="{014A37E0-E065-419A-8F12-5FFAC75345F3}"/>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CF55" w14:textId="77777777" w:rsidR="00C82AEF" w:rsidRDefault="00C82A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B833" w14:textId="77777777" w:rsidR="0072377F" w:rsidRDefault="0072377F" w:rsidP="008D089F">
    <w:pPr>
      <w:pStyle w:val="a9"/>
      <w:tabs>
        <w:tab w:val="clear" w:pos="4252"/>
      </w:tabs>
      <w:jc w:val="center"/>
      <w:rPr>
        <w:rFonts w:hint="eastAsia"/>
      </w:rPr>
    </w:pPr>
  </w:p>
  <w:p w14:paraId="588D73D0" w14:textId="77777777" w:rsidR="0072377F" w:rsidRDefault="0072377F">
    <w:pPr>
      <w:pStyle w:val="a9"/>
      <w:jc w:val="center"/>
      <w:rPr>
        <w:rFonts w:hint="eastAsia"/>
      </w:rPr>
    </w:pPr>
  </w:p>
  <w:p w14:paraId="45A0D2FF" w14:textId="77777777" w:rsidR="0072377F" w:rsidRDefault="0072377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A842" w14:textId="77777777" w:rsidR="00C82AEF" w:rsidRDefault="00C82AEF">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BBE6" w14:textId="77777777" w:rsidR="00C16E9D" w:rsidRDefault="00C16E9D" w:rsidP="008D089F">
    <w:pPr>
      <w:pStyle w:val="a9"/>
      <w:tabs>
        <w:tab w:val="clear" w:pos="4252"/>
      </w:tabs>
      <w:jc w:val="center"/>
      <w:rPr>
        <w:rFonts w:hint="eastAsia"/>
      </w:rPr>
    </w:pPr>
  </w:p>
  <w:p w14:paraId="2F182C17" w14:textId="77777777" w:rsidR="00C16E9D" w:rsidRDefault="00C16E9D">
    <w:pPr>
      <w:pStyle w:val="a9"/>
      <w:jc w:val="center"/>
      <w:rPr>
        <w:rFonts w:hint="eastAsia"/>
      </w:rPr>
    </w:pPr>
  </w:p>
  <w:p w14:paraId="4D603769"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2878" w14:textId="77777777" w:rsidR="00E144BD" w:rsidRDefault="00E144BD">
      <w:r>
        <w:separator/>
      </w:r>
    </w:p>
  </w:footnote>
  <w:footnote w:type="continuationSeparator" w:id="0">
    <w:p w14:paraId="460FCD08" w14:textId="77777777" w:rsidR="00E144BD" w:rsidRDefault="00E1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15CA" w14:textId="77777777" w:rsidR="00C82AEF" w:rsidRDefault="00C82AE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7154" w14:textId="77777777" w:rsidR="00C82AEF" w:rsidRDefault="00C82AE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7B20" w14:textId="77777777" w:rsidR="00C82AEF" w:rsidRDefault="00C82A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1274904475">
    <w:abstractNumId w:val="3"/>
  </w:num>
  <w:num w:numId="2" w16cid:durableId="768501125">
    <w:abstractNumId w:val="6"/>
  </w:num>
  <w:num w:numId="3" w16cid:durableId="1514760908">
    <w:abstractNumId w:val="5"/>
  </w:num>
  <w:num w:numId="4" w16cid:durableId="1496066692">
    <w:abstractNumId w:val="4"/>
  </w:num>
  <w:num w:numId="5" w16cid:durableId="850491119">
    <w:abstractNumId w:val="2"/>
  </w:num>
  <w:num w:numId="6" w16cid:durableId="307828013">
    <w:abstractNumId w:val="7"/>
  </w:num>
  <w:num w:numId="7" w16cid:durableId="508561331">
    <w:abstractNumId w:val="0"/>
  </w:num>
  <w:num w:numId="8" w16cid:durableId="53099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1023"/>
    <w:rsid w:val="00026B0A"/>
    <w:rsid w:val="00062912"/>
    <w:rsid w:val="00063852"/>
    <w:rsid w:val="0007249B"/>
    <w:rsid w:val="000A3067"/>
    <w:rsid w:val="000B0E26"/>
    <w:rsid w:val="000B1DB7"/>
    <w:rsid w:val="000B3E12"/>
    <w:rsid w:val="000B6F78"/>
    <w:rsid w:val="000C3145"/>
    <w:rsid w:val="000C3EAB"/>
    <w:rsid w:val="000E7799"/>
    <w:rsid w:val="000F4433"/>
    <w:rsid w:val="000F4B81"/>
    <w:rsid w:val="001027E9"/>
    <w:rsid w:val="00121708"/>
    <w:rsid w:val="00121A89"/>
    <w:rsid w:val="001346C7"/>
    <w:rsid w:val="00141B5E"/>
    <w:rsid w:val="0015023C"/>
    <w:rsid w:val="001612A0"/>
    <w:rsid w:val="001902BF"/>
    <w:rsid w:val="001B0390"/>
    <w:rsid w:val="001D038F"/>
    <w:rsid w:val="001D598D"/>
    <w:rsid w:val="001E6C2E"/>
    <w:rsid w:val="0020717B"/>
    <w:rsid w:val="00222071"/>
    <w:rsid w:val="00234329"/>
    <w:rsid w:val="0027036B"/>
    <w:rsid w:val="0027394C"/>
    <w:rsid w:val="0027468B"/>
    <w:rsid w:val="00275099"/>
    <w:rsid w:val="0029708F"/>
    <w:rsid w:val="00297761"/>
    <w:rsid w:val="002A0690"/>
    <w:rsid w:val="002A25A7"/>
    <w:rsid w:val="002A31BD"/>
    <w:rsid w:val="002C7232"/>
    <w:rsid w:val="002E1AA9"/>
    <w:rsid w:val="002E3D78"/>
    <w:rsid w:val="002F14F8"/>
    <w:rsid w:val="003065DE"/>
    <w:rsid w:val="00321729"/>
    <w:rsid w:val="0033546B"/>
    <w:rsid w:val="0034273E"/>
    <w:rsid w:val="00376519"/>
    <w:rsid w:val="00390EA8"/>
    <w:rsid w:val="00397C34"/>
    <w:rsid w:val="003B0775"/>
    <w:rsid w:val="003C2547"/>
    <w:rsid w:val="003C5EE7"/>
    <w:rsid w:val="003D025B"/>
    <w:rsid w:val="003D5343"/>
    <w:rsid w:val="003D5444"/>
    <w:rsid w:val="00410259"/>
    <w:rsid w:val="00415706"/>
    <w:rsid w:val="00434C1B"/>
    <w:rsid w:val="00447F42"/>
    <w:rsid w:val="00457306"/>
    <w:rsid w:val="00471EC1"/>
    <w:rsid w:val="00477903"/>
    <w:rsid w:val="004806A1"/>
    <w:rsid w:val="004A29CD"/>
    <w:rsid w:val="004B0AC6"/>
    <w:rsid w:val="004B2E7C"/>
    <w:rsid w:val="004C233C"/>
    <w:rsid w:val="004C6CAB"/>
    <w:rsid w:val="004F469D"/>
    <w:rsid w:val="00506513"/>
    <w:rsid w:val="00513070"/>
    <w:rsid w:val="00517744"/>
    <w:rsid w:val="00520BA2"/>
    <w:rsid w:val="00530E65"/>
    <w:rsid w:val="0053369E"/>
    <w:rsid w:val="005361D5"/>
    <w:rsid w:val="00542080"/>
    <w:rsid w:val="005470E9"/>
    <w:rsid w:val="00556E1E"/>
    <w:rsid w:val="00561930"/>
    <w:rsid w:val="005753A4"/>
    <w:rsid w:val="0058392F"/>
    <w:rsid w:val="00587533"/>
    <w:rsid w:val="005B4FBB"/>
    <w:rsid w:val="005B500A"/>
    <w:rsid w:val="005B78D4"/>
    <w:rsid w:val="005D4CED"/>
    <w:rsid w:val="005D6C90"/>
    <w:rsid w:val="005E4A72"/>
    <w:rsid w:val="005E5745"/>
    <w:rsid w:val="005F1826"/>
    <w:rsid w:val="005F3E42"/>
    <w:rsid w:val="006144FA"/>
    <w:rsid w:val="00636308"/>
    <w:rsid w:val="00645273"/>
    <w:rsid w:val="0065681A"/>
    <w:rsid w:val="00664D2B"/>
    <w:rsid w:val="00665122"/>
    <w:rsid w:val="00667E61"/>
    <w:rsid w:val="006766D5"/>
    <w:rsid w:val="0068007C"/>
    <w:rsid w:val="0068708D"/>
    <w:rsid w:val="006908B3"/>
    <w:rsid w:val="006A0E61"/>
    <w:rsid w:val="006A5845"/>
    <w:rsid w:val="006E6091"/>
    <w:rsid w:val="006E74AB"/>
    <w:rsid w:val="006F1E03"/>
    <w:rsid w:val="007065E8"/>
    <w:rsid w:val="00720351"/>
    <w:rsid w:val="007204F1"/>
    <w:rsid w:val="00722F61"/>
    <w:rsid w:val="0072377F"/>
    <w:rsid w:val="00734344"/>
    <w:rsid w:val="007444DC"/>
    <w:rsid w:val="00750A76"/>
    <w:rsid w:val="00757EC8"/>
    <w:rsid w:val="007703C3"/>
    <w:rsid w:val="00780672"/>
    <w:rsid w:val="00792C13"/>
    <w:rsid w:val="007C168A"/>
    <w:rsid w:val="007F0B18"/>
    <w:rsid w:val="007F0C4F"/>
    <w:rsid w:val="0080649A"/>
    <w:rsid w:val="00810C32"/>
    <w:rsid w:val="008443A2"/>
    <w:rsid w:val="00844B69"/>
    <w:rsid w:val="00846EA9"/>
    <w:rsid w:val="008715B0"/>
    <w:rsid w:val="008773F7"/>
    <w:rsid w:val="008A69CF"/>
    <w:rsid w:val="008B66D6"/>
    <w:rsid w:val="008D089F"/>
    <w:rsid w:val="008D6CB5"/>
    <w:rsid w:val="00904702"/>
    <w:rsid w:val="00906F1B"/>
    <w:rsid w:val="00932E4F"/>
    <w:rsid w:val="009330FE"/>
    <w:rsid w:val="00943E7F"/>
    <w:rsid w:val="009441C3"/>
    <w:rsid w:val="00952ACB"/>
    <w:rsid w:val="009539AB"/>
    <w:rsid w:val="00953ECF"/>
    <w:rsid w:val="009657D4"/>
    <w:rsid w:val="009701D2"/>
    <w:rsid w:val="0098007B"/>
    <w:rsid w:val="009838B9"/>
    <w:rsid w:val="009A6032"/>
    <w:rsid w:val="009F327B"/>
    <w:rsid w:val="00A02B7B"/>
    <w:rsid w:val="00A05BF6"/>
    <w:rsid w:val="00A133C1"/>
    <w:rsid w:val="00A142CC"/>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35229"/>
    <w:rsid w:val="00B4141F"/>
    <w:rsid w:val="00B504FA"/>
    <w:rsid w:val="00B64850"/>
    <w:rsid w:val="00B80244"/>
    <w:rsid w:val="00B80B76"/>
    <w:rsid w:val="00B81403"/>
    <w:rsid w:val="00B81FE8"/>
    <w:rsid w:val="00B8267B"/>
    <w:rsid w:val="00B9123A"/>
    <w:rsid w:val="00BB7D06"/>
    <w:rsid w:val="00BC2236"/>
    <w:rsid w:val="00BE31F6"/>
    <w:rsid w:val="00BF1279"/>
    <w:rsid w:val="00BF6911"/>
    <w:rsid w:val="00C01472"/>
    <w:rsid w:val="00C1218F"/>
    <w:rsid w:val="00C12C77"/>
    <w:rsid w:val="00C16E9D"/>
    <w:rsid w:val="00C20402"/>
    <w:rsid w:val="00C243B2"/>
    <w:rsid w:val="00C2493B"/>
    <w:rsid w:val="00C26A97"/>
    <w:rsid w:val="00C35FFF"/>
    <w:rsid w:val="00C514F8"/>
    <w:rsid w:val="00C5523E"/>
    <w:rsid w:val="00C70866"/>
    <w:rsid w:val="00C82AEF"/>
    <w:rsid w:val="00C86470"/>
    <w:rsid w:val="00C91A0A"/>
    <w:rsid w:val="00C92508"/>
    <w:rsid w:val="00C966BE"/>
    <w:rsid w:val="00CA4A64"/>
    <w:rsid w:val="00CB12AC"/>
    <w:rsid w:val="00CC1C81"/>
    <w:rsid w:val="00CC45A4"/>
    <w:rsid w:val="00CD0C26"/>
    <w:rsid w:val="00CD2D90"/>
    <w:rsid w:val="00CE4151"/>
    <w:rsid w:val="00CE4FFF"/>
    <w:rsid w:val="00CE70B0"/>
    <w:rsid w:val="00D11A51"/>
    <w:rsid w:val="00D16E5D"/>
    <w:rsid w:val="00D20100"/>
    <w:rsid w:val="00D2738C"/>
    <w:rsid w:val="00D27490"/>
    <w:rsid w:val="00D306C9"/>
    <w:rsid w:val="00D347D3"/>
    <w:rsid w:val="00D34D6F"/>
    <w:rsid w:val="00D41283"/>
    <w:rsid w:val="00D514B7"/>
    <w:rsid w:val="00D55CC8"/>
    <w:rsid w:val="00D63E60"/>
    <w:rsid w:val="00D64975"/>
    <w:rsid w:val="00D67C20"/>
    <w:rsid w:val="00D836DD"/>
    <w:rsid w:val="00DA6590"/>
    <w:rsid w:val="00DB38D9"/>
    <w:rsid w:val="00DB6025"/>
    <w:rsid w:val="00DC4D60"/>
    <w:rsid w:val="00DD5E8B"/>
    <w:rsid w:val="00E123F0"/>
    <w:rsid w:val="00E144BD"/>
    <w:rsid w:val="00E27698"/>
    <w:rsid w:val="00E30E9D"/>
    <w:rsid w:val="00E34ED0"/>
    <w:rsid w:val="00E361C3"/>
    <w:rsid w:val="00E50F06"/>
    <w:rsid w:val="00E53D80"/>
    <w:rsid w:val="00E641A6"/>
    <w:rsid w:val="00E73329"/>
    <w:rsid w:val="00E73E50"/>
    <w:rsid w:val="00E802E4"/>
    <w:rsid w:val="00E84D3F"/>
    <w:rsid w:val="00E91A07"/>
    <w:rsid w:val="00EA2431"/>
    <w:rsid w:val="00EB0F35"/>
    <w:rsid w:val="00EB5A5A"/>
    <w:rsid w:val="00EC3BD9"/>
    <w:rsid w:val="00ED010E"/>
    <w:rsid w:val="00ED3566"/>
    <w:rsid w:val="00ED5B25"/>
    <w:rsid w:val="00EF11A8"/>
    <w:rsid w:val="00F01255"/>
    <w:rsid w:val="00F06736"/>
    <w:rsid w:val="00F1710C"/>
    <w:rsid w:val="00F252E1"/>
    <w:rsid w:val="00F262F7"/>
    <w:rsid w:val="00F32AE6"/>
    <w:rsid w:val="00F35154"/>
    <w:rsid w:val="00F4232B"/>
    <w:rsid w:val="00F4247B"/>
    <w:rsid w:val="00F4793C"/>
    <w:rsid w:val="00F50D51"/>
    <w:rsid w:val="00F554BB"/>
    <w:rsid w:val="00F56A6B"/>
    <w:rsid w:val="00F61246"/>
    <w:rsid w:val="00F72653"/>
    <w:rsid w:val="00F84916"/>
    <w:rsid w:val="00FA4C5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5B8DF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FD91-ADDA-4C0F-821A-9830DF03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2023-08-02T23:43:00Z</dcterms:created>
  <dcterms:modified xsi:type="dcterms:W3CDTF">2023-08-02T23:43:00Z</dcterms:modified>
</cp:coreProperties>
</file>