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191677a52c96c72b0a5361d36f389cb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54c08449027da99bc2f88e91d31929da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3285fdf5-53a4-4745-ba05-f4357744a8eb">
      <UserInfo>
        <DisplayName/>
        <AccountId xsi:nil="true"/>
        <AccountType/>
      </UserInfo>
    </Owner>
    <lcf76f155ced4ddcb4097134ff3c332f xmlns="3285fdf5-53a4-4745-ba05-f4357744a8eb">
      <Terms xmlns="http://schemas.microsoft.com/office/infopath/2007/PartnerControls"/>
    </lcf76f155ced4ddcb4097134ff3c332f>
    <_Flow_SignoffStatus xmlns="3285fdf5-53a4-4745-ba05-f4357744a8eb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BEC774-1D75-49C1-AD6D-856D541FA2C5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