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C9529A" w:rsidP="000B2002">
      <w:pPr>
        <w:spacing w:line="360" w:lineRule="exact"/>
        <w:jc w:val="right"/>
        <w:rPr>
          <w:rFonts w:asciiTheme="majorEastAsia" w:eastAsiaTheme="majorEastAsia" w:hAnsiTheme="majorEastAsia"/>
          <w:sz w:val="24"/>
          <w:szCs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602EA8" wp14:editId="54EA9861">
                <wp:simplePos x="0" y="0"/>
                <wp:positionH relativeFrom="column">
                  <wp:posOffset>-24130</wp:posOffset>
                </wp:positionH>
                <wp:positionV relativeFrom="paragraph">
                  <wp:posOffset>45246</wp:posOffset>
                </wp:positionV>
                <wp:extent cx="2055495" cy="368300"/>
                <wp:effectExtent l="0" t="0" r="20955"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C9529A" w:rsidRDefault="00C9529A" w:rsidP="00C9529A">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参考例３－４（要領第５の２）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602EA8" id="正方形/長方形 12" o:spid="_x0000_s1026" style="position:absolute;left:0;text-align:left;margin-left:-1.9pt;margin-top:3.5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" strokecolor="#0070c0" strokeweight="2pt">
                <v:textbox>
                  <w:txbxContent>
                    <w:p w:rsidR="00C9529A" w:rsidRDefault="00C9529A" w:rsidP="00C9529A">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参考例３－４（要領第５の２）</w:t>
                      </w:r>
                    </w:p>
                  </w:txbxContent>
                </v:textbox>
              </v:rect>
            </w:pict>
          </mc:Fallback>
        </mc:AlternateContent>
      </w:r>
      <w:r w:rsidR="00230EB0">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BF3C9D">
      <w:pPr>
        <w:spacing w:line="28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F3C9D">
      <w:pPr>
        <w:spacing w:line="28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BF3C9D">
      <w:pPr>
        <w:spacing w:line="280" w:lineRule="exact"/>
        <w:rPr>
          <w:rFonts w:asciiTheme="majorEastAsia" w:eastAsiaTheme="majorEastAsia" w:hAnsiTheme="majorEastAsia"/>
          <w:sz w:val="24"/>
          <w:szCs w:val="24"/>
        </w:rPr>
      </w:pPr>
    </w:p>
    <w:p w:rsidR="000B2002" w:rsidRPr="000B2002" w:rsidRDefault="000B2002" w:rsidP="00BF3C9D">
      <w:pPr>
        <w:spacing w:line="28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BF3C9D">
      <w:pPr>
        <w:spacing w:line="28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BF3C9D">
      <w:pPr>
        <w:spacing w:line="28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BF3C9D">
      <w:pPr>
        <w:spacing w:line="280" w:lineRule="exact"/>
        <w:rPr>
          <w:rFonts w:asciiTheme="majorEastAsia" w:eastAsiaTheme="majorEastAsia" w:hAnsiTheme="majorEastAsia"/>
          <w:sz w:val="24"/>
          <w:szCs w:val="24"/>
        </w:rPr>
      </w:pPr>
    </w:p>
    <w:p w:rsidR="000B2002" w:rsidRPr="000B2002" w:rsidRDefault="000B2002" w:rsidP="00BF3C9D">
      <w:pPr>
        <w:spacing w:line="280" w:lineRule="exact"/>
        <w:rPr>
          <w:rFonts w:asciiTheme="majorEastAsia" w:eastAsiaTheme="majorEastAsia" w:hAnsiTheme="majorEastAsia"/>
          <w:sz w:val="24"/>
          <w:szCs w:val="24"/>
        </w:rPr>
      </w:pPr>
    </w:p>
    <w:p w:rsidR="000B2002" w:rsidRDefault="000B2002" w:rsidP="00BF3C9D">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BF3C9D">
      <w:pPr>
        <w:spacing w:line="280" w:lineRule="exact"/>
        <w:rPr>
          <w:rFonts w:asciiTheme="majorEastAsia" w:eastAsiaTheme="majorEastAsia" w:hAnsiTheme="majorEastAsia"/>
          <w:sz w:val="24"/>
          <w:szCs w:val="24"/>
        </w:rPr>
      </w:pPr>
    </w:p>
    <w:p w:rsidR="000B2002" w:rsidRPr="000B2002" w:rsidRDefault="000B2002" w:rsidP="00BF3C9D">
      <w:pPr>
        <w:spacing w:line="280" w:lineRule="exact"/>
        <w:rPr>
          <w:rFonts w:asciiTheme="majorEastAsia" w:eastAsiaTheme="majorEastAsia" w:hAnsiTheme="majorEastAsia"/>
          <w:sz w:val="24"/>
          <w:szCs w:val="24"/>
        </w:rPr>
      </w:pPr>
    </w:p>
    <w:p w:rsidR="000B2002" w:rsidRDefault="00D23A6C" w:rsidP="00BF3C9D">
      <w:pPr>
        <w:spacing w:line="28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BF3C9D">
      <w:pPr>
        <w:spacing w:line="28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rsidP="00BF3C9D">
      <w:pPr>
        <w:spacing w:line="28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p w:rsidR="00D62EF3" w:rsidRPr="005D4B79" w:rsidRDefault="00D62EF3" w:rsidP="00BF3C9D">
      <w:pPr>
        <w:spacing w:line="280" w:lineRule="exact"/>
        <w:ind w:left="220" w:hangingChars="100" w:hanging="220"/>
        <w:rPr>
          <w:rFonts w:asciiTheme="majorEastAsia" w:eastAsiaTheme="majorEastAsia" w:hAnsiTheme="majorEastAsia"/>
          <w:sz w:val="22"/>
        </w:rPr>
      </w:pPr>
    </w:p>
    <w:tbl>
      <w:tblPr>
        <w:tblStyle w:val="a7"/>
        <w:tblW w:w="0" w:type="auto"/>
        <w:tblInd w:w="450" w:type="dxa"/>
        <w:tblLook w:val="04A0" w:firstRow="1" w:lastRow="0" w:firstColumn="1" w:lastColumn="0" w:noHBand="0" w:noVBand="1"/>
      </w:tblPr>
      <w:tblGrid>
        <w:gridCol w:w="2160"/>
        <w:gridCol w:w="7126"/>
      </w:tblGrid>
      <w:tr w:rsidR="00707647" w:rsidRPr="00707647" w:rsidTr="00707647">
        <w:tc>
          <w:tcPr>
            <w:tcW w:w="2160" w:type="dxa"/>
          </w:tcPr>
          <w:p w:rsidR="00707647" w:rsidRP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（待遇の種類）</w:t>
            </w:r>
          </w:p>
        </w:tc>
        <w:tc>
          <w:tcPr>
            <w:tcW w:w="7126" w:type="dxa"/>
          </w:tcPr>
          <w:p w:rsidR="00707647" w:rsidRPr="00707647" w:rsidRDefault="00707647" w:rsidP="00BF3C9D">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食堂</w:t>
            </w:r>
            <w:r w:rsidRPr="00707647">
              <w:rPr>
                <w:rFonts w:asciiTheme="majorEastAsia" w:eastAsiaTheme="majorEastAsia" w:hAnsiTheme="majorEastAsia" w:hint="eastAsia"/>
                <w:sz w:val="24"/>
                <w:szCs w:val="24"/>
              </w:rPr>
              <w:t>：施設有</w:t>
            </w:r>
          </w:p>
        </w:tc>
      </w:tr>
      <w:tr w:rsidR="00707647" w:rsidRPr="00707647" w:rsidTr="00707647">
        <w:tc>
          <w:tcPr>
            <w:tcW w:w="2160"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（待遇の内容）</w:t>
            </w:r>
          </w:p>
          <w:p w:rsidR="00707647" w:rsidRPr="00707647" w:rsidRDefault="00707647" w:rsidP="00BF3C9D">
            <w:pPr>
              <w:spacing w:line="280" w:lineRule="exact"/>
              <w:rPr>
                <w:rFonts w:asciiTheme="majorEastAsia" w:eastAsiaTheme="majorEastAsia" w:hAnsiTheme="majorEastAsia"/>
                <w:sz w:val="24"/>
                <w:szCs w:val="24"/>
              </w:rPr>
            </w:pPr>
          </w:p>
        </w:tc>
        <w:tc>
          <w:tcPr>
            <w:tcW w:w="7126"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 xml:space="preserve">利用可　　　　</w:t>
            </w:r>
          </w:p>
          <w:p w:rsidR="00707647" w:rsidRP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利用時間：12時～13時（全従業員共通）</w:t>
            </w:r>
          </w:p>
        </w:tc>
      </w:tr>
    </w:tbl>
    <w:p w:rsidR="00801FC4" w:rsidRPr="00707647" w:rsidRDefault="00801FC4" w:rsidP="00BF3C9D">
      <w:pPr>
        <w:spacing w:line="28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2171"/>
        <w:gridCol w:w="7115"/>
      </w:tblGrid>
      <w:tr w:rsidR="00707647" w:rsidRPr="00707647" w:rsidTr="00707647">
        <w:tc>
          <w:tcPr>
            <w:tcW w:w="2171" w:type="dxa"/>
          </w:tcPr>
          <w:p w:rsidR="00707647" w:rsidRP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（待遇の種類）</w:t>
            </w:r>
          </w:p>
        </w:tc>
        <w:tc>
          <w:tcPr>
            <w:tcW w:w="7115" w:type="dxa"/>
          </w:tcPr>
          <w:p w:rsidR="00707647" w:rsidRPr="00707647" w:rsidRDefault="00707647" w:rsidP="00BF3C9D">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休憩室</w:t>
            </w:r>
            <w:r w:rsidRPr="00707647">
              <w:rPr>
                <w:rFonts w:asciiTheme="majorEastAsia" w:eastAsiaTheme="majorEastAsia" w:hAnsiTheme="majorEastAsia" w:hint="eastAsia"/>
                <w:sz w:val="24"/>
                <w:szCs w:val="24"/>
              </w:rPr>
              <w:t>：施設有</w:t>
            </w:r>
          </w:p>
        </w:tc>
      </w:tr>
      <w:tr w:rsidR="00707647" w:rsidRPr="00707647" w:rsidTr="00707647">
        <w:tc>
          <w:tcPr>
            <w:tcW w:w="2171"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（待遇の内容）</w:t>
            </w:r>
          </w:p>
          <w:p w:rsidR="00707647" w:rsidRPr="00707647" w:rsidRDefault="00707647" w:rsidP="00BF3C9D">
            <w:pPr>
              <w:spacing w:line="280" w:lineRule="exact"/>
              <w:rPr>
                <w:rFonts w:asciiTheme="majorEastAsia" w:eastAsiaTheme="majorEastAsia" w:hAnsiTheme="majorEastAsia"/>
                <w:sz w:val="24"/>
                <w:szCs w:val="24"/>
              </w:rPr>
            </w:pPr>
          </w:p>
        </w:tc>
        <w:tc>
          <w:tcPr>
            <w:tcW w:w="7115"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 xml:space="preserve">利用可　　　　</w:t>
            </w:r>
          </w:p>
          <w:p w:rsidR="00707647" w:rsidRP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利用時間：12時～13時（全従業員共通）</w:t>
            </w:r>
          </w:p>
        </w:tc>
      </w:tr>
    </w:tbl>
    <w:p w:rsidR="00801FC4" w:rsidRPr="00707647" w:rsidRDefault="00801FC4" w:rsidP="00BF3C9D">
      <w:pPr>
        <w:spacing w:line="28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2171"/>
        <w:gridCol w:w="7115"/>
      </w:tblGrid>
      <w:tr w:rsidR="00707647" w:rsidRPr="00707647" w:rsidTr="00707647">
        <w:tc>
          <w:tcPr>
            <w:tcW w:w="2171" w:type="dxa"/>
          </w:tcPr>
          <w:p w:rsidR="00707647" w:rsidRPr="000B2E39" w:rsidRDefault="00707647" w:rsidP="00BF3C9D">
            <w:pPr>
              <w:spacing w:line="280" w:lineRule="exact"/>
              <w:rPr>
                <w:rFonts w:asciiTheme="majorEastAsia" w:eastAsiaTheme="majorEastAsia" w:hAnsiTheme="majorEastAsia"/>
                <w:sz w:val="24"/>
                <w:szCs w:val="24"/>
              </w:rPr>
            </w:pPr>
            <w:r w:rsidRPr="000B2E39">
              <w:rPr>
                <w:rFonts w:asciiTheme="majorEastAsia" w:eastAsiaTheme="majorEastAsia" w:hAnsiTheme="majorEastAsia" w:hint="eastAsia"/>
                <w:sz w:val="24"/>
                <w:szCs w:val="24"/>
              </w:rPr>
              <w:t>（待遇の種類）</w:t>
            </w:r>
          </w:p>
        </w:tc>
        <w:tc>
          <w:tcPr>
            <w:tcW w:w="7115" w:type="dxa"/>
          </w:tcPr>
          <w:p w:rsidR="00707647" w:rsidRPr="00707647" w:rsidRDefault="000B2E39" w:rsidP="00BF3C9D">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更衣室</w:t>
            </w:r>
            <w:r w:rsidR="00707647" w:rsidRPr="00707647">
              <w:rPr>
                <w:rFonts w:asciiTheme="majorEastAsia" w:eastAsiaTheme="majorEastAsia" w:hAnsiTheme="majorEastAsia" w:hint="eastAsia"/>
                <w:sz w:val="24"/>
                <w:szCs w:val="24"/>
              </w:rPr>
              <w:t xml:space="preserve">：施設有　　　　　　　　　　　　　　　　　　　</w:t>
            </w:r>
          </w:p>
        </w:tc>
      </w:tr>
      <w:tr w:rsidR="00707647" w:rsidRPr="00707647" w:rsidTr="00707647">
        <w:tc>
          <w:tcPr>
            <w:tcW w:w="2171" w:type="dxa"/>
          </w:tcPr>
          <w:p w:rsidR="00707647" w:rsidRP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（待遇の内容）</w:t>
            </w:r>
          </w:p>
        </w:tc>
        <w:tc>
          <w:tcPr>
            <w:tcW w:w="7115"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就業する事業所に更衣室がある場合には、利用可</w:t>
            </w:r>
          </w:p>
          <w:p w:rsidR="000B2E39" w:rsidRPr="000B2E39" w:rsidRDefault="000B2E39" w:rsidP="00BF3C9D">
            <w:pPr>
              <w:spacing w:line="280" w:lineRule="exact"/>
              <w:rPr>
                <w:rFonts w:asciiTheme="majorEastAsia" w:eastAsiaTheme="majorEastAsia" w:hAnsiTheme="majorEastAsia"/>
                <w:sz w:val="24"/>
                <w:szCs w:val="24"/>
              </w:rPr>
            </w:pPr>
          </w:p>
        </w:tc>
      </w:tr>
    </w:tbl>
    <w:p w:rsidR="0029046F" w:rsidRPr="00707647" w:rsidRDefault="0029046F" w:rsidP="00BF3C9D">
      <w:pPr>
        <w:spacing w:line="28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2192"/>
        <w:gridCol w:w="7094"/>
      </w:tblGrid>
      <w:tr w:rsidR="00707647" w:rsidRPr="00707647" w:rsidTr="00707647">
        <w:tc>
          <w:tcPr>
            <w:tcW w:w="2192" w:type="dxa"/>
          </w:tcPr>
          <w:p w:rsidR="00707647" w:rsidRPr="000B2E39" w:rsidRDefault="00707647" w:rsidP="00BF3C9D">
            <w:pPr>
              <w:spacing w:line="280" w:lineRule="exact"/>
              <w:rPr>
                <w:rFonts w:asciiTheme="majorEastAsia" w:eastAsiaTheme="majorEastAsia" w:hAnsiTheme="majorEastAsia"/>
                <w:sz w:val="24"/>
                <w:szCs w:val="24"/>
              </w:rPr>
            </w:pPr>
            <w:r w:rsidRPr="000B2E39">
              <w:rPr>
                <w:rFonts w:asciiTheme="majorEastAsia" w:eastAsiaTheme="majorEastAsia" w:hAnsiTheme="majorEastAsia" w:hint="eastAsia"/>
                <w:sz w:val="24"/>
                <w:szCs w:val="24"/>
              </w:rPr>
              <w:t>（待遇の種類）</w:t>
            </w:r>
          </w:p>
        </w:tc>
        <w:tc>
          <w:tcPr>
            <w:tcW w:w="7094" w:type="dxa"/>
          </w:tcPr>
          <w:p w:rsidR="00707647" w:rsidRPr="00707647" w:rsidRDefault="000B2E39" w:rsidP="00BF3C9D">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00707647" w:rsidRPr="00707647">
              <w:rPr>
                <w:rFonts w:asciiTheme="majorEastAsia" w:eastAsiaTheme="majorEastAsia" w:hAnsiTheme="majorEastAsia" w:hint="eastAsia"/>
                <w:sz w:val="24"/>
                <w:szCs w:val="24"/>
              </w:rPr>
              <w:t>教育訓練：制度有</w:t>
            </w:r>
          </w:p>
        </w:tc>
      </w:tr>
      <w:tr w:rsidR="00707647" w:rsidRPr="00707647" w:rsidTr="00707647">
        <w:tc>
          <w:tcPr>
            <w:tcW w:w="2192" w:type="dxa"/>
          </w:tcPr>
          <w:p w:rsidR="00707647" w:rsidRDefault="00707647" w:rsidP="00BF3C9D">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7647">
              <w:rPr>
                <w:rFonts w:asciiTheme="majorEastAsia" w:eastAsiaTheme="majorEastAsia" w:hAnsiTheme="majorEastAsia" w:hint="eastAsia"/>
                <w:sz w:val="24"/>
                <w:szCs w:val="24"/>
              </w:rPr>
              <w:t>待遇の内容）</w:t>
            </w:r>
          </w:p>
          <w:p w:rsidR="00707647" w:rsidRPr="00707647" w:rsidRDefault="00707647" w:rsidP="00BF3C9D">
            <w:pPr>
              <w:spacing w:line="280" w:lineRule="exact"/>
              <w:rPr>
                <w:rFonts w:asciiTheme="majorEastAsia" w:eastAsiaTheme="majorEastAsia" w:hAnsiTheme="majorEastAsia"/>
                <w:sz w:val="24"/>
                <w:szCs w:val="24"/>
              </w:rPr>
            </w:pPr>
          </w:p>
        </w:tc>
        <w:tc>
          <w:tcPr>
            <w:tcW w:w="7094" w:type="dxa"/>
          </w:tcPr>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接客に従事する場合には、６か月に１回、希望者に対し、接客</w:t>
            </w:r>
          </w:p>
          <w:p w:rsidR="00707647" w:rsidRDefault="00707647" w:rsidP="00BF3C9D">
            <w:pPr>
              <w:spacing w:line="280" w:lineRule="exact"/>
              <w:rPr>
                <w:rFonts w:asciiTheme="majorEastAsia" w:eastAsiaTheme="majorEastAsia" w:hAnsiTheme="majorEastAsia"/>
                <w:sz w:val="24"/>
                <w:szCs w:val="24"/>
              </w:rPr>
            </w:pPr>
            <w:r w:rsidRPr="00707647">
              <w:rPr>
                <w:rFonts w:asciiTheme="majorEastAsia" w:eastAsiaTheme="majorEastAsia" w:hAnsiTheme="majorEastAsia" w:hint="eastAsia"/>
                <w:sz w:val="24"/>
                <w:szCs w:val="24"/>
              </w:rPr>
              <w:t>に関する基礎を習得するための教育訓練を実施</w:t>
            </w:r>
          </w:p>
          <w:p w:rsidR="000B2E39" w:rsidRPr="00707647" w:rsidRDefault="000B2E39" w:rsidP="00BF3C9D">
            <w:pPr>
              <w:spacing w:line="280" w:lineRule="exact"/>
              <w:rPr>
                <w:rFonts w:asciiTheme="majorEastAsia" w:eastAsiaTheme="majorEastAsia" w:hAnsiTheme="majorEastAsia"/>
                <w:sz w:val="24"/>
                <w:szCs w:val="24"/>
              </w:rPr>
            </w:pPr>
          </w:p>
        </w:tc>
      </w:tr>
    </w:tbl>
    <w:p w:rsidR="00707647" w:rsidRPr="00707647" w:rsidRDefault="00707647" w:rsidP="00BF3C9D">
      <w:pPr>
        <w:spacing w:line="280" w:lineRule="exact"/>
        <w:ind w:left="240" w:hangingChars="100" w:hanging="240"/>
        <w:rPr>
          <w:rFonts w:asciiTheme="majorEastAsia" w:eastAsiaTheme="majorEastAsia" w:hAnsiTheme="majorEastAsia"/>
          <w:sz w:val="24"/>
          <w:szCs w:val="24"/>
        </w:rPr>
      </w:pPr>
    </w:p>
    <w:p w:rsidR="000D5163" w:rsidRDefault="000E538C" w:rsidP="00BF3C9D">
      <w:pPr>
        <w:spacing w:line="28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BF3C9D">
      <w:pPr>
        <w:spacing w:line="28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BF3C9D">
      <w:pPr>
        <w:spacing w:line="28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BF3C9D">
      <w:pPr>
        <w:spacing w:line="28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C92CA9" w:rsidRDefault="00C92CA9" w:rsidP="00BF3C9D">
      <w:pPr>
        <w:spacing w:line="28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BF3C9D">
      <w:pPr>
        <w:spacing w:line="28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BF3C9D">
      <w:pPr>
        <w:spacing w:line="28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7" w:history="1">
        <w:r w:rsidRPr="00F80B9D">
          <w:rPr>
            <w:rStyle w:val="aa"/>
            <w:rFonts w:asciiTheme="majorEastAsia" w:eastAsiaTheme="majorEastAsia" w:hAnsiTheme="majorEastAsia"/>
            <w:sz w:val="24"/>
            <w:szCs w:val="24"/>
          </w:rPr>
          <w:t>https://www.mhlw.go.jp/content/11909000/000501269.pdf</w:t>
        </w:r>
      </w:hyperlink>
    </w:p>
    <w:sectPr w:rsidR="000366DF" w:rsidSect="00BF3C9D">
      <w:headerReference w:type="even" r:id="rId8"/>
      <w:headerReference w:type="default" r:id="rId9"/>
      <w:footerReference w:type="even" r:id="rId10"/>
      <w:footerReference w:type="default" r:id="rId11"/>
      <w:headerReference w:type="first" r:id="rId12"/>
      <w:footerReference w:type="first" r:id="rId13"/>
      <w:pgSz w:w="11906" w:h="16838"/>
      <w:pgMar w:top="624" w:right="1077" w:bottom="624" w:left="1077" w:header="851" w:footer="284"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2D" w:rsidRDefault="00EB092D" w:rsidP="00D23A6C">
      <w:r>
        <w:separator/>
      </w:r>
    </w:p>
  </w:endnote>
  <w:endnote w:type="continuationSeparator" w:id="0">
    <w:p w:rsidR="00EB092D" w:rsidRDefault="00EB092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2D" w:rsidRDefault="00EB092D" w:rsidP="00D23A6C">
      <w:r>
        <w:separator/>
      </w:r>
    </w:p>
  </w:footnote>
  <w:footnote w:type="continuationSeparator" w:id="0">
    <w:p w:rsidR="00EB092D" w:rsidRDefault="00EB092D"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2F0757">
      <w:rPr>
        <w:rFonts w:asciiTheme="majorEastAsia" w:eastAsiaTheme="majorEastAsia" w:hAnsiTheme="majorEastAsia" w:hint="eastAsia"/>
      </w:rPr>
      <w:t>労使協定方式に限定する</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2" w:rsidRDefault="006437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6A78"/>
    <w:multiLevelType w:val="hybridMultilevel"/>
    <w:tmpl w:val="FADA0B72"/>
    <w:lvl w:ilvl="0" w:tplc="4ADE7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0D9C"/>
    <w:rsid w:val="000366DF"/>
    <w:rsid w:val="00054AE0"/>
    <w:rsid w:val="00057CE9"/>
    <w:rsid w:val="0007243C"/>
    <w:rsid w:val="00074E36"/>
    <w:rsid w:val="000B2002"/>
    <w:rsid w:val="000B2E39"/>
    <w:rsid w:val="000D5163"/>
    <w:rsid w:val="000E1081"/>
    <w:rsid w:val="000E538C"/>
    <w:rsid w:val="000F6BD6"/>
    <w:rsid w:val="00130A88"/>
    <w:rsid w:val="00164EB2"/>
    <w:rsid w:val="001712E6"/>
    <w:rsid w:val="00182FF2"/>
    <w:rsid w:val="001A0C47"/>
    <w:rsid w:val="001E78AD"/>
    <w:rsid w:val="00230EB0"/>
    <w:rsid w:val="00241583"/>
    <w:rsid w:val="00285DE2"/>
    <w:rsid w:val="0029046F"/>
    <w:rsid w:val="002A23B7"/>
    <w:rsid w:val="002A6F68"/>
    <w:rsid w:val="002A7573"/>
    <w:rsid w:val="002C5678"/>
    <w:rsid w:val="002D2267"/>
    <w:rsid w:val="002F0757"/>
    <w:rsid w:val="00356AA6"/>
    <w:rsid w:val="003B497F"/>
    <w:rsid w:val="003D2930"/>
    <w:rsid w:val="00492DC8"/>
    <w:rsid w:val="004D1AE0"/>
    <w:rsid w:val="00557809"/>
    <w:rsid w:val="00572499"/>
    <w:rsid w:val="0058314F"/>
    <w:rsid w:val="00585366"/>
    <w:rsid w:val="005A2820"/>
    <w:rsid w:val="005D4B79"/>
    <w:rsid w:val="00606B3A"/>
    <w:rsid w:val="00614DE8"/>
    <w:rsid w:val="00640881"/>
    <w:rsid w:val="00643762"/>
    <w:rsid w:val="00666427"/>
    <w:rsid w:val="006F3CB1"/>
    <w:rsid w:val="00707647"/>
    <w:rsid w:val="00711106"/>
    <w:rsid w:val="00790135"/>
    <w:rsid w:val="007A0061"/>
    <w:rsid w:val="007F2AA5"/>
    <w:rsid w:val="00801FC4"/>
    <w:rsid w:val="00845CBB"/>
    <w:rsid w:val="008D3952"/>
    <w:rsid w:val="008F195A"/>
    <w:rsid w:val="0091445C"/>
    <w:rsid w:val="009778C2"/>
    <w:rsid w:val="009B2D70"/>
    <w:rsid w:val="00A14444"/>
    <w:rsid w:val="00A51C1C"/>
    <w:rsid w:val="00A54D4A"/>
    <w:rsid w:val="00A63E5B"/>
    <w:rsid w:val="00AC6C37"/>
    <w:rsid w:val="00B8398B"/>
    <w:rsid w:val="00BD20A2"/>
    <w:rsid w:val="00BE139F"/>
    <w:rsid w:val="00BF3C9D"/>
    <w:rsid w:val="00C32B02"/>
    <w:rsid w:val="00C7529D"/>
    <w:rsid w:val="00C92CA9"/>
    <w:rsid w:val="00C9529A"/>
    <w:rsid w:val="00CE5F33"/>
    <w:rsid w:val="00D12E23"/>
    <w:rsid w:val="00D1572A"/>
    <w:rsid w:val="00D23A6C"/>
    <w:rsid w:val="00D27EC9"/>
    <w:rsid w:val="00D336D1"/>
    <w:rsid w:val="00D42A7A"/>
    <w:rsid w:val="00D4366F"/>
    <w:rsid w:val="00D56CFD"/>
    <w:rsid w:val="00D62EF3"/>
    <w:rsid w:val="00D93DCC"/>
    <w:rsid w:val="00DC7297"/>
    <w:rsid w:val="00DE0E67"/>
    <w:rsid w:val="00DF0806"/>
    <w:rsid w:val="00E43417"/>
    <w:rsid w:val="00E46817"/>
    <w:rsid w:val="00E565E2"/>
    <w:rsid w:val="00E604F5"/>
    <w:rsid w:val="00E85272"/>
    <w:rsid w:val="00EA19FE"/>
    <w:rsid w:val="00EA71CD"/>
    <w:rsid w:val="00EB092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ab">
    <w:name w:val="List Paragraph"/>
    <w:basedOn w:val="a"/>
    <w:uiPriority w:val="34"/>
    <w:qFormat/>
    <w:rsid w:val="00707647"/>
    <w:pPr>
      <w:ind w:leftChars="400" w:left="840"/>
    </w:pPr>
  </w:style>
  <w:style w:type="paragraph" w:styleId="Web">
    <w:name w:val="Normal (Web)"/>
    <w:basedOn w:val="a"/>
    <w:uiPriority w:val="99"/>
    <w:semiHidden/>
    <w:unhideWhenUsed/>
    <w:rsid w:val="00C95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content/11909000/00050126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2021-12-06T05:36:00Z</dcterms:modified>
</cp:coreProperties>
</file>