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77777777" w:rsidR="00135F2E"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7777777" w:rsidR="00E33EAE" w:rsidRDefault="00E33EAE">
      <w:pPr>
        <w:rPr>
          <w:rFonts w:hAnsi="ＭＳ ゴシック"/>
          <w:szCs w:val="24"/>
        </w:rPr>
      </w:pPr>
      <w:r>
        <w:rPr>
          <w:rFonts w:hAnsi="ＭＳ ゴシック" w:hint="eastAsia"/>
          <w:szCs w:val="24"/>
        </w:rPr>
        <w:t xml:space="preserve">　なお、本点検表の内容は、改正労働者派遣法に関する主な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37331E93" w:rsidR="00951F98" w:rsidRDefault="0030349A" w:rsidP="008474F1">
      <w:pPr>
        <w:ind w:left="453" w:hangingChars="200" w:hanging="453"/>
        <w:rPr>
          <w:rFonts w:hAnsi="ＭＳ ゴシック"/>
          <w:szCs w:val="24"/>
        </w:rPr>
      </w:pPr>
      <w:r>
        <w:rPr>
          <w:rFonts w:hAnsi="ＭＳ ゴシック"/>
          <w:noProof/>
          <w:szCs w:val="24"/>
        </w:rPr>
        <mc:AlternateContent>
          <mc:Choice Requires="wps">
            <w:drawing>
              <wp:anchor distT="0" distB="0" distL="114300" distR="114300" simplePos="0" relativeHeight="251661312" behindDoc="0" locked="0" layoutInCell="1" allowOverlap="1" wp14:anchorId="68C640BC" wp14:editId="7069373A">
                <wp:simplePos x="0" y="0"/>
                <wp:positionH relativeFrom="margin">
                  <wp:align>right</wp:align>
                </wp:positionH>
                <wp:positionV relativeFrom="paragraph">
                  <wp:posOffset>3295015</wp:posOffset>
                </wp:positionV>
                <wp:extent cx="5410200" cy="1076325"/>
                <wp:effectExtent l="0" t="0" r="19050" b="28575"/>
                <wp:wrapTopAndBottom/>
                <wp:docPr id="1" name="角丸四角形 1"/>
                <wp:cNvGraphicFramePr/>
                <a:graphic xmlns:a="http://schemas.openxmlformats.org/drawingml/2006/main">
                  <a:graphicData uri="http://schemas.microsoft.com/office/word/2010/wordprocessingShape">
                    <wps:wsp>
                      <wps:cNvSpPr/>
                      <wps:spPr>
                        <a:xfrm>
                          <a:off x="0" y="0"/>
                          <a:ext cx="5410200" cy="1076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2F68A" w14:textId="77777777" w:rsidR="0030349A" w:rsidRPr="00CC0D3D" w:rsidRDefault="0030349A" w:rsidP="0030349A">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8E8CCF2" w14:textId="36EBC638" w:rsidR="0030349A" w:rsidRPr="00917F3B" w:rsidRDefault="0030349A" w:rsidP="0030349A">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Pr>
                                <w:rFonts w:hAnsi="ＭＳ ゴシック" w:hint="eastAsia"/>
                                <w:color w:val="000000" w:themeColor="text1"/>
                                <w:sz w:val="20"/>
                                <w:szCs w:val="20"/>
                              </w:rPr>
                              <w:t>う</w:t>
                            </w:r>
                            <w:r>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Pr>
                                <w:rFonts w:hAnsi="ＭＳ ゴシック" w:hint="eastAsia"/>
                                <w:color w:val="000000" w:themeColor="text1"/>
                                <w:sz w:val="20"/>
                                <w:szCs w:val="20"/>
                              </w:rPr>
                              <w:t>で</w:t>
                            </w:r>
                            <w:r>
                              <w:rPr>
                                <w:rFonts w:hAnsi="ＭＳ ゴシック"/>
                                <w:color w:val="000000" w:themeColor="text1"/>
                                <w:sz w:val="20"/>
                                <w:szCs w:val="20"/>
                              </w:rPr>
                              <w:t>、</w:t>
                            </w:r>
                            <w:r w:rsidR="000828C8">
                              <w:rPr>
                                <w:rFonts w:hAnsi="ＭＳ ゴシック" w:hint="eastAsia"/>
                                <w:color w:val="000000" w:themeColor="text1"/>
                                <w:sz w:val="20"/>
                                <w:szCs w:val="20"/>
                              </w:rPr>
                              <w:t>派遣先からの</w:t>
                            </w:r>
                            <w:r>
                              <w:rPr>
                                <w:rFonts w:hAnsi="ＭＳ ゴシック"/>
                                <w:color w:val="000000" w:themeColor="text1"/>
                                <w:sz w:val="20"/>
                                <w:szCs w:val="20"/>
                              </w:rPr>
                              <w:t>比較対象労働者に係る情報に変更がない</w:t>
                            </w:r>
                            <w:r>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「○年○月○日付け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w:t>
                            </w:r>
                            <w:r w:rsidR="000828C8">
                              <w:rPr>
                                <w:rFonts w:hAnsi="ＭＳ ゴシック" w:hint="eastAsia"/>
                                <w:color w:val="000000" w:themeColor="text1"/>
                                <w:sz w:val="20"/>
                                <w:szCs w:val="20"/>
                              </w:rPr>
                              <w:t>派遣先から提供を</w:t>
                            </w:r>
                            <w:r>
                              <w:rPr>
                                <w:rFonts w:hAnsi="ＭＳ ゴシック"/>
                                <w:color w:val="000000" w:themeColor="text1"/>
                                <w:sz w:val="20"/>
                                <w:szCs w:val="20"/>
                              </w:rPr>
                              <w:t>受け</w:t>
                            </w:r>
                            <w:r>
                              <w:rPr>
                                <w:rFonts w:hAnsi="ＭＳ ゴシック"/>
                                <w:color w:val="000000" w:themeColor="text1"/>
                                <w:sz w:val="20"/>
                                <w:szCs w:val="20"/>
                              </w:rPr>
                              <w:t>ることで</w:t>
                            </w:r>
                            <w:r w:rsidR="000828C8">
                              <w:rPr>
                                <w:rFonts w:hAnsi="ＭＳ ゴシック" w:hint="eastAsia"/>
                                <w:color w:val="000000" w:themeColor="text1"/>
                                <w:sz w:val="20"/>
                                <w:szCs w:val="20"/>
                              </w:rPr>
                              <w:t>問題あり</w:t>
                            </w:r>
                            <w:r>
                              <w:rPr>
                                <w:rFonts w:hAnsi="ＭＳ ゴシック" w:hint="eastAsia"/>
                                <w:color w:val="000000" w:themeColor="text1"/>
                                <w:sz w:val="20"/>
                                <w:szCs w:val="20"/>
                              </w:rPr>
                              <w:t>ません。</w:t>
                            </w:r>
                          </w:p>
                          <w:p w14:paraId="460B3E53" w14:textId="77777777" w:rsidR="0030349A" w:rsidRPr="00CC0D3D" w:rsidRDefault="0030349A" w:rsidP="0030349A">
                            <w:pPr>
                              <w:spacing w:line="280" w:lineRule="exact"/>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640BC" id="角丸四角形 1" o:spid="_x0000_s1026" style="position:absolute;left:0;text-align:left;margin-left:374.8pt;margin-top:259.45pt;width:426pt;height:8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" fillcolor="#bdd6ee [1300]" strokecolor="#1f4d78 [1604]" strokeweight="1pt">
                <v:stroke joinstyle="miter"/>
                <v:textbox>
                  <w:txbxContent>
                    <w:p w14:paraId="29F2F68A" w14:textId="77777777" w:rsidR="0030349A" w:rsidRPr="00CC0D3D" w:rsidRDefault="0030349A" w:rsidP="0030349A">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8E8CCF2" w14:textId="36EBC638" w:rsidR="0030349A" w:rsidRPr="00917F3B" w:rsidRDefault="0030349A" w:rsidP="0030349A">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Pr>
                          <w:rFonts w:hAnsi="ＭＳ ゴシック" w:hint="eastAsia"/>
                          <w:color w:val="000000" w:themeColor="text1"/>
                          <w:sz w:val="20"/>
                          <w:szCs w:val="20"/>
                        </w:rPr>
                        <w:t>う</w:t>
                      </w:r>
                      <w:r>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Pr>
                          <w:rFonts w:hAnsi="ＭＳ ゴシック" w:hint="eastAsia"/>
                          <w:color w:val="000000" w:themeColor="text1"/>
                          <w:sz w:val="20"/>
                          <w:szCs w:val="20"/>
                        </w:rPr>
                        <w:t>で</w:t>
                      </w:r>
                      <w:r>
                        <w:rPr>
                          <w:rFonts w:hAnsi="ＭＳ ゴシック"/>
                          <w:color w:val="000000" w:themeColor="text1"/>
                          <w:sz w:val="20"/>
                          <w:szCs w:val="20"/>
                        </w:rPr>
                        <w:t>、</w:t>
                      </w:r>
                      <w:r w:rsidR="000828C8">
                        <w:rPr>
                          <w:rFonts w:hAnsi="ＭＳ ゴシック" w:hint="eastAsia"/>
                          <w:color w:val="000000" w:themeColor="text1"/>
                          <w:sz w:val="20"/>
                          <w:szCs w:val="20"/>
                        </w:rPr>
                        <w:t>派遣先からの</w:t>
                      </w:r>
                      <w:r>
                        <w:rPr>
                          <w:rFonts w:hAnsi="ＭＳ ゴシック"/>
                          <w:color w:val="000000" w:themeColor="text1"/>
                          <w:sz w:val="20"/>
                          <w:szCs w:val="20"/>
                        </w:rPr>
                        <w:t>比較対象労働者に係る情報に変更がない</w:t>
                      </w:r>
                      <w:r>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「○年○月○日付け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w:t>
                      </w:r>
                      <w:r w:rsidR="000828C8">
                        <w:rPr>
                          <w:rFonts w:hAnsi="ＭＳ ゴシック" w:hint="eastAsia"/>
                          <w:color w:val="000000" w:themeColor="text1"/>
                          <w:sz w:val="20"/>
                          <w:szCs w:val="20"/>
                        </w:rPr>
                        <w:t>派遣先から提供を</w:t>
                      </w:r>
                      <w:r>
                        <w:rPr>
                          <w:rFonts w:hAnsi="ＭＳ ゴシック"/>
                          <w:color w:val="000000" w:themeColor="text1"/>
                          <w:sz w:val="20"/>
                          <w:szCs w:val="20"/>
                        </w:rPr>
                        <w:t>受け</w:t>
                      </w:r>
                      <w:r>
                        <w:rPr>
                          <w:rFonts w:hAnsi="ＭＳ ゴシック"/>
                          <w:color w:val="000000" w:themeColor="text1"/>
                          <w:sz w:val="20"/>
                          <w:szCs w:val="20"/>
                        </w:rPr>
                        <w:t>ることで</w:t>
                      </w:r>
                      <w:r w:rsidR="000828C8">
                        <w:rPr>
                          <w:rFonts w:hAnsi="ＭＳ ゴシック" w:hint="eastAsia"/>
                          <w:color w:val="000000" w:themeColor="text1"/>
                          <w:sz w:val="20"/>
                          <w:szCs w:val="20"/>
                        </w:rPr>
                        <w:t>問題あり</w:t>
                      </w:r>
                      <w:r>
                        <w:rPr>
                          <w:rFonts w:hAnsi="ＭＳ ゴシック" w:hint="eastAsia"/>
                          <w:color w:val="000000" w:themeColor="text1"/>
                          <w:sz w:val="20"/>
                          <w:szCs w:val="20"/>
                        </w:rPr>
                        <w:t>ません。</w:t>
                      </w:r>
                    </w:p>
                    <w:p w14:paraId="460B3E53" w14:textId="77777777" w:rsidR="0030349A" w:rsidRPr="00CC0D3D" w:rsidRDefault="0030349A" w:rsidP="0030349A">
                      <w:pPr>
                        <w:spacing w:line="280" w:lineRule="exact"/>
                        <w:jc w:val="left"/>
                        <w:rPr>
                          <w:color w:val="000000" w:themeColor="text1"/>
                          <w:sz w:val="20"/>
                          <w:szCs w:val="20"/>
                        </w:rPr>
                      </w:pPr>
                    </w:p>
                  </w:txbxContent>
                </v:textbox>
                <w10:wrap type="topAndBottom" anchorx="margin"/>
              </v:roundrect>
            </w:pict>
          </mc:Fallback>
        </mc:AlternateContent>
      </w: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30349A">
        <w:tc>
          <w:tcPr>
            <w:tcW w:w="8607"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403C871E" w14:textId="77777777" w:rsidR="00951F98"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D11549" w:rsidRPr="003D1157">
                <w:rPr>
                  <w:rStyle w:val="a6"/>
                  <w:rFonts w:hAnsi="ＭＳ ゴシック"/>
                  <w:szCs w:val="24"/>
                </w:rPr>
                <w:t>https://www.mhlw.go.jp/content/000594212.pdf</w:t>
              </w:r>
            </w:hyperlink>
          </w:p>
          <w:p w14:paraId="6D18617D"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p>
        </w:tc>
      </w:tr>
    </w:tbl>
    <w:p w14:paraId="535B085A" w14:textId="6F0F40BA" w:rsidR="00BC74B7" w:rsidRDefault="00BC74B7" w:rsidP="008474F1">
      <w:pPr>
        <w:ind w:left="453" w:hangingChars="200" w:hanging="453"/>
        <w:rPr>
          <w:rFonts w:hAnsi="ＭＳ ゴシック"/>
          <w:szCs w:val="24"/>
        </w:rPr>
      </w:pPr>
    </w:p>
    <w:p w14:paraId="665C49B2" w14:textId="4F1FCBBA"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77777777"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63721E0D"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02E581D4" w:rsidR="00F100A0" w:rsidRDefault="00F100A0" w:rsidP="008F0F8D">
            <w:pPr>
              <w:ind w:left="227" w:hangingChars="100" w:hanging="227"/>
              <w:jc w:val="left"/>
              <w:rPr>
                <w:rFonts w:hAnsi="ＭＳ ゴシック"/>
                <w:szCs w:val="24"/>
              </w:rPr>
            </w:pPr>
          </w:p>
          <w:p w14:paraId="74340002" w14:textId="77777777"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でも問題が生じうるものです。</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46312BCE" w14:textId="77777777" w:rsidR="00E8497D" w:rsidRDefault="00E8497D" w:rsidP="008F0F8D">
      <w:pPr>
        <w:spacing w:line="440" w:lineRule="exact"/>
        <w:jc w:val="left"/>
        <w:rPr>
          <w:rFonts w:ascii="メイリオ" w:eastAsia="メイリオ" w:hAnsi="メイリオ"/>
          <w:b/>
          <w:szCs w:val="24"/>
        </w:rPr>
      </w:pPr>
    </w:p>
    <w:p w14:paraId="13834CA0" w14:textId="6DBB51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595872F5"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、あらかじめ、労働基準法第１５条に基づく労働条件の明示のほか、労働条件に関する次の事項を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0A0527E8"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sidR="006710A7">
              <w:rPr>
                <w:rFonts w:hAnsi="ＭＳ ゴシック" w:hint="eastAsia"/>
                <w:sz w:val="21"/>
                <w:szCs w:val="24"/>
              </w:rPr>
              <w:t xml:space="preserve">　</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sidR="006710A7">
              <w:rPr>
                <w:rFonts w:hAnsi="ＭＳ ゴシック" w:hint="eastAsia"/>
                <w:sz w:val="21"/>
                <w:szCs w:val="24"/>
              </w:rPr>
              <w:t xml:space="preserve">　</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5550FD7C"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6710A7">
              <w:rPr>
                <w:rFonts w:hAnsi="ＭＳ ゴシック" w:hint="eastAsia"/>
                <w:sz w:val="21"/>
                <w:szCs w:val="24"/>
              </w:rPr>
              <w:t xml:space="preserve">　</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6710A7">
              <w:rPr>
                <w:rFonts w:hAnsi="ＭＳ ゴシック" w:hint="eastAsia"/>
                <w:sz w:val="21"/>
                <w:szCs w:val="24"/>
              </w:rPr>
              <w:t xml:space="preserve">　</w:t>
            </w:r>
            <w:r w:rsidRPr="008F0F8D">
              <w:rPr>
                <w:rFonts w:hAnsi="ＭＳ ゴシック" w:hint="eastAsia"/>
                <w:sz w:val="21"/>
                <w:szCs w:val="24"/>
              </w:rPr>
              <w:t>④　退職手当の有無</w:t>
            </w:r>
            <w:r w:rsidR="006710A7">
              <w:rPr>
                <w:rFonts w:hAnsi="ＭＳ ゴシック" w:hint="eastAsia"/>
                <w:sz w:val="21"/>
                <w:szCs w:val="24"/>
              </w:rPr>
              <w:t xml:space="preserve">　</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3826F6D0" w14:textId="77777777" w:rsidR="006710A7" w:rsidRDefault="006710A7" w:rsidP="008F0F8D">
      <w:pPr>
        <w:spacing w:line="440" w:lineRule="exact"/>
        <w:jc w:val="left"/>
        <w:rPr>
          <w:rFonts w:ascii="メイリオ" w:eastAsia="メイリオ" w:hAnsi="メイリオ"/>
          <w:b/>
          <w:szCs w:val="24"/>
        </w:rPr>
      </w:pPr>
    </w:p>
    <w:p w14:paraId="04563A95" w14:textId="750ABDF9"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091C2E44"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労働者派遣契約書などに、改正</w:t>
      </w:r>
      <w:r w:rsidR="00BB2D72">
        <w:rPr>
          <w:rFonts w:ascii="メイリオ" w:eastAsia="メイリオ" w:hAnsi="メイリオ" w:hint="eastAsia"/>
          <w:szCs w:val="24"/>
        </w:rPr>
        <w:t>労働者派遣</w:t>
      </w:r>
      <w:r w:rsidRPr="008F0F8D">
        <w:rPr>
          <w:rFonts w:ascii="メイリオ" w:eastAsia="メイリオ" w:hAnsi="メイリオ" w:hint="eastAsia"/>
          <w:szCs w:val="24"/>
        </w:rPr>
        <w:t>法により新たに記載事項となった項目を記載していますか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0A1EE7A6" w14:textId="77777777"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Pr="003D1157">
                <w:rPr>
                  <w:rStyle w:val="a6"/>
                  <w:rFonts w:hAnsi="ＭＳ ゴシック"/>
                  <w:szCs w:val="24"/>
                </w:rPr>
                <w:t>https://www.mhlw.go.jp/content/000594185.pdf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3B7577B2"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w:t>
            </w:r>
            <w:r w:rsidR="00A005EE">
              <w:rPr>
                <w:rFonts w:hAnsi="ＭＳ ゴシック" w:hint="eastAsia"/>
                <w:szCs w:val="24"/>
              </w:rPr>
              <w:t>の別</w:t>
            </w:r>
            <w:r>
              <w:rPr>
                <w:rFonts w:hAnsi="ＭＳ ゴシック" w:hint="eastAsia"/>
                <w:szCs w:val="24"/>
              </w:rPr>
              <w:t>」</w:t>
            </w:r>
          </w:p>
          <w:p w14:paraId="45FFD56F" w14:textId="77777777" w:rsidR="007938A2" w:rsidRPr="00933078"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w:t>
            </w:r>
            <w:bookmarkStart w:id="0" w:name="_GoBack"/>
            <w:bookmarkEnd w:id="0"/>
            <w:r>
              <w:rPr>
                <w:rFonts w:hAnsi="ＭＳ ゴシック" w:hint="eastAsia"/>
                <w:szCs w:val="24"/>
              </w:rPr>
              <w:t>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6B5567">
            <w:pPr>
              <w:ind w:left="1354" w:hangingChars="688" w:hanging="1354"/>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6B5567">
            <w:pPr>
              <w:ind w:leftChars="448" w:left="1016" w:firstLineChars="100" w:firstLine="197"/>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12C9AF9B" w:rsidR="00D624F4" w:rsidRPr="008F0F8D" w:rsidRDefault="00F507CD" w:rsidP="008F0F8D">
      <w:pPr>
        <w:ind w:left="227" w:hangingChars="100" w:hanging="227"/>
        <w:jc w:val="right"/>
        <w:rPr>
          <w:rFonts w:hAnsi="ＭＳ ゴシック"/>
          <w:b/>
          <w:szCs w:val="24"/>
        </w:rPr>
      </w:pPr>
      <w:r>
        <w:rPr>
          <w:rFonts w:hAnsi="ＭＳ ゴシック"/>
          <w:noProof/>
          <w:szCs w:val="24"/>
        </w:rPr>
        <mc:AlternateContent>
          <mc:Choice Requires="wps">
            <w:drawing>
              <wp:anchor distT="0" distB="0" distL="114300" distR="114300" simplePos="0" relativeHeight="251659264" behindDoc="0" locked="0" layoutInCell="1" allowOverlap="1" wp14:anchorId="4ECA300C" wp14:editId="4E1BE634">
                <wp:simplePos x="0" y="0"/>
                <wp:positionH relativeFrom="margin">
                  <wp:align>right</wp:align>
                </wp:positionH>
                <wp:positionV relativeFrom="paragraph">
                  <wp:posOffset>1539240</wp:posOffset>
                </wp:positionV>
                <wp:extent cx="5410200" cy="742950"/>
                <wp:effectExtent l="0" t="0" r="19050" b="19050"/>
                <wp:wrapTopAndBottom/>
                <wp:docPr id="4" name="角丸四角形 4"/>
                <wp:cNvGraphicFramePr/>
                <a:graphic xmlns:a="http://schemas.openxmlformats.org/drawingml/2006/main">
                  <a:graphicData uri="http://schemas.microsoft.com/office/word/2010/wordprocessingShape">
                    <wps:wsp>
                      <wps:cNvSpPr/>
                      <wps:spPr>
                        <a:xfrm>
                          <a:off x="0" y="0"/>
                          <a:ext cx="5410200" cy="7429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4D972" w14:textId="77777777" w:rsidR="00F507CD" w:rsidRPr="00CC0D3D" w:rsidRDefault="00F507CD" w:rsidP="00F507CD">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48B6C0BB" w14:textId="371D947C" w:rsidR="00F507CD" w:rsidRPr="00917F3B" w:rsidRDefault="00F507CD" w:rsidP="00F507CD">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派遣先均等・均衡方式の場合は</w:t>
                            </w:r>
                            <w:r>
                              <w:rPr>
                                <w:color w:val="000000" w:themeColor="text1"/>
                                <w:sz w:val="20"/>
                                <w:szCs w:val="20"/>
                              </w:rPr>
                              <w:t>、</w:t>
                            </w:r>
                            <w:r w:rsidR="00415CAC">
                              <w:rPr>
                                <w:rFonts w:hint="eastAsia"/>
                                <w:color w:val="000000" w:themeColor="text1"/>
                                <w:sz w:val="20"/>
                                <w:szCs w:val="20"/>
                              </w:rPr>
                              <w:t>同方式</w:t>
                            </w:r>
                            <w:r>
                              <w:rPr>
                                <w:rFonts w:hint="eastAsia"/>
                                <w:color w:val="000000" w:themeColor="text1"/>
                                <w:sz w:val="20"/>
                                <w:szCs w:val="20"/>
                              </w:rPr>
                              <w:t>についての</w:t>
                            </w:r>
                            <w:r>
                              <w:rPr>
                                <w:color w:val="000000" w:themeColor="text1"/>
                                <w:sz w:val="20"/>
                                <w:szCs w:val="20"/>
                              </w:rPr>
                              <w:t>書類</w:t>
                            </w:r>
                            <w:r w:rsidR="00415CAC">
                              <w:rPr>
                                <w:rFonts w:hint="eastAsia"/>
                                <w:color w:val="000000" w:themeColor="text1"/>
                                <w:sz w:val="20"/>
                                <w:szCs w:val="20"/>
                              </w:rPr>
                              <w:t>の</w:t>
                            </w:r>
                            <w:r w:rsidR="00415CAC">
                              <w:rPr>
                                <w:color w:val="000000" w:themeColor="text1"/>
                                <w:sz w:val="20"/>
                                <w:szCs w:val="20"/>
                              </w:rPr>
                              <w:t>添付</w:t>
                            </w:r>
                            <w:r>
                              <w:rPr>
                                <w:color w:val="000000" w:themeColor="text1"/>
                                <w:sz w:val="20"/>
                                <w:szCs w:val="20"/>
                              </w:rPr>
                              <w:t>等は</w:t>
                            </w:r>
                            <w:r w:rsidR="00415CAC">
                              <w:rPr>
                                <w:rFonts w:hint="eastAsia"/>
                                <w:color w:val="000000" w:themeColor="text1"/>
                                <w:sz w:val="20"/>
                                <w:szCs w:val="20"/>
                              </w:rPr>
                              <w:t>不要です</w:t>
                            </w:r>
                            <w:r>
                              <w:rPr>
                                <w:rFonts w:hint="eastAsia"/>
                                <w:color w:val="000000" w:themeColor="text1"/>
                                <w:sz w:val="20"/>
                                <w:szCs w:val="20"/>
                              </w:rPr>
                              <w:t>（労使協定方式の場合は</w:t>
                            </w:r>
                            <w:r w:rsidR="00415CAC">
                              <w:rPr>
                                <w:color w:val="000000" w:themeColor="text1"/>
                                <w:sz w:val="20"/>
                                <w:szCs w:val="20"/>
                              </w:rPr>
                              <w:t>労使協定</w:t>
                            </w:r>
                            <w:r w:rsidR="00415CAC">
                              <w:rPr>
                                <w:rFonts w:hint="eastAsia"/>
                                <w:color w:val="000000" w:themeColor="text1"/>
                                <w:sz w:val="20"/>
                                <w:szCs w:val="20"/>
                              </w:rPr>
                              <w:t>等</w:t>
                            </w:r>
                            <w:r w:rsidR="00415CAC">
                              <w:rPr>
                                <w:color w:val="000000" w:themeColor="text1"/>
                                <w:sz w:val="20"/>
                                <w:szCs w:val="20"/>
                              </w:rPr>
                              <w:t>の添付</w:t>
                            </w:r>
                            <w:r>
                              <w:rPr>
                                <w:color w:val="000000" w:themeColor="text1"/>
                                <w:sz w:val="20"/>
                                <w:szCs w:val="20"/>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A300C" id="角丸四角形 4" o:spid="_x0000_s1026" style="position:absolute;left:0;text-align:left;margin-left:374.8pt;margin-top:121.2pt;width:426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" fillcolor="#bdd6ee [1300]" strokecolor="#1f4d78 [1604]" strokeweight="1pt">
                <v:stroke joinstyle="miter"/>
                <v:textbox>
                  <w:txbxContent>
                    <w:p w14:paraId="4824D972" w14:textId="77777777" w:rsidR="00F507CD" w:rsidRPr="00CC0D3D" w:rsidRDefault="00F507CD" w:rsidP="00F507CD">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48B6C0BB" w14:textId="371D947C" w:rsidR="00F507CD" w:rsidRPr="00917F3B" w:rsidRDefault="00F507CD" w:rsidP="00F507CD">
                      <w:pPr>
                        <w:spacing w:line="280" w:lineRule="exact"/>
                        <w:ind w:left="373" w:hangingChars="200" w:hanging="373"/>
                        <w:jc w:val="left"/>
                        <w:rPr>
                          <w:rFonts w:hAnsi="ＭＳ ゴシック" w:hint="eastAsia"/>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派遣先均等・均衡方式の場合は</w:t>
                      </w:r>
                      <w:r>
                        <w:rPr>
                          <w:color w:val="000000" w:themeColor="text1"/>
                          <w:sz w:val="20"/>
                          <w:szCs w:val="20"/>
                        </w:rPr>
                        <w:t>、</w:t>
                      </w:r>
                      <w:r w:rsidR="00415CAC">
                        <w:rPr>
                          <w:rFonts w:hint="eastAsia"/>
                          <w:color w:val="000000" w:themeColor="text1"/>
                          <w:sz w:val="20"/>
                          <w:szCs w:val="20"/>
                        </w:rPr>
                        <w:t>同方式</w:t>
                      </w:r>
                      <w:r>
                        <w:rPr>
                          <w:rFonts w:hint="eastAsia"/>
                          <w:color w:val="000000" w:themeColor="text1"/>
                          <w:sz w:val="20"/>
                          <w:szCs w:val="20"/>
                        </w:rPr>
                        <w:t>についての</w:t>
                      </w:r>
                      <w:r>
                        <w:rPr>
                          <w:color w:val="000000" w:themeColor="text1"/>
                          <w:sz w:val="20"/>
                          <w:szCs w:val="20"/>
                        </w:rPr>
                        <w:t>書類</w:t>
                      </w:r>
                      <w:r w:rsidR="00415CAC">
                        <w:rPr>
                          <w:rFonts w:hint="eastAsia"/>
                          <w:color w:val="000000" w:themeColor="text1"/>
                          <w:sz w:val="20"/>
                          <w:szCs w:val="20"/>
                        </w:rPr>
                        <w:t>の</w:t>
                      </w:r>
                      <w:r w:rsidR="00415CAC">
                        <w:rPr>
                          <w:color w:val="000000" w:themeColor="text1"/>
                          <w:sz w:val="20"/>
                          <w:szCs w:val="20"/>
                        </w:rPr>
                        <w:t>添付</w:t>
                      </w:r>
                      <w:r>
                        <w:rPr>
                          <w:color w:val="000000" w:themeColor="text1"/>
                          <w:sz w:val="20"/>
                          <w:szCs w:val="20"/>
                        </w:rPr>
                        <w:t>等は</w:t>
                      </w:r>
                      <w:r w:rsidR="00415CAC">
                        <w:rPr>
                          <w:rFonts w:hint="eastAsia"/>
                          <w:color w:val="000000" w:themeColor="text1"/>
                          <w:sz w:val="20"/>
                          <w:szCs w:val="20"/>
                        </w:rPr>
                        <w:t>不要です</w:t>
                      </w:r>
                      <w:r>
                        <w:rPr>
                          <w:rFonts w:hint="eastAsia"/>
                          <w:color w:val="000000" w:themeColor="text1"/>
                          <w:sz w:val="20"/>
                          <w:szCs w:val="20"/>
                        </w:rPr>
                        <w:t>（労使協定方式の場合は</w:t>
                      </w:r>
                      <w:r w:rsidR="00415CAC">
                        <w:rPr>
                          <w:color w:val="000000" w:themeColor="text1"/>
                          <w:sz w:val="20"/>
                          <w:szCs w:val="20"/>
                        </w:rPr>
                        <w:t>労使協定</w:t>
                      </w:r>
                      <w:r w:rsidR="00415CAC">
                        <w:rPr>
                          <w:rFonts w:hint="eastAsia"/>
                          <w:color w:val="000000" w:themeColor="text1"/>
                          <w:sz w:val="20"/>
                          <w:szCs w:val="20"/>
                        </w:rPr>
                        <w:t>等</w:t>
                      </w:r>
                      <w:r w:rsidR="00415CAC">
                        <w:rPr>
                          <w:color w:val="000000" w:themeColor="text1"/>
                          <w:sz w:val="20"/>
                          <w:szCs w:val="20"/>
                        </w:rPr>
                        <w:t>の添付</w:t>
                      </w:r>
                      <w:r>
                        <w:rPr>
                          <w:color w:val="000000" w:themeColor="text1"/>
                          <w:sz w:val="20"/>
                          <w:szCs w:val="20"/>
                        </w:rPr>
                        <w:t>が必要です）。</w:t>
                      </w:r>
                    </w:p>
                  </w:txbxContent>
                </v:textbox>
                <w10:wrap type="topAndBottom" anchorx="margin"/>
              </v:roundrect>
            </w:pict>
          </mc:Fallback>
        </mc:AlternateContent>
      </w:r>
      <w:r w:rsidR="00D11549"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00D11549"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00D11549"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00D11549"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2D24E77A" w14:textId="59BE26D7" w:rsidR="003960AF" w:rsidRDefault="003960AF" w:rsidP="008F0F8D">
            <w:pPr>
              <w:ind w:left="453" w:hangingChars="200" w:hanging="453"/>
              <w:rPr>
                <w:rFonts w:hAnsi="ＭＳ ゴシック"/>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99390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tc>
      </w:tr>
    </w:tbl>
    <w:p w14:paraId="1C38037C" w14:textId="44EB5286" w:rsidR="003960AF" w:rsidRDefault="003960AF" w:rsidP="00AF25A4">
      <w:pPr>
        <w:jc w:val="left"/>
        <w:rPr>
          <w:rFonts w:hAnsi="ＭＳ ゴシック"/>
          <w:szCs w:val="24"/>
        </w:rPr>
      </w:pPr>
    </w:p>
    <w:p w14:paraId="5004B8DA" w14:textId="6B67284F"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E8497D">
      <w:footerReference w:type="default" r:id="rId9"/>
      <w:pgSz w:w="11906" w:h="16838" w:code="9"/>
      <w:pgMar w:top="1276" w:right="1418" w:bottom="1134" w:left="1418" w:header="851" w:footer="48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E8AE" w14:textId="77777777" w:rsidR="00AB04E6" w:rsidRDefault="00AB04E6" w:rsidP="00BB2D72">
      <w:r>
        <w:separator/>
      </w:r>
    </w:p>
  </w:endnote>
  <w:endnote w:type="continuationSeparator" w:id="0">
    <w:p w14:paraId="2699227A" w14:textId="77777777" w:rsidR="00AB04E6" w:rsidRDefault="00AB04E6"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4ED28B6B" w:rsidR="0078112E" w:rsidRDefault="0078112E">
        <w:pPr>
          <w:pStyle w:val="a9"/>
          <w:jc w:val="center"/>
        </w:pPr>
        <w:r>
          <w:fldChar w:fldCharType="begin"/>
        </w:r>
        <w:r>
          <w:instrText>PAGE   \* MERGEFORMAT</w:instrText>
        </w:r>
        <w:r>
          <w:fldChar w:fldCharType="separate"/>
        </w:r>
        <w:r w:rsidR="006B5567" w:rsidRPr="006B5567">
          <w:rPr>
            <w:noProof/>
            <w:lang w:val="ja-JP"/>
          </w:rPr>
          <w:t>-</w:t>
        </w:r>
        <w:r w:rsidR="006B5567">
          <w:rPr>
            <w:noProof/>
          </w:rPr>
          <w:t xml:space="preserve"> 5 -</w:t>
        </w:r>
        <w:r>
          <w:fldChar w:fldCharType="end"/>
        </w:r>
      </w:p>
    </w:sdtContent>
  </w:sdt>
  <w:p w14:paraId="2719D08E" w14:textId="77777777" w:rsidR="0078112E" w:rsidRDefault="007811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56B3" w14:textId="77777777" w:rsidR="00AB04E6" w:rsidRDefault="00AB04E6" w:rsidP="00BB2D72">
      <w:r>
        <w:separator/>
      </w:r>
    </w:p>
  </w:footnote>
  <w:footnote w:type="continuationSeparator" w:id="0">
    <w:p w14:paraId="415D25A8" w14:textId="77777777" w:rsidR="00AB04E6" w:rsidRDefault="00AB04E6"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3141B"/>
    <w:rsid w:val="00052A74"/>
    <w:rsid w:val="000828C8"/>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734FE"/>
    <w:rsid w:val="00280013"/>
    <w:rsid w:val="002B2A61"/>
    <w:rsid w:val="002C0074"/>
    <w:rsid w:val="0030349A"/>
    <w:rsid w:val="00346340"/>
    <w:rsid w:val="00347A59"/>
    <w:rsid w:val="00366B2F"/>
    <w:rsid w:val="00381B78"/>
    <w:rsid w:val="003960AF"/>
    <w:rsid w:val="003B0406"/>
    <w:rsid w:val="003D75A5"/>
    <w:rsid w:val="003F6F5D"/>
    <w:rsid w:val="00411989"/>
    <w:rsid w:val="00415CAC"/>
    <w:rsid w:val="004B14EE"/>
    <w:rsid w:val="004D1D6C"/>
    <w:rsid w:val="004E21C4"/>
    <w:rsid w:val="004F4F4B"/>
    <w:rsid w:val="00503420"/>
    <w:rsid w:val="005114C7"/>
    <w:rsid w:val="00516962"/>
    <w:rsid w:val="005619E2"/>
    <w:rsid w:val="00573E80"/>
    <w:rsid w:val="005A5382"/>
    <w:rsid w:val="005B2803"/>
    <w:rsid w:val="005E6559"/>
    <w:rsid w:val="006710A7"/>
    <w:rsid w:val="00681AC6"/>
    <w:rsid w:val="006A58C5"/>
    <w:rsid w:val="006B5567"/>
    <w:rsid w:val="006C02CE"/>
    <w:rsid w:val="00723B00"/>
    <w:rsid w:val="0078112E"/>
    <w:rsid w:val="007938A2"/>
    <w:rsid w:val="007B69DC"/>
    <w:rsid w:val="007E3D21"/>
    <w:rsid w:val="007F5CF6"/>
    <w:rsid w:val="00811166"/>
    <w:rsid w:val="00831539"/>
    <w:rsid w:val="008474F1"/>
    <w:rsid w:val="0085145B"/>
    <w:rsid w:val="00864E8D"/>
    <w:rsid w:val="008B60C9"/>
    <w:rsid w:val="008D4BCC"/>
    <w:rsid w:val="008E4A20"/>
    <w:rsid w:val="008F0F8D"/>
    <w:rsid w:val="00901824"/>
    <w:rsid w:val="009127A9"/>
    <w:rsid w:val="00917F3B"/>
    <w:rsid w:val="00933078"/>
    <w:rsid w:val="00942E59"/>
    <w:rsid w:val="00951F98"/>
    <w:rsid w:val="009705CA"/>
    <w:rsid w:val="00993907"/>
    <w:rsid w:val="009F3EB7"/>
    <w:rsid w:val="00A0001C"/>
    <w:rsid w:val="00A005EE"/>
    <w:rsid w:val="00A603C2"/>
    <w:rsid w:val="00AB04E6"/>
    <w:rsid w:val="00AC39BB"/>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C0D3D"/>
    <w:rsid w:val="00CD1DE9"/>
    <w:rsid w:val="00CE5F33"/>
    <w:rsid w:val="00D11549"/>
    <w:rsid w:val="00D417D9"/>
    <w:rsid w:val="00D624F4"/>
    <w:rsid w:val="00D779F9"/>
    <w:rsid w:val="00DC544E"/>
    <w:rsid w:val="00DC5484"/>
    <w:rsid w:val="00DF2839"/>
    <w:rsid w:val="00E24049"/>
    <w:rsid w:val="00E33EAE"/>
    <w:rsid w:val="00E8127C"/>
    <w:rsid w:val="00E8497D"/>
    <w:rsid w:val="00E87DAA"/>
    <w:rsid w:val="00E972B3"/>
    <w:rsid w:val="00EB4B43"/>
    <w:rsid w:val="00F01681"/>
    <w:rsid w:val="00F100A0"/>
    <w:rsid w:val="00F467A2"/>
    <w:rsid w:val="00F507CD"/>
    <w:rsid w:val="00F5702C"/>
    <w:rsid w:val="00F66EDE"/>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0B32F2"/>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85.pdf" TargetMode="Externa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59421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宮内浩志</cp:lastModifiedBy>
  <cp:revision>5</cp:revision>
  <cp:lastPrinted>2020-08-14T01:05:00Z</cp:lastPrinted>
  <dcterms:created xsi:type="dcterms:W3CDTF">2020-08-13T05:11:00Z</dcterms:created>
  <dcterms:modified xsi:type="dcterms:W3CDTF">2020-08-14T02:24:00Z</dcterms:modified>
</cp:coreProperties>
</file>