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67915" w14:textId="1D78BB51" w:rsidR="00E15B20" w:rsidRDefault="00EE5FF3">
      <w:pPr>
        <w:pStyle w:val="10"/>
        <w:spacing w:after="0" w:line="240" w:lineRule="exact"/>
        <w:rPr>
          <w:rStyle w:val="1"/>
          <w:lang w:val="en-US" w:bidi="en-US"/>
        </w:rPr>
      </w:pPr>
      <w:r>
        <w:rPr>
          <w:noProof/>
          <w:lang w:val="en-US" w:bidi="en-US"/>
        </w:rPr>
        <mc:AlternateContent>
          <mc:Choice Requires="wps">
            <w:drawing>
              <wp:anchor distT="0" distB="0" distL="114300" distR="114300" simplePos="0" relativeHeight="251657728" behindDoc="0" locked="0" layoutInCell="1" allowOverlap="1" wp14:anchorId="3BB6E61F" wp14:editId="78BEE4A4">
                <wp:simplePos x="0" y="0"/>
                <wp:positionH relativeFrom="column">
                  <wp:posOffset>-177165</wp:posOffset>
                </wp:positionH>
                <wp:positionV relativeFrom="paragraph">
                  <wp:posOffset>175260</wp:posOffset>
                </wp:positionV>
                <wp:extent cx="6705600" cy="1352550"/>
                <wp:effectExtent l="0" t="0" r="19050" b="19050"/>
                <wp:wrapNone/>
                <wp:docPr id="271759149" name="正方形/長方形 1"/>
                <wp:cNvGraphicFramePr/>
                <a:graphic xmlns:a="http://schemas.openxmlformats.org/drawingml/2006/main">
                  <a:graphicData uri="http://schemas.microsoft.com/office/word/2010/wordprocessingShape">
                    <wps:wsp>
                      <wps:cNvSpPr/>
                      <wps:spPr>
                        <a:xfrm>
                          <a:off x="0" y="0"/>
                          <a:ext cx="6705600" cy="135255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A39A52" id="正方形/長方形 1" o:spid="_x0000_s1026" style="position:absolute;margin-left:-13.95pt;margin-top:13.8pt;width:528pt;height:106.5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" filled="f" strokecolor="black [3200]" strokeweight="1.5pt"/>
            </w:pict>
          </mc:Fallback>
        </mc:AlternateContent>
      </w:r>
    </w:p>
    <w:p w14:paraId="5F1C8C2A" w14:textId="77777777" w:rsidR="00E15B20" w:rsidRDefault="00E15B20">
      <w:pPr>
        <w:pStyle w:val="10"/>
        <w:spacing w:after="0" w:line="240" w:lineRule="exact"/>
        <w:rPr>
          <w:rStyle w:val="1"/>
          <w:lang w:val="en-US" w:bidi="en-US"/>
        </w:rPr>
      </w:pPr>
    </w:p>
    <w:p w14:paraId="1D2F789A" w14:textId="269FE4E2" w:rsidR="00CE48EF" w:rsidRPr="00F5256A" w:rsidRDefault="00DE06CC" w:rsidP="00F5256A">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 xml:space="preserve">第○章 </w:t>
      </w:r>
      <w:r w:rsidRPr="00F5256A">
        <w:rPr>
          <w:rStyle w:val="1"/>
          <w:rFonts w:ascii="ＭＳ ゴシック" w:eastAsia="ＭＳ ゴシック" w:hAnsi="ＭＳ ゴシック"/>
          <w:sz w:val="24"/>
          <w:szCs w:val="24"/>
        </w:rPr>
        <w:t>服務規律</w:t>
      </w:r>
    </w:p>
    <w:p w14:paraId="1D2F789B" w14:textId="77777777" w:rsidR="00CE48EF" w:rsidRPr="00F5256A" w:rsidRDefault="00DE06CC" w:rsidP="00F5256A">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 xml:space="preserve">第○条 </w:t>
      </w:r>
      <w:r w:rsidRPr="00F5256A">
        <w:rPr>
          <w:rStyle w:val="1"/>
          <w:rFonts w:ascii="ＭＳ ゴシック" w:eastAsia="ＭＳ ゴシック" w:hAnsi="ＭＳ ゴシック"/>
          <w:sz w:val="24"/>
          <w:szCs w:val="24"/>
        </w:rPr>
        <w:t>従業員は、次のような行為を行ってはならない。</w:t>
      </w:r>
    </w:p>
    <w:p w14:paraId="1D2F789C" w14:textId="511D572F" w:rsidR="00CE48EF" w:rsidRPr="00F5256A" w:rsidRDefault="00F5256A" w:rsidP="00F5256A">
      <w:pPr>
        <w:pStyle w:val="10"/>
        <w:tabs>
          <w:tab w:val="left" w:pos="672"/>
        </w:tabs>
        <w:spacing w:after="0" w:line="240" w:lineRule="auto"/>
        <w:ind w:left="240"/>
        <w:rPr>
          <w:rFonts w:ascii="ＭＳ ゴシック" w:eastAsia="ＭＳ ゴシック" w:hAnsi="ＭＳ ゴシック"/>
          <w:sz w:val="24"/>
          <w:szCs w:val="24"/>
        </w:rPr>
      </w:pPr>
      <w:r>
        <w:rPr>
          <w:rStyle w:val="1"/>
          <w:rFonts w:ascii="ＭＳ ゴシック" w:eastAsia="ＭＳ ゴシック" w:hAnsi="ＭＳ ゴシック" w:hint="eastAsia"/>
          <w:sz w:val="24"/>
          <w:szCs w:val="24"/>
        </w:rPr>
        <w:t>①</w:t>
      </w:r>
      <w:r w:rsidR="00DE06CC" w:rsidRPr="00F5256A">
        <w:rPr>
          <w:rStyle w:val="1"/>
          <w:rFonts w:ascii="ＭＳ ゴシック" w:eastAsia="ＭＳ ゴシック" w:hAnsi="ＭＳ ゴシック"/>
          <w:sz w:val="24"/>
          <w:szCs w:val="24"/>
        </w:rPr>
        <w:t>他人に不快な思いをさせ、会社の秩序、風紀を乱す行為</w:t>
      </w:r>
    </w:p>
    <w:p w14:paraId="1D2F789D" w14:textId="3312F017" w:rsidR="00CE48EF" w:rsidRPr="00F5256A" w:rsidRDefault="00F5256A" w:rsidP="00F5256A">
      <w:pPr>
        <w:pStyle w:val="10"/>
        <w:tabs>
          <w:tab w:val="left" w:pos="672"/>
        </w:tabs>
        <w:spacing w:after="0" w:line="240" w:lineRule="auto"/>
        <w:ind w:left="240"/>
        <w:rPr>
          <w:rFonts w:ascii="ＭＳ ゴシック" w:eastAsia="ＭＳ ゴシック" w:hAnsi="ＭＳ ゴシック"/>
          <w:sz w:val="24"/>
          <w:szCs w:val="24"/>
        </w:rPr>
      </w:pPr>
      <w:r>
        <w:rPr>
          <w:rStyle w:val="1"/>
          <w:rFonts w:ascii="ＭＳ ゴシック" w:eastAsia="ＭＳ ゴシック" w:hAnsi="ＭＳ ゴシック" w:hint="eastAsia"/>
          <w:sz w:val="24"/>
          <w:szCs w:val="24"/>
        </w:rPr>
        <w:t>②</w:t>
      </w:r>
      <w:r w:rsidR="00DE06CC" w:rsidRPr="00F5256A">
        <w:rPr>
          <w:rStyle w:val="1"/>
          <w:rFonts w:ascii="ＭＳ ゴシック" w:eastAsia="ＭＳ ゴシック" w:hAnsi="ＭＳ ゴシック"/>
          <w:sz w:val="24"/>
          <w:szCs w:val="24"/>
        </w:rPr>
        <w:t>他人の人権を侵害したり、業務を妨害したり、退職を強要する行為</w:t>
      </w:r>
    </w:p>
    <w:p w14:paraId="7CEB6ABB" w14:textId="5BE4D549" w:rsidR="00927F24" w:rsidRDefault="00F5256A" w:rsidP="00927F24">
      <w:pPr>
        <w:pStyle w:val="10"/>
        <w:tabs>
          <w:tab w:val="left" w:pos="676"/>
        </w:tabs>
        <w:spacing w:after="0" w:line="240" w:lineRule="auto"/>
        <w:ind w:left="238"/>
        <w:rPr>
          <w:rStyle w:val="1"/>
          <w:rFonts w:ascii="ＭＳ ゴシック" w:eastAsia="ＭＳ ゴシック" w:hAnsi="ＭＳ ゴシック"/>
          <w:sz w:val="24"/>
          <w:szCs w:val="24"/>
        </w:rPr>
      </w:pPr>
      <w:r>
        <w:rPr>
          <w:rStyle w:val="1"/>
          <w:rFonts w:ascii="ＭＳ ゴシック" w:eastAsia="ＭＳ ゴシック" w:hAnsi="ＭＳ ゴシック" w:hint="eastAsia"/>
          <w:sz w:val="24"/>
          <w:szCs w:val="24"/>
        </w:rPr>
        <w:t>③</w:t>
      </w:r>
      <w:r w:rsidR="00DE06CC" w:rsidRPr="00F5256A">
        <w:rPr>
          <w:rStyle w:val="1"/>
          <w:rFonts w:ascii="ＭＳ ゴシック" w:eastAsia="ＭＳ ゴシック" w:hAnsi="ＭＳ ゴシック"/>
          <w:sz w:val="24"/>
          <w:szCs w:val="24"/>
        </w:rPr>
        <w:t xml:space="preserve">暴行、脅迫、傷害、賭博又はこれに類する行為及び恥辱等の行為 </w:t>
      </w:r>
    </w:p>
    <w:p w14:paraId="1D2F789E" w14:textId="74D7443B" w:rsidR="00CE48EF" w:rsidRPr="00F5256A" w:rsidRDefault="00927F24" w:rsidP="00F5256A">
      <w:pPr>
        <w:pStyle w:val="10"/>
        <w:tabs>
          <w:tab w:val="left" w:pos="676"/>
        </w:tabs>
        <w:spacing w:after="480" w:line="240" w:lineRule="auto"/>
        <w:ind w:left="240"/>
        <w:rPr>
          <w:rFonts w:ascii="ＭＳ ゴシック" w:eastAsia="ＭＳ ゴシック" w:hAnsi="ＭＳ ゴシック"/>
          <w:sz w:val="24"/>
          <w:szCs w:val="24"/>
        </w:rPr>
      </w:pPr>
      <w:r>
        <w:rPr>
          <w:noProof/>
          <w:lang w:val="en-US" w:bidi="en-US"/>
        </w:rPr>
        <mc:AlternateContent>
          <mc:Choice Requires="wps">
            <w:drawing>
              <wp:anchor distT="0" distB="0" distL="114300" distR="114300" simplePos="0" relativeHeight="251655680" behindDoc="0" locked="0" layoutInCell="1" allowOverlap="1" wp14:anchorId="1777A3CB" wp14:editId="341D1455">
                <wp:simplePos x="0" y="0"/>
                <wp:positionH relativeFrom="column">
                  <wp:posOffset>-196215</wp:posOffset>
                </wp:positionH>
                <wp:positionV relativeFrom="paragraph">
                  <wp:posOffset>354965</wp:posOffset>
                </wp:positionV>
                <wp:extent cx="6705600" cy="2219325"/>
                <wp:effectExtent l="0" t="0" r="19050" b="28575"/>
                <wp:wrapNone/>
                <wp:docPr id="1557915055" name="正方形/長方形 1"/>
                <wp:cNvGraphicFramePr/>
                <a:graphic xmlns:a="http://schemas.openxmlformats.org/drawingml/2006/main">
                  <a:graphicData uri="http://schemas.microsoft.com/office/word/2010/wordprocessingShape">
                    <wps:wsp>
                      <wps:cNvSpPr/>
                      <wps:spPr>
                        <a:xfrm>
                          <a:off x="0" y="0"/>
                          <a:ext cx="6705600" cy="2219325"/>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696EB6" id="正方形/長方形 1" o:spid="_x0000_s1026" style="position:absolute;margin-left:-15.45pt;margin-top:27.95pt;width:528pt;height:174.75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" filled="f" strokecolor="windowText" strokeweight="1.5pt"/>
            </w:pict>
          </mc:Fallback>
        </mc:AlternateContent>
      </w:r>
      <w:r w:rsidR="00DE06CC" w:rsidRPr="00F5256A">
        <w:rPr>
          <w:rStyle w:val="1"/>
          <w:rFonts w:ascii="ＭＳ ゴシック" w:eastAsia="ＭＳ ゴシック" w:hAnsi="ＭＳ ゴシック"/>
          <w:sz w:val="24"/>
          <w:szCs w:val="24"/>
          <w:lang w:val="en-US" w:bidi="en-US"/>
        </w:rPr>
        <w:t xml:space="preserve">④～⑥ </w:t>
      </w:r>
      <w:r w:rsidR="00DE06CC" w:rsidRPr="00F5256A">
        <w:rPr>
          <w:rStyle w:val="1"/>
          <w:rFonts w:ascii="ＭＳ ゴシック" w:eastAsia="ＭＳ ゴシック" w:hAnsi="ＭＳ ゴシック"/>
          <w:sz w:val="24"/>
          <w:szCs w:val="24"/>
        </w:rPr>
        <w:t>略</w:t>
      </w:r>
    </w:p>
    <w:p w14:paraId="1D2F789F" w14:textId="02D521E3" w:rsidR="00CE48EF" w:rsidRPr="00F5256A" w:rsidRDefault="00DE06CC" w:rsidP="00F5256A">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 xml:space="preserve">第△章 </w:t>
      </w:r>
      <w:r w:rsidRPr="00F5256A">
        <w:rPr>
          <w:rStyle w:val="1"/>
          <w:rFonts w:ascii="ＭＳ ゴシック" w:eastAsia="ＭＳ ゴシック" w:hAnsi="ＭＳ ゴシック"/>
          <w:sz w:val="24"/>
          <w:szCs w:val="24"/>
        </w:rPr>
        <w:t>懲戒</w:t>
      </w:r>
    </w:p>
    <w:p w14:paraId="1D2F78A0" w14:textId="35682096" w:rsidR="00CE48EF" w:rsidRPr="00F5256A" w:rsidRDefault="00DE06CC" w:rsidP="00F5256A">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(懲戒の事由)</w:t>
      </w:r>
      <w:r w:rsidR="00EE5FF3" w:rsidRPr="00EE5FF3">
        <w:rPr>
          <w:noProof/>
          <w:lang w:val="en-US" w:bidi="en-US"/>
        </w:rPr>
        <w:t xml:space="preserve"> </w:t>
      </w:r>
    </w:p>
    <w:p w14:paraId="1D2F78A1" w14:textId="77777777" w:rsidR="00CE48EF" w:rsidRPr="00F5256A" w:rsidRDefault="00DE06CC" w:rsidP="00F5256A">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 xml:space="preserve">第△条 </w:t>
      </w:r>
      <w:r w:rsidRPr="00F5256A">
        <w:rPr>
          <w:rStyle w:val="1"/>
          <w:rFonts w:ascii="ＭＳ ゴシック" w:eastAsia="ＭＳ ゴシック" w:hAnsi="ＭＳ ゴシック"/>
          <w:sz w:val="24"/>
          <w:szCs w:val="24"/>
        </w:rPr>
        <w:t>従業員が次のいずれかに該当するときは、その情状により、けん責、減給、出勤停止又は降格とする。</w:t>
      </w:r>
    </w:p>
    <w:p w14:paraId="1D2F78A2" w14:textId="77777777" w:rsidR="00CE48EF" w:rsidRPr="00F5256A" w:rsidRDefault="00DE06CC" w:rsidP="00EE5FF3">
      <w:pPr>
        <w:pStyle w:val="10"/>
        <w:spacing w:after="0" w:line="240" w:lineRule="auto"/>
        <w:ind w:firstLineChars="118" w:firstLine="283"/>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 xml:space="preserve">①～⑤ </w:t>
      </w:r>
      <w:r w:rsidRPr="00F5256A">
        <w:rPr>
          <w:rStyle w:val="1"/>
          <w:rFonts w:ascii="ＭＳ ゴシック" w:eastAsia="ＭＳ ゴシック" w:hAnsi="ＭＳ ゴシック"/>
          <w:sz w:val="24"/>
          <w:szCs w:val="24"/>
        </w:rPr>
        <w:t>略</w:t>
      </w:r>
    </w:p>
    <w:p w14:paraId="1D2F78A3" w14:textId="4BCFBDDD" w:rsidR="00CE48EF" w:rsidRPr="00F5256A" w:rsidRDefault="00F5256A" w:rsidP="00EE5FF3">
      <w:pPr>
        <w:pStyle w:val="10"/>
        <w:tabs>
          <w:tab w:val="left" w:pos="632"/>
        </w:tabs>
        <w:spacing w:after="0" w:line="240" w:lineRule="auto"/>
        <w:ind w:firstLineChars="118" w:firstLine="283"/>
        <w:rPr>
          <w:rFonts w:ascii="ＭＳ ゴシック" w:eastAsia="ＭＳ ゴシック" w:hAnsi="ＭＳ ゴシック"/>
          <w:sz w:val="24"/>
          <w:szCs w:val="24"/>
        </w:rPr>
      </w:pPr>
      <w:r>
        <w:rPr>
          <w:rStyle w:val="1"/>
          <w:rFonts w:ascii="ＭＳ ゴシック" w:eastAsia="ＭＳ ゴシック" w:hAnsi="ＭＳ ゴシック" w:hint="eastAsia"/>
          <w:sz w:val="24"/>
          <w:szCs w:val="24"/>
          <w:lang w:val="en-US" w:bidi="en-US"/>
        </w:rPr>
        <w:t>⑥</w:t>
      </w:r>
      <w:r w:rsidR="00DE06CC" w:rsidRPr="00F5256A">
        <w:rPr>
          <w:rStyle w:val="1"/>
          <w:rFonts w:ascii="ＭＳ ゴシック" w:eastAsia="ＭＳ ゴシック" w:hAnsi="ＭＳ ゴシック"/>
          <w:sz w:val="24"/>
          <w:szCs w:val="24"/>
          <w:lang w:val="en-US" w:bidi="en-US"/>
        </w:rPr>
        <w:t>第○条(服務規律)①又は②により風紀を乱したとき</w:t>
      </w:r>
    </w:p>
    <w:p w14:paraId="1D2F78A4" w14:textId="77777777" w:rsidR="00CE48EF" w:rsidRPr="00F5256A" w:rsidRDefault="00DE06CC" w:rsidP="00F5256A">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 xml:space="preserve">２ </w:t>
      </w:r>
      <w:r w:rsidRPr="00F5256A">
        <w:rPr>
          <w:rStyle w:val="1"/>
          <w:rFonts w:ascii="ＭＳ ゴシック" w:eastAsia="ＭＳ ゴシック" w:hAnsi="ＭＳ ゴシック"/>
          <w:sz w:val="24"/>
          <w:szCs w:val="24"/>
        </w:rPr>
        <w:t>従業員が次のいずれかに該当するときは、その情状により、諭旨解雇又は懲戒解雇とする。</w:t>
      </w:r>
    </w:p>
    <w:p w14:paraId="1D2F78A5" w14:textId="77777777" w:rsidR="00CE48EF" w:rsidRPr="00F5256A" w:rsidRDefault="00DE06CC" w:rsidP="00EE5FF3">
      <w:pPr>
        <w:pStyle w:val="10"/>
        <w:spacing w:after="0" w:line="240" w:lineRule="auto"/>
        <w:ind w:firstLineChars="118" w:firstLine="283"/>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 xml:space="preserve">①～⑩ </w:t>
      </w:r>
      <w:r w:rsidRPr="00F5256A">
        <w:rPr>
          <w:rStyle w:val="1"/>
          <w:rFonts w:ascii="ＭＳ ゴシック" w:eastAsia="ＭＳ ゴシック" w:hAnsi="ＭＳ ゴシック"/>
          <w:sz w:val="24"/>
          <w:szCs w:val="24"/>
        </w:rPr>
        <w:t>略</w:t>
      </w:r>
    </w:p>
    <w:p w14:paraId="1D2F78A6" w14:textId="77777777" w:rsidR="00CE48EF" w:rsidRDefault="00DE06CC" w:rsidP="00EE5FF3">
      <w:pPr>
        <w:pStyle w:val="10"/>
        <w:spacing w:after="380" w:line="240" w:lineRule="auto"/>
        <w:ind w:leftChars="117" w:left="425" w:hangingChars="60" w:hanging="144"/>
        <w:rPr>
          <w:rStyle w:val="1"/>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 xml:space="preserve">⑪ </w:t>
      </w:r>
      <w:r w:rsidRPr="00F5256A">
        <w:rPr>
          <w:rStyle w:val="1"/>
          <w:rFonts w:ascii="ＭＳ ゴシック" w:eastAsia="ＭＳ ゴシック" w:hAnsi="ＭＳ ゴシック"/>
          <w:sz w:val="24"/>
          <w:szCs w:val="24"/>
          <w:lang w:val="en-US" w:bidi="en-US"/>
        </w:rPr>
        <w:t xml:space="preserve">前項⑥により数回にわたり懲戒を受けたにもかかわらず改善の見込みがない場合、又は第○条(服務規律) </w:t>
      </w:r>
      <w:r w:rsidRPr="00F5256A">
        <w:rPr>
          <w:rStyle w:val="1"/>
          <w:rFonts w:ascii="ＭＳ ゴシック" w:eastAsia="ＭＳ ゴシック" w:hAnsi="ＭＳ ゴシック"/>
          <w:sz w:val="24"/>
          <w:szCs w:val="24"/>
        </w:rPr>
        <w:t>③により風紀を乱したとき。</w:t>
      </w:r>
    </w:p>
    <w:p w14:paraId="2D0CE3A8" w14:textId="4D85C642" w:rsidR="000F55B8" w:rsidRDefault="000F55B8">
      <w:pPr>
        <w:rPr>
          <w:rFonts w:ascii="ＭＳ ゴシック" w:eastAsia="ＭＳ ゴシック" w:hAnsi="ＭＳ ゴシック" w:cs="ＭＳ Ｐゴシック"/>
          <w:color w:val="231F20"/>
          <w:lang w:val="ja-JP" w:eastAsia="ja-JP" w:bidi="ja-JP"/>
        </w:rPr>
      </w:pPr>
      <w:r>
        <w:rPr>
          <w:rFonts w:ascii="ＭＳ ゴシック" w:eastAsia="ＭＳ ゴシック" w:hAnsi="ＭＳ ゴシック"/>
          <w:lang w:eastAsia="ja-JP"/>
        </w:rPr>
        <w:br w:type="page"/>
      </w:r>
    </w:p>
    <w:p w14:paraId="20139E8E" w14:textId="6EA58A2A" w:rsidR="00940480" w:rsidRPr="00F5256A" w:rsidRDefault="00EE5FF3" w:rsidP="00940480">
      <w:pPr>
        <w:pStyle w:val="10"/>
        <w:spacing w:after="380" w:line="240" w:lineRule="auto"/>
        <w:ind w:leftChars="-1" w:left="-2"/>
        <w:rPr>
          <w:rFonts w:ascii="ＭＳ ゴシック" w:eastAsia="ＭＳ ゴシック" w:hAnsi="ＭＳ ゴシック"/>
          <w:sz w:val="24"/>
          <w:szCs w:val="24"/>
        </w:rPr>
      </w:pPr>
      <w:r>
        <w:rPr>
          <w:noProof/>
          <w:lang w:val="en-US" w:bidi="en-US"/>
        </w:rPr>
        <w:lastRenderedPageBreak/>
        <mc:AlternateContent>
          <mc:Choice Requires="wps">
            <w:drawing>
              <wp:anchor distT="0" distB="0" distL="114300" distR="114300" simplePos="0" relativeHeight="251656704" behindDoc="0" locked="0" layoutInCell="1" allowOverlap="1" wp14:anchorId="1A00511D" wp14:editId="3FAF62C7">
                <wp:simplePos x="0" y="0"/>
                <wp:positionH relativeFrom="column">
                  <wp:posOffset>3810</wp:posOffset>
                </wp:positionH>
                <wp:positionV relativeFrom="paragraph">
                  <wp:posOffset>133985</wp:posOffset>
                </wp:positionV>
                <wp:extent cx="6705600" cy="9429750"/>
                <wp:effectExtent l="0" t="0" r="19050" b="19050"/>
                <wp:wrapNone/>
                <wp:docPr id="55519845" name="正方形/長方形 1"/>
                <wp:cNvGraphicFramePr/>
                <a:graphic xmlns:a="http://schemas.openxmlformats.org/drawingml/2006/main">
                  <a:graphicData uri="http://schemas.microsoft.com/office/word/2010/wordprocessingShape">
                    <wps:wsp>
                      <wps:cNvSpPr/>
                      <wps:spPr>
                        <a:xfrm>
                          <a:off x="0" y="0"/>
                          <a:ext cx="6705600" cy="94297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5B2267" id="正方形/長方形 1" o:spid="_x0000_s1026" style="position:absolute;margin-left:.3pt;margin-top:10.55pt;width:528pt;height:74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" filled="f" strokecolor="windowText" strokeweight="1.5pt"/>
            </w:pict>
          </mc:Fallback>
        </mc:AlternateContent>
      </w:r>
    </w:p>
    <w:p w14:paraId="1D2F78A7" w14:textId="209426E9" w:rsidR="00CE48EF" w:rsidRPr="00F5256A" w:rsidRDefault="00DE06CC" w:rsidP="00940480">
      <w:pPr>
        <w:pStyle w:val="10"/>
        <w:spacing w:after="0" w:line="240" w:lineRule="auto"/>
        <w:jc w:val="right"/>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○年○月○日</w:t>
      </w:r>
    </w:p>
    <w:p w14:paraId="1D2F78A8" w14:textId="77777777" w:rsidR="00CE48EF" w:rsidRPr="00D0294A" w:rsidRDefault="00DE06CC" w:rsidP="00940480">
      <w:pPr>
        <w:pStyle w:val="50"/>
        <w:rPr>
          <w:rFonts w:ascii="ＭＳ ゴシック" w:eastAsia="ＭＳ ゴシック" w:hAnsi="ＭＳ ゴシック"/>
          <w:sz w:val="28"/>
          <w:szCs w:val="28"/>
        </w:rPr>
      </w:pPr>
      <w:r w:rsidRPr="00D0294A">
        <w:rPr>
          <w:rStyle w:val="5"/>
          <w:rFonts w:ascii="ＭＳ ゴシック" w:eastAsia="ＭＳ ゴシック" w:hAnsi="ＭＳ ゴシック"/>
          <w:sz w:val="28"/>
          <w:szCs w:val="28"/>
        </w:rPr>
        <w:t>ハラスメントは許しません！！</w:t>
      </w:r>
    </w:p>
    <w:p w14:paraId="1D2F78A9" w14:textId="77777777" w:rsidR="00CE48EF" w:rsidRPr="00F5256A" w:rsidRDefault="00DE06CC" w:rsidP="00940480">
      <w:pPr>
        <w:pStyle w:val="10"/>
        <w:spacing w:after="240" w:line="240" w:lineRule="auto"/>
        <w:jc w:val="right"/>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株式会社○○○ 代表取締役社長○○○</w:t>
      </w:r>
    </w:p>
    <w:p w14:paraId="1D2F78AA" w14:textId="47A8DA00" w:rsidR="00CE48EF" w:rsidRPr="00F5256A" w:rsidRDefault="00940480" w:rsidP="00BE16CC">
      <w:pPr>
        <w:pStyle w:val="10"/>
        <w:tabs>
          <w:tab w:val="left" w:pos="298"/>
        </w:tabs>
        <w:spacing w:after="0" w:line="240" w:lineRule="auto"/>
        <w:ind w:left="142" w:hangingChars="59" w:hanging="142"/>
        <w:rPr>
          <w:rFonts w:ascii="ＭＳ ゴシック" w:eastAsia="ＭＳ ゴシック" w:hAnsi="ＭＳ ゴシック"/>
          <w:sz w:val="24"/>
          <w:szCs w:val="24"/>
        </w:rPr>
      </w:pPr>
      <w:r>
        <w:rPr>
          <w:rStyle w:val="1"/>
          <w:rFonts w:ascii="ＭＳ ゴシック" w:eastAsia="ＭＳ ゴシック" w:hAnsi="ＭＳ ゴシック" w:hint="eastAsia"/>
          <w:sz w:val="24"/>
          <w:szCs w:val="24"/>
        </w:rPr>
        <w:t xml:space="preserve">１　</w:t>
      </w:r>
      <w:r w:rsidR="00DE06CC" w:rsidRPr="00F5256A">
        <w:rPr>
          <w:rStyle w:val="1"/>
          <w:rFonts w:ascii="ＭＳ ゴシック" w:eastAsia="ＭＳ ゴシック" w:hAnsi="ＭＳ ゴシック"/>
          <w:sz w:val="24"/>
          <w:szCs w:val="24"/>
        </w:rPr>
        <w:t>ハラスメントは、従業員や求職者等の個人としての尊厳を不当に傷つける社会的に許されない行為であるとともに、従業員の能力の有効な発揮を妨げ、求職者等の求職活動等を阻害し、また、会社にとっても職場秩序や業務の遂行を阻害し、社会的評価に影響を与える問題です。</w:t>
      </w:r>
    </w:p>
    <w:p w14:paraId="1D2F78AB" w14:textId="33C00E50" w:rsidR="00CE48EF" w:rsidRPr="00F5256A" w:rsidRDefault="00DE06CC" w:rsidP="00BE16CC">
      <w:pPr>
        <w:pStyle w:val="10"/>
        <w:spacing w:after="240" w:line="240" w:lineRule="auto"/>
        <w:ind w:leftChars="59" w:left="142" w:firstLineChars="118" w:firstLine="283"/>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性別役割分担意識に基づく言動は、セクシュアルハラスメントの発生の原因や背景となることがあり、また、妊娠・出産等、 育児・介護休業等に関する否定的な言動は、妊娠・出産等に関するハラスメント、育児・介護休業等に関するハラスメントの発生の原因や背景になることがあります。このような言動を行わないよう注意しましょう。</w:t>
      </w:r>
      <w:r w:rsidRPr="00F5256A">
        <w:rPr>
          <w:rStyle w:val="1"/>
          <w:rFonts w:ascii="ＭＳ ゴシック" w:eastAsia="ＭＳ ゴシック" w:hAnsi="ＭＳ ゴシック" w:cs="ＭＳ ゴシック"/>
          <w:sz w:val="24"/>
          <w:szCs w:val="24"/>
        </w:rPr>
        <w:t>また、パワーハラスメントの発生の原因や背景には、</w:t>
      </w:r>
      <w:r w:rsidRPr="00F5256A">
        <w:rPr>
          <w:rStyle w:val="1"/>
          <w:rFonts w:ascii="ＭＳ ゴシック" w:eastAsia="ＭＳ ゴシック" w:hAnsi="ＭＳ ゴシック"/>
          <w:sz w:val="24"/>
          <w:szCs w:val="24"/>
        </w:rPr>
        <w:t>従業員</w:t>
      </w:r>
      <w:r w:rsidRPr="00F5256A">
        <w:rPr>
          <w:rStyle w:val="1"/>
          <w:rFonts w:ascii="ＭＳ ゴシック" w:eastAsia="ＭＳ ゴシック" w:hAnsi="ＭＳ ゴシック" w:cs="ＭＳ ゴシック"/>
          <w:sz w:val="24"/>
          <w:szCs w:val="24"/>
        </w:rPr>
        <w:t>同士のコミュニケーションの希薄化等の職場環境の問題があると考えられますので、職場環境の改善に努めましょう。</w:t>
      </w:r>
    </w:p>
    <w:p w14:paraId="1D2F78AC" w14:textId="69F1E482" w:rsidR="00CE48EF" w:rsidRPr="00F5256A" w:rsidRDefault="00940480" w:rsidP="00D0294A">
      <w:pPr>
        <w:pStyle w:val="10"/>
        <w:tabs>
          <w:tab w:val="left" w:pos="301"/>
        </w:tabs>
        <w:spacing w:after="120" w:line="240" w:lineRule="auto"/>
        <w:ind w:left="142" w:hangingChars="59" w:hanging="142"/>
        <w:rPr>
          <w:rFonts w:ascii="ＭＳ ゴシック" w:eastAsia="ＭＳ ゴシック" w:hAnsi="ＭＳ ゴシック"/>
          <w:sz w:val="24"/>
          <w:szCs w:val="24"/>
        </w:rPr>
      </w:pPr>
      <w:r>
        <w:rPr>
          <w:rStyle w:val="1"/>
          <w:rFonts w:ascii="ＭＳ ゴシック" w:eastAsia="ＭＳ ゴシック" w:hAnsi="ＭＳ ゴシック" w:hint="eastAsia"/>
          <w:sz w:val="24"/>
          <w:szCs w:val="24"/>
        </w:rPr>
        <w:t xml:space="preserve">２　</w:t>
      </w:r>
      <w:r w:rsidR="00DE06CC" w:rsidRPr="00F5256A">
        <w:rPr>
          <w:rStyle w:val="1"/>
          <w:rFonts w:ascii="ＭＳ ゴシック" w:eastAsia="ＭＳ ゴシック" w:hAnsi="ＭＳ ゴシック"/>
          <w:sz w:val="24"/>
          <w:szCs w:val="24"/>
        </w:rPr>
        <w:t>我が社は下記のハラスメント行為を許しません。また、我が社の従業員以外の者に対しても、これに類する行為を行ってはなりません。 (なお、以下のパワーハラスメントについては、優越的な関係を背景として行われたものであることが前提です。)</w:t>
      </w:r>
    </w:p>
    <w:p w14:paraId="1D2F78AD" w14:textId="77777777" w:rsidR="00CE48EF" w:rsidRPr="00F5256A" w:rsidRDefault="00DE06CC" w:rsidP="00D0294A">
      <w:pPr>
        <w:pStyle w:val="10"/>
        <w:spacing w:after="0" w:line="240" w:lineRule="auto"/>
        <w:ind w:left="142" w:hangingChars="59" w:hanging="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「就業規則第○条①他人に不快な思いをさせ、会社の秩序、風紀を乱す行為」とは、次のとおりです。</w:t>
      </w:r>
    </w:p>
    <w:p w14:paraId="1D2F78AE" w14:textId="77777777" w:rsidR="00CE48EF" w:rsidRPr="00F5256A" w:rsidRDefault="00DE06CC" w:rsidP="00F5256A">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【パワーハラスメント】</w:t>
      </w:r>
    </w:p>
    <w:p w14:paraId="1D2F78AF" w14:textId="1D1CC30E" w:rsidR="00CE48EF" w:rsidRPr="00F5256A" w:rsidRDefault="00940480" w:rsidP="0011451F">
      <w:pPr>
        <w:pStyle w:val="10"/>
        <w:spacing w:after="0" w:line="240" w:lineRule="auto"/>
        <w:ind w:leftChars="59" w:left="142" w:firstLineChars="59" w:firstLine="142"/>
        <w:rPr>
          <w:rFonts w:ascii="ＭＳ ゴシック" w:eastAsia="ＭＳ ゴシック" w:hAnsi="ＭＳ ゴシック"/>
          <w:sz w:val="24"/>
          <w:szCs w:val="24"/>
        </w:rPr>
      </w:pPr>
      <w:r>
        <w:rPr>
          <w:rStyle w:val="1"/>
          <w:rFonts w:ascii="ＭＳ ゴシック" w:eastAsia="ＭＳ ゴシック" w:hAnsi="ＭＳ ゴシック" w:hint="eastAsia"/>
          <w:sz w:val="24"/>
          <w:szCs w:val="24"/>
          <w:lang w:val="en-US" w:bidi="en-US"/>
        </w:rPr>
        <w:t>①</w:t>
      </w:r>
      <w:r w:rsidR="00DE06CC" w:rsidRPr="00F5256A">
        <w:rPr>
          <w:rStyle w:val="1"/>
          <w:rFonts w:ascii="ＭＳ ゴシック" w:eastAsia="ＭＳ ゴシック" w:hAnsi="ＭＳ ゴシック"/>
          <w:sz w:val="24"/>
          <w:szCs w:val="24"/>
          <w:lang w:val="en-US" w:bidi="en-US"/>
        </w:rPr>
        <w:t>隔離・仲間外し・無視等人間関係からの切り離しを行うこと</w:t>
      </w:r>
    </w:p>
    <w:p w14:paraId="1D2F78B0" w14:textId="77777777"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②私的なことに過度に立ち入ること</w:t>
      </w:r>
    </w:p>
    <w:p w14:paraId="1D2F78B1" w14:textId="77777777" w:rsidR="00CE48EF" w:rsidRPr="00F5256A" w:rsidRDefault="00DE06CC" w:rsidP="008A5441">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【セクシュアルハラスメント及び求職者等に対するセクシュアルハラスメント】</w:t>
      </w:r>
    </w:p>
    <w:p w14:paraId="1D2F78B2" w14:textId="77777777"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③性的な冗談、からかい、質問</w:t>
      </w:r>
    </w:p>
    <w:p w14:paraId="1D2F78B3" w14:textId="77777777"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④わいせつ図画の閲覧、配付、掲示</w:t>
      </w:r>
    </w:p>
    <w:p w14:paraId="1D2F78B4" w14:textId="77777777"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⑤その他、他人に不快感を与える性的な言動</w:t>
      </w:r>
    </w:p>
    <w:p w14:paraId="1D2F78B5" w14:textId="77777777" w:rsidR="00CE48EF" w:rsidRPr="00F5256A" w:rsidRDefault="00DE06CC" w:rsidP="00BD0BA0">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【妊娠・出産等に関するハラスメント、育児・介護休業等に関するハラスメント】</w:t>
      </w:r>
    </w:p>
    <w:p w14:paraId="6CFEEACC" w14:textId="77777777" w:rsidR="00BD0BA0" w:rsidRDefault="00DE06CC" w:rsidP="0011451F">
      <w:pPr>
        <w:pStyle w:val="10"/>
        <w:spacing w:after="0" w:line="240" w:lineRule="auto"/>
        <w:ind w:leftChars="119" w:left="567" w:hangingChars="117" w:hanging="281"/>
        <w:rPr>
          <w:rStyle w:val="1"/>
          <w:rFonts w:ascii="ＭＳ ゴシック" w:eastAsia="ＭＳ ゴシック" w:hAnsi="ＭＳ ゴシック"/>
          <w:sz w:val="24"/>
          <w:szCs w:val="24"/>
          <w:lang w:val="en-US" w:bidi="en-US"/>
        </w:rPr>
      </w:pPr>
      <w:r w:rsidRPr="00F5256A">
        <w:rPr>
          <w:rStyle w:val="1"/>
          <w:rFonts w:ascii="ＭＳ ゴシック" w:eastAsia="ＭＳ ゴシック" w:hAnsi="ＭＳ ゴシック"/>
          <w:sz w:val="24"/>
          <w:szCs w:val="24"/>
          <w:lang w:val="en-US" w:bidi="en-US"/>
        </w:rPr>
        <w:t>⑥部下又は同僚が妊娠・出産、育児・介護に関する制度や措置を利用することを阻害する言動</w:t>
      </w:r>
    </w:p>
    <w:p w14:paraId="4BCEB1D9" w14:textId="6902EC33" w:rsidR="00BD0BA0" w:rsidRDefault="00DE06CC" w:rsidP="0011451F">
      <w:pPr>
        <w:pStyle w:val="10"/>
        <w:spacing w:after="0" w:line="240" w:lineRule="auto"/>
        <w:ind w:leftChars="117" w:left="543" w:hangingChars="109" w:hanging="262"/>
        <w:rPr>
          <w:rStyle w:val="1"/>
          <w:rFonts w:ascii="ＭＳ ゴシック" w:eastAsia="ＭＳ ゴシック" w:hAnsi="ＭＳ ゴシック"/>
          <w:sz w:val="24"/>
          <w:szCs w:val="24"/>
          <w:lang w:val="en-US" w:bidi="en-US"/>
        </w:rPr>
      </w:pPr>
      <w:r w:rsidRPr="00F5256A">
        <w:rPr>
          <w:rStyle w:val="1"/>
          <w:rFonts w:ascii="ＭＳ ゴシック" w:eastAsia="ＭＳ ゴシック" w:hAnsi="ＭＳ ゴシック"/>
          <w:sz w:val="24"/>
          <w:szCs w:val="24"/>
          <w:lang w:val="en-US" w:bidi="en-US"/>
        </w:rPr>
        <w:t>⑦部下又は同僚が妊娠・出産、育児・介護に関する制度や措置を利用したことによる嫌がらせ等</w:t>
      </w:r>
    </w:p>
    <w:p w14:paraId="1D2F78B6" w14:textId="0A828255" w:rsidR="00CE48EF" w:rsidRDefault="00DE06CC" w:rsidP="0011451F">
      <w:pPr>
        <w:pStyle w:val="10"/>
        <w:spacing w:after="0" w:line="240" w:lineRule="auto"/>
        <w:ind w:leftChars="59" w:left="142" w:firstLineChars="59" w:firstLine="142"/>
        <w:rPr>
          <w:rStyle w:val="1"/>
          <w:rFonts w:ascii="ＭＳ ゴシック" w:eastAsia="ＭＳ ゴシック" w:hAnsi="ＭＳ ゴシック"/>
          <w:sz w:val="24"/>
          <w:szCs w:val="24"/>
          <w:lang w:val="en-US" w:bidi="en-US"/>
        </w:rPr>
      </w:pPr>
      <w:r w:rsidRPr="00F5256A">
        <w:rPr>
          <w:rStyle w:val="1"/>
          <w:rFonts w:ascii="ＭＳ ゴシック" w:eastAsia="ＭＳ ゴシック" w:hAnsi="ＭＳ ゴシック"/>
          <w:sz w:val="24"/>
          <w:szCs w:val="24"/>
          <w:lang w:val="en-US" w:bidi="en-US"/>
        </w:rPr>
        <w:t>⑧部下又は同僚が妊娠・出産等したことによる嫌がらせ等</w:t>
      </w:r>
    </w:p>
    <w:p w14:paraId="3B9EC303" w14:textId="77777777" w:rsidR="008A5441" w:rsidRPr="00F5256A" w:rsidRDefault="008A5441" w:rsidP="008A5441">
      <w:pPr>
        <w:pStyle w:val="10"/>
        <w:spacing w:after="0" w:line="240" w:lineRule="auto"/>
        <w:ind w:firstLineChars="59" w:firstLine="142"/>
        <w:rPr>
          <w:rFonts w:ascii="ＭＳ ゴシック" w:eastAsia="ＭＳ ゴシック" w:hAnsi="ＭＳ ゴシック"/>
          <w:sz w:val="24"/>
          <w:szCs w:val="24"/>
        </w:rPr>
      </w:pPr>
    </w:p>
    <w:p w14:paraId="2970C46F" w14:textId="77777777" w:rsidR="00BD0BA0" w:rsidRDefault="00DE06CC" w:rsidP="00A43590">
      <w:pPr>
        <w:pStyle w:val="10"/>
        <w:spacing w:after="0" w:line="240" w:lineRule="auto"/>
        <w:rPr>
          <w:rStyle w:val="1"/>
          <w:rFonts w:ascii="ＭＳ ゴシック" w:eastAsia="ＭＳ ゴシック" w:hAnsi="ＭＳ ゴシック"/>
          <w:sz w:val="24"/>
          <w:szCs w:val="24"/>
          <w:lang w:val="en-US" w:bidi="en-US"/>
        </w:rPr>
      </w:pPr>
      <w:r w:rsidRPr="00F5256A">
        <w:rPr>
          <w:rStyle w:val="1"/>
          <w:rFonts w:ascii="ＭＳ ゴシック" w:eastAsia="ＭＳ ゴシック" w:hAnsi="ＭＳ ゴシック"/>
          <w:sz w:val="24"/>
          <w:szCs w:val="24"/>
          <w:lang w:val="en-US" w:bidi="en-US"/>
        </w:rPr>
        <w:t>「就業規則第○条②他人の人権を侵害したり、業務を妨害したり、退職を強要する行為」とは、次のとおりです。</w:t>
      </w:r>
    </w:p>
    <w:p w14:paraId="1D2F78B7" w14:textId="73CD638B" w:rsidR="00CE48EF" w:rsidRPr="00F5256A" w:rsidRDefault="00DE06CC" w:rsidP="00BD0BA0">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【パワーハラスメント】</w:t>
      </w:r>
    </w:p>
    <w:p w14:paraId="1D2F78B8" w14:textId="77777777"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⑨業務上明らかに不要なことや遂行不可能なことの強制、仕事の妨害を行うこと</w:t>
      </w:r>
    </w:p>
    <w:p w14:paraId="2E7861BA" w14:textId="77777777" w:rsidR="008A5441" w:rsidRDefault="00DE06CC" w:rsidP="0011451F">
      <w:pPr>
        <w:pStyle w:val="10"/>
        <w:spacing w:after="0" w:line="240" w:lineRule="auto"/>
        <w:ind w:leftChars="122" w:left="545" w:hangingChars="105" w:hanging="252"/>
        <w:rPr>
          <w:rStyle w:val="1"/>
          <w:rFonts w:ascii="ＭＳ ゴシック" w:eastAsia="ＭＳ ゴシック" w:hAnsi="ＭＳ ゴシック"/>
          <w:sz w:val="24"/>
          <w:szCs w:val="24"/>
          <w:lang w:val="en-US" w:bidi="en-US"/>
        </w:rPr>
      </w:pPr>
      <w:r w:rsidRPr="00F5256A">
        <w:rPr>
          <w:rStyle w:val="1"/>
          <w:rFonts w:ascii="ＭＳ ゴシック" w:eastAsia="ＭＳ ゴシック" w:hAnsi="ＭＳ ゴシック"/>
          <w:sz w:val="24"/>
          <w:szCs w:val="24"/>
          <w:lang w:val="en-US" w:bidi="en-US"/>
        </w:rPr>
        <w:t>⑩業務上の合理性なく、能力や経験とかけ離れた程度の低い仕事を命じることや仕事を与えないこと</w:t>
      </w:r>
    </w:p>
    <w:p w14:paraId="1D2F78B9" w14:textId="33E68B3D" w:rsidR="00CE48EF" w:rsidRPr="00F5256A" w:rsidRDefault="00DE06CC" w:rsidP="008A5441">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 xml:space="preserve">【カスタマーハラスメント(取引先等に対するもの) </w:t>
      </w:r>
      <w:r w:rsidRPr="00F5256A">
        <w:rPr>
          <w:rStyle w:val="1"/>
          <w:rFonts w:ascii="ＭＳ ゴシック" w:eastAsia="ＭＳ ゴシック" w:hAnsi="ＭＳ ゴシック"/>
          <w:sz w:val="24"/>
          <w:szCs w:val="24"/>
          <w:lang w:val="en-US" w:bidi="en-US"/>
        </w:rPr>
        <w:t>】</w:t>
      </w:r>
    </w:p>
    <w:p w14:paraId="1D2F78BA" w14:textId="77777777"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⑪取引先等に対する、契約内容からして相当性を欠く要求</w:t>
      </w:r>
    </w:p>
    <w:p w14:paraId="752A5AD6" w14:textId="77777777" w:rsidR="008A5441" w:rsidRDefault="00DE06CC" w:rsidP="0011451F">
      <w:pPr>
        <w:pStyle w:val="10"/>
        <w:spacing w:after="0" w:line="240" w:lineRule="auto"/>
        <w:ind w:leftChars="117" w:left="502" w:hangingChars="92" w:hanging="221"/>
        <w:rPr>
          <w:rStyle w:val="1"/>
          <w:rFonts w:ascii="ＭＳ ゴシック" w:eastAsia="ＭＳ ゴシック" w:hAnsi="ＭＳ ゴシック"/>
          <w:sz w:val="24"/>
          <w:szCs w:val="24"/>
          <w:lang w:val="en-US" w:bidi="en-US"/>
        </w:rPr>
      </w:pPr>
      <w:r w:rsidRPr="00F5256A">
        <w:rPr>
          <w:rStyle w:val="1"/>
          <w:rFonts w:ascii="ＭＳ ゴシック" w:eastAsia="ＭＳ ゴシック" w:hAnsi="ＭＳ ゴシック"/>
          <w:sz w:val="24"/>
          <w:szCs w:val="24"/>
          <w:lang w:val="en-US" w:bidi="en-US"/>
        </w:rPr>
        <w:t>⑫取引先等に対する、精神的な攻撃(㉔に当たるものを除く)、威圧的な言動、継続的、執拗な言動、拘束的な言動</w:t>
      </w:r>
    </w:p>
    <w:p w14:paraId="1D2F78BB" w14:textId="2528D80C" w:rsidR="00CE48EF" w:rsidRPr="00F5256A" w:rsidRDefault="0011451F" w:rsidP="008A5441">
      <w:pPr>
        <w:pStyle w:val="10"/>
        <w:spacing w:after="0" w:line="240" w:lineRule="auto"/>
        <w:rPr>
          <w:rFonts w:ascii="ＭＳ ゴシック" w:eastAsia="ＭＳ ゴシック" w:hAnsi="ＭＳ ゴシック"/>
          <w:sz w:val="24"/>
          <w:szCs w:val="24"/>
        </w:rPr>
      </w:pPr>
      <w:r>
        <w:rPr>
          <w:noProof/>
          <w:lang w:val="en-US" w:bidi="en-US"/>
        </w:rPr>
        <w:lastRenderedPageBreak/>
        <mc:AlternateContent>
          <mc:Choice Requires="wps">
            <w:drawing>
              <wp:anchor distT="0" distB="0" distL="114300" distR="114300" simplePos="0" relativeHeight="251658752" behindDoc="0" locked="0" layoutInCell="1" allowOverlap="1" wp14:anchorId="6E206513" wp14:editId="71F103EB">
                <wp:simplePos x="0" y="0"/>
                <wp:positionH relativeFrom="column">
                  <wp:posOffset>-81915</wp:posOffset>
                </wp:positionH>
                <wp:positionV relativeFrom="paragraph">
                  <wp:posOffset>-121285</wp:posOffset>
                </wp:positionV>
                <wp:extent cx="6705600" cy="9582150"/>
                <wp:effectExtent l="0" t="0" r="19050" b="19050"/>
                <wp:wrapNone/>
                <wp:docPr id="881359306" name="正方形/長方形 1"/>
                <wp:cNvGraphicFramePr/>
                <a:graphic xmlns:a="http://schemas.openxmlformats.org/drawingml/2006/main">
                  <a:graphicData uri="http://schemas.microsoft.com/office/word/2010/wordprocessingShape">
                    <wps:wsp>
                      <wps:cNvSpPr/>
                      <wps:spPr>
                        <a:xfrm>
                          <a:off x="0" y="0"/>
                          <a:ext cx="6705600" cy="95821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12D62C" id="正方形/長方形 1" o:spid="_x0000_s1026" style="position:absolute;margin-left:-6.45pt;margin-top:-9.55pt;width:528pt;height:754.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" filled="f" strokecolor="windowText" strokeweight="1.5pt"/>
            </w:pict>
          </mc:Fallback>
        </mc:AlternateContent>
      </w:r>
      <w:r w:rsidR="00DE06CC" w:rsidRPr="00F5256A">
        <w:rPr>
          <w:rStyle w:val="1"/>
          <w:rFonts w:ascii="ＭＳ ゴシック" w:eastAsia="ＭＳ ゴシック" w:hAnsi="ＭＳ ゴシック"/>
          <w:sz w:val="24"/>
          <w:szCs w:val="24"/>
        </w:rPr>
        <w:t>【セクシュアルハラスメント及び求職者等に対するセクシュアルハラスメント】</w:t>
      </w:r>
    </w:p>
    <w:p w14:paraId="1D2F78BC" w14:textId="7C2FBD79"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⑬性的な噂の流布</w:t>
      </w:r>
    </w:p>
    <w:p w14:paraId="1D2F78BD" w14:textId="7B3B1886"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⑭身体への不必要な接触</w:t>
      </w:r>
    </w:p>
    <w:p w14:paraId="1D2F78BE" w14:textId="76B7CF27"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⑮性的な事実関係を尋ねること</w:t>
      </w:r>
    </w:p>
    <w:p w14:paraId="1D2F78BF" w14:textId="7E8715B2"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⑯性的な関係を求めること</w:t>
      </w:r>
    </w:p>
    <w:p w14:paraId="1D2F78C0" w14:textId="1605EB48"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⑰執拗に私的な食事やデートに誘うこと</w:t>
      </w:r>
    </w:p>
    <w:p w14:paraId="1D2F78C1" w14:textId="7FD83A12" w:rsidR="00CE48EF" w:rsidRPr="00F5256A" w:rsidRDefault="00DE06CC" w:rsidP="005C0D49">
      <w:pPr>
        <w:pStyle w:val="10"/>
        <w:spacing w:after="0" w:line="240" w:lineRule="auto"/>
        <w:ind w:leftChars="118" w:left="566" w:hangingChars="118" w:hanging="283"/>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⑱性的な言動により社員等の就業意欲を低下させ、能力発揮を阻害する行為、もしくは、求職者等の求職活動等を阻害する</w:t>
      </w:r>
      <w:r w:rsidRPr="00F5256A">
        <w:rPr>
          <w:rStyle w:val="1"/>
          <w:rFonts w:ascii="ＭＳ ゴシック" w:eastAsia="ＭＳ ゴシック" w:hAnsi="ＭＳ ゴシック"/>
          <w:sz w:val="24"/>
          <w:szCs w:val="24"/>
        </w:rPr>
        <w:t>行為</w:t>
      </w:r>
    </w:p>
    <w:p w14:paraId="1D2F78C2" w14:textId="77777777" w:rsidR="00CE48EF" w:rsidRPr="00F5256A" w:rsidRDefault="00DE06CC" w:rsidP="00BD0BA0">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【妊娠・出産等に関するハラスメント、育児・介護休業等に関するハラスメント】</w:t>
      </w:r>
    </w:p>
    <w:p w14:paraId="3CA18B8D" w14:textId="45CF0EA6" w:rsidR="008A5441" w:rsidRDefault="00DE06CC" w:rsidP="005C0D49">
      <w:pPr>
        <w:pStyle w:val="10"/>
        <w:spacing w:after="0" w:line="240" w:lineRule="auto"/>
        <w:ind w:leftChars="118" w:left="504" w:hangingChars="92" w:hanging="221"/>
        <w:rPr>
          <w:rStyle w:val="1"/>
          <w:rFonts w:ascii="ＭＳ ゴシック" w:eastAsia="ＭＳ ゴシック" w:hAnsi="ＭＳ ゴシック"/>
          <w:sz w:val="24"/>
          <w:szCs w:val="24"/>
          <w:lang w:val="en-US" w:bidi="en-US"/>
        </w:rPr>
      </w:pPr>
      <w:r w:rsidRPr="00F5256A">
        <w:rPr>
          <w:rStyle w:val="1"/>
          <w:rFonts w:ascii="ＭＳ ゴシック" w:eastAsia="ＭＳ ゴシック" w:hAnsi="ＭＳ ゴシック"/>
          <w:sz w:val="24"/>
          <w:szCs w:val="24"/>
          <w:lang w:val="en-US" w:bidi="en-US"/>
        </w:rPr>
        <w:t>⑲部下の妊娠・出産、育児・介護に関する制度や措置の利用等に関し、解雇その他不利益な取扱いを示唆する行為</w:t>
      </w:r>
    </w:p>
    <w:p w14:paraId="1D2F78C3" w14:textId="72F503D9"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⑳部下が妊娠・出産等したことにより、解雇その他不利益な取扱いを示唆する行為</w:t>
      </w:r>
    </w:p>
    <w:p w14:paraId="6AA3801F" w14:textId="77777777" w:rsidR="00A43590" w:rsidRDefault="00A43590" w:rsidP="008A5441">
      <w:pPr>
        <w:pStyle w:val="10"/>
        <w:spacing w:after="0" w:line="240" w:lineRule="auto"/>
        <w:ind w:leftChars="59" w:left="360" w:hangingChars="91" w:hanging="218"/>
        <w:rPr>
          <w:rStyle w:val="1"/>
          <w:rFonts w:ascii="ＭＳ ゴシック" w:eastAsia="ＭＳ ゴシック" w:hAnsi="ＭＳ ゴシック"/>
          <w:sz w:val="24"/>
          <w:szCs w:val="24"/>
          <w:lang w:val="en-US" w:bidi="en-US"/>
        </w:rPr>
      </w:pPr>
    </w:p>
    <w:p w14:paraId="1D2F78C4" w14:textId="05E98517" w:rsidR="00CE48EF" w:rsidRPr="00F5256A" w:rsidRDefault="00DE06CC" w:rsidP="00A43590">
      <w:pPr>
        <w:pStyle w:val="10"/>
        <w:spacing w:after="0" w:line="240" w:lineRule="auto"/>
        <w:ind w:left="142" w:hangingChars="59" w:hanging="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「就業規則第○条③暴行、脅迫、傷害、賭博又はこれに類する行為及び恥辱等の行為」とは次のとおりです。</w:t>
      </w:r>
    </w:p>
    <w:p w14:paraId="1D2F78C5" w14:textId="77777777" w:rsidR="00CE48EF" w:rsidRPr="00F5256A" w:rsidRDefault="00DE06CC" w:rsidP="008A5441">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【パワーハラスメント】</w:t>
      </w:r>
    </w:p>
    <w:p w14:paraId="1D2F78C6" w14:textId="77777777"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㉑暴行・傷害等身体的な攻撃</w:t>
      </w:r>
    </w:p>
    <w:p w14:paraId="1D2F78C7" w14:textId="77777777"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㉒脅迫・名誉毀損・侮辱・ひどい暴言等精神的な攻撃を行うこと</w:t>
      </w:r>
    </w:p>
    <w:p w14:paraId="1D2F78C8" w14:textId="0126A523" w:rsidR="00CE48EF" w:rsidRPr="00F5256A" w:rsidRDefault="00DE06CC" w:rsidP="008A5441">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【カスタマーハラスメント(取引先等に対するもの)</w:t>
      </w:r>
      <w:r w:rsidRPr="00F5256A">
        <w:rPr>
          <w:rStyle w:val="1"/>
          <w:rFonts w:ascii="ＭＳ ゴシック" w:eastAsia="ＭＳ ゴシック" w:hAnsi="ＭＳ ゴシック"/>
          <w:sz w:val="24"/>
          <w:szCs w:val="24"/>
          <w:lang w:val="en-US" w:bidi="en-US"/>
        </w:rPr>
        <w:t>】</w:t>
      </w:r>
    </w:p>
    <w:p w14:paraId="1D2F78C9" w14:textId="77777777"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㉓取引先等に対する、身体的な攻撃(暴行、傷害等)</w:t>
      </w:r>
    </w:p>
    <w:p w14:paraId="0BE92993" w14:textId="77777777" w:rsidR="008A5441" w:rsidRDefault="00DE06CC" w:rsidP="005C0D49">
      <w:pPr>
        <w:pStyle w:val="10"/>
        <w:spacing w:after="0" w:line="240" w:lineRule="auto"/>
        <w:ind w:leftChars="118" w:left="283"/>
        <w:rPr>
          <w:rStyle w:val="1"/>
          <w:rFonts w:ascii="ＭＳ ゴシック" w:eastAsia="ＭＳ ゴシック" w:hAnsi="ＭＳ ゴシック"/>
          <w:sz w:val="24"/>
          <w:szCs w:val="24"/>
          <w:lang w:val="en-US" w:bidi="en-US"/>
        </w:rPr>
      </w:pPr>
      <w:r w:rsidRPr="00F5256A">
        <w:rPr>
          <w:rStyle w:val="1"/>
          <w:rFonts w:ascii="ＭＳ ゴシック" w:eastAsia="ＭＳ ゴシック" w:hAnsi="ＭＳ ゴシック"/>
          <w:sz w:val="24"/>
          <w:szCs w:val="24"/>
          <w:lang w:val="en-US" w:bidi="en-US"/>
        </w:rPr>
        <w:t>㉔取引先等に対する、脅迫・名誉毀損・侮辱・ひどい暴言等精神的な攻撃を行うこと</w:t>
      </w:r>
    </w:p>
    <w:p w14:paraId="1D2F78CA" w14:textId="5E2D537F" w:rsidR="00CE48EF" w:rsidRPr="00F5256A" w:rsidRDefault="00DE06CC" w:rsidP="008A5441">
      <w:pPr>
        <w:pStyle w:val="10"/>
        <w:spacing w:after="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【セクシュアルハラスメント及び求職者等に対するセクシュアルハラスメント】</w:t>
      </w:r>
    </w:p>
    <w:p w14:paraId="1D2F78CB" w14:textId="77777777" w:rsidR="00CE48EF" w:rsidRPr="00F5256A" w:rsidRDefault="00DE06CC" w:rsidP="0011451F">
      <w:pPr>
        <w:pStyle w:val="10"/>
        <w:spacing w:after="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㉕交際、性的な関係の強要</w:t>
      </w:r>
    </w:p>
    <w:p w14:paraId="1D2F78CC" w14:textId="77777777" w:rsidR="00CE48EF" w:rsidRPr="00F5256A" w:rsidRDefault="00DE06CC" w:rsidP="0011451F">
      <w:pPr>
        <w:pStyle w:val="10"/>
        <w:spacing w:after="180" w:line="240" w:lineRule="auto"/>
        <w:ind w:leftChars="59" w:left="142"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㉖性的な言動に対して拒否等を行った部下等従業員に対する不利益取扱い 等</w:t>
      </w:r>
    </w:p>
    <w:p w14:paraId="1D2F78CD" w14:textId="60121552" w:rsidR="00CE48EF" w:rsidRPr="00F5256A" w:rsidRDefault="00940480" w:rsidP="00490DF2">
      <w:pPr>
        <w:pStyle w:val="10"/>
        <w:tabs>
          <w:tab w:val="left" w:pos="303"/>
        </w:tabs>
        <w:spacing w:after="0" w:line="240" w:lineRule="auto"/>
        <w:ind w:left="142" w:hangingChars="59" w:hanging="142"/>
        <w:rPr>
          <w:rFonts w:ascii="ＭＳ ゴシック" w:eastAsia="ＭＳ ゴシック" w:hAnsi="ＭＳ ゴシック"/>
          <w:sz w:val="24"/>
          <w:szCs w:val="24"/>
        </w:rPr>
      </w:pPr>
      <w:r>
        <w:rPr>
          <w:rStyle w:val="1"/>
          <w:rFonts w:ascii="ＭＳ ゴシック" w:eastAsia="ＭＳ ゴシック" w:hAnsi="ＭＳ ゴシック" w:hint="eastAsia"/>
          <w:sz w:val="24"/>
          <w:szCs w:val="24"/>
        </w:rPr>
        <w:t>３</w:t>
      </w:r>
      <w:r w:rsidR="00E23F70">
        <w:rPr>
          <w:rStyle w:val="1"/>
          <w:rFonts w:ascii="ＭＳ ゴシック" w:eastAsia="ＭＳ ゴシック" w:hAnsi="ＭＳ ゴシック" w:hint="eastAsia"/>
          <w:sz w:val="24"/>
          <w:szCs w:val="24"/>
        </w:rPr>
        <w:t xml:space="preserve">　</w:t>
      </w:r>
      <w:r w:rsidR="00DE06CC" w:rsidRPr="00F5256A">
        <w:rPr>
          <w:rStyle w:val="1"/>
          <w:rFonts w:ascii="ＭＳ ゴシック" w:eastAsia="ＭＳ ゴシック" w:hAnsi="ＭＳ ゴシック"/>
          <w:sz w:val="24"/>
          <w:szCs w:val="24"/>
        </w:rPr>
        <w:t>この方針の対象は、正社員、派遣社員、パート・アルバイト等当社において働いている全ての従業員です。</w:t>
      </w:r>
    </w:p>
    <w:p w14:paraId="1D2F78CE" w14:textId="05673610" w:rsidR="00CE48EF" w:rsidRPr="00F5256A" w:rsidRDefault="00DE06CC" w:rsidP="00BD629D">
      <w:pPr>
        <w:pStyle w:val="10"/>
        <w:spacing w:after="0" w:line="240" w:lineRule="auto"/>
        <w:ind w:left="140" w:firstLineChars="60" w:firstLine="144"/>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セクシュアルハラスメントについては、上司、同僚、顧客、取引先の社員の方等が行為者になり得るものであり、異性に対する行為だけでなく、同性に対する行為も対象となります。また、被害者の性的指向又はジェンダーアイデンティティにかかわらず、性的な言動であればセクシュアルハラスメントに該当します。</w:t>
      </w:r>
    </w:p>
    <w:p w14:paraId="1D2F78CF" w14:textId="754469AC" w:rsidR="00CE48EF" w:rsidRPr="00F5256A" w:rsidRDefault="00DE06CC" w:rsidP="00BD629D">
      <w:pPr>
        <w:pStyle w:val="10"/>
        <w:spacing w:after="0" w:line="240" w:lineRule="auto"/>
        <w:ind w:left="140" w:firstLineChars="60" w:firstLine="144"/>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妊娠・出産等に関するハラスメント、育児・介護休業等に関するハラスメントについては、妊娠・出産等をした女性従業員及び育児・介護休業等の制度を利用する男女従業員の上司及び同僚が行為者となり得ます。</w:t>
      </w:r>
    </w:p>
    <w:p w14:paraId="1D2F78D0" w14:textId="77777777" w:rsidR="00CE48EF" w:rsidRPr="00F5256A" w:rsidRDefault="00DE06CC" w:rsidP="00E23F70">
      <w:pPr>
        <w:pStyle w:val="10"/>
        <w:spacing w:after="240" w:line="240" w:lineRule="auto"/>
        <w:ind w:leftChars="59" w:left="142" w:firstLineChars="118" w:firstLine="283"/>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相手の立場に立って、普段の言動を振り返り、ハラスメントのない、快適な職場を作っていきましょう。</w:t>
      </w:r>
    </w:p>
    <w:p w14:paraId="1D2F78D1" w14:textId="30C8CA06" w:rsidR="00CE48EF" w:rsidRPr="00F5256A" w:rsidRDefault="00940480" w:rsidP="00E23F70">
      <w:pPr>
        <w:pStyle w:val="10"/>
        <w:tabs>
          <w:tab w:val="left" w:pos="308"/>
        </w:tabs>
        <w:spacing w:after="0" w:line="240" w:lineRule="auto"/>
        <w:ind w:left="142" w:hangingChars="59" w:hanging="142"/>
        <w:rPr>
          <w:rFonts w:ascii="ＭＳ ゴシック" w:eastAsia="ＭＳ ゴシック" w:hAnsi="ＭＳ ゴシック"/>
          <w:sz w:val="24"/>
          <w:szCs w:val="24"/>
        </w:rPr>
      </w:pPr>
      <w:r>
        <w:rPr>
          <w:rStyle w:val="1"/>
          <w:rFonts w:ascii="ＭＳ ゴシック" w:eastAsia="ＭＳ ゴシック" w:hAnsi="ＭＳ ゴシック" w:hint="eastAsia"/>
          <w:sz w:val="24"/>
          <w:szCs w:val="24"/>
          <w:lang w:val="en-US" w:bidi="en-US"/>
        </w:rPr>
        <w:t>４</w:t>
      </w:r>
      <w:r w:rsidR="00E23F70">
        <w:rPr>
          <w:rStyle w:val="1"/>
          <w:rFonts w:ascii="ＭＳ ゴシック" w:eastAsia="ＭＳ ゴシック" w:hAnsi="ＭＳ ゴシック" w:hint="eastAsia"/>
          <w:sz w:val="24"/>
          <w:szCs w:val="24"/>
          <w:lang w:val="en-US" w:bidi="en-US"/>
        </w:rPr>
        <w:t xml:space="preserve">　</w:t>
      </w:r>
      <w:r w:rsidR="00DE06CC" w:rsidRPr="00F5256A">
        <w:rPr>
          <w:rStyle w:val="1"/>
          <w:rFonts w:ascii="ＭＳ ゴシック" w:eastAsia="ＭＳ ゴシック" w:hAnsi="ＭＳ ゴシック"/>
          <w:sz w:val="24"/>
          <w:szCs w:val="24"/>
          <w:lang w:val="en-US" w:bidi="en-US"/>
        </w:rPr>
        <w:t>従業員がハラスメントを行った場合、就業規則第△条「懲戒の事由」第１項、第２項に当たることとなり、処分されることがあ</w:t>
      </w:r>
      <w:r w:rsidR="00DE06CC" w:rsidRPr="00F5256A">
        <w:rPr>
          <w:rStyle w:val="1"/>
          <w:rFonts w:ascii="ＭＳ ゴシック" w:eastAsia="ＭＳ ゴシック" w:hAnsi="ＭＳ ゴシック"/>
          <w:sz w:val="24"/>
          <w:szCs w:val="24"/>
        </w:rPr>
        <w:t>ります。</w:t>
      </w:r>
    </w:p>
    <w:p w14:paraId="1D2F78D2" w14:textId="77777777" w:rsidR="00CE48EF" w:rsidRPr="00F5256A" w:rsidRDefault="00DE06CC" w:rsidP="00D47086">
      <w:pPr>
        <w:pStyle w:val="10"/>
        <w:spacing w:after="0" w:line="240" w:lineRule="auto"/>
        <w:ind w:leftChars="117" w:left="281" w:firstLineChars="59" w:firstLine="142"/>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その場合、次の要素を総合的に判断し、処分を決定します。</w:t>
      </w:r>
    </w:p>
    <w:p w14:paraId="1D2F78D3" w14:textId="08B0C73F" w:rsidR="00CE48EF" w:rsidRPr="00F5256A" w:rsidRDefault="00940480" w:rsidP="0011451F">
      <w:pPr>
        <w:pStyle w:val="10"/>
        <w:tabs>
          <w:tab w:val="left" w:pos="849"/>
        </w:tabs>
        <w:spacing w:after="0" w:line="240" w:lineRule="auto"/>
        <w:ind w:leftChars="59" w:left="142" w:firstLineChars="59" w:firstLine="142"/>
        <w:rPr>
          <w:rFonts w:ascii="ＭＳ ゴシック" w:eastAsia="ＭＳ ゴシック" w:hAnsi="ＭＳ ゴシック"/>
          <w:sz w:val="24"/>
          <w:szCs w:val="24"/>
        </w:rPr>
      </w:pPr>
      <w:r>
        <w:rPr>
          <w:rStyle w:val="1"/>
          <w:rFonts w:ascii="ＭＳ ゴシック" w:eastAsia="ＭＳ ゴシック" w:hAnsi="ＭＳ ゴシック" w:hint="eastAsia"/>
          <w:sz w:val="24"/>
          <w:szCs w:val="24"/>
        </w:rPr>
        <w:t>①</w:t>
      </w:r>
      <w:r w:rsidR="00DE06CC" w:rsidRPr="00F5256A">
        <w:rPr>
          <w:rStyle w:val="1"/>
          <w:rFonts w:ascii="ＭＳ ゴシック" w:eastAsia="ＭＳ ゴシック" w:hAnsi="ＭＳ ゴシック"/>
          <w:sz w:val="24"/>
          <w:szCs w:val="24"/>
        </w:rPr>
        <w:t>行為の具体的態様(時間・場所(職場か否か)・内容・程度)</w:t>
      </w:r>
    </w:p>
    <w:p w14:paraId="1D2F78D4" w14:textId="385C7E88" w:rsidR="00CE48EF" w:rsidRPr="00F5256A" w:rsidRDefault="00940480" w:rsidP="0011451F">
      <w:pPr>
        <w:pStyle w:val="10"/>
        <w:tabs>
          <w:tab w:val="left" w:pos="849"/>
        </w:tabs>
        <w:spacing w:after="0" w:line="240" w:lineRule="auto"/>
        <w:ind w:leftChars="59" w:left="142" w:firstLineChars="59" w:firstLine="142"/>
        <w:rPr>
          <w:rFonts w:ascii="ＭＳ ゴシック" w:eastAsia="ＭＳ ゴシック" w:hAnsi="ＭＳ ゴシック"/>
          <w:sz w:val="24"/>
          <w:szCs w:val="24"/>
        </w:rPr>
      </w:pPr>
      <w:r>
        <w:rPr>
          <w:rStyle w:val="1"/>
          <w:rFonts w:ascii="ＭＳ ゴシック" w:eastAsia="ＭＳ ゴシック" w:hAnsi="ＭＳ ゴシック" w:hint="eastAsia"/>
          <w:sz w:val="24"/>
          <w:szCs w:val="24"/>
        </w:rPr>
        <w:t>②</w:t>
      </w:r>
      <w:r w:rsidR="00DE06CC" w:rsidRPr="00F5256A">
        <w:rPr>
          <w:rStyle w:val="1"/>
          <w:rFonts w:ascii="ＭＳ ゴシック" w:eastAsia="ＭＳ ゴシック" w:hAnsi="ＭＳ ゴシック"/>
          <w:sz w:val="24"/>
          <w:szCs w:val="24"/>
        </w:rPr>
        <w:t>当事者同士の関係(職位等)</w:t>
      </w:r>
    </w:p>
    <w:p w14:paraId="1D2F78D5" w14:textId="0F104E8F" w:rsidR="00CE48EF" w:rsidRPr="00F5256A" w:rsidRDefault="00940480" w:rsidP="0011451F">
      <w:pPr>
        <w:pStyle w:val="10"/>
        <w:tabs>
          <w:tab w:val="left" w:pos="849"/>
        </w:tabs>
        <w:spacing w:after="240" w:line="240" w:lineRule="auto"/>
        <w:ind w:leftChars="59" w:left="142" w:firstLineChars="59" w:firstLine="142"/>
        <w:rPr>
          <w:rFonts w:ascii="ＭＳ ゴシック" w:eastAsia="ＭＳ ゴシック" w:hAnsi="ＭＳ ゴシック"/>
          <w:sz w:val="24"/>
          <w:szCs w:val="24"/>
        </w:rPr>
      </w:pPr>
      <w:r>
        <w:rPr>
          <w:rStyle w:val="1"/>
          <w:rFonts w:ascii="ＭＳ ゴシック" w:eastAsia="ＭＳ ゴシック" w:hAnsi="ＭＳ ゴシック" w:hint="eastAsia"/>
          <w:sz w:val="24"/>
          <w:szCs w:val="24"/>
        </w:rPr>
        <w:t>③</w:t>
      </w:r>
      <w:r w:rsidR="00DE06CC" w:rsidRPr="00F5256A">
        <w:rPr>
          <w:rStyle w:val="1"/>
          <w:rFonts w:ascii="ＭＳ ゴシック" w:eastAsia="ＭＳ ゴシック" w:hAnsi="ＭＳ ゴシック"/>
          <w:sz w:val="24"/>
          <w:szCs w:val="24"/>
        </w:rPr>
        <w:t>被害者の対応(告訴等)・心情等</w:t>
      </w:r>
    </w:p>
    <w:p w14:paraId="1D2F78D6" w14:textId="0DFD3D7B" w:rsidR="00CE48EF" w:rsidRPr="00F5256A" w:rsidRDefault="00940480" w:rsidP="00D47086">
      <w:pPr>
        <w:pStyle w:val="10"/>
        <w:tabs>
          <w:tab w:val="left" w:pos="308"/>
        </w:tabs>
        <w:spacing w:after="240" w:line="240" w:lineRule="auto"/>
        <w:ind w:leftChars="-11" w:left="166" w:hangingChars="80" w:hanging="192"/>
        <w:rPr>
          <w:rFonts w:ascii="ＭＳ ゴシック" w:eastAsia="ＭＳ ゴシック" w:hAnsi="ＭＳ ゴシック"/>
          <w:sz w:val="24"/>
          <w:szCs w:val="24"/>
        </w:rPr>
      </w:pPr>
      <w:r>
        <w:rPr>
          <w:rStyle w:val="1"/>
          <w:rFonts w:ascii="ＭＳ ゴシック" w:eastAsia="ＭＳ ゴシック" w:hAnsi="ＭＳ ゴシック" w:hint="eastAsia"/>
          <w:sz w:val="24"/>
          <w:szCs w:val="24"/>
        </w:rPr>
        <w:t>５</w:t>
      </w:r>
      <w:r w:rsidR="00D47086">
        <w:rPr>
          <w:rStyle w:val="1"/>
          <w:rFonts w:ascii="ＭＳ ゴシック" w:eastAsia="ＭＳ ゴシック" w:hAnsi="ＭＳ ゴシック" w:hint="eastAsia"/>
          <w:sz w:val="24"/>
          <w:szCs w:val="24"/>
        </w:rPr>
        <w:t xml:space="preserve">　</w:t>
      </w:r>
      <w:r w:rsidR="00DE06CC" w:rsidRPr="00F5256A">
        <w:rPr>
          <w:rStyle w:val="1"/>
          <w:rFonts w:ascii="ＭＳ ゴシック" w:eastAsia="ＭＳ ゴシック" w:hAnsi="ＭＳ ゴシック"/>
          <w:sz w:val="24"/>
          <w:szCs w:val="24"/>
        </w:rPr>
        <w:t>従業員は、顧客等に対し誠実かつ丁寧な対応を心がけ、商品やサービスをよく理解し、常に顧客等への対応力の向上に努める必要があります。一方で、顧客等の言動の内容が契約内容からして相当性を欠くもの、又は手段や態様が相当でなく、カスタマーハラスメントに当たる行為に対しては、従業員の人格および就業環境を守る観点から、会社として毅然とした対応を</w:t>
      </w:r>
      <w:r w:rsidR="005C0D49">
        <w:rPr>
          <w:noProof/>
          <w:lang w:val="en-US" w:bidi="en-US"/>
        </w:rPr>
        <w:lastRenderedPageBreak/>
        <mc:AlternateContent>
          <mc:Choice Requires="wps">
            <w:drawing>
              <wp:anchor distT="0" distB="0" distL="114300" distR="114300" simplePos="0" relativeHeight="251659776" behindDoc="0" locked="0" layoutInCell="1" allowOverlap="1" wp14:anchorId="556156F2" wp14:editId="7AE1BC8A">
                <wp:simplePos x="0" y="0"/>
                <wp:positionH relativeFrom="column">
                  <wp:posOffset>-81915</wp:posOffset>
                </wp:positionH>
                <wp:positionV relativeFrom="paragraph">
                  <wp:posOffset>-205740</wp:posOffset>
                </wp:positionV>
                <wp:extent cx="6705600" cy="8439150"/>
                <wp:effectExtent l="0" t="0" r="19050" b="19050"/>
                <wp:wrapNone/>
                <wp:docPr id="875562684" name="正方形/長方形 1"/>
                <wp:cNvGraphicFramePr/>
                <a:graphic xmlns:a="http://schemas.openxmlformats.org/drawingml/2006/main">
                  <a:graphicData uri="http://schemas.microsoft.com/office/word/2010/wordprocessingShape">
                    <wps:wsp>
                      <wps:cNvSpPr/>
                      <wps:spPr>
                        <a:xfrm>
                          <a:off x="0" y="0"/>
                          <a:ext cx="6705600" cy="84391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BD76D0" id="正方形/長方形 1" o:spid="_x0000_s1026" style="position:absolute;margin-left:-6.45pt;margin-top:-16.2pt;width:528pt;height:664.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" filled="f" strokecolor="windowText" strokeweight="1.5pt"/>
            </w:pict>
          </mc:Fallback>
        </mc:AlternateContent>
      </w:r>
      <w:r w:rsidR="00DE06CC" w:rsidRPr="00F5256A">
        <w:rPr>
          <w:rStyle w:val="1"/>
          <w:rFonts w:ascii="ＭＳ ゴシック" w:eastAsia="ＭＳ ゴシック" w:hAnsi="ＭＳ ゴシック"/>
          <w:sz w:val="24"/>
          <w:szCs w:val="24"/>
        </w:rPr>
        <w:t>行います。従業員が安心して業務に従事できる環境を維持することは、結果として顧客に対する安定的かつ質の高いサービス提供につながるものであり、会社はこの考え方に基づき、適切な対応方針および支援体制を整備します。なお、具体的な対処内容については、「カスタマーハラスメント対応マニュアル」に定めます。</w:t>
      </w:r>
    </w:p>
    <w:p w14:paraId="1D2F78D7" w14:textId="08FBCFB4" w:rsidR="00CE48EF" w:rsidRPr="00F5256A" w:rsidRDefault="00940480" w:rsidP="00940480">
      <w:pPr>
        <w:pStyle w:val="10"/>
        <w:tabs>
          <w:tab w:val="left" w:pos="308"/>
        </w:tabs>
        <w:spacing w:after="0" w:line="240" w:lineRule="auto"/>
        <w:rPr>
          <w:rFonts w:ascii="ＭＳ ゴシック" w:eastAsia="ＭＳ ゴシック" w:hAnsi="ＭＳ ゴシック"/>
          <w:sz w:val="24"/>
          <w:szCs w:val="24"/>
        </w:rPr>
      </w:pPr>
      <w:r>
        <w:rPr>
          <w:rStyle w:val="1"/>
          <w:rFonts w:ascii="ＭＳ ゴシック" w:eastAsia="ＭＳ ゴシック" w:hAnsi="ＭＳ ゴシック" w:hint="eastAsia"/>
          <w:sz w:val="24"/>
          <w:szCs w:val="24"/>
        </w:rPr>
        <w:t>６</w:t>
      </w:r>
      <w:r w:rsidR="00D47086">
        <w:rPr>
          <w:rStyle w:val="1"/>
          <w:rFonts w:ascii="ＭＳ ゴシック" w:eastAsia="ＭＳ ゴシック" w:hAnsi="ＭＳ ゴシック" w:hint="eastAsia"/>
          <w:sz w:val="24"/>
          <w:szCs w:val="24"/>
        </w:rPr>
        <w:t xml:space="preserve">　</w:t>
      </w:r>
      <w:r w:rsidR="00DE06CC" w:rsidRPr="00F5256A">
        <w:rPr>
          <w:rStyle w:val="1"/>
          <w:rFonts w:ascii="ＭＳ ゴシック" w:eastAsia="ＭＳ ゴシック" w:hAnsi="ＭＳ ゴシック"/>
          <w:sz w:val="24"/>
          <w:szCs w:val="24"/>
        </w:rPr>
        <w:t>相談窓口</w:t>
      </w:r>
    </w:p>
    <w:p w14:paraId="1D2F78D8" w14:textId="472C4ED5" w:rsidR="00CE48EF" w:rsidRPr="00F5256A" w:rsidRDefault="00DE06CC" w:rsidP="00D47086">
      <w:pPr>
        <w:pStyle w:val="10"/>
        <w:spacing w:after="0" w:line="240" w:lineRule="auto"/>
        <w:ind w:leftChars="59" w:left="142" w:firstLineChars="117" w:firstLine="281"/>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ハラスメントに関する相談(苦情を含む)窓口担当者は次の者です。電話、メールでの相談も受け付けますので、一人で悩まずにご相談ください。</w:t>
      </w:r>
    </w:p>
    <w:p w14:paraId="1D2F78D9" w14:textId="0095A11B" w:rsidR="00CE48EF" w:rsidRPr="00F5256A" w:rsidRDefault="00DE06CC" w:rsidP="00D47086">
      <w:pPr>
        <w:pStyle w:val="10"/>
        <w:spacing w:after="0" w:line="240" w:lineRule="auto"/>
        <w:ind w:leftChars="59" w:left="142" w:firstLineChars="117" w:firstLine="281"/>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また、実際にハラスメントが起こっている場合だけでなく、その可能性がある場合や放置すれば就業環境が悪化するおそれがある場合、ハラスメントに当たるかどうか微妙な場合も含め、広く相談に対応し、事案に対処します。</w:t>
      </w:r>
    </w:p>
    <w:p w14:paraId="1D2F78DA" w14:textId="53E18541" w:rsidR="00CE48EF" w:rsidRPr="00F5256A" w:rsidRDefault="00DE06CC" w:rsidP="00584E9C">
      <w:pPr>
        <w:pStyle w:val="10"/>
        <w:spacing w:after="0" w:line="240" w:lineRule="auto"/>
        <w:ind w:firstLineChars="118" w:firstLine="283"/>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 xml:space="preserve">【ハラスメント相談窓口】 </w:t>
      </w:r>
      <w:r w:rsidRPr="00F5256A">
        <w:rPr>
          <w:rStyle w:val="1"/>
          <w:rFonts w:ascii="ＭＳ ゴシック" w:eastAsia="ＭＳ ゴシック" w:hAnsi="ＭＳ ゴシック"/>
          <w:sz w:val="24"/>
          <w:szCs w:val="24"/>
          <w:lang w:val="en-US" w:bidi="en-US"/>
        </w:rPr>
        <w:t>(注１)</w:t>
      </w:r>
    </w:p>
    <w:p w14:paraId="1D2F78DB" w14:textId="77777777" w:rsidR="00CE48EF" w:rsidRPr="00F5256A" w:rsidRDefault="00DE06CC" w:rsidP="00584E9C">
      <w:pPr>
        <w:pStyle w:val="10"/>
        <w:spacing w:after="0" w:line="240" w:lineRule="auto"/>
        <w:ind w:firstLineChars="236" w:firstLine="566"/>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 xml:space="preserve">本社 </w:t>
      </w:r>
      <w:r w:rsidRPr="00F5256A">
        <w:rPr>
          <w:rStyle w:val="1"/>
          <w:rFonts w:ascii="ＭＳ ゴシック" w:eastAsia="ＭＳ ゴシック" w:hAnsi="ＭＳ ゴシック"/>
          <w:sz w:val="24"/>
          <w:szCs w:val="24"/>
          <w:lang w:val="en-US" w:bidi="en-US"/>
        </w:rPr>
        <w:t>○○課 ○○○(内線○○、メールアドレス○○○)(女性)</w:t>
      </w:r>
    </w:p>
    <w:p w14:paraId="1D2F78DC" w14:textId="77777777" w:rsidR="00CE48EF" w:rsidRPr="00F5256A" w:rsidRDefault="00DE06CC" w:rsidP="00584E9C">
      <w:pPr>
        <w:pStyle w:val="10"/>
        <w:spacing w:after="0" w:line="240" w:lineRule="auto"/>
        <w:ind w:firstLineChars="472" w:firstLine="1133"/>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 xml:space="preserve">△△課 </w:t>
      </w:r>
      <w:r w:rsidRPr="00F5256A">
        <w:rPr>
          <w:rStyle w:val="1"/>
          <w:rFonts w:ascii="ＭＳ ゴシック" w:eastAsia="ＭＳ ゴシック" w:hAnsi="ＭＳ ゴシック"/>
          <w:sz w:val="24"/>
          <w:szCs w:val="24"/>
          <w:lang w:val="en-US" w:bidi="en-US"/>
        </w:rPr>
        <w:t>△△△(内線△△、メールアドレス△△△)(男性)</w:t>
      </w:r>
    </w:p>
    <w:p w14:paraId="1D2F78DD" w14:textId="11418DD5" w:rsidR="00CE48EF" w:rsidRPr="00F5256A" w:rsidRDefault="00DE06CC" w:rsidP="00584E9C">
      <w:pPr>
        <w:pStyle w:val="10"/>
        <w:spacing w:after="0" w:line="240" w:lineRule="auto"/>
        <w:ind w:firstLineChars="472" w:firstLine="1133"/>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××外部相談窓口 (電話××、メールアドレス×××)</w:t>
      </w:r>
    </w:p>
    <w:p w14:paraId="1D2F78DE" w14:textId="3C8EDCC6" w:rsidR="00CE48EF" w:rsidRPr="00F5256A" w:rsidRDefault="00DE06CC" w:rsidP="00584E9C">
      <w:pPr>
        <w:pStyle w:val="10"/>
        <w:spacing w:after="0" w:line="240" w:lineRule="auto"/>
        <w:ind w:firstLineChars="118" w:firstLine="283"/>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 xml:space="preserve">【カスタマーハラスメント相談窓口】 </w:t>
      </w:r>
      <w:r w:rsidRPr="00F5256A">
        <w:rPr>
          <w:rStyle w:val="1"/>
          <w:rFonts w:ascii="ＭＳ ゴシック" w:eastAsia="ＭＳ ゴシック" w:hAnsi="ＭＳ ゴシック"/>
          <w:sz w:val="24"/>
          <w:szCs w:val="24"/>
          <w:lang w:val="en-US" w:bidi="en-US"/>
        </w:rPr>
        <w:t>(注１)</w:t>
      </w:r>
    </w:p>
    <w:p w14:paraId="1D2F78DF" w14:textId="553492DC" w:rsidR="00CE48EF" w:rsidRPr="00F5256A" w:rsidRDefault="00DE06CC" w:rsidP="00584E9C">
      <w:pPr>
        <w:pStyle w:val="10"/>
        <w:spacing w:after="0" w:line="240" w:lineRule="auto"/>
        <w:ind w:firstLineChars="236" w:firstLine="566"/>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 xml:space="preserve">本 社 ■■課 </w:t>
      </w:r>
      <w:r w:rsidRPr="00F5256A">
        <w:rPr>
          <w:rStyle w:val="1"/>
          <w:rFonts w:ascii="ＭＳ ゴシック" w:eastAsia="ＭＳ ゴシック" w:hAnsi="ＭＳ ゴシック"/>
          <w:sz w:val="24"/>
          <w:szCs w:val="24"/>
          <w:lang w:val="en-US" w:bidi="en-US"/>
        </w:rPr>
        <w:t>■■■ (内線■■ 、メールアドレス■■■ )</w:t>
      </w:r>
    </w:p>
    <w:p w14:paraId="1D2F78E0" w14:textId="77777777" w:rsidR="00CE48EF" w:rsidRPr="00F5256A" w:rsidRDefault="00DE06CC" w:rsidP="00584E9C">
      <w:pPr>
        <w:pStyle w:val="10"/>
        <w:spacing w:after="0" w:line="240" w:lineRule="auto"/>
        <w:ind w:firstLineChars="236" w:firstLine="566"/>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 xml:space="preserve">□□営業所 </w:t>
      </w:r>
      <w:r w:rsidRPr="00F5256A">
        <w:rPr>
          <w:rStyle w:val="1"/>
          <w:rFonts w:ascii="ＭＳ ゴシック" w:eastAsia="ＭＳ ゴシック" w:hAnsi="ＭＳ ゴシック"/>
          <w:sz w:val="24"/>
          <w:szCs w:val="24"/>
          <w:lang w:val="en-US" w:bidi="en-US"/>
        </w:rPr>
        <w:t>□□□(内線□□、メールアドレス□□□)</w:t>
      </w:r>
    </w:p>
    <w:p w14:paraId="1D2F78E1" w14:textId="77777777" w:rsidR="00CE48EF" w:rsidRPr="00F5256A" w:rsidRDefault="00DE06CC" w:rsidP="005A77CA">
      <w:pPr>
        <w:pStyle w:val="10"/>
        <w:spacing w:after="0" w:line="240" w:lineRule="auto"/>
        <w:ind w:left="1134" w:firstLineChars="17" w:firstLine="41"/>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××外部相談窓口 (電話××、メールアドレス×××)</w:t>
      </w:r>
    </w:p>
    <w:p w14:paraId="1D2F78E2" w14:textId="77777777" w:rsidR="00CE48EF" w:rsidRPr="00F5256A" w:rsidRDefault="00DE06CC" w:rsidP="00F941EF">
      <w:pPr>
        <w:pStyle w:val="10"/>
        <w:spacing w:after="240" w:line="240" w:lineRule="auto"/>
        <w:ind w:leftChars="59" w:left="142" w:firstLineChars="118" w:firstLine="283"/>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相談には公平に、相談者だけでなく行為者等についても、プライバシーを守って対応しますので、安心してご相談ください。</w:t>
      </w:r>
    </w:p>
    <w:p w14:paraId="1D2F78E3" w14:textId="02474C41" w:rsidR="00CE48EF" w:rsidRPr="00F5256A" w:rsidRDefault="00940480" w:rsidP="00584E9C">
      <w:pPr>
        <w:pStyle w:val="10"/>
        <w:tabs>
          <w:tab w:val="left" w:pos="298"/>
        </w:tabs>
        <w:spacing w:after="240" w:line="240" w:lineRule="auto"/>
        <w:ind w:left="283" w:hangingChars="118" w:hanging="283"/>
        <w:rPr>
          <w:rFonts w:ascii="ＭＳ ゴシック" w:eastAsia="ＭＳ ゴシック" w:hAnsi="ＭＳ ゴシック"/>
          <w:sz w:val="24"/>
          <w:szCs w:val="24"/>
        </w:rPr>
      </w:pPr>
      <w:r>
        <w:rPr>
          <w:rStyle w:val="1"/>
          <w:rFonts w:ascii="ＭＳ ゴシック" w:eastAsia="ＭＳ ゴシック" w:hAnsi="ＭＳ ゴシック" w:hint="eastAsia"/>
          <w:sz w:val="24"/>
          <w:szCs w:val="24"/>
        </w:rPr>
        <w:t>７</w:t>
      </w:r>
      <w:r w:rsidR="00584E9C">
        <w:rPr>
          <w:rStyle w:val="1"/>
          <w:rFonts w:ascii="ＭＳ ゴシック" w:eastAsia="ＭＳ ゴシック" w:hAnsi="ＭＳ ゴシック" w:hint="eastAsia"/>
          <w:sz w:val="24"/>
          <w:szCs w:val="24"/>
        </w:rPr>
        <w:t xml:space="preserve">　</w:t>
      </w:r>
      <w:r w:rsidR="00DE06CC" w:rsidRPr="00F5256A">
        <w:rPr>
          <w:rStyle w:val="1"/>
          <w:rFonts w:ascii="ＭＳ ゴシック" w:eastAsia="ＭＳ ゴシック" w:hAnsi="ＭＳ ゴシック"/>
          <w:sz w:val="24"/>
          <w:szCs w:val="24"/>
        </w:rPr>
        <w:t>相談者はもちろん、事実関係の確認等に協力(他社からの協力依頼によるものも含む。)した方に不利益な取扱いは行いません。</w:t>
      </w:r>
    </w:p>
    <w:p w14:paraId="1D2F78E4" w14:textId="09D90F3C" w:rsidR="00CE48EF" w:rsidRPr="00F5256A" w:rsidRDefault="00940480" w:rsidP="00584E9C">
      <w:pPr>
        <w:pStyle w:val="10"/>
        <w:tabs>
          <w:tab w:val="left" w:pos="298"/>
        </w:tabs>
        <w:spacing w:after="240" w:line="240" w:lineRule="auto"/>
        <w:ind w:leftChars="-5" w:left="168" w:hangingChars="75" w:hanging="180"/>
        <w:rPr>
          <w:rFonts w:ascii="ＭＳ ゴシック" w:eastAsia="ＭＳ ゴシック" w:hAnsi="ＭＳ ゴシック"/>
          <w:sz w:val="24"/>
          <w:szCs w:val="24"/>
        </w:rPr>
      </w:pPr>
      <w:r>
        <w:rPr>
          <w:rStyle w:val="1"/>
          <w:rFonts w:ascii="ＭＳ ゴシック" w:eastAsia="ＭＳ ゴシック" w:hAnsi="ＭＳ ゴシック" w:hint="eastAsia"/>
          <w:sz w:val="24"/>
          <w:szCs w:val="24"/>
        </w:rPr>
        <w:t>８</w:t>
      </w:r>
      <w:r w:rsidR="00584E9C">
        <w:rPr>
          <w:rStyle w:val="1"/>
          <w:rFonts w:ascii="ＭＳ ゴシック" w:eastAsia="ＭＳ ゴシック" w:hAnsi="ＭＳ ゴシック" w:hint="eastAsia"/>
          <w:sz w:val="24"/>
          <w:szCs w:val="24"/>
        </w:rPr>
        <w:t xml:space="preserve">　</w:t>
      </w:r>
      <w:r w:rsidR="00DE06CC" w:rsidRPr="00F5256A">
        <w:rPr>
          <w:rStyle w:val="1"/>
          <w:rFonts w:ascii="ＭＳ ゴシック" w:eastAsia="ＭＳ ゴシック" w:hAnsi="ＭＳ ゴシック"/>
          <w:sz w:val="24"/>
          <w:szCs w:val="24"/>
        </w:rPr>
        <w:t>相談を受けた場合には、事実関係を迅速かつ正確に確認し、事実が確認できた場合には、被害者に対する配慮のための措置及び行為者に対する措置を講じます。また、再発防止策を講じる等適切に対処します。</w:t>
      </w:r>
    </w:p>
    <w:p w14:paraId="1D2F78E5" w14:textId="672A19B5" w:rsidR="00CE48EF" w:rsidRPr="00F5256A" w:rsidRDefault="00940480" w:rsidP="00584E9C">
      <w:pPr>
        <w:pStyle w:val="10"/>
        <w:tabs>
          <w:tab w:val="left" w:pos="303"/>
        </w:tabs>
        <w:spacing w:after="0" w:line="240" w:lineRule="auto"/>
        <w:ind w:left="154" w:hangingChars="64" w:hanging="154"/>
        <w:rPr>
          <w:rFonts w:ascii="ＭＳ ゴシック" w:eastAsia="ＭＳ ゴシック" w:hAnsi="ＭＳ ゴシック"/>
          <w:sz w:val="24"/>
          <w:szCs w:val="24"/>
        </w:rPr>
      </w:pPr>
      <w:r>
        <w:rPr>
          <w:rStyle w:val="1"/>
          <w:rFonts w:ascii="ＭＳ ゴシック" w:eastAsia="ＭＳ ゴシック" w:hAnsi="ＭＳ ゴシック" w:hint="eastAsia"/>
          <w:sz w:val="24"/>
          <w:szCs w:val="24"/>
        </w:rPr>
        <w:t>９</w:t>
      </w:r>
      <w:r w:rsidR="00584E9C">
        <w:rPr>
          <w:rStyle w:val="1"/>
          <w:rFonts w:ascii="ＭＳ ゴシック" w:eastAsia="ＭＳ ゴシック" w:hAnsi="ＭＳ ゴシック" w:hint="eastAsia"/>
          <w:sz w:val="24"/>
          <w:szCs w:val="24"/>
        </w:rPr>
        <w:t xml:space="preserve">　</w:t>
      </w:r>
      <w:r w:rsidR="00DE06CC" w:rsidRPr="00F5256A">
        <w:rPr>
          <w:rStyle w:val="1"/>
          <w:rFonts w:ascii="ＭＳ ゴシック" w:eastAsia="ＭＳ ゴシック" w:hAnsi="ＭＳ ゴシック"/>
          <w:sz w:val="24"/>
          <w:szCs w:val="24"/>
        </w:rPr>
        <w:t>当社には、妊娠・出産、育児や介護を行う従業員が利用できる様々な制度があります。派遣社員の方については、 派遣元企業においても利用できる制度が整備されています。どのような制度や措置が利用できるのかを就業規則等により確認しましょう。</w:t>
      </w:r>
    </w:p>
    <w:p w14:paraId="1D2F78E6" w14:textId="5B697116" w:rsidR="00CE48EF" w:rsidRPr="00F5256A" w:rsidRDefault="00DE06CC" w:rsidP="00927F24">
      <w:pPr>
        <w:pStyle w:val="10"/>
        <w:spacing w:after="0" w:line="240" w:lineRule="auto"/>
        <w:ind w:left="140" w:firstLineChars="119" w:firstLine="286"/>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制度や措置の利用をためらう必要はありませんが、制度や措置を利用する場合には、必要に応じて業務配分の見直し等を行うことにより、職場に何からの影響を与えることもありますので、円滑な制度の利用のためにも、早めに上司や人事部に相談してください。また気持ちよく制度を利用するためにも、利用者は日頃から業務に関わる方々とのコミュニケーションを図ることを大切にしましょう。</w:t>
      </w:r>
    </w:p>
    <w:p w14:paraId="1D2F78E7" w14:textId="30CF632B" w:rsidR="00CE48EF" w:rsidRPr="00F5256A" w:rsidRDefault="00DE06CC" w:rsidP="005C0D49">
      <w:pPr>
        <w:pStyle w:val="10"/>
        <w:spacing w:after="240" w:line="240" w:lineRule="auto"/>
        <w:ind w:left="142" w:firstLine="284"/>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rPr>
        <w:t xml:space="preserve">所属長は妊娠・出産、育児や介護を行う従業員が安心して制度を利用し、仕事との両立ができるようにするため </w:t>
      </w:r>
      <w:r w:rsidRPr="00F5256A">
        <w:rPr>
          <w:rStyle w:val="1"/>
          <w:rFonts w:ascii="ＭＳ ゴシック" w:eastAsia="ＭＳ ゴシック" w:hAnsi="ＭＳ ゴシック"/>
          <w:sz w:val="24"/>
          <w:szCs w:val="24"/>
          <w:lang w:val="en-US" w:bidi="en-US"/>
        </w:rPr>
        <w:t>所属における業務配分の見直し等を行ってください。対応に困ることがあれば、本社人事部○○課、△△に相談し</w:t>
      </w:r>
      <w:r w:rsidRPr="00F5256A">
        <w:rPr>
          <w:rStyle w:val="1"/>
          <w:rFonts w:ascii="ＭＳ ゴシック" w:eastAsia="ＭＳ ゴシック" w:hAnsi="ＭＳ ゴシック"/>
          <w:sz w:val="24"/>
          <w:szCs w:val="24"/>
        </w:rPr>
        <w:t>てください。</w:t>
      </w:r>
    </w:p>
    <w:p w14:paraId="1D2F78E8" w14:textId="77777777" w:rsidR="00CE48EF" w:rsidRPr="00F5256A" w:rsidRDefault="00DE06CC" w:rsidP="00F5256A">
      <w:pPr>
        <w:pStyle w:val="10"/>
        <w:spacing w:after="640" w:line="240" w:lineRule="auto"/>
        <w:rPr>
          <w:rFonts w:ascii="ＭＳ ゴシック" w:eastAsia="ＭＳ ゴシック" w:hAnsi="ＭＳ ゴシック"/>
          <w:sz w:val="24"/>
          <w:szCs w:val="24"/>
        </w:rPr>
      </w:pPr>
      <w:r w:rsidRPr="00F5256A">
        <w:rPr>
          <w:rStyle w:val="1"/>
          <w:rFonts w:ascii="ＭＳ ゴシック" w:eastAsia="ＭＳ ゴシック" w:hAnsi="ＭＳ ゴシック"/>
          <w:sz w:val="24"/>
          <w:szCs w:val="24"/>
          <w:lang w:val="en-US" w:bidi="en-US"/>
        </w:rPr>
        <w:t xml:space="preserve">10 </w:t>
      </w:r>
      <w:r w:rsidRPr="00F5256A">
        <w:rPr>
          <w:rStyle w:val="1"/>
          <w:rFonts w:ascii="ＭＳ ゴシック" w:eastAsia="ＭＳ ゴシック" w:hAnsi="ＭＳ ゴシック"/>
          <w:sz w:val="24"/>
          <w:szCs w:val="24"/>
        </w:rPr>
        <w:t>ハラスメント防止研修・講習を実施する際は、積極的に参加してください。</w:t>
      </w:r>
    </w:p>
    <w:p w14:paraId="1D2F7942" w14:textId="6A8F6F5F" w:rsidR="00CE48EF" w:rsidRPr="005A77CA" w:rsidRDefault="00DE06CC" w:rsidP="005A77CA">
      <w:pPr>
        <w:pStyle w:val="30"/>
        <w:spacing w:after="240" w:line="240" w:lineRule="auto"/>
        <w:ind w:left="278" w:hanging="278"/>
        <w:rPr>
          <w:sz w:val="20"/>
          <w:szCs w:val="20"/>
        </w:rPr>
      </w:pPr>
      <w:r w:rsidRPr="005A77CA">
        <w:rPr>
          <w:rStyle w:val="3"/>
          <w:sz w:val="20"/>
          <w:szCs w:val="20"/>
          <w:lang w:val="en-US" w:bidi="en-US"/>
        </w:rPr>
        <w:t xml:space="preserve">注１)ハラスメント相談窓口は、自社の従業員が行為者となるため、人事部門を窓口とすることが想定されます。一方で、カスタマーハラスメント </w:t>
      </w:r>
      <w:r w:rsidRPr="005A77CA">
        <w:rPr>
          <w:rStyle w:val="3"/>
          <w:sz w:val="20"/>
          <w:szCs w:val="20"/>
        </w:rPr>
        <w:t>の場合は、本社のカスタマーサービス部門や、各営業所の管理監督者・店舗の店長などを窓口とすることが想定されます</w:t>
      </w:r>
    </w:p>
    <w:sectPr w:rsidR="00CE48EF" w:rsidRPr="005A77CA" w:rsidSect="005C0D49">
      <w:pgSz w:w="11900" w:h="16840"/>
      <w:pgMar w:top="1134" w:right="794" w:bottom="1021" w:left="834" w:header="153"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F975A" w14:textId="77777777" w:rsidR="00256AD8" w:rsidRDefault="00256AD8">
      <w:r>
        <w:separator/>
      </w:r>
    </w:p>
  </w:endnote>
  <w:endnote w:type="continuationSeparator" w:id="0">
    <w:p w14:paraId="4A6749AD" w14:textId="77777777" w:rsidR="00256AD8" w:rsidRDefault="00256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DA774" w14:textId="77777777" w:rsidR="00256AD8" w:rsidRDefault="00256AD8"/>
  </w:footnote>
  <w:footnote w:type="continuationSeparator" w:id="0">
    <w:p w14:paraId="77D850C5" w14:textId="77777777" w:rsidR="00256AD8" w:rsidRDefault="00256A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500C"/>
    <w:multiLevelType w:val="multilevel"/>
    <w:tmpl w:val="529A5F80"/>
    <w:lvl w:ilvl="0">
      <w:start w:val="1"/>
      <w:numFmt w:val="decimalEnclosedCircle"/>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8B2EEF"/>
    <w:multiLevelType w:val="multilevel"/>
    <w:tmpl w:val="A08C93B6"/>
    <w:lvl w:ilvl="0">
      <w:start w:val="1"/>
      <w:numFmt w:val="decimalEnclosedCircle"/>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7E76C7"/>
    <w:multiLevelType w:val="multilevel"/>
    <w:tmpl w:val="9614E776"/>
    <w:lvl w:ilvl="0">
      <w:start w:val="2"/>
      <w:numFmt w:val="decimal"/>
      <w:lvlText w:val="%1"/>
      <w:lvlJc w:val="left"/>
      <w:rPr>
        <w:rFonts w:ascii="ＭＳ ゴシック" w:eastAsia="ＭＳ ゴシック" w:hAnsi="ＭＳ ゴシック" w:cs="ＭＳ Ｐゴシック"/>
        <w:b w:val="0"/>
        <w:bCs w:val="0"/>
        <w:i w:val="0"/>
        <w:iCs w:val="0"/>
        <w:smallCaps w:val="0"/>
        <w:strike w:val="0"/>
        <w:color w:val="231F2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C61F79"/>
    <w:multiLevelType w:val="multilevel"/>
    <w:tmpl w:val="23BA0F78"/>
    <w:lvl w:ilvl="0">
      <w:start w:val="1"/>
      <w:numFmt w:val="bullet"/>
      <w:lvlText w:val="•"/>
      <w:lvlJc w:val="left"/>
      <w:rPr>
        <w:rFonts w:ascii="Arial" w:eastAsia="Arial" w:hAnsi="Arial" w:cs="Arial"/>
        <w:b w:val="0"/>
        <w:bCs w:val="0"/>
        <w:i w:val="0"/>
        <w:iCs w:val="0"/>
        <w:smallCaps w:val="0"/>
        <w:strike w:val="0"/>
        <w:color w:val="231F2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0359C0"/>
    <w:multiLevelType w:val="multilevel"/>
    <w:tmpl w:val="E0C0E13A"/>
    <w:lvl w:ilvl="0">
      <w:start w:val="2"/>
      <w:numFmt w:val="decimal"/>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37576B"/>
    <w:multiLevelType w:val="multilevel"/>
    <w:tmpl w:val="C972D66C"/>
    <w:lvl w:ilvl="0">
      <w:start w:val="3"/>
      <w:numFmt w:val="decimal"/>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AA18D4"/>
    <w:multiLevelType w:val="multilevel"/>
    <w:tmpl w:val="7CEE250A"/>
    <w:lvl w:ilvl="0">
      <w:start w:val="1"/>
      <w:numFmt w:val="decimalEnclosedCircle"/>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05D53AE"/>
    <w:multiLevelType w:val="multilevel"/>
    <w:tmpl w:val="E2C2ACAA"/>
    <w:lvl w:ilvl="0">
      <w:start w:val="7"/>
      <w:numFmt w:val="decimal"/>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51713B5"/>
    <w:multiLevelType w:val="multilevel"/>
    <w:tmpl w:val="7AC8A896"/>
    <w:lvl w:ilvl="0">
      <w:start w:val="1"/>
      <w:numFmt w:val="decimalEnclosedCircle"/>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E9195E"/>
    <w:multiLevelType w:val="multilevel"/>
    <w:tmpl w:val="DCF67B72"/>
    <w:lvl w:ilvl="0">
      <w:start w:val="1"/>
      <w:numFmt w:val="bullet"/>
      <w:lvlText w:val="・"/>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19"/>
        <w:szCs w:val="19"/>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87632B"/>
    <w:multiLevelType w:val="multilevel"/>
    <w:tmpl w:val="847CF3D4"/>
    <w:lvl w:ilvl="0">
      <w:start w:val="7"/>
      <w:numFmt w:val="decimalEnclosedCircle"/>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DA0232"/>
    <w:multiLevelType w:val="multilevel"/>
    <w:tmpl w:val="EE9ED942"/>
    <w:lvl w:ilvl="0">
      <w:start w:val="4"/>
      <w:numFmt w:val="decimalEnclosedCircle"/>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7E45D87"/>
    <w:multiLevelType w:val="multilevel"/>
    <w:tmpl w:val="9E9432F4"/>
    <w:lvl w:ilvl="0">
      <w:start w:val="1"/>
      <w:numFmt w:val="decimalEnclosedCircle"/>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97C0088"/>
    <w:multiLevelType w:val="multilevel"/>
    <w:tmpl w:val="F9D030FE"/>
    <w:lvl w:ilvl="0">
      <w:start w:val="1"/>
      <w:numFmt w:val="bullet"/>
      <w:lvlText w:val="•"/>
      <w:lvlJc w:val="left"/>
      <w:rPr>
        <w:rFonts w:ascii="メイリオ" w:eastAsia="メイリオ" w:hAnsi="メイリオ" w:cs="メイリオ"/>
        <w:b w:val="0"/>
        <w:bCs w:val="0"/>
        <w:i w:val="0"/>
        <w:iCs w:val="0"/>
        <w:smallCaps w:val="0"/>
        <w:strike w:val="0"/>
        <w:color w:val="231F2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215768"/>
    <w:multiLevelType w:val="multilevel"/>
    <w:tmpl w:val="D7AA14C6"/>
    <w:lvl w:ilvl="0">
      <w:start w:val="1"/>
      <w:numFmt w:val="bullet"/>
      <w:lvlText w:val="•"/>
      <w:lvlJc w:val="left"/>
      <w:rPr>
        <w:rFonts w:ascii="メイリオ" w:eastAsia="メイリオ" w:hAnsi="メイリオ" w:cs="メイリオ"/>
        <w:b w:val="0"/>
        <w:bCs w:val="0"/>
        <w:i w:val="0"/>
        <w:iCs w:val="0"/>
        <w:smallCaps w:val="0"/>
        <w:strike w:val="0"/>
        <w:color w:val="231F2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1A7CFF"/>
    <w:multiLevelType w:val="multilevel"/>
    <w:tmpl w:val="D13095FA"/>
    <w:lvl w:ilvl="0">
      <w:start w:val="2"/>
      <w:numFmt w:val="decimal"/>
      <w:lvlText w:val="%1"/>
      <w:lvlJc w:val="left"/>
      <w:rPr>
        <w:rFonts w:ascii="ＭＳ ゴシック" w:eastAsia="ＭＳ ゴシック" w:hAnsi="ＭＳ ゴシック" w:cs="ＭＳ Ｐゴシック" w:hint="eastAsia"/>
        <w:b w:val="0"/>
        <w:bCs w:val="0"/>
        <w:i w:val="0"/>
        <w:iCs w:val="0"/>
        <w:smallCaps w:val="0"/>
        <w:strike w:val="0"/>
        <w:color w:val="231F20"/>
        <w:spacing w:val="0"/>
        <w:w w:val="100"/>
        <w:position w:val="0"/>
        <w:sz w:val="24"/>
        <w:szCs w:val="24"/>
        <w:u w:val="none"/>
        <w:shd w:val="clear" w:color="auto" w:fill="auto"/>
        <w:lang w:val="en-US" w:eastAsia="ja-JP"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57D10C9"/>
    <w:multiLevelType w:val="multilevel"/>
    <w:tmpl w:val="40EE413A"/>
    <w:lvl w:ilvl="0">
      <w:start w:val="1"/>
      <w:numFmt w:val="decimalEnclosedCircle"/>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5D7006C"/>
    <w:multiLevelType w:val="multilevel"/>
    <w:tmpl w:val="27E27442"/>
    <w:lvl w:ilvl="0">
      <w:start w:val="6"/>
      <w:numFmt w:val="decimal"/>
      <w:lvlText w:val="%1"/>
      <w:lvlJc w:val="left"/>
      <w:rPr>
        <w:rFonts w:ascii="ＭＳ ゴシック" w:eastAsia="ＭＳ ゴシック" w:hAnsi="ＭＳ ゴシック" w:cs="ＭＳ Ｐゴシック"/>
        <w:b w:val="0"/>
        <w:bCs w:val="0"/>
        <w:i w:val="0"/>
        <w:iCs w:val="0"/>
        <w:smallCaps w:val="0"/>
        <w:strike w:val="0"/>
        <w:color w:val="231F2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6032555"/>
    <w:multiLevelType w:val="multilevel"/>
    <w:tmpl w:val="BF42DABC"/>
    <w:lvl w:ilvl="0">
      <w:start w:val="7"/>
      <w:numFmt w:val="decimalEnclosedCircle"/>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783073B"/>
    <w:multiLevelType w:val="multilevel"/>
    <w:tmpl w:val="118C920C"/>
    <w:lvl w:ilvl="0">
      <w:start w:val="6"/>
      <w:numFmt w:val="decimalEnclosedCircle"/>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8533842"/>
    <w:multiLevelType w:val="multilevel"/>
    <w:tmpl w:val="DA9E6D1A"/>
    <w:lvl w:ilvl="0">
      <w:start w:val="5"/>
      <w:numFmt w:val="decimal"/>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1CE608E"/>
    <w:multiLevelType w:val="multilevel"/>
    <w:tmpl w:val="0652FBF8"/>
    <w:lvl w:ilvl="0">
      <w:start w:val="1"/>
      <w:numFmt w:val="decimal"/>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3FC77BE"/>
    <w:multiLevelType w:val="multilevel"/>
    <w:tmpl w:val="0B3E9B22"/>
    <w:lvl w:ilvl="0">
      <w:start w:val="1"/>
      <w:numFmt w:val="bullet"/>
      <w:lvlText w:val="・"/>
      <w:lvlJc w:val="left"/>
      <w:rPr>
        <w:rFonts w:ascii="メイリオ" w:eastAsia="メイリオ" w:hAnsi="メイリオ" w:cs="メイリオ"/>
        <w:b w:val="0"/>
        <w:bCs w:val="0"/>
        <w:i w:val="0"/>
        <w:iCs w:val="0"/>
        <w:smallCaps w:val="0"/>
        <w:strike w:val="0"/>
        <w:color w:val="231F2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3E01AF9"/>
    <w:multiLevelType w:val="multilevel"/>
    <w:tmpl w:val="ED429D04"/>
    <w:lvl w:ilvl="0">
      <w:start w:val="1"/>
      <w:numFmt w:val="decimalEnclosedCircle"/>
      <w:lvlText w:val="%1"/>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EFF4C42"/>
    <w:multiLevelType w:val="multilevel"/>
    <w:tmpl w:val="B93268A4"/>
    <w:lvl w:ilvl="0">
      <w:start w:val="2"/>
      <w:numFmt w:val="decimal"/>
      <w:lvlText w:val="%1"/>
      <w:lvlJc w:val="left"/>
      <w:rPr>
        <w:rFonts w:ascii="ＭＳ ゴシック" w:eastAsia="ＭＳ ゴシック" w:hAnsi="ＭＳ ゴシック" w:cs="ＭＳ Ｐゴシック"/>
        <w:b w:val="0"/>
        <w:bCs w:val="0"/>
        <w:i w:val="0"/>
        <w:iCs w:val="0"/>
        <w:smallCaps w:val="0"/>
        <w:strike w:val="0"/>
        <w:color w:val="231F2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20755136">
    <w:abstractNumId w:val="14"/>
  </w:num>
  <w:num w:numId="2" w16cid:durableId="1167402091">
    <w:abstractNumId w:val="22"/>
  </w:num>
  <w:num w:numId="3" w16cid:durableId="80413511">
    <w:abstractNumId w:val="13"/>
  </w:num>
  <w:num w:numId="4" w16cid:durableId="1467351732">
    <w:abstractNumId w:val="15"/>
  </w:num>
  <w:num w:numId="5" w16cid:durableId="1976640070">
    <w:abstractNumId w:val="17"/>
  </w:num>
  <w:num w:numId="6" w16cid:durableId="748691506">
    <w:abstractNumId w:val="2"/>
  </w:num>
  <w:num w:numId="7" w16cid:durableId="1895115321">
    <w:abstractNumId w:val="24"/>
  </w:num>
  <w:num w:numId="8" w16cid:durableId="1050887884">
    <w:abstractNumId w:val="16"/>
  </w:num>
  <w:num w:numId="9" w16cid:durableId="340355830">
    <w:abstractNumId w:val="19"/>
  </w:num>
  <w:num w:numId="10" w16cid:durableId="865680714">
    <w:abstractNumId w:val="21"/>
  </w:num>
  <w:num w:numId="11" w16cid:durableId="2099053369">
    <w:abstractNumId w:val="5"/>
  </w:num>
  <w:num w:numId="12" w16cid:durableId="638267067">
    <w:abstractNumId w:val="1"/>
  </w:num>
  <w:num w:numId="13" w16cid:durableId="1035539983">
    <w:abstractNumId w:val="20"/>
  </w:num>
  <w:num w:numId="14" w16cid:durableId="212082335">
    <w:abstractNumId w:val="7"/>
  </w:num>
  <w:num w:numId="15" w16cid:durableId="1761412865">
    <w:abstractNumId w:val="9"/>
  </w:num>
  <w:num w:numId="16" w16cid:durableId="2019035603">
    <w:abstractNumId w:val="12"/>
  </w:num>
  <w:num w:numId="17" w16cid:durableId="1377004539">
    <w:abstractNumId w:val="11"/>
  </w:num>
  <w:num w:numId="18" w16cid:durableId="2093551580">
    <w:abstractNumId w:val="4"/>
  </w:num>
  <w:num w:numId="19" w16cid:durableId="828718168">
    <w:abstractNumId w:val="23"/>
  </w:num>
  <w:num w:numId="20" w16cid:durableId="742292518">
    <w:abstractNumId w:val="10"/>
  </w:num>
  <w:num w:numId="21" w16cid:durableId="976840230">
    <w:abstractNumId w:val="8"/>
  </w:num>
  <w:num w:numId="22" w16cid:durableId="2101487292">
    <w:abstractNumId w:val="18"/>
  </w:num>
  <w:num w:numId="23" w16cid:durableId="139808945">
    <w:abstractNumId w:val="0"/>
  </w:num>
  <w:num w:numId="24" w16cid:durableId="118302842">
    <w:abstractNumId w:val="6"/>
  </w:num>
  <w:num w:numId="25" w16cid:durableId="12237119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81"/>
  <w:drawingGridVerticalSpacing w:val="18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8EF"/>
    <w:rsid w:val="000261AB"/>
    <w:rsid w:val="00075D41"/>
    <w:rsid w:val="000C030F"/>
    <w:rsid w:val="000F55B8"/>
    <w:rsid w:val="001054DA"/>
    <w:rsid w:val="0011451F"/>
    <w:rsid w:val="00116296"/>
    <w:rsid w:val="001256C2"/>
    <w:rsid w:val="00192C92"/>
    <w:rsid w:val="001B6F12"/>
    <w:rsid w:val="001B7645"/>
    <w:rsid w:val="0020724F"/>
    <w:rsid w:val="00246008"/>
    <w:rsid w:val="00256AD8"/>
    <w:rsid w:val="002A4007"/>
    <w:rsid w:val="002E2432"/>
    <w:rsid w:val="00334328"/>
    <w:rsid w:val="0035356D"/>
    <w:rsid w:val="0037248F"/>
    <w:rsid w:val="00397202"/>
    <w:rsid w:val="003C4148"/>
    <w:rsid w:val="003E275C"/>
    <w:rsid w:val="003F0DD8"/>
    <w:rsid w:val="00411998"/>
    <w:rsid w:val="0043106E"/>
    <w:rsid w:val="004469CC"/>
    <w:rsid w:val="00457148"/>
    <w:rsid w:val="00490DF2"/>
    <w:rsid w:val="004F744A"/>
    <w:rsid w:val="0054027D"/>
    <w:rsid w:val="00541B9F"/>
    <w:rsid w:val="00555627"/>
    <w:rsid w:val="00584E9C"/>
    <w:rsid w:val="005A77CA"/>
    <w:rsid w:val="005C0D49"/>
    <w:rsid w:val="005C78ED"/>
    <w:rsid w:val="005D61CB"/>
    <w:rsid w:val="005E6067"/>
    <w:rsid w:val="006647BF"/>
    <w:rsid w:val="006720CB"/>
    <w:rsid w:val="006778FC"/>
    <w:rsid w:val="006D2C75"/>
    <w:rsid w:val="00714741"/>
    <w:rsid w:val="0083046A"/>
    <w:rsid w:val="00877FCC"/>
    <w:rsid w:val="008831C9"/>
    <w:rsid w:val="008A2990"/>
    <w:rsid w:val="008A5441"/>
    <w:rsid w:val="008D1791"/>
    <w:rsid w:val="008D5B94"/>
    <w:rsid w:val="00927F24"/>
    <w:rsid w:val="0093783F"/>
    <w:rsid w:val="00940480"/>
    <w:rsid w:val="00947DF7"/>
    <w:rsid w:val="00981BA1"/>
    <w:rsid w:val="009904BB"/>
    <w:rsid w:val="009E0FE8"/>
    <w:rsid w:val="009E138A"/>
    <w:rsid w:val="00A170FE"/>
    <w:rsid w:val="00A40CB6"/>
    <w:rsid w:val="00A43590"/>
    <w:rsid w:val="00A860B7"/>
    <w:rsid w:val="00AA5246"/>
    <w:rsid w:val="00AD347E"/>
    <w:rsid w:val="00B77B9B"/>
    <w:rsid w:val="00BD0BA0"/>
    <w:rsid w:val="00BD3436"/>
    <w:rsid w:val="00BD629D"/>
    <w:rsid w:val="00BE16CC"/>
    <w:rsid w:val="00BE55AF"/>
    <w:rsid w:val="00C260A9"/>
    <w:rsid w:val="00C73CA3"/>
    <w:rsid w:val="00CB7FD9"/>
    <w:rsid w:val="00CC0E02"/>
    <w:rsid w:val="00CC6897"/>
    <w:rsid w:val="00CE48EF"/>
    <w:rsid w:val="00D02630"/>
    <w:rsid w:val="00D0294A"/>
    <w:rsid w:val="00D104B4"/>
    <w:rsid w:val="00D36B83"/>
    <w:rsid w:val="00D456C3"/>
    <w:rsid w:val="00D47086"/>
    <w:rsid w:val="00D61A79"/>
    <w:rsid w:val="00DA395F"/>
    <w:rsid w:val="00DD541D"/>
    <w:rsid w:val="00DE06CC"/>
    <w:rsid w:val="00DE40DE"/>
    <w:rsid w:val="00E02DD6"/>
    <w:rsid w:val="00E15B20"/>
    <w:rsid w:val="00E15DBC"/>
    <w:rsid w:val="00E23F70"/>
    <w:rsid w:val="00E2516F"/>
    <w:rsid w:val="00E6596D"/>
    <w:rsid w:val="00E87E10"/>
    <w:rsid w:val="00E9344D"/>
    <w:rsid w:val="00EA348C"/>
    <w:rsid w:val="00ED3356"/>
    <w:rsid w:val="00EE5FF3"/>
    <w:rsid w:val="00F1402E"/>
    <w:rsid w:val="00F5256A"/>
    <w:rsid w:val="00F941EF"/>
    <w:rsid w:val="00F94E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2F782E"/>
  <w15:docId w15:val="{FE14EFC1-2112-4215-AB2B-0F46985A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Pr>
      <w:rFonts w:ascii="ＭＳ Ｐゴシック" w:eastAsia="ＭＳ Ｐゴシック" w:hAnsi="ＭＳ Ｐゴシック" w:cs="ＭＳ Ｐゴシック"/>
      <w:b w:val="0"/>
      <w:bCs w:val="0"/>
      <w:i w:val="0"/>
      <w:iCs w:val="0"/>
      <w:smallCaps w:val="0"/>
      <w:strike w:val="0"/>
      <w:color w:val="231F20"/>
      <w:sz w:val="20"/>
      <w:szCs w:val="20"/>
      <w:u w:val="none"/>
      <w:lang w:val="ja-JP" w:eastAsia="ja-JP" w:bidi="ja-JP"/>
    </w:rPr>
  </w:style>
  <w:style w:type="character" w:customStyle="1" w:styleId="2">
    <w:name w:val="本文|2_"/>
    <w:basedOn w:val="a0"/>
    <w:link w:val="20"/>
    <w:rPr>
      <w:rFonts w:ascii="メイリオ" w:eastAsia="メイリオ" w:hAnsi="メイリオ" w:cs="メイリオ"/>
      <w:b w:val="0"/>
      <w:bCs w:val="0"/>
      <w:i w:val="0"/>
      <w:iCs w:val="0"/>
      <w:smallCaps w:val="0"/>
      <w:strike w:val="0"/>
      <w:color w:val="231F20"/>
      <w:sz w:val="20"/>
      <w:szCs w:val="20"/>
      <w:u w:val="none"/>
      <w:lang w:val="ja-JP" w:eastAsia="ja-JP" w:bidi="ja-JP"/>
    </w:rPr>
  </w:style>
  <w:style w:type="character" w:customStyle="1" w:styleId="21">
    <w:name w:val="ヘッダーまたはフッター|2_"/>
    <w:basedOn w:val="a0"/>
    <w:link w:val="22"/>
    <w:rPr>
      <w:b w:val="0"/>
      <w:bCs w:val="0"/>
      <w:i w:val="0"/>
      <w:iCs w:val="0"/>
      <w:smallCaps w:val="0"/>
      <w:strike w:val="0"/>
      <w:sz w:val="20"/>
      <w:szCs w:val="20"/>
      <w:u w:val="none"/>
    </w:rPr>
  </w:style>
  <w:style w:type="character" w:customStyle="1" w:styleId="11">
    <w:name w:val="見出し #1|1_"/>
    <w:basedOn w:val="a0"/>
    <w:link w:val="110"/>
    <w:rPr>
      <w:rFonts w:ascii="メイリオ" w:eastAsia="メイリオ" w:hAnsi="メイリオ" w:cs="メイリオ"/>
      <w:b w:val="0"/>
      <w:bCs w:val="0"/>
      <w:i w:val="0"/>
      <w:iCs w:val="0"/>
      <w:smallCaps w:val="0"/>
      <w:strike w:val="0"/>
      <w:color w:val="231F20"/>
      <w:u w:val="none"/>
      <w:lang w:val="ja-JP" w:eastAsia="ja-JP" w:bidi="ja-JP"/>
    </w:rPr>
  </w:style>
  <w:style w:type="character" w:customStyle="1" w:styleId="210">
    <w:name w:val="見出し #2|1_"/>
    <w:basedOn w:val="a0"/>
    <w:link w:val="211"/>
    <w:rPr>
      <w:rFonts w:ascii="メイリオ" w:eastAsia="メイリオ" w:hAnsi="メイリオ" w:cs="メイリオ"/>
      <w:b/>
      <w:bCs/>
      <w:i w:val="0"/>
      <w:iCs w:val="0"/>
      <w:smallCaps w:val="0"/>
      <w:strike w:val="0"/>
      <w:color w:val="231F20"/>
      <w:sz w:val="22"/>
      <w:szCs w:val="22"/>
      <w:u w:val="none"/>
      <w:lang w:val="ja-JP" w:eastAsia="ja-JP" w:bidi="ja-JP"/>
    </w:rPr>
  </w:style>
  <w:style w:type="character" w:customStyle="1" w:styleId="3">
    <w:name w:val="本文|3_"/>
    <w:basedOn w:val="a0"/>
    <w:link w:val="30"/>
    <w:rPr>
      <w:rFonts w:ascii="メイリオ" w:eastAsia="メイリオ" w:hAnsi="メイリオ" w:cs="メイリオ"/>
      <w:b w:val="0"/>
      <w:bCs w:val="0"/>
      <w:i w:val="0"/>
      <w:iCs w:val="0"/>
      <w:smallCaps w:val="0"/>
      <w:strike w:val="0"/>
      <w:color w:val="231F20"/>
      <w:sz w:val="16"/>
      <w:szCs w:val="16"/>
      <w:u w:val="none"/>
      <w:lang w:val="ja-JP" w:eastAsia="ja-JP" w:bidi="ja-JP"/>
    </w:rPr>
  </w:style>
  <w:style w:type="character" w:customStyle="1" w:styleId="31">
    <w:name w:val="見出し #3|1_"/>
    <w:basedOn w:val="a0"/>
    <w:link w:val="310"/>
    <w:rPr>
      <w:rFonts w:ascii="ＭＳ Ｐゴシック" w:eastAsia="ＭＳ Ｐゴシック" w:hAnsi="ＭＳ Ｐゴシック" w:cs="ＭＳ Ｐゴシック"/>
      <w:b w:val="0"/>
      <w:bCs w:val="0"/>
      <w:i w:val="0"/>
      <w:iCs w:val="0"/>
      <w:smallCaps w:val="0"/>
      <w:strike w:val="0"/>
      <w:color w:val="231F20"/>
      <w:sz w:val="22"/>
      <w:szCs w:val="22"/>
      <w:u w:val="none"/>
      <w:lang w:val="ja-JP" w:eastAsia="ja-JP" w:bidi="ja-JP"/>
    </w:rPr>
  </w:style>
  <w:style w:type="character" w:customStyle="1" w:styleId="5">
    <w:name w:val="本文|5_"/>
    <w:basedOn w:val="a0"/>
    <w:link w:val="50"/>
    <w:rPr>
      <w:rFonts w:ascii="ＭＳ Ｐゴシック" w:eastAsia="ＭＳ Ｐゴシック" w:hAnsi="ＭＳ Ｐゴシック" w:cs="ＭＳ Ｐゴシック"/>
      <w:b w:val="0"/>
      <w:bCs w:val="0"/>
      <w:i w:val="0"/>
      <w:iCs w:val="0"/>
      <w:smallCaps w:val="0"/>
      <w:strike w:val="0"/>
      <w:color w:val="231F20"/>
      <w:u w:val="none"/>
      <w:lang w:val="ja-JP" w:eastAsia="ja-JP" w:bidi="ja-JP"/>
    </w:rPr>
  </w:style>
  <w:style w:type="character" w:customStyle="1" w:styleId="4">
    <w:name w:val="本文|4_"/>
    <w:basedOn w:val="a0"/>
    <w:link w:val="40"/>
    <w:rPr>
      <w:rFonts w:ascii="メイリオ" w:eastAsia="メイリオ" w:hAnsi="メイリオ" w:cs="メイリオ"/>
      <w:b w:val="0"/>
      <w:bCs w:val="0"/>
      <w:i w:val="0"/>
      <w:iCs w:val="0"/>
      <w:smallCaps w:val="0"/>
      <w:strike w:val="0"/>
      <w:color w:val="231F20"/>
      <w:u w:val="none"/>
      <w:lang w:val="ja-JP" w:eastAsia="ja-JP" w:bidi="ja-JP"/>
    </w:rPr>
  </w:style>
  <w:style w:type="character" w:customStyle="1" w:styleId="12">
    <w:name w:val="テーブルのキャプション|1_"/>
    <w:basedOn w:val="a0"/>
    <w:link w:val="13"/>
    <w:rPr>
      <w:rFonts w:ascii="メイリオ" w:eastAsia="メイリオ" w:hAnsi="メイリオ" w:cs="メイリオ"/>
      <w:b w:val="0"/>
      <w:bCs w:val="0"/>
      <w:i w:val="0"/>
      <w:iCs w:val="0"/>
      <w:smallCaps w:val="0"/>
      <w:strike w:val="0"/>
      <w:color w:val="231F20"/>
      <w:sz w:val="18"/>
      <w:szCs w:val="18"/>
      <w:u w:val="none"/>
    </w:rPr>
  </w:style>
  <w:style w:type="character" w:customStyle="1" w:styleId="14">
    <w:name w:val="その他|1_"/>
    <w:basedOn w:val="a0"/>
    <w:link w:val="15"/>
    <w:rPr>
      <w:rFonts w:ascii="ＭＳ Ｐゴシック" w:eastAsia="ＭＳ Ｐゴシック" w:hAnsi="ＭＳ Ｐゴシック" w:cs="ＭＳ Ｐゴシック"/>
      <w:b w:val="0"/>
      <w:bCs w:val="0"/>
      <w:i w:val="0"/>
      <w:iCs w:val="0"/>
      <w:smallCaps w:val="0"/>
      <w:strike w:val="0"/>
      <w:color w:val="231F20"/>
      <w:sz w:val="20"/>
      <w:szCs w:val="20"/>
      <w:u w:val="none"/>
      <w:lang w:val="ja-JP" w:eastAsia="ja-JP" w:bidi="ja-JP"/>
    </w:rPr>
  </w:style>
  <w:style w:type="paragraph" w:customStyle="1" w:styleId="10">
    <w:name w:val="本文|1"/>
    <w:basedOn w:val="a"/>
    <w:link w:val="1"/>
    <w:pPr>
      <w:spacing w:after="100" w:line="288" w:lineRule="auto"/>
    </w:pPr>
    <w:rPr>
      <w:rFonts w:ascii="ＭＳ Ｐゴシック" w:eastAsia="ＭＳ Ｐゴシック" w:hAnsi="ＭＳ Ｐゴシック" w:cs="ＭＳ Ｐゴシック"/>
      <w:color w:val="231F20"/>
      <w:sz w:val="20"/>
      <w:szCs w:val="20"/>
      <w:lang w:val="ja-JP" w:eastAsia="ja-JP" w:bidi="ja-JP"/>
    </w:rPr>
  </w:style>
  <w:style w:type="paragraph" w:customStyle="1" w:styleId="20">
    <w:name w:val="本文|2"/>
    <w:basedOn w:val="a"/>
    <w:link w:val="2"/>
    <w:pPr>
      <w:spacing w:after="40" w:line="240" w:lineRule="exact"/>
      <w:ind w:left="680" w:hanging="230"/>
    </w:pPr>
    <w:rPr>
      <w:rFonts w:ascii="メイリオ" w:eastAsia="メイリオ" w:hAnsi="メイリオ" w:cs="メイリオ"/>
      <w:color w:val="231F20"/>
      <w:sz w:val="20"/>
      <w:szCs w:val="20"/>
      <w:lang w:val="ja-JP" w:eastAsia="ja-JP" w:bidi="ja-JP"/>
    </w:rPr>
  </w:style>
  <w:style w:type="paragraph" w:customStyle="1" w:styleId="22">
    <w:name w:val="ヘッダーまたはフッター|2"/>
    <w:basedOn w:val="a"/>
    <w:link w:val="21"/>
    <w:rPr>
      <w:sz w:val="20"/>
      <w:szCs w:val="20"/>
    </w:rPr>
  </w:style>
  <w:style w:type="paragraph" w:customStyle="1" w:styleId="110">
    <w:name w:val="見出し #1|1"/>
    <w:basedOn w:val="a"/>
    <w:link w:val="11"/>
    <w:pPr>
      <w:spacing w:after="280"/>
      <w:outlineLvl w:val="0"/>
    </w:pPr>
    <w:rPr>
      <w:rFonts w:ascii="メイリオ" w:eastAsia="メイリオ" w:hAnsi="メイリオ" w:cs="メイリオ"/>
      <w:color w:val="231F20"/>
      <w:lang w:val="ja-JP" w:eastAsia="ja-JP" w:bidi="ja-JP"/>
    </w:rPr>
  </w:style>
  <w:style w:type="paragraph" w:customStyle="1" w:styleId="211">
    <w:name w:val="見出し #2|1"/>
    <w:basedOn w:val="a"/>
    <w:link w:val="210"/>
    <w:pPr>
      <w:spacing w:after="40"/>
      <w:outlineLvl w:val="1"/>
    </w:pPr>
    <w:rPr>
      <w:rFonts w:ascii="メイリオ" w:eastAsia="メイリオ" w:hAnsi="メイリオ" w:cs="メイリオ"/>
      <w:b/>
      <w:bCs/>
      <w:color w:val="231F20"/>
      <w:sz w:val="22"/>
      <w:szCs w:val="22"/>
      <w:lang w:val="ja-JP" w:eastAsia="ja-JP" w:bidi="ja-JP"/>
    </w:rPr>
  </w:style>
  <w:style w:type="paragraph" w:customStyle="1" w:styleId="30">
    <w:name w:val="本文|3"/>
    <w:basedOn w:val="a"/>
    <w:link w:val="3"/>
    <w:pPr>
      <w:spacing w:after="120" w:line="192" w:lineRule="exact"/>
      <w:ind w:left="260" w:hanging="260"/>
    </w:pPr>
    <w:rPr>
      <w:rFonts w:ascii="メイリオ" w:eastAsia="メイリオ" w:hAnsi="メイリオ" w:cs="メイリオ"/>
      <w:color w:val="231F20"/>
      <w:sz w:val="16"/>
      <w:szCs w:val="16"/>
      <w:lang w:val="ja-JP" w:eastAsia="ja-JP" w:bidi="ja-JP"/>
    </w:rPr>
  </w:style>
  <w:style w:type="paragraph" w:customStyle="1" w:styleId="310">
    <w:name w:val="見出し #3|1"/>
    <w:basedOn w:val="a"/>
    <w:link w:val="31"/>
    <w:pPr>
      <w:spacing w:after="260"/>
      <w:ind w:right="220"/>
      <w:jc w:val="center"/>
      <w:outlineLvl w:val="2"/>
    </w:pPr>
    <w:rPr>
      <w:rFonts w:ascii="ＭＳ Ｐゴシック" w:eastAsia="ＭＳ Ｐゴシック" w:hAnsi="ＭＳ Ｐゴシック" w:cs="ＭＳ Ｐゴシック"/>
      <w:color w:val="231F20"/>
      <w:sz w:val="22"/>
      <w:szCs w:val="22"/>
      <w:lang w:val="ja-JP" w:eastAsia="ja-JP" w:bidi="ja-JP"/>
    </w:rPr>
  </w:style>
  <w:style w:type="paragraph" w:customStyle="1" w:styleId="50">
    <w:name w:val="本文|5"/>
    <w:basedOn w:val="a"/>
    <w:link w:val="5"/>
    <w:pPr>
      <w:jc w:val="center"/>
    </w:pPr>
    <w:rPr>
      <w:rFonts w:ascii="ＭＳ Ｐゴシック" w:eastAsia="ＭＳ Ｐゴシック" w:hAnsi="ＭＳ Ｐゴシック" w:cs="ＭＳ Ｐゴシック"/>
      <w:color w:val="231F20"/>
      <w:lang w:val="ja-JP" w:eastAsia="ja-JP" w:bidi="ja-JP"/>
    </w:rPr>
  </w:style>
  <w:style w:type="paragraph" w:customStyle="1" w:styleId="40">
    <w:name w:val="本文|4"/>
    <w:basedOn w:val="a"/>
    <w:link w:val="4"/>
    <w:pPr>
      <w:spacing w:after="1080"/>
      <w:ind w:firstLine="460"/>
    </w:pPr>
    <w:rPr>
      <w:rFonts w:ascii="メイリオ" w:eastAsia="メイリオ" w:hAnsi="メイリオ" w:cs="メイリオ"/>
      <w:color w:val="231F20"/>
      <w:lang w:val="ja-JP" w:eastAsia="ja-JP" w:bidi="ja-JP"/>
    </w:rPr>
  </w:style>
  <w:style w:type="paragraph" w:customStyle="1" w:styleId="13">
    <w:name w:val="テーブルのキャプション|1"/>
    <w:basedOn w:val="a"/>
    <w:link w:val="12"/>
    <w:pPr>
      <w:jc w:val="center"/>
    </w:pPr>
    <w:rPr>
      <w:rFonts w:ascii="メイリオ" w:eastAsia="メイリオ" w:hAnsi="メイリオ" w:cs="メイリオ"/>
      <w:color w:val="231F20"/>
      <w:sz w:val="18"/>
      <w:szCs w:val="18"/>
    </w:rPr>
  </w:style>
  <w:style w:type="paragraph" w:customStyle="1" w:styleId="15">
    <w:name w:val="その他|1"/>
    <w:basedOn w:val="a"/>
    <w:link w:val="14"/>
    <w:pPr>
      <w:spacing w:after="100" w:line="288" w:lineRule="auto"/>
    </w:pPr>
    <w:rPr>
      <w:rFonts w:ascii="ＭＳ Ｐゴシック" w:eastAsia="ＭＳ Ｐゴシック" w:hAnsi="ＭＳ Ｐゴシック" w:cs="ＭＳ Ｐゴシック"/>
      <w:color w:val="231F20"/>
      <w:sz w:val="20"/>
      <w:szCs w:val="20"/>
      <w:lang w:val="ja-JP" w:eastAsia="ja-JP" w:bidi="ja-JP"/>
    </w:rPr>
  </w:style>
  <w:style w:type="paragraph" w:styleId="a3">
    <w:name w:val="header"/>
    <w:basedOn w:val="a"/>
    <w:link w:val="a4"/>
    <w:uiPriority w:val="99"/>
    <w:unhideWhenUsed/>
    <w:rsid w:val="00BE55AF"/>
    <w:pPr>
      <w:tabs>
        <w:tab w:val="center" w:pos="4252"/>
        <w:tab w:val="right" w:pos="8504"/>
      </w:tabs>
      <w:snapToGrid w:val="0"/>
    </w:pPr>
  </w:style>
  <w:style w:type="character" w:customStyle="1" w:styleId="a4">
    <w:name w:val="ヘッダー (文字)"/>
    <w:basedOn w:val="a0"/>
    <w:link w:val="a3"/>
    <w:uiPriority w:val="99"/>
    <w:rsid w:val="00BE55AF"/>
    <w:rPr>
      <w:rFonts w:eastAsia="Times New Roman"/>
      <w:color w:val="000000"/>
    </w:rPr>
  </w:style>
  <w:style w:type="paragraph" w:styleId="a5">
    <w:name w:val="footer"/>
    <w:basedOn w:val="a"/>
    <w:link w:val="a6"/>
    <w:uiPriority w:val="99"/>
    <w:unhideWhenUsed/>
    <w:rsid w:val="00BE55AF"/>
    <w:pPr>
      <w:tabs>
        <w:tab w:val="center" w:pos="4252"/>
        <w:tab w:val="right" w:pos="8504"/>
      </w:tabs>
      <w:snapToGrid w:val="0"/>
    </w:pPr>
  </w:style>
  <w:style w:type="character" w:customStyle="1" w:styleId="a6">
    <w:name w:val="フッター (文字)"/>
    <w:basedOn w:val="a0"/>
    <w:link w:val="a5"/>
    <w:uiPriority w:val="99"/>
    <w:rsid w:val="00BE55AF"/>
    <w:rPr>
      <w:rFonts w:eastAsia="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6110B-6463-4C2A-A015-C61D8CB85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602</Words>
  <Characters>3434</Characters>
  <DocSecurity>0</DocSecurity>
  <Lines>28</Lines>
  <Paragraphs>8</Paragraphs>
  <ScaleCrop>false</ScaleCrop>
  <LinksUpToDate>false</LinksUpToDate>
  <CharactersWithSpaces>4028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