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EAFF" w14:textId="77777777" w:rsidR="00783B53" w:rsidRDefault="00C3775D">
      <w:pPr>
        <w:spacing w:after="166"/>
        <w:ind w:left="194" w:right="-619"/>
      </w:pPr>
      <w:r>
        <w:rPr>
          <w:noProof/>
        </w:rPr>
        <mc:AlternateContent>
          <mc:Choice Requires="wpg">
            <w:drawing>
              <wp:inline distT="0" distB="0" distL="0" distR="0" wp14:anchorId="78A5DA22" wp14:editId="50E31078">
                <wp:extent cx="6589307" cy="471972"/>
                <wp:effectExtent l="0" t="0" r="21590" b="4445"/>
                <wp:docPr id="10514" name="Group 10514"/>
                <wp:cNvGraphicFramePr/>
                <a:graphic xmlns:a="http://schemas.openxmlformats.org/drawingml/2006/main">
                  <a:graphicData uri="http://schemas.microsoft.com/office/word/2010/wordprocessingGroup">
                    <wpg:wgp>
                      <wpg:cNvGrpSpPr/>
                      <wpg:grpSpPr>
                        <a:xfrm>
                          <a:off x="0" y="0"/>
                          <a:ext cx="6589307" cy="471972"/>
                          <a:chOff x="-5862" y="99116"/>
                          <a:chExt cx="6589307" cy="471972"/>
                        </a:xfrm>
                      </wpg:grpSpPr>
                      <wps:wsp>
                        <wps:cNvPr id="7" name="Shape 7"/>
                        <wps:cNvSpPr/>
                        <wps:spPr>
                          <a:xfrm>
                            <a:off x="106445" y="542857"/>
                            <a:ext cx="6477000" cy="0"/>
                          </a:xfrm>
                          <a:custGeom>
                            <a:avLst/>
                            <a:gdLst/>
                            <a:ahLst/>
                            <a:cxnLst/>
                            <a:rect l="0" t="0" r="0" b="0"/>
                            <a:pathLst>
                              <a:path w="6477000">
                                <a:moveTo>
                                  <a:pt x="0" y="0"/>
                                </a:moveTo>
                                <a:lnTo>
                                  <a:pt x="6477000" y="0"/>
                                </a:lnTo>
                              </a:path>
                            </a:pathLst>
                          </a:custGeom>
                          <a:ln w="28956" cap="flat">
                            <a:round/>
                          </a:ln>
                        </wps:spPr>
                        <wps:style>
                          <a:lnRef idx="1">
                            <a:srgbClr val="1F497D"/>
                          </a:lnRef>
                          <a:fillRef idx="0">
                            <a:srgbClr val="000000">
                              <a:alpha val="0"/>
                            </a:srgbClr>
                          </a:fillRef>
                          <a:effectRef idx="0">
                            <a:scrgbClr r="0" g="0" b="0"/>
                          </a:effectRef>
                          <a:fontRef idx="none"/>
                        </wps:style>
                        <wps:bodyPr/>
                      </wps:wsp>
                      <wps:wsp>
                        <wps:cNvPr id="8" name="Rectangle 8"/>
                        <wps:cNvSpPr/>
                        <wps:spPr>
                          <a:xfrm>
                            <a:off x="635038" y="170405"/>
                            <a:ext cx="912114" cy="400683"/>
                          </a:xfrm>
                          <a:prstGeom prst="rect">
                            <a:avLst/>
                          </a:prstGeom>
                          <a:ln>
                            <a:noFill/>
                          </a:ln>
                        </wps:spPr>
                        <wps:txbx>
                          <w:txbxContent>
                            <w:p w14:paraId="0EDCA883" w14:textId="77777777" w:rsidR="00783B53" w:rsidRDefault="00C3775D">
                              <w:r>
                                <w:rPr>
                                  <w:rFonts w:ascii="Meiryo UI" w:eastAsia="Meiryo UI" w:hAnsi="Meiryo UI" w:cs="Meiryo UI"/>
                                  <w:b/>
                                  <w:color w:val="1F497D"/>
                                  <w:sz w:val="36"/>
                                </w:rPr>
                                <w:t>対応例</w:t>
                              </w:r>
                            </w:p>
                          </w:txbxContent>
                        </wps:txbx>
                        <wps:bodyPr horzOverflow="overflow" vert="horz" lIns="0" tIns="0" rIns="0" bIns="0" rtlCol="0">
                          <a:noAutofit/>
                        </wps:bodyPr>
                      </wps:wsp>
                      <wps:wsp>
                        <wps:cNvPr id="12159" name="Shape 12159"/>
                        <wps:cNvSpPr/>
                        <wps:spPr>
                          <a:xfrm>
                            <a:off x="-5862" y="99116"/>
                            <a:ext cx="504444" cy="460248"/>
                          </a:xfrm>
                          <a:custGeom>
                            <a:avLst/>
                            <a:gdLst/>
                            <a:ahLst/>
                            <a:cxnLst/>
                            <a:rect l="0" t="0" r="0" b="0"/>
                            <a:pathLst>
                              <a:path w="504444" h="460248">
                                <a:moveTo>
                                  <a:pt x="0" y="0"/>
                                </a:moveTo>
                                <a:lnTo>
                                  <a:pt x="504444" y="0"/>
                                </a:lnTo>
                                <a:lnTo>
                                  <a:pt x="504444" y="460248"/>
                                </a:lnTo>
                                <a:lnTo>
                                  <a:pt x="0" y="460248"/>
                                </a:lnTo>
                                <a:lnTo>
                                  <a:pt x="0" y="0"/>
                                </a:lnTo>
                              </a:path>
                            </a:pathLst>
                          </a:custGeom>
                          <a:ln w="0" cap="flat">
                            <a:round/>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w14:anchorId="78A5DA22" id="Group 10514" o:spid="_x0000_s1026" style="width:518.85pt;height:37.15pt;mso-position-horizontal-relative:char;mso-position-vertical-relative:line" coordorigin="-58,991" coordsize="65893,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">
                <v:shape id="Shape 7" o:spid="_x0000_s1027" style="position:absolute;left:1064;top:5428;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" path="m,l6477000,e" filled="f" strokecolor="#1f497d" strokeweight="2.28pt">
                  <v:path arrowok="t" textboxrect="0,0,6477000,0"/>
                </v:shape>
                <v:rect id="Rectangle 8" o:spid="_x0000_s1028" style="position:absolute;left:6350;top:1704;width:9121;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EDCA883" w14:textId="77777777" w:rsidR="00783B53" w:rsidRDefault="00C3775D">
                        <w:r>
                          <w:rPr>
                            <w:rFonts w:ascii="Meiryo UI" w:eastAsia="Meiryo UI" w:hAnsi="Meiryo UI" w:cs="Meiryo UI"/>
                            <w:b/>
                            <w:color w:val="1F497D"/>
                            <w:sz w:val="36"/>
                          </w:rPr>
                          <w:t>対応例</w:t>
                        </w:r>
                      </w:p>
                    </w:txbxContent>
                  </v:textbox>
                </v:rect>
                <v:shape id="Shape 12159" o:spid="_x0000_s1029" style="position:absolute;left:-58;top:991;width:5043;height:4602;visibility:visible;mso-wrap-style:square;v-text-anchor:top" coordsize="504444,4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" path="m,l504444,r,460248l,460248,,e" fillcolor="#1f497d" stroked="f" strokeweight="0">
                  <v:path arrowok="t" textboxrect="0,0,504444,460248"/>
                </v:shape>
                <w10:anchorlock/>
              </v:group>
            </w:pict>
          </mc:Fallback>
        </mc:AlternateContent>
      </w:r>
    </w:p>
    <w:tbl>
      <w:tblPr>
        <w:tblStyle w:val="TableGrid"/>
        <w:tblW w:w="10214" w:type="dxa"/>
        <w:tblInd w:w="194" w:type="dxa"/>
        <w:tblCellMar>
          <w:top w:w="63" w:type="dxa"/>
          <w:left w:w="142" w:type="dxa"/>
          <w:right w:w="115" w:type="dxa"/>
        </w:tblCellMar>
        <w:tblLook w:val="04A0" w:firstRow="1" w:lastRow="0" w:firstColumn="1" w:lastColumn="0" w:noHBand="0" w:noVBand="1"/>
      </w:tblPr>
      <w:tblGrid>
        <w:gridCol w:w="263"/>
        <w:gridCol w:w="9951"/>
      </w:tblGrid>
      <w:tr w:rsidR="00783B53" w14:paraId="10EE74EE" w14:textId="77777777">
        <w:trPr>
          <w:trHeight w:val="638"/>
        </w:trPr>
        <w:tc>
          <w:tcPr>
            <w:tcW w:w="240" w:type="dxa"/>
            <w:tcBorders>
              <w:top w:val="nil"/>
              <w:left w:val="nil"/>
              <w:bottom w:val="nil"/>
              <w:right w:val="nil"/>
            </w:tcBorders>
            <w:shd w:val="clear" w:color="auto" w:fill="1F497D"/>
          </w:tcPr>
          <w:p w14:paraId="6FFC1FF6" w14:textId="77777777" w:rsidR="00783B53" w:rsidRDefault="00783B53"/>
        </w:tc>
        <w:tc>
          <w:tcPr>
            <w:tcW w:w="9974" w:type="dxa"/>
            <w:tcBorders>
              <w:top w:val="nil"/>
              <w:left w:val="nil"/>
              <w:bottom w:val="nil"/>
              <w:right w:val="nil"/>
            </w:tcBorders>
            <w:shd w:val="clear" w:color="auto" w:fill="C6D9F1"/>
          </w:tcPr>
          <w:p w14:paraId="36630CCA" w14:textId="58CC9512" w:rsidR="00783B53" w:rsidRPr="00192525" w:rsidRDefault="00C3775D">
            <w:pPr>
              <w:spacing w:after="0"/>
              <w:rPr>
                <w:rFonts w:ascii="BIZ UDPゴシック" w:eastAsia="BIZ UDPゴシック" w:hAnsi="BIZ UDPゴシック"/>
              </w:rPr>
            </w:pPr>
            <w:r w:rsidRPr="00192525">
              <w:rPr>
                <w:rFonts w:ascii="BIZ UDPゴシック" w:eastAsia="BIZ UDPゴシック" w:hAnsi="BIZ UDPゴシック" w:cs="Meiryo UI"/>
                <w:b/>
              </w:rPr>
              <w:t>例１</w:t>
            </w:r>
            <w:r w:rsidR="00192525">
              <w:rPr>
                <w:rFonts w:ascii="BIZ UDPゴシック" w:eastAsia="BIZ UDPゴシック" w:hAnsi="BIZ UDPゴシック" w:cs="Meiryo UI" w:hint="eastAsia"/>
                <w:b/>
              </w:rPr>
              <w:t xml:space="preserve">　</w:t>
            </w:r>
            <w:r w:rsidRPr="00192525">
              <w:rPr>
                <w:rFonts w:ascii="BIZ UDPゴシック" w:eastAsia="BIZ UDPゴシック" w:hAnsi="BIZ UDPゴシック" w:cs="Meiryo UI"/>
              </w:rPr>
              <w:t>就業規則に業務委託におけるハラスメントを禁止する旨の規定を設け、委任規定を設けた上で、詳細を別規定に定める例</w:t>
            </w:r>
          </w:p>
        </w:tc>
      </w:tr>
    </w:tbl>
    <w:p w14:paraId="2708963E" w14:textId="77777777" w:rsidR="00783B53" w:rsidRDefault="00C3775D">
      <w:pPr>
        <w:pStyle w:val="1"/>
      </w:pPr>
      <w:r>
        <w:t>＜就業規則の規定＞</w:t>
      </w:r>
    </w:p>
    <w:p w14:paraId="0F78A2D1" w14:textId="77777777" w:rsidR="00783B53" w:rsidRPr="00192525" w:rsidRDefault="00C3775D">
      <w:pPr>
        <w:pBdr>
          <w:top w:val="single" w:sz="6" w:space="0" w:color="000000"/>
          <w:left w:val="single" w:sz="6" w:space="0" w:color="000000"/>
          <w:bottom w:val="single" w:sz="6" w:space="0" w:color="000000"/>
          <w:right w:val="single" w:sz="6" w:space="0" w:color="000000"/>
        </w:pBdr>
        <w:spacing w:after="10" w:line="260" w:lineRule="auto"/>
        <w:ind w:left="543" w:hanging="1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第□条 業務委託におけるハラスメントの禁止</w:t>
      </w:r>
    </w:p>
    <w:p w14:paraId="220ADAAF" w14:textId="77777777" w:rsidR="00783B53" w:rsidRPr="00192525" w:rsidRDefault="00C3775D">
      <w:pPr>
        <w:pBdr>
          <w:top w:val="single" w:sz="6" w:space="0" w:color="000000"/>
          <w:left w:val="single" w:sz="6" w:space="0" w:color="000000"/>
          <w:bottom w:val="single" w:sz="6" w:space="0" w:color="000000"/>
          <w:right w:val="single" w:sz="6" w:space="0" w:color="000000"/>
        </w:pBdr>
        <w:spacing w:after="126" w:line="260" w:lineRule="auto"/>
        <w:ind w:left="533" w:firstLine="132"/>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フリーランスに対して行われる、業務委託におけるセクシュアルハラスメント、妊娠・出産等に関するハラスメント及びパワーハラスメントについては、第○条（服務規律）及び第△条（懲戒）のほか、詳細は「業務委託におけるハラスメントの防止に関する規定」により別に定める。</w:t>
      </w:r>
    </w:p>
    <w:p w14:paraId="15742C3E" w14:textId="77777777" w:rsidR="00783B53" w:rsidRDefault="00C3775D">
      <w:pPr>
        <w:pStyle w:val="1"/>
        <w:ind w:left="333"/>
      </w:pPr>
      <w:r>
        <w:lastRenderedPageBreak/>
        <w:t>＜内規等により詳細について定めた別規定＞</w:t>
      </w:r>
    </w:p>
    <w:tbl>
      <w:tblPr>
        <w:tblStyle w:val="TableGrid"/>
        <w:tblW w:w="9974" w:type="dxa"/>
        <w:tblInd w:w="434" w:type="dxa"/>
        <w:tblCellMar>
          <w:top w:w="107" w:type="dxa"/>
          <w:left w:w="142" w:type="dxa"/>
          <w:right w:w="158" w:type="dxa"/>
        </w:tblCellMar>
        <w:tblLook w:val="04A0" w:firstRow="1" w:lastRow="0" w:firstColumn="1" w:lastColumn="0" w:noHBand="0" w:noVBand="1"/>
      </w:tblPr>
      <w:tblGrid>
        <w:gridCol w:w="92"/>
        <w:gridCol w:w="9833"/>
        <w:gridCol w:w="49"/>
      </w:tblGrid>
      <w:tr w:rsidR="00783B53" w14:paraId="53EC343B" w14:textId="77777777" w:rsidTr="00192525">
        <w:trPr>
          <w:gridBefore w:val="1"/>
          <w:wBefore w:w="92" w:type="dxa"/>
          <w:trHeight w:val="11774"/>
        </w:trPr>
        <w:tc>
          <w:tcPr>
            <w:tcW w:w="9882" w:type="dxa"/>
            <w:gridSpan w:val="2"/>
            <w:tcBorders>
              <w:top w:val="single" w:sz="6" w:space="0" w:color="000000"/>
              <w:left w:val="single" w:sz="6" w:space="0" w:color="000000"/>
              <w:bottom w:val="single" w:sz="6" w:space="0" w:color="000000"/>
              <w:right w:val="single" w:sz="6" w:space="0" w:color="000000"/>
            </w:tcBorders>
          </w:tcPr>
          <w:p w14:paraId="24D1F0A3" w14:textId="77777777" w:rsidR="00783B53" w:rsidRPr="00192525" w:rsidRDefault="00C3775D">
            <w:pPr>
              <w:spacing w:after="11"/>
              <w:ind w:right="43"/>
              <w:jc w:val="center"/>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 業務委託におけるハラスメントの防止に関する規定 －</w:t>
            </w:r>
          </w:p>
          <w:p w14:paraId="250953D7" w14:textId="77777777" w:rsidR="00783B53" w:rsidRPr="00192525" w:rsidRDefault="00C3775D">
            <w:pPr>
              <w:spacing w:after="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（目的）</w:t>
            </w:r>
          </w:p>
          <w:p w14:paraId="71E2228A" w14:textId="5CCFC2D6" w:rsidR="00783B53" w:rsidRPr="00192525" w:rsidRDefault="00C3775D">
            <w:pPr>
              <w:spacing w:after="0" w:line="260" w:lineRule="auto"/>
              <w:ind w:left="144" w:hanging="14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第１条</w:t>
            </w:r>
            <w:r w:rsidR="00192525">
              <w:rPr>
                <w:rFonts w:ascii="BIZ UDPゴシック" w:eastAsia="BIZ UDPゴシック" w:hAnsi="BIZ UDPゴシック" w:cs="ＭＳ 明朝" w:hint="eastAsia"/>
                <w:sz w:val="18"/>
                <w:szCs w:val="18"/>
              </w:rPr>
              <w:t xml:space="preserve">  </w:t>
            </w:r>
            <w:r w:rsidRPr="00192525">
              <w:rPr>
                <w:rFonts w:ascii="BIZ UDPゴシック" w:eastAsia="BIZ UDPゴシック" w:hAnsi="BIZ UDPゴシック" w:cs="ＭＳ 明朝"/>
                <w:sz w:val="18"/>
                <w:szCs w:val="18"/>
              </w:rPr>
              <w:t>本規定は、就業規則第□条に基づき、フリーランスに対して行われる、業務委託におけるセクシュアルハラスメント、妊娠・出産等に関するハラスメント及びパワーハラスメント（以下｢業務委託におけるハラスメント｣という。）を防止するために従業員が遵守するべき事項を定める。</w:t>
            </w:r>
          </w:p>
          <w:p w14:paraId="0B53F442" w14:textId="77777777" w:rsidR="00783B53" w:rsidRPr="00192525" w:rsidRDefault="00C3775D">
            <w:pPr>
              <w:spacing w:after="231"/>
              <w:ind w:left="312"/>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なお、この規定にいう従業員とは、正社員だけではなく、契約社員及び派遣労働者も含まれるものとする。</w:t>
            </w:r>
          </w:p>
          <w:p w14:paraId="2ECE3FA6" w14:textId="77777777" w:rsidR="00783B53" w:rsidRPr="00192525" w:rsidRDefault="00C3775D">
            <w:pPr>
              <w:spacing w:after="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（セクシュアルハラスメント、妊娠・出産等に関するハラスメント及びパワーハラスメントの定義）</w:t>
            </w:r>
          </w:p>
          <w:p w14:paraId="396C9B92" w14:textId="77777777" w:rsidR="00783B53" w:rsidRPr="00192525" w:rsidRDefault="00C3775D" w:rsidP="00192525">
            <w:pPr>
              <w:spacing w:after="0" w:line="257" w:lineRule="auto"/>
              <w:ind w:left="144" w:hanging="144"/>
              <w:jc w:val="both"/>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第２条 セクシュアルハラスメントとは、業務委託に関して行われる性的な言動に対するフリーランスの対応によりその者に係る業務委託の条件について不利益を与え、又は性的な言動によりフリーランスの就業環境を害することをいう。また、相手の性的指向又は性自認の状況にかかわらず、異性に対する言動だけでなく、同性に対する言動も該当する。</w:t>
            </w:r>
          </w:p>
          <w:p w14:paraId="169908D5" w14:textId="4ED2F605" w:rsidR="00783B53" w:rsidRPr="00192525" w:rsidRDefault="003E56C3" w:rsidP="00192525">
            <w:pPr>
              <w:numPr>
                <w:ilvl w:val="0"/>
                <w:numId w:val="5"/>
              </w:numPr>
              <w:spacing w:after="0" w:line="253" w:lineRule="auto"/>
              <w:ind w:hanging="360"/>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　</w:t>
            </w:r>
            <w:r w:rsidR="00C3775D" w:rsidRPr="00192525">
              <w:rPr>
                <w:rFonts w:ascii="BIZ UDPゴシック" w:eastAsia="BIZ UDPゴシック" w:hAnsi="BIZ UDPゴシック" w:cs="ＭＳ 明朝"/>
                <w:sz w:val="18"/>
                <w:szCs w:val="18"/>
              </w:rPr>
              <w:t>妊娠・出産等に関するハラスメントとは、①フリーランスが妊娠したこと、出産したこと、妊娠又は出産に起因する症状により業務委託に係る業務を行えないこと若しくは行えなかったこと又は当該業務の能率が低下したこと（以下「妊娠したこと等」という。）に関する言動により就業環境を害すること、②フリーランスが妊娠又は出産に関して特定受託事業者に係る取引の適正化等に関する法律第13条第１項若しくは第２項の規定による配慮の申出（以下「配慮の申出」という。）をしたこと又はこれらの規定による配慮を受けたこと（以下「配慮を受けたこと」という。）に関する言動により就業環境を害することをいう。なお、業務分担や安全配慮等の観点から、客観的にみて、業務上の必要性に基づく言動によるものについては、業務委託における妊娠、出産等に関するハラスメントには該当しない。</w:t>
            </w:r>
          </w:p>
          <w:p w14:paraId="4C4DA110" w14:textId="0E34EDC5" w:rsidR="00783B53" w:rsidRPr="00B5616A" w:rsidRDefault="00B5616A" w:rsidP="003E56C3">
            <w:pPr>
              <w:spacing w:after="0" w:line="250" w:lineRule="auto"/>
              <w:ind w:left="360" w:hangingChars="200" w:hanging="360"/>
              <w:jc w:val="both"/>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3 </w:t>
            </w:r>
            <w:r w:rsidR="003E56C3">
              <w:rPr>
                <w:rFonts w:ascii="BIZ UDPゴシック" w:eastAsia="BIZ UDPゴシック" w:hAnsi="BIZ UDPゴシック" w:cs="ＭＳ 明朝" w:hint="eastAsia"/>
                <w:sz w:val="18"/>
                <w:szCs w:val="18"/>
              </w:rPr>
              <w:t xml:space="preserve">　　</w:t>
            </w:r>
            <w:r w:rsidR="00C3775D" w:rsidRPr="00B5616A">
              <w:rPr>
                <w:rFonts w:ascii="BIZ UDPゴシック" w:eastAsia="BIZ UDPゴシック" w:hAnsi="BIZ UDPゴシック" w:cs="ＭＳ 明朝"/>
                <w:sz w:val="18"/>
                <w:szCs w:val="18"/>
              </w:rPr>
              <w:t>パワーハラスメントとは、業務委託に関して行われる取引上の優越的な関係を背景とした言動であって、業務委託に係る業務を遂行する上で必要かつ相当な範囲を超えたものにより、フリーランスの就業環境を害することをいう。なお、客観的にみて、業務委託に係る業務を遂行する上で必要かつ相当な範囲で行われる適正な指示及び通常の取引行為としての交渉の範囲内の話合いについては、業務委託におけるパワーハラスメントには該当しない。</w:t>
            </w:r>
          </w:p>
          <w:p w14:paraId="5928D228" w14:textId="19665E79" w:rsidR="00783B53" w:rsidRPr="00192525" w:rsidRDefault="000971F8" w:rsidP="000971F8">
            <w:pPr>
              <w:spacing w:after="230" w:line="260" w:lineRule="auto"/>
              <w:ind w:left="360" w:hangingChars="200" w:hanging="360"/>
              <w:jc w:val="both"/>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４</w:t>
            </w:r>
            <w:r w:rsidR="003E56C3">
              <w:rPr>
                <w:rFonts w:ascii="BIZ UDPゴシック" w:eastAsia="BIZ UDPゴシック" w:hAnsi="BIZ UDPゴシック" w:cs="ＭＳ 明朝" w:hint="eastAsia"/>
                <w:sz w:val="18"/>
                <w:szCs w:val="18"/>
              </w:rPr>
              <w:t xml:space="preserve">　</w:t>
            </w:r>
            <w:r>
              <w:rPr>
                <w:rFonts w:ascii="BIZ UDPゴシック" w:eastAsia="BIZ UDPゴシック" w:hAnsi="BIZ UDPゴシック" w:cs="ＭＳ 明朝" w:hint="eastAsia"/>
                <w:sz w:val="18"/>
                <w:szCs w:val="18"/>
              </w:rPr>
              <w:t xml:space="preserve">　 </w:t>
            </w:r>
            <w:r w:rsidR="00C3775D" w:rsidRPr="00192525">
              <w:rPr>
                <w:rFonts w:ascii="BIZ UDPゴシック" w:eastAsia="BIZ UDPゴシック" w:hAnsi="BIZ UDPゴシック" w:cs="ＭＳ 明朝"/>
                <w:sz w:val="18"/>
                <w:szCs w:val="18"/>
              </w:rPr>
              <w:t>「業務委託に関して行われる」とは、フリーランスが当該業務委託に係る業務を遂行する場所又は場面で行われるものをいい、当該フリーランスが通常業務を遂行している場所以外の場所であっても、当該フリーランスが業務を遂行している場所については、含まれる。</w:t>
            </w:r>
          </w:p>
          <w:p w14:paraId="0E131F3A" w14:textId="77777777" w:rsidR="00783B53" w:rsidRPr="00192525" w:rsidRDefault="00C3775D">
            <w:pPr>
              <w:spacing w:after="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（禁止行為）</w:t>
            </w:r>
          </w:p>
          <w:p w14:paraId="6B8E4D0E" w14:textId="698093B3" w:rsidR="00783B53" w:rsidRPr="00192525" w:rsidRDefault="00C3775D" w:rsidP="0077651E">
            <w:pPr>
              <w:spacing w:after="11"/>
              <w:ind w:left="180" w:hangingChars="100" w:hanging="180"/>
              <w:jc w:val="both"/>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第３条 すべての従業員は、当社との間で業務委託に係る契約を締結したフリーランスに対して、次の第２項から第４項に掲げる行為をしてはならない。また、業務委託に係る契約交渉中の者に対しても、これに類する行為を行ってはならない。</w:t>
            </w:r>
          </w:p>
          <w:p w14:paraId="4D2EF6F0" w14:textId="77777777" w:rsidR="00783B53" w:rsidRPr="00192525" w:rsidRDefault="00C3775D">
            <w:pPr>
              <w:numPr>
                <w:ilvl w:val="0"/>
                <w:numId w:val="6"/>
              </w:numPr>
              <w:spacing w:after="11"/>
              <w:ind w:hanging="269"/>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セクシュアルハラスメント(第２条第１項の要件を満たす以下のような行為)</w:t>
            </w:r>
          </w:p>
          <w:p w14:paraId="1DC441E9"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①性的及び身体上の事柄に関する不必要な質問・発言</w:t>
            </w:r>
          </w:p>
          <w:p w14:paraId="0D2150A1"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②性的な内容のうわさの流布</w:t>
            </w:r>
          </w:p>
          <w:p w14:paraId="521EE0D1"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③食事・デート等への執拗な誘い</w:t>
            </w:r>
          </w:p>
          <w:p w14:paraId="05A391D6"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④不必要な身体への接触</w:t>
            </w:r>
          </w:p>
          <w:p w14:paraId="6F1E8566"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⑤わいせつ図画の閲覧、配付、掲示</w:t>
            </w:r>
          </w:p>
          <w:p w14:paraId="00F07EEA"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⑥性的な言動により、他者の就業意欲を低下せしめ、能力の発揮を阻害する行為</w:t>
            </w:r>
          </w:p>
          <w:p w14:paraId="25417701"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⑦交際・性的関係の強要</w:t>
            </w:r>
          </w:p>
          <w:p w14:paraId="5B7F2A58"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⑧性的な言動への抗議又は拒否等を行ったフリーランスに対して、契約の解除その他の不利益を与える行為</w:t>
            </w:r>
          </w:p>
          <w:p w14:paraId="3888542A"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⑨その他、フリーランスに不快感を与える性的な言動</w:t>
            </w:r>
          </w:p>
          <w:p w14:paraId="6111977D" w14:textId="77777777" w:rsidR="00783B53" w:rsidRPr="00192525" w:rsidRDefault="00C3775D">
            <w:pPr>
              <w:numPr>
                <w:ilvl w:val="0"/>
                <w:numId w:val="6"/>
              </w:numPr>
              <w:spacing w:after="11"/>
              <w:ind w:hanging="269"/>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妊娠・出産等に関するハラスメント(第２条第２項の要件を満たす以下のような行為)</w:t>
            </w:r>
          </w:p>
          <w:p w14:paraId="7AED7424"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①妊娠したこと等を理由として嫌がらせ等をするもの</w:t>
            </w:r>
          </w:p>
          <w:p w14:paraId="028D9233"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②妊娠したこと等を理由として契約の解除その他の不利益な取扱いを示唆するもの</w:t>
            </w:r>
          </w:p>
          <w:p w14:paraId="0C2E7197"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③配慮の申出を阻害するもの</w:t>
            </w:r>
          </w:p>
          <w:p w14:paraId="6CC87723"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④配慮の申出をしたこと及び配慮を受けたことにより嫌がらせ等をするもの</w:t>
            </w:r>
          </w:p>
          <w:p w14:paraId="618F5CE9"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⑤配慮の申出をしたこと及び配慮を受けたことを理由として契約の解除その他の不利益な取扱いを示唆するもの</w:t>
            </w:r>
          </w:p>
        </w:tc>
      </w:tr>
      <w:tr w:rsidR="00783B53" w:rsidRPr="00192525" w14:paraId="4C93354B" w14:textId="77777777" w:rsidTr="000B4F5A">
        <w:tblPrEx>
          <w:tblCellMar>
            <w:top w:w="105" w:type="dxa"/>
            <w:right w:w="115" w:type="dxa"/>
          </w:tblCellMar>
        </w:tblPrEx>
        <w:trPr>
          <w:gridAfter w:val="1"/>
          <w:wAfter w:w="49" w:type="dxa"/>
          <w:trHeight w:val="12638"/>
        </w:trPr>
        <w:tc>
          <w:tcPr>
            <w:tcW w:w="9925" w:type="dxa"/>
            <w:gridSpan w:val="2"/>
            <w:tcBorders>
              <w:top w:val="single" w:sz="6" w:space="0" w:color="000000"/>
              <w:left w:val="single" w:sz="6" w:space="0" w:color="000000"/>
              <w:bottom w:val="single" w:sz="4" w:space="0" w:color="auto"/>
              <w:right w:val="single" w:sz="6" w:space="0" w:color="000000"/>
            </w:tcBorders>
          </w:tcPr>
          <w:p w14:paraId="279C9041" w14:textId="77777777" w:rsidR="00783B53" w:rsidRPr="00192525" w:rsidRDefault="00C3775D">
            <w:pPr>
              <w:spacing w:after="11"/>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lastRenderedPageBreak/>
              <w:t>４ パワーハラスメント(第２条第３項の要件を満たす以下のような行為)</w:t>
            </w:r>
          </w:p>
          <w:p w14:paraId="3C56D8C4"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①殴打、足蹴りする等の身体的攻撃</w:t>
            </w:r>
          </w:p>
          <w:p w14:paraId="6AC6B828"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②人格を否定するような言動をする等の精神的な攻撃</w:t>
            </w:r>
          </w:p>
          <w:p w14:paraId="6493D861" w14:textId="77777777" w:rsidR="00783B53" w:rsidRPr="00192525" w:rsidRDefault="00C3775D">
            <w:pPr>
              <w:spacing w:after="0"/>
              <w:ind w:left="26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③フリーランスに対して、集団で無視をし、就業場所で孤立させる等の人間関係からの切り離し</w:t>
            </w:r>
          </w:p>
          <w:p w14:paraId="16E0F934" w14:textId="77777777" w:rsidR="00783B53" w:rsidRPr="00192525" w:rsidRDefault="00C3775D">
            <w:pPr>
              <w:spacing w:after="0" w:line="250" w:lineRule="auto"/>
              <w:ind w:left="458" w:hanging="19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④明確な検収基準を示さずに嫌がらせのためにフリーランスの給付の受領を何度も拒み、やり直しを強要する等の過大な要求</w:t>
            </w:r>
          </w:p>
          <w:p w14:paraId="4FC4EBF3" w14:textId="77777777" w:rsidR="00783B53" w:rsidRPr="00192525" w:rsidRDefault="00C3775D">
            <w:pPr>
              <w:spacing w:after="0" w:line="250" w:lineRule="auto"/>
              <w:ind w:left="458" w:hanging="19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⑤フリーランスに対して嫌がらせのために業務委託に係る契約上予定されていた業務や役割を与えない等の過小な要求</w:t>
            </w:r>
          </w:p>
          <w:p w14:paraId="509C9B9F" w14:textId="77777777" w:rsidR="00783B53" w:rsidRPr="00192525" w:rsidRDefault="00C3775D">
            <w:pPr>
              <w:spacing w:after="240" w:line="250" w:lineRule="auto"/>
              <w:ind w:left="458" w:hanging="19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⑥フリーランスの性的指向・性自認や病歴、不妊治療等の機微な個人情報について本人の了解を得ずに他の労働者に暴露する等の個の侵害</w:t>
            </w:r>
          </w:p>
          <w:p w14:paraId="230B1481" w14:textId="77777777" w:rsidR="00783B53" w:rsidRPr="00192525" w:rsidRDefault="00C3775D">
            <w:pPr>
              <w:spacing w:after="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（懲戒）</w:t>
            </w:r>
          </w:p>
          <w:p w14:paraId="7B1E685C" w14:textId="77777777" w:rsidR="00783B53" w:rsidRPr="00192525" w:rsidRDefault="00C3775D">
            <w:pPr>
              <w:spacing w:after="11"/>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第４条 次の各号に掲げる場合に応じ、当該各号に定める懲戒処分を行う。</w:t>
            </w:r>
          </w:p>
          <w:p w14:paraId="1DAB9F6D" w14:textId="77777777" w:rsidR="00B34ECC" w:rsidRDefault="00C3775D">
            <w:pPr>
              <w:spacing w:after="0" w:line="271" w:lineRule="auto"/>
              <w:ind w:left="794" w:hanging="530"/>
              <w:rPr>
                <w:rFonts w:ascii="BIZ UDPゴシック" w:eastAsia="BIZ UDPゴシック" w:hAnsi="BIZ UDPゴシック" w:cs="ＭＳ 明朝"/>
                <w:sz w:val="18"/>
                <w:szCs w:val="18"/>
              </w:rPr>
            </w:pPr>
            <w:r w:rsidRPr="00192525">
              <w:rPr>
                <w:rFonts w:ascii="BIZ UDPゴシック" w:eastAsia="BIZ UDPゴシック" w:hAnsi="BIZ UDPゴシック" w:cs="ＭＳ 明朝"/>
                <w:sz w:val="18"/>
                <w:szCs w:val="18"/>
              </w:rPr>
              <w:t>①第３条第２項（⑦、⑧を除く。）、同条第３項、同条第４項（①を除く。） の行為を行った場合</w:t>
            </w:r>
          </w:p>
          <w:p w14:paraId="589686E9" w14:textId="25392E22" w:rsidR="00783B53" w:rsidRPr="00192525" w:rsidRDefault="00C3775D" w:rsidP="00B34ECC">
            <w:pPr>
              <w:spacing w:after="0" w:line="271" w:lineRule="auto"/>
              <w:ind w:leftChars="100" w:left="220" w:firstLineChars="300" w:firstLine="54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就業規則第▽条第☆項〇から×までに定めるけん責、減給、出勤停止又は降格</w:t>
            </w:r>
          </w:p>
          <w:p w14:paraId="3A9ADD22" w14:textId="65270894" w:rsidR="00783B53" w:rsidRPr="00192525" w:rsidRDefault="00C3775D" w:rsidP="00BB4551">
            <w:pPr>
              <w:spacing w:after="0"/>
              <w:ind w:leftChars="100" w:left="400" w:hangingChars="100" w:hanging="18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②前号の行為が再度に及んだ場合、その情状が悪質と認められる場合若しくは第３条第２項⑦、⑧又は第３条第４項①の行為を行った場合</w:t>
            </w:r>
          </w:p>
          <w:p w14:paraId="622246BA" w14:textId="77777777" w:rsidR="00783B53" w:rsidRDefault="00C3775D">
            <w:pPr>
              <w:spacing w:after="111"/>
              <w:ind w:left="794"/>
              <w:rPr>
                <w:rFonts w:ascii="BIZ UDPゴシック" w:eastAsia="BIZ UDPゴシック" w:hAnsi="BIZ UDPゴシック" w:cs="ＭＳ 明朝"/>
                <w:sz w:val="18"/>
                <w:szCs w:val="18"/>
              </w:rPr>
            </w:pPr>
            <w:r w:rsidRPr="00192525">
              <w:rPr>
                <w:rFonts w:ascii="BIZ UDPゴシック" w:eastAsia="BIZ UDPゴシック" w:hAnsi="BIZ UDPゴシック" w:cs="ＭＳ 明朝"/>
                <w:sz w:val="18"/>
                <w:szCs w:val="18"/>
              </w:rPr>
              <w:t>就業規則第▽条第☆項〇に定める懲戒解雇</w:t>
            </w:r>
          </w:p>
          <w:p w14:paraId="1AC75324" w14:textId="77777777" w:rsidR="00BB4551" w:rsidRPr="00192525" w:rsidRDefault="00BB4551" w:rsidP="00BB4551">
            <w:pPr>
              <w:spacing w:after="0" w:line="180" w:lineRule="auto"/>
              <w:ind w:left="794"/>
              <w:rPr>
                <w:rFonts w:ascii="BIZ UDPゴシック" w:eastAsia="BIZ UDPゴシック" w:hAnsi="BIZ UDPゴシック"/>
                <w:sz w:val="18"/>
                <w:szCs w:val="18"/>
              </w:rPr>
            </w:pPr>
          </w:p>
          <w:p w14:paraId="5800448E" w14:textId="77777777" w:rsidR="00783B53" w:rsidRPr="00192525" w:rsidRDefault="00C3775D">
            <w:pPr>
              <w:spacing w:after="0"/>
              <w:ind w:left="6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（相談及び苦情への対応）</w:t>
            </w:r>
          </w:p>
          <w:p w14:paraId="1061EAC9" w14:textId="0A3F989D" w:rsidR="00783B53" w:rsidRDefault="00C3775D" w:rsidP="0073419F">
            <w:pPr>
              <w:spacing w:after="120"/>
              <w:ind w:left="450" w:hangingChars="250" w:hanging="450"/>
              <w:rPr>
                <w:rFonts w:ascii="BIZ UDPゴシック" w:eastAsia="BIZ UDPゴシック" w:hAnsi="BIZ UDPゴシック" w:cs="ＭＳ 明朝"/>
                <w:sz w:val="18"/>
                <w:szCs w:val="18"/>
              </w:rPr>
            </w:pPr>
            <w:r w:rsidRPr="00192525">
              <w:rPr>
                <w:rFonts w:ascii="BIZ UDPゴシック" w:eastAsia="BIZ UDPゴシック" w:hAnsi="BIZ UDPゴシック" w:cs="ＭＳ 明朝"/>
                <w:sz w:val="18"/>
                <w:szCs w:val="18"/>
              </w:rPr>
              <w:t>第５条 業務委託におけるハラスメントに関する相談窓口については、本社及びフリーランスが就業する各事業場で設けることとし、本社においては人事課長、各事業場においては庶務課長を相談窓口担当者とし、その責任者は人事部長とする。人事部長は、業務委託にあたっては、相談窓口担当者の名前と連絡先をフリーランスに対して周知するように指示する（相談窓口担当者の人事異動等の都度、周知するよう指示することを含む。）とともに、相談窓口担当者に対する対応マニュアルの作成及び対応に必要な研修を行うものとする。</w:t>
            </w:r>
          </w:p>
          <w:p w14:paraId="1778E788" w14:textId="77777777" w:rsidR="00783B53" w:rsidRPr="00192525" w:rsidRDefault="00C3775D" w:rsidP="0073419F">
            <w:pPr>
              <w:numPr>
                <w:ilvl w:val="0"/>
                <w:numId w:val="7"/>
              </w:numPr>
              <w:spacing w:after="110"/>
              <w:ind w:left="493" w:hanging="37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業務委託におけるハラスメントの被害を受けたフリーランスに限らず、当社と契約するすべてのフリーランス及び従業員は、セクシュアルハラスメント、妊娠・出産等に関するハラスメント及びパワーハラスメントに関する相談を相談窓口の担当者に申し出ることができる。</w:t>
            </w:r>
          </w:p>
          <w:p w14:paraId="683337D1" w14:textId="004A80B8" w:rsidR="00783B53" w:rsidRPr="005C7305" w:rsidRDefault="00AE5966" w:rsidP="00AE5966">
            <w:pPr>
              <w:spacing w:after="111"/>
              <w:ind w:leftChars="50" w:left="470" w:hangingChars="200" w:hanging="360"/>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３　　</w:t>
            </w:r>
            <w:r w:rsidR="00C3775D" w:rsidRPr="005C7305">
              <w:rPr>
                <w:rFonts w:ascii="BIZ UDPゴシック" w:eastAsia="BIZ UDPゴシック" w:hAnsi="BIZ UDPゴシック" w:cs="ＭＳ 明朝"/>
                <w:sz w:val="18"/>
                <w:szCs w:val="18"/>
              </w:rPr>
              <w:t>相談があった場合には、対応マニュアルに沿い、相談窓口担当者は相談者、行為者、必要に応じてその他の従業員等からの事実確認の後、本社においては人事部長へ、各事業場においては当該事業場の長へ報告する。</w:t>
            </w:r>
          </w:p>
          <w:p w14:paraId="0FF12D96" w14:textId="42E97E46" w:rsidR="00783B53" w:rsidRPr="00192525" w:rsidRDefault="00C93C8D" w:rsidP="00C93C8D">
            <w:pPr>
              <w:spacing w:after="131"/>
              <w:ind w:leftChars="58" w:left="128"/>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4    </w:t>
            </w:r>
            <w:r w:rsidR="00C3775D" w:rsidRPr="00192525">
              <w:rPr>
                <w:rFonts w:ascii="BIZ UDPゴシック" w:eastAsia="BIZ UDPゴシック" w:hAnsi="BIZ UDPゴシック" w:cs="ＭＳ 明朝"/>
                <w:sz w:val="18"/>
                <w:szCs w:val="18"/>
              </w:rPr>
              <w:t>前項の聴取を求められた従業員は、正当な理由なくこれを拒むことはできない。</w:t>
            </w:r>
          </w:p>
          <w:p w14:paraId="326E931C" w14:textId="1B551DB1" w:rsidR="00783B53" w:rsidRPr="00C93C8D" w:rsidRDefault="00C93C8D" w:rsidP="00C93C8D">
            <w:pPr>
              <w:spacing w:after="230" w:line="260" w:lineRule="auto"/>
              <w:ind w:leftChars="50" w:left="470" w:hangingChars="200" w:hanging="360"/>
              <w:rPr>
                <w:rFonts w:ascii="BIZ UDPゴシック" w:eastAsia="BIZ UDPゴシック" w:hAnsi="BIZ UDPゴシック" w:cs="ＭＳ 明朝"/>
                <w:sz w:val="18"/>
                <w:szCs w:val="18"/>
              </w:rPr>
            </w:pPr>
            <w:r>
              <w:rPr>
                <w:rFonts w:ascii="BIZ UDPゴシック" w:eastAsia="BIZ UDPゴシック" w:hAnsi="BIZ UDPゴシック" w:cs="ＭＳ 明朝" w:hint="eastAsia"/>
                <w:sz w:val="18"/>
                <w:szCs w:val="18"/>
              </w:rPr>
              <w:t xml:space="preserve">5    </w:t>
            </w:r>
            <w:r w:rsidR="00C3775D" w:rsidRPr="00192525">
              <w:rPr>
                <w:rFonts w:ascii="BIZ UDPゴシック" w:eastAsia="BIZ UDPゴシック" w:hAnsi="BIZ UDPゴシック" w:cs="ＭＳ 明朝"/>
                <w:sz w:val="18"/>
                <w:szCs w:val="18"/>
              </w:rPr>
              <w:t>対応マニュアルに沿い、事業場の長は人事部長に事実関係を報告し、人事部長は、問題解決のための措置として、第４条による懲戒の他、行為者の異動等、被害を受けたフリーランスの就業環境を改善するために必要な措置を講じる。</w:t>
            </w:r>
          </w:p>
          <w:p w14:paraId="570E54D0" w14:textId="6500AC7D" w:rsidR="00783B53" w:rsidRPr="00C93C8D" w:rsidRDefault="00C93C8D" w:rsidP="00C93C8D">
            <w:pPr>
              <w:spacing w:after="100" w:line="271" w:lineRule="auto"/>
              <w:ind w:leftChars="50" w:left="470" w:hangingChars="200" w:hanging="360"/>
              <w:rPr>
                <w:rFonts w:ascii="BIZ UDPゴシック" w:eastAsia="BIZ UDPゴシック" w:hAnsi="BIZ UDPゴシック" w:cs="ＭＳ 明朝"/>
                <w:sz w:val="18"/>
                <w:szCs w:val="18"/>
              </w:rPr>
            </w:pPr>
            <w:r>
              <w:rPr>
                <w:rFonts w:ascii="BIZ UDPゴシック" w:eastAsia="BIZ UDPゴシック" w:hAnsi="BIZ UDPゴシック" w:cs="ＭＳ 明朝" w:hint="eastAsia"/>
                <w:sz w:val="18"/>
                <w:szCs w:val="18"/>
              </w:rPr>
              <w:t xml:space="preserve">6    </w:t>
            </w:r>
            <w:r w:rsidR="00C3775D" w:rsidRPr="00192525">
              <w:rPr>
                <w:rFonts w:ascii="BIZ UDPゴシック" w:eastAsia="BIZ UDPゴシック" w:hAnsi="BIZ UDPゴシック" w:cs="ＭＳ 明朝"/>
                <w:sz w:val="18"/>
                <w:szCs w:val="18"/>
              </w:rPr>
              <w:t>相談及び苦情への対応に当たっては、関係者のプライバシーは保護されるとともに、相談をしたこと又は事実関係の確認に協力したこと等を理由として不利益な取扱いは行わない。</w:t>
            </w:r>
          </w:p>
          <w:p w14:paraId="5BD89FE1" w14:textId="77777777" w:rsidR="00783B53" w:rsidRPr="00192525" w:rsidRDefault="00C3775D">
            <w:pPr>
              <w:spacing w:after="0"/>
              <w:ind w:left="6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（再発防止の義務）</w:t>
            </w:r>
          </w:p>
          <w:p w14:paraId="207A5F4B" w14:textId="77777777" w:rsidR="00783B53" w:rsidRPr="00192525" w:rsidRDefault="00C3775D">
            <w:pPr>
              <w:spacing w:after="220" w:line="271" w:lineRule="auto"/>
              <w:ind w:left="192" w:hanging="192"/>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第６条 人事部長は、業務委託におけるハラスメント事案が生じた時は、周知の再徹底及び研修の実施、事案発生の原因の分析等、適切な再発防止策を講じなければならない。</w:t>
            </w:r>
          </w:p>
          <w:p w14:paraId="11A690F2" w14:textId="77777777" w:rsidR="00783B53" w:rsidRPr="00192525" w:rsidRDefault="00C3775D">
            <w:pPr>
              <w:spacing w:after="0"/>
              <w:ind w:left="6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（その他）</w:t>
            </w:r>
          </w:p>
          <w:p w14:paraId="3E135F71" w14:textId="77777777" w:rsidR="00783B53" w:rsidRPr="00192525" w:rsidRDefault="00C3775D">
            <w:pPr>
              <w:spacing w:after="187" w:line="255" w:lineRule="auto"/>
              <w:ind w:left="144" w:hanging="144"/>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第７条 性別役割分担意識に基づく言動は、セクシュアルハラスメントの発生の原因や要因になり得ること、妊娠、出産及び配慮の申出に関する否定的な言動は、妊娠・出産等に関するハラスメントの発生の原因や背景となり得ることから、このような言動を行わないよう注意すること。また、業務委託におけるパワーハラスメントの発生の原因や背景には、フリーランスが取引の構造上弱い立場にあること等を背景として、通常の取引行為から逸脱した言動が行われやすい状況もあると考えられ、そうした状況を解消していくことが重要であること。</w:t>
            </w:r>
          </w:p>
          <w:p w14:paraId="08414F7D" w14:textId="77777777" w:rsidR="00783B53" w:rsidRPr="00192525" w:rsidRDefault="00C3775D">
            <w:pPr>
              <w:spacing w:after="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附則 本規定は令和○年○月○日より実施する。</w:t>
            </w:r>
          </w:p>
        </w:tc>
      </w:tr>
      <w:tr w:rsidR="00192525" w:rsidRPr="00192525" w14:paraId="12644D42" w14:textId="77777777" w:rsidTr="000B4F5A">
        <w:tblPrEx>
          <w:tblCellMar>
            <w:top w:w="105" w:type="dxa"/>
            <w:right w:w="115" w:type="dxa"/>
          </w:tblCellMar>
        </w:tblPrEx>
        <w:trPr>
          <w:gridAfter w:val="1"/>
          <w:wAfter w:w="49" w:type="dxa"/>
          <w:trHeight w:val="455"/>
        </w:trPr>
        <w:tc>
          <w:tcPr>
            <w:tcW w:w="9925" w:type="dxa"/>
            <w:gridSpan w:val="2"/>
            <w:tcBorders>
              <w:top w:val="single" w:sz="4" w:space="0" w:color="auto"/>
            </w:tcBorders>
          </w:tcPr>
          <w:p w14:paraId="41526E75" w14:textId="77777777" w:rsidR="00192525" w:rsidRPr="00192525" w:rsidRDefault="00192525">
            <w:pPr>
              <w:spacing w:after="11"/>
              <w:rPr>
                <w:rFonts w:ascii="BIZ UDPゴシック" w:eastAsia="BIZ UDPゴシック" w:hAnsi="BIZ UDPゴシック" w:cs="ＭＳ 明朝"/>
                <w:sz w:val="18"/>
                <w:szCs w:val="18"/>
              </w:rPr>
            </w:pPr>
          </w:p>
        </w:tc>
      </w:tr>
    </w:tbl>
    <w:p w14:paraId="467051A4" w14:textId="77777777" w:rsidR="00783B53" w:rsidRPr="00192525" w:rsidRDefault="00C3775D" w:rsidP="00192525">
      <w:pPr>
        <w:pBdr>
          <w:top w:val="single" w:sz="16" w:space="5" w:color="558ED5"/>
          <w:left w:val="single" w:sz="16" w:space="0" w:color="558ED5"/>
          <w:bottom w:val="single" w:sz="16" w:space="0" w:color="558ED5"/>
          <w:right w:val="single" w:sz="16" w:space="0" w:color="558ED5"/>
        </w:pBdr>
        <w:shd w:val="clear" w:color="auto" w:fill="558ED5"/>
        <w:spacing w:after="144"/>
        <w:ind w:left="523"/>
        <w:jc w:val="center"/>
        <w:rPr>
          <w:rFonts w:ascii="BIZ UDPゴシック" w:eastAsia="BIZ UDPゴシック" w:hAnsi="BIZ UDPゴシック"/>
          <w:b/>
          <w:bCs/>
        </w:rPr>
      </w:pPr>
      <w:r w:rsidRPr="00192525">
        <w:rPr>
          <w:rFonts w:ascii="BIZ UDPゴシック" w:eastAsia="BIZ UDPゴシック" w:hAnsi="BIZ UDPゴシック" w:cs="ＭＳ 明朝"/>
          <w:b/>
          <w:bCs/>
          <w:color w:val="FFFFFF"/>
          <w:sz w:val="24"/>
        </w:rPr>
        <w:t>【参考】本社においてフリーランス専用相談窓口を設ける場合の第５条第１項の規定例</w:t>
      </w:r>
    </w:p>
    <w:p w14:paraId="5DF8E0C9" w14:textId="77777777" w:rsidR="00783B53" w:rsidRPr="00192525" w:rsidRDefault="00C3775D">
      <w:pPr>
        <w:pBdr>
          <w:top w:val="single" w:sz="6" w:space="0" w:color="000000"/>
          <w:left w:val="single" w:sz="6" w:space="0" w:color="000000"/>
          <w:bottom w:val="single" w:sz="6" w:space="0" w:color="000000"/>
          <w:right w:val="single" w:sz="6" w:space="0" w:color="000000"/>
        </w:pBdr>
        <w:spacing w:after="10" w:line="260" w:lineRule="auto"/>
        <w:ind w:left="522" w:hanging="10"/>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t>（相談及び苦情への対応）</w:t>
      </w:r>
    </w:p>
    <w:p w14:paraId="2FD4618D" w14:textId="77777777" w:rsidR="00783B53" w:rsidRPr="00192525" w:rsidRDefault="00C3775D">
      <w:pPr>
        <w:pBdr>
          <w:top w:val="single" w:sz="6" w:space="0" w:color="000000"/>
          <w:left w:val="single" w:sz="6" w:space="0" w:color="000000"/>
          <w:bottom w:val="single" w:sz="6" w:space="0" w:color="000000"/>
          <w:right w:val="single" w:sz="6" w:space="0" w:color="000000"/>
        </w:pBdr>
        <w:spacing w:after="10" w:line="260" w:lineRule="auto"/>
        <w:ind w:left="704" w:hanging="192"/>
        <w:rPr>
          <w:rFonts w:ascii="BIZ UDPゴシック" w:eastAsia="BIZ UDPゴシック" w:hAnsi="BIZ UDPゴシック"/>
          <w:sz w:val="18"/>
          <w:szCs w:val="18"/>
        </w:rPr>
      </w:pPr>
      <w:r w:rsidRPr="00192525">
        <w:rPr>
          <w:rFonts w:ascii="BIZ UDPゴシック" w:eastAsia="BIZ UDPゴシック" w:hAnsi="BIZ UDPゴシック" w:cs="ＭＳ 明朝"/>
          <w:sz w:val="18"/>
          <w:szCs w:val="18"/>
        </w:rPr>
        <w:lastRenderedPageBreak/>
        <w:t>第５条 業務委託におけるハラスメントに関する相談窓口については、フリーランス専用の相談窓口（ＷＥＢフォームにより相談受付）を設け、相談対応は人事部門が対応することとし、その責任者は人事部長とする。人事部長は、業務委託にあたっては、相談窓口をフリーランスに対して周知するように指示するとともに、窓口担当者に対する対応マニュアルの作成及び対応に必要な研修を行うものとする。</w:t>
      </w:r>
    </w:p>
    <w:p w14:paraId="60CF4293" w14:textId="77777777" w:rsidR="00192525" w:rsidRDefault="00192525">
      <w:pPr>
        <w:spacing w:after="0" w:line="216" w:lineRule="auto"/>
        <w:ind w:left="603" w:hanging="10"/>
        <w:rPr>
          <w:rFonts w:ascii="Meiryo UI" w:eastAsia="Meiryo UI" w:hAnsi="Meiryo UI" w:cs="Meiryo UI"/>
          <w:b/>
          <w:sz w:val="24"/>
        </w:rPr>
      </w:pPr>
    </w:p>
    <w:p w14:paraId="0D1E01DE" w14:textId="77777777" w:rsidR="00192525" w:rsidRDefault="00192525">
      <w:pPr>
        <w:spacing w:after="0" w:line="216" w:lineRule="auto"/>
        <w:ind w:left="603" w:hanging="10"/>
        <w:rPr>
          <w:rFonts w:ascii="Meiryo UI" w:eastAsia="Meiryo UI" w:hAnsi="Meiryo UI" w:cs="Meiryo UI"/>
          <w:b/>
          <w:sz w:val="24"/>
        </w:rPr>
      </w:pPr>
    </w:p>
    <w:p w14:paraId="00D7B32E" w14:textId="77777777" w:rsidR="00192525" w:rsidRDefault="00192525" w:rsidP="004139A9">
      <w:pPr>
        <w:spacing w:after="0" w:line="180" w:lineRule="exact"/>
        <w:ind w:left="606" w:hanging="11"/>
        <w:rPr>
          <w:rFonts w:ascii="Meiryo UI" w:eastAsia="Meiryo UI" w:hAnsi="Meiryo UI" w:cs="Meiryo UI"/>
          <w:b/>
          <w:sz w:val="24"/>
        </w:rPr>
      </w:pPr>
    </w:p>
    <w:p w14:paraId="47907788" w14:textId="5B249A30" w:rsidR="00192525" w:rsidRDefault="00192525">
      <w:pPr>
        <w:spacing w:after="0" w:line="216" w:lineRule="auto"/>
        <w:ind w:left="603" w:hanging="10"/>
        <w:rPr>
          <w:rFonts w:ascii="BIZ UDPゴシック" w:eastAsia="BIZ UDPゴシック" w:hAnsi="BIZ UDPゴシック" w:cs="Meiryo UI"/>
          <w:b/>
        </w:rPr>
      </w:pPr>
      <w:r w:rsidRPr="00192525">
        <w:rPr>
          <w:rFonts w:ascii="BIZ UDPゴシック" w:eastAsia="BIZ UDPゴシック" w:hAnsi="BIZ UDPゴシック"/>
          <w:noProof/>
        </w:rPr>
        <mc:AlternateContent>
          <mc:Choice Requires="wpg">
            <w:drawing>
              <wp:anchor distT="0" distB="0" distL="114300" distR="114300" simplePos="0" relativeHeight="251658240" behindDoc="1" locked="0" layoutInCell="1" allowOverlap="1" wp14:anchorId="707DB1C7" wp14:editId="2F9932DF">
                <wp:simplePos x="0" y="0"/>
                <wp:positionH relativeFrom="margin">
                  <wp:align>right</wp:align>
                </wp:positionH>
                <wp:positionV relativeFrom="paragraph">
                  <wp:posOffset>49628</wp:posOffset>
                </wp:positionV>
                <wp:extent cx="6406896" cy="498231"/>
                <wp:effectExtent l="0" t="0" r="0" b="0"/>
                <wp:wrapNone/>
                <wp:docPr id="8696" name="Group 8696"/>
                <wp:cNvGraphicFramePr/>
                <a:graphic xmlns:a="http://schemas.openxmlformats.org/drawingml/2006/main">
                  <a:graphicData uri="http://schemas.microsoft.com/office/word/2010/wordprocessingGroup">
                    <wpg:wgp>
                      <wpg:cNvGrpSpPr/>
                      <wpg:grpSpPr>
                        <a:xfrm>
                          <a:off x="0" y="0"/>
                          <a:ext cx="6406896" cy="498231"/>
                          <a:chOff x="0" y="0"/>
                          <a:chExt cx="6406896" cy="563880"/>
                        </a:xfrm>
                      </wpg:grpSpPr>
                      <wps:wsp>
                        <wps:cNvPr id="12161" name="Shape 12161"/>
                        <wps:cNvSpPr/>
                        <wps:spPr>
                          <a:xfrm>
                            <a:off x="0" y="0"/>
                            <a:ext cx="73152" cy="554736"/>
                          </a:xfrm>
                          <a:custGeom>
                            <a:avLst/>
                            <a:gdLst/>
                            <a:ahLst/>
                            <a:cxnLst/>
                            <a:rect l="0" t="0" r="0" b="0"/>
                            <a:pathLst>
                              <a:path w="73152" h="554736">
                                <a:moveTo>
                                  <a:pt x="0" y="0"/>
                                </a:moveTo>
                                <a:lnTo>
                                  <a:pt x="73152" y="0"/>
                                </a:lnTo>
                                <a:lnTo>
                                  <a:pt x="73152" y="554736"/>
                                </a:lnTo>
                                <a:lnTo>
                                  <a:pt x="0" y="554736"/>
                                </a:lnTo>
                                <a:lnTo>
                                  <a:pt x="0" y="0"/>
                                </a:lnTo>
                              </a:path>
                            </a:pathLst>
                          </a:custGeom>
                          <a:ln w="0" cap="flat">
                            <a:round/>
                          </a:ln>
                        </wps:spPr>
                        <wps:style>
                          <a:lnRef idx="0">
                            <a:srgbClr val="000000">
                              <a:alpha val="0"/>
                            </a:srgbClr>
                          </a:lnRef>
                          <a:fillRef idx="1">
                            <a:srgbClr val="1F497D"/>
                          </a:fillRef>
                          <a:effectRef idx="0">
                            <a:scrgbClr r="0" g="0" b="0"/>
                          </a:effectRef>
                          <a:fontRef idx="none"/>
                        </wps:style>
                        <wps:bodyPr/>
                      </wps:wsp>
                      <wps:wsp>
                        <wps:cNvPr id="12162" name="Shape 12162"/>
                        <wps:cNvSpPr/>
                        <wps:spPr>
                          <a:xfrm>
                            <a:off x="73152" y="15239"/>
                            <a:ext cx="6333745" cy="548640"/>
                          </a:xfrm>
                          <a:custGeom>
                            <a:avLst/>
                            <a:gdLst/>
                            <a:ahLst/>
                            <a:cxnLst/>
                            <a:rect l="0" t="0" r="0" b="0"/>
                            <a:pathLst>
                              <a:path w="6333745" h="548640">
                                <a:moveTo>
                                  <a:pt x="0" y="0"/>
                                </a:moveTo>
                                <a:lnTo>
                                  <a:pt x="6333745" y="0"/>
                                </a:lnTo>
                                <a:lnTo>
                                  <a:pt x="6333745" y="548640"/>
                                </a:lnTo>
                                <a:lnTo>
                                  <a:pt x="0" y="548640"/>
                                </a:lnTo>
                                <a:lnTo>
                                  <a:pt x="0" y="0"/>
                                </a:lnTo>
                              </a:path>
                            </a:pathLst>
                          </a:custGeom>
                          <a:ln w="0" cap="flat">
                            <a:round/>
                          </a:ln>
                        </wps:spPr>
                        <wps:style>
                          <a:lnRef idx="0">
                            <a:srgbClr val="000000">
                              <a:alpha val="0"/>
                            </a:srgbClr>
                          </a:lnRef>
                          <a:fillRef idx="1">
                            <a:srgbClr val="C6D9F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2EC0F6" id="Group 8696" o:spid="_x0000_s1026" style="position:absolute;left:0;text-align:left;margin-left:453.3pt;margin-top:3.9pt;width:504.5pt;height:39.25pt;z-index:-251658240;mso-position-horizontal:right;mso-position-horizontal-relative:margin;mso-width-relative:margin;mso-height-relative:margin" coordsize="6406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">
                <v:shape id="Shape 12161" o:spid="_x0000_s1027" style="position:absolute;width:731;height:5547;visibility:visible;mso-wrap-style:square;v-text-anchor:top" coordsize="73152,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" path="m,l73152,r,554736l,554736,,e" fillcolor="#1f497d" stroked="f" strokeweight="0">
                  <v:path arrowok="t" textboxrect="0,0,73152,554736"/>
                </v:shape>
                <v:shape id="Shape 12162" o:spid="_x0000_s1028" style="position:absolute;left:731;top:152;width:63337;height:5486;visibility:visible;mso-wrap-style:square;v-text-anchor:top" coordsize="633374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" path="m,l6333745,r,548640l,548640,,e" fillcolor="#c6d9f1" stroked="f" strokeweight="0">
                  <v:path arrowok="t" textboxrect="0,0,6333745,548640"/>
                </v:shape>
                <w10:wrap anchorx="margin"/>
              </v:group>
            </w:pict>
          </mc:Fallback>
        </mc:AlternateContent>
      </w:r>
    </w:p>
    <w:p w14:paraId="01AF3299" w14:textId="6B3047C2" w:rsidR="00783B53" w:rsidRPr="00192525" w:rsidRDefault="00C3775D" w:rsidP="008C4231">
      <w:pPr>
        <w:spacing w:after="0" w:line="216" w:lineRule="auto"/>
        <w:ind w:leftChars="150" w:left="330"/>
        <w:rPr>
          <w:rFonts w:ascii="BIZ UDPゴシック" w:eastAsia="BIZ UDPゴシック" w:hAnsi="BIZ UDPゴシック"/>
        </w:rPr>
      </w:pPr>
      <w:r w:rsidRPr="00192525">
        <w:rPr>
          <w:rFonts w:ascii="BIZ UDPゴシック" w:eastAsia="BIZ UDPゴシック" w:hAnsi="BIZ UDPゴシック" w:cs="Meiryo UI"/>
          <w:b/>
        </w:rPr>
        <w:t>例２</w:t>
      </w:r>
      <w:r w:rsidR="00192525">
        <w:rPr>
          <w:rFonts w:ascii="BIZ UDPゴシック" w:eastAsia="BIZ UDPゴシック" w:hAnsi="BIZ UDPゴシック" w:cs="Meiryo UI" w:hint="eastAsia"/>
          <w:b/>
        </w:rPr>
        <w:t xml:space="preserve">　</w:t>
      </w:r>
      <w:r w:rsidRPr="00192525">
        <w:rPr>
          <w:rFonts w:ascii="BIZ UDPゴシック" w:eastAsia="BIZ UDPゴシック" w:hAnsi="BIZ UDPゴシック" w:cs="Meiryo UI"/>
        </w:rPr>
        <w:t>就業規則において業務委託におけるハラスメント行為が行われた場合の対処方針・内容等が読み込めるものとなっており、就業規則で明記されていない事項を新たにリーフレット等で周知する例</w:t>
      </w:r>
    </w:p>
    <w:p w14:paraId="3934B8ED" w14:textId="60E1080E" w:rsidR="00783B53" w:rsidRPr="00855CBD" w:rsidRDefault="00C3775D" w:rsidP="000B4F5A">
      <w:pPr>
        <w:spacing w:before="120" w:after="0" w:line="240" w:lineRule="exact"/>
        <w:ind w:left="380" w:firstLine="199"/>
        <w:rPr>
          <w:rFonts w:ascii="BIZ UDPゴシック" w:eastAsia="BIZ UDPゴシック" w:hAnsi="BIZ UDPゴシック"/>
          <w:sz w:val="18"/>
          <w:szCs w:val="18"/>
        </w:rPr>
      </w:pPr>
      <w:r w:rsidRPr="00855CBD">
        <w:rPr>
          <w:rFonts w:ascii="BIZ UDPゴシック" w:eastAsia="BIZ UDPゴシック" w:hAnsi="BIZ UDPゴシック" w:cs="Meiryo UI"/>
          <w:sz w:val="18"/>
          <w:szCs w:val="18"/>
        </w:rPr>
        <w:t>就業規則の懲戒規定が定められており、その中で業務委託におけるハラスメントに該当するような行為が行われた場合の対処方針・内容等がすでに読み込めるものとなっている場合には、業務委託におけるハラスメントが適用の対象となることをパンフレット、リーフレット、社内報、社内ホームページ等で周知することで措置を講じたことになります。</w:t>
      </w:r>
    </w:p>
    <w:tbl>
      <w:tblPr>
        <w:tblStyle w:val="TableGrid"/>
        <w:tblW w:w="5000" w:type="pct"/>
        <w:tblInd w:w="0" w:type="dxa"/>
        <w:tblCellMar>
          <w:top w:w="90" w:type="dxa"/>
          <w:left w:w="142" w:type="dxa"/>
          <w:right w:w="115" w:type="dxa"/>
        </w:tblCellMar>
        <w:tblLook w:val="04A0" w:firstRow="1" w:lastRow="0" w:firstColumn="1" w:lastColumn="0" w:noHBand="0" w:noVBand="1"/>
      </w:tblPr>
      <w:tblGrid>
        <w:gridCol w:w="68"/>
        <w:gridCol w:w="6"/>
        <w:gridCol w:w="9977"/>
        <w:gridCol w:w="20"/>
        <w:gridCol w:w="83"/>
      </w:tblGrid>
      <w:tr w:rsidR="00783B53" w:rsidRPr="00855CBD" w14:paraId="3306AD9D" w14:textId="77777777" w:rsidTr="00C47908">
        <w:trPr>
          <w:gridBefore w:val="1"/>
          <w:gridAfter w:val="2"/>
          <w:wBefore w:w="33" w:type="pct"/>
          <w:wAfter w:w="52" w:type="pct"/>
          <w:trHeight w:val="1353"/>
        </w:trPr>
        <w:tc>
          <w:tcPr>
            <w:tcW w:w="4916" w:type="pct"/>
            <w:gridSpan w:val="2"/>
            <w:tcBorders>
              <w:top w:val="single" w:sz="6" w:space="0" w:color="000000"/>
              <w:left w:val="single" w:sz="6" w:space="0" w:color="000000"/>
              <w:bottom w:val="single" w:sz="4" w:space="0" w:color="auto"/>
              <w:right w:val="single" w:sz="6" w:space="0" w:color="000000"/>
            </w:tcBorders>
          </w:tcPr>
          <w:p w14:paraId="7CF0593B" w14:textId="77777777" w:rsidR="002E1476" w:rsidRDefault="00C3775D" w:rsidP="00855CBD">
            <w:pPr>
              <w:spacing w:after="0"/>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第○章 服務規律</w:t>
            </w:r>
          </w:p>
          <w:p w14:paraId="36A72F6C" w14:textId="1BD2B181" w:rsidR="00783B53" w:rsidRPr="00855CBD" w:rsidRDefault="00C3775D" w:rsidP="00010506">
            <w:pPr>
              <w:spacing w:after="0"/>
              <w:ind w:firstLineChars="100" w:firstLine="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第○条 従業員は、次のような行為を行っ</w:t>
            </w:r>
            <w:r w:rsidR="00855CBD">
              <w:rPr>
                <w:rFonts w:ascii="BIZ UDPゴシック" w:eastAsia="BIZ UDPゴシック" w:hAnsi="BIZ UDPゴシック" w:cs="ＭＳ 明朝" w:hint="eastAsia"/>
                <w:sz w:val="18"/>
                <w:szCs w:val="18"/>
              </w:rPr>
              <w:t>てはならない。</w:t>
            </w:r>
          </w:p>
          <w:p w14:paraId="46D30C1D" w14:textId="77777777" w:rsidR="00783B53" w:rsidRPr="00855CBD" w:rsidRDefault="00C3775D">
            <w:pPr>
              <w:numPr>
                <w:ilvl w:val="0"/>
                <w:numId w:val="8"/>
              </w:numPr>
              <w:spacing w:after="11"/>
              <w:ind w:hanging="33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他人に不快な思いをさせ、会社の秩序、風紀を乱す行為</w:t>
            </w:r>
          </w:p>
          <w:p w14:paraId="2984921F" w14:textId="77777777" w:rsidR="00783B53" w:rsidRPr="00855CBD" w:rsidRDefault="00C3775D">
            <w:pPr>
              <w:numPr>
                <w:ilvl w:val="0"/>
                <w:numId w:val="8"/>
              </w:numPr>
              <w:spacing w:after="11"/>
              <w:ind w:hanging="33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他人の人権を侵害したり、業務を妨害したり、退職を強要する行為</w:t>
            </w:r>
          </w:p>
          <w:p w14:paraId="5DE68414" w14:textId="77777777" w:rsidR="00783B53" w:rsidRPr="00855CBD" w:rsidRDefault="00C3775D">
            <w:pPr>
              <w:numPr>
                <w:ilvl w:val="0"/>
                <w:numId w:val="8"/>
              </w:numPr>
              <w:spacing w:after="11"/>
              <w:ind w:hanging="33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暴行、脅迫、傷害、賭博又はこれに類する行為及び恥辱等の行為</w:t>
            </w:r>
          </w:p>
          <w:p w14:paraId="6F65E4C8" w14:textId="77777777" w:rsidR="00783B53" w:rsidRPr="00855CBD" w:rsidRDefault="00C3775D">
            <w:pPr>
              <w:spacing w:after="0"/>
              <w:ind w:left="26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④～⑥ 略</w:t>
            </w:r>
          </w:p>
        </w:tc>
      </w:tr>
      <w:tr w:rsidR="00855CBD" w:rsidRPr="00855CBD" w14:paraId="16B5EE4C" w14:textId="77777777" w:rsidTr="00C47908">
        <w:trPr>
          <w:gridBefore w:val="1"/>
          <w:gridAfter w:val="2"/>
          <w:wBefore w:w="33" w:type="pct"/>
          <w:wAfter w:w="52" w:type="pct"/>
          <w:trHeight w:val="22"/>
        </w:trPr>
        <w:tc>
          <w:tcPr>
            <w:tcW w:w="4916" w:type="pct"/>
            <w:gridSpan w:val="2"/>
            <w:tcBorders>
              <w:top w:val="single" w:sz="4" w:space="0" w:color="auto"/>
            </w:tcBorders>
          </w:tcPr>
          <w:p w14:paraId="460DB3C2" w14:textId="77777777" w:rsidR="00855CBD" w:rsidRPr="00855CBD" w:rsidRDefault="00855CBD" w:rsidP="00855CBD">
            <w:pPr>
              <w:spacing w:after="0" w:line="20" w:lineRule="exact"/>
              <w:rPr>
                <w:rFonts w:ascii="BIZ UDPゴシック" w:eastAsia="BIZ UDPゴシック" w:hAnsi="BIZ UDPゴシック" w:cs="ＭＳ 明朝"/>
                <w:sz w:val="18"/>
                <w:szCs w:val="18"/>
              </w:rPr>
            </w:pPr>
          </w:p>
        </w:tc>
      </w:tr>
      <w:tr w:rsidR="00783B53" w:rsidRPr="00855CBD" w14:paraId="20A4B819" w14:textId="77777777" w:rsidTr="00C47908">
        <w:trPr>
          <w:gridBefore w:val="2"/>
          <w:gridAfter w:val="1"/>
          <w:wBefore w:w="36" w:type="pct"/>
          <w:wAfter w:w="42" w:type="pct"/>
          <w:trHeight w:val="2268"/>
        </w:trPr>
        <w:tc>
          <w:tcPr>
            <w:tcW w:w="4923" w:type="pct"/>
            <w:gridSpan w:val="2"/>
            <w:tcBorders>
              <w:top w:val="single" w:sz="6" w:space="0" w:color="000000"/>
              <w:left w:val="single" w:sz="6" w:space="0" w:color="000000"/>
              <w:bottom w:val="single" w:sz="6" w:space="0" w:color="000000"/>
              <w:right w:val="single" w:sz="6" w:space="0" w:color="000000"/>
            </w:tcBorders>
          </w:tcPr>
          <w:p w14:paraId="223F3BAD" w14:textId="77777777" w:rsidR="00783B53" w:rsidRPr="00855CBD" w:rsidRDefault="00C3775D">
            <w:pPr>
              <w:spacing w:after="11"/>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第△章 懲戒</w:t>
            </w:r>
          </w:p>
          <w:p w14:paraId="3DDADBE6" w14:textId="77777777" w:rsidR="00855CBD" w:rsidRDefault="00C3775D" w:rsidP="00855CBD">
            <w:pPr>
              <w:spacing w:after="0"/>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（懲戒の事由）</w:t>
            </w:r>
          </w:p>
          <w:p w14:paraId="6EE114F1" w14:textId="031E5621" w:rsidR="00783B53" w:rsidRPr="00855CBD" w:rsidRDefault="00C3775D" w:rsidP="00855CBD">
            <w:pPr>
              <w:spacing w:after="0"/>
              <w:ind w:firstLineChars="100" w:firstLine="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第△条 従業員が次のいずれかに該当するときは、その情状により、けん責、減給、出勤停止又は降格とする。</w:t>
            </w:r>
          </w:p>
          <w:p w14:paraId="4BED4B20" w14:textId="77777777" w:rsidR="00783B53" w:rsidRPr="00855CBD" w:rsidRDefault="00C3775D">
            <w:pPr>
              <w:spacing w:after="11"/>
              <w:ind w:left="26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①～⑤ 略</w:t>
            </w:r>
          </w:p>
          <w:p w14:paraId="6967E1EA" w14:textId="77777777" w:rsidR="00783B53" w:rsidRPr="00855CBD" w:rsidRDefault="00C3775D">
            <w:pPr>
              <w:spacing w:after="11"/>
              <w:ind w:left="26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⑥ 第○条（服務規律）①又は②により風紀を乱したとき</w:t>
            </w:r>
          </w:p>
          <w:p w14:paraId="5152BF4C" w14:textId="77777777" w:rsidR="00783B53" w:rsidRPr="00855CBD" w:rsidRDefault="00C3775D">
            <w:pPr>
              <w:spacing w:after="11"/>
              <w:ind w:left="132"/>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２ 従業員が次のいずれかに該当するときは、その情状により、諭旨解雇又は懲戒解雇とする。</w:t>
            </w:r>
          </w:p>
          <w:p w14:paraId="6E81B906" w14:textId="77777777" w:rsidR="00783B53" w:rsidRPr="00855CBD" w:rsidRDefault="00C3775D">
            <w:pPr>
              <w:spacing w:after="11"/>
              <w:ind w:left="264"/>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①～⑩ 略</w:t>
            </w:r>
          </w:p>
          <w:p w14:paraId="0C151A75" w14:textId="07FCD917" w:rsidR="00783B53" w:rsidRPr="00855CBD" w:rsidRDefault="00C3775D" w:rsidP="0033623D">
            <w:pPr>
              <w:spacing w:after="11"/>
              <w:ind w:leftChars="100" w:left="400" w:hangingChars="100" w:hanging="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⑪ 前項⑥により数回にわたり懲戒を受けたにもかかわらず改善の見込みがない場合、又は第○条（服務規律）③により風紀を乱したとき。</w:t>
            </w:r>
          </w:p>
        </w:tc>
      </w:tr>
      <w:tr w:rsidR="004139A9" w:rsidRPr="00855CBD" w14:paraId="0FFBAFD1" w14:textId="77777777" w:rsidTr="00C47908">
        <w:trPr>
          <w:gridBefore w:val="2"/>
          <w:gridAfter w:val="1"/>
          <w:wBefore w:w="36" w:type="pct"/>
          <w:wAfter w:w="42" w:type="pct"/>
          <w:trHeight w:val="17"/>
        </w:trPr>
        <w:tc>
          <w:tcPr>
            <w:tcW w:w="4923" w:type="pct"/>
            <w:gridSpan w:val="2"/>
            <w:tcBorders>
              <w:top w:val="single" w:sz="6" w:space="0" w:color="000000"/>
              <w:left w:val="single" w:sz="6" w:space="0" w:color="000000"/>
              <w:bottom w:val="single" w:sz="6" w:space="0" w:color="000000"/>
              <w:right w:val="single" w:sz="6" w:space="0" w:color="000000"/>
            </w:tcBorders>
          </w:tcPr>
          <w:p w14:paraId="4761DA2C" w14:textId="77777777" w:rsidR="004139A9" w:rsidRPr="00855CBD" w:rsidRDefault="004139A9" w:rsidP="004139A9">
            <w:pPr>
              <w:spacing w:after="0" w:line="20" w:lineRule="exact"/>
              <w:rPr>
                <w:rFonts w:ascii="BIZ UDPゴシック" w:eastAsia="BIZ UDPゴシック" w:hAnsi="BIZ UDPゴシック" w:cs="ＭＳ 明朝"/>
                <w:sz w:val="18"/>
                <w:szCs w:val="18"/>
              </w:rPr>
            </w:pPr>
          </w:p>
        </w:tc>
      </w:tr>
      <w:tr w:rsidR="004139A9" w:rsidRPr="00855CBD" w14:paraId="06387DD0" w14:textId="77777777" w:rsidTr="00C47908">
        <w:trPr>
          <w:gridBefore w:val="2"/>
          <w:gridAfter w:val="1"/>
          <w:wBefore w:w="36" w:type="pct"/>
          <w:wAfter w:w="42" w:type="pct"/>
          <w:trHeight w:val="17"/>
        </w:trPr>
        <w:tc>
          <w:tcPr>
            <w:tcW w:w="4923" w:type="pct"/>
            <w:gridSpan w:val="2"/>
            <w:tcBorders>
              <w:top w:val="single" w:sz="6" w:space="0" w:color="000000"/>
              <w:left w:val="single" w:sz="6" w:space="0" w:color="000000"/>
              <w:bottom w:val="single" w:sz="6" w:space="0" w:color="000000"/>
              <w:right w:val="single" w:sz="6" w:space="0" w:color="000000"/>
            </w:tcBorders>
          </w:tcPr>
          <w:p w14:paraId="77255BA9" w14:textId="77777777" w:rsidR="00085E0F" w:rsidRDefault="004139A9" w:rsidP="00085E0F">
            <w:pPr>
              <w:spacing w:after="0" w:line="242" w:lineRule="auto"/>
              <w:ind w:left="2756" w:firstLineChars="3150" w:firstLine="5670"/>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○年○月○日</w:t>
            </w:r>
          </w:p>
          <w:p w14:paraId="05912697" w14:textId="342128C2" w:rsidR="004139A9" w:rsidRDefault="004139A9" w:rsidP="00085E0F">
            <w:pPr>
              <w:spacing w:after="0" w:line="242" w:lineRule="auto"/>
              <w:ind w:left="2756"/>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フリーランスに対するハラスメントは許しません！！</w:t>
            </w:r>
          </w:p>
          <w:p w14:paraId="2E0D9785" w14:textId="77777777" w:rsidR="00085E0F" w:rsidRPr="00855CBD" w:rsidRDefault="00085E0F" w:rsidP="00085E0F">
            <w:pPr>
              <w:spacing w:after="0" w:line="180" w:lineRule="auto"/>
              <w:ind w:left="2756"/>
              <w:rPr>
                <w:rFonts w:ascii="BIZ UDPゴシック" w:eastAsia="BIZ UDPゴシック" w:hAnsi="BIZ UDPゴシック"/>
                <w:sz w:val="18"/>
                <w:szCs w:val="18"/>
              </w:rPr>
            </w:pPr>
          </w:p>
          <w:p w14:paraId="2C823391" w14:textId="77777777" w:rsidR="004139A9" w:rsidRPr="00855CBD" w:rsidRDefault="004139A9" w:rsidP="004139A9">
            <w:pPr>
              <w:spacing w:after="120"/>
              <w:ind w:left="11" w:right="-6" w:hanging="11"/>
              <w:jc w:val="right"/>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株式会社○○○ 代表取締役社長○○○</w:t>
            </w:r>
          </w:p>
          <w:p w14:paraId="1A010ACF" w14:textId="4E4B7017" w:rsidR="004139A9" w:rsidRPr="00085E0F" w:rsidRDefault="004139A9" w:rsidP="00085E0F">
            <w:pPr>
              <w:pStyle w:val="a7"/>
              <w:numPr>
                <w:ilvl w:val="0"/>
                <w:numId w:val="14"/>
              </w:numPr>
              <w:spacing w:after="4" w:line="255" w:lineRule="auto"/>
              <w:ind w:leftChars="0"/>
              <w:rPr>
                <w:rFonts w:ascii="BIZ UDPゴシック" w:eastAsia="BIZ UDPゴシック" w:hAnsi="BIZ UDPゴシック"/>
                <w:sz w:val="18"/>
                <w:szCs w:val="18"/>
              </w:rPr>
            </w:pPr>
            <w:r w:rsidRPr="00085E0F">
              <w:rPr>
                <w:rFonts w:ascii="BIZ UDPゴシック" w:eastAsia="BIZ UDPゴシック" w:hAnsi="BIZ UDPゴシック" w:cs="ＭＳ 明朝" w:hint="eastAsia"/>
                <w:sz w:val="18"/>
                <w:szCs w:val="18"/>
              </w:rPr>
              <w:t>ハラスメントは、個人としての尊厳を不当に傷つける社会的に許されない行為です。</w:t>
            </w:r>
          </w:p>
          <w:p w14:paraId="35086577" w14:textId="659379C6" w:rsidR="004139A9" w:rsidRPr="00855CBD" w:rsidRDefault="004139A9" w:rsidP="00085E0F">
            <w:pPr>
              <w:spacing w:after="120" w:line="254" w:lineRule="auto"/>
              <w:ind w:leftChars="150" w:left="33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職場におけるハラスメントと同様に、取引の相手方であるフリーランスに対するハラスメントについても、そのフリーランスの能力の有効な発揮を妨げ、また、当社にとっても職場秩序や業務の遂行を阻害し、社会的評価に影響を与える問題です。</w:t>
            </w:r>
          </w:p>
          <w:p w14:paraId="1E295DE6" w14:textId="5046A48F" w:rsidR="004139A9" w:rsidRPr="00085E0F" w:rsidRDefault="004139A9" w:rsidP="00085E0F">
            <w:pPr>
              <w:pStyle w:val="a7"/>
              <w:numPr>
                <w:ilvl w:val="0"/>
                <w:numId w:val="14"/>
              </w:numPr>
              <w:spacing w:after="4" w:line="255" w:lineRule="auto"/>
              <w:ind w:leftChars="0"/>
              <w:rPr>
                <w:rFonts w:ascii="BIZ UDPゴシック" w:eastAsia="BIZ UDPゴシック" w:hAnsi="BIZ UDPゴシック"/>
                <w:sz w:val="18"/>
                <w:szCs w:val="18"/>
              </w:rPr>
            </w:pPr>
            <w:r w:rsidRPr="00085E0F">
              <w:rPr>
                <w:rFonts w:ascii="BIZ UDPゴシック" w:eastAsia="BIZ UDPゴシック" w:hAnsi="BIZ UDPゴシック" w:cs="ＭＳ 明朝" w:hint="eastAsia"/>
                <w:sz w:val="18"/>
                <w:szCs w:val="18"/>
              </w:rPr>
              <w:t>当社は取引の相手方であるフリーランスに対する下記のハラスメント行為を許しません。また、業務委託を発注するために契約交渉中であるフリーランスに対しても、これに類する行為を行ってはなりません。中でも、フリーランスとの契約を担当する者やフリーランスと連携して業務を行う者は特に注意しましょう。</w:t>
            </w:r>
          </w:p>
          <w:p w14:paraId="340407F6" w14:textId="77777777" w:rsidR="004139A9" w:rsidRPr="00855CBD" w:rsidRDefault="004139A9" w:rsidP="00085E0F">
            <w:pPr>
              <w:spacing w:after="0"/>
              <w:ind w:leftChars="150" w:left="330" w:firstLineChars="100" w:firstLine="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なお、以下のパワーハラスメントについては、行為者とフリーランスとの関係性を個別に記載していませんが、優越的な関係を背景として行われたものであることが前提となるものです。</w:t>
            </w:r>
          </w:p>
          <w:p w14:paraId="19B2462E" w14:textId="77777777" w:rsidR="004139A9" w:rsidRPr="00855CBD" w:rsidRDefault="004139A9" w:rsidP="00085E0F">
            <w:pPr>
              <w:spacing w:after="4" w:line="255" w:lineRule="auto"/>
              <w:ind w:firstLineChars="150" w:firstLine="27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「就業規則第○条①他人に不快な思いをさせ、会社の秩序、風紀を乱す行為」とは、例えば、次のとおりです。</w:t>
            </w:r>
          </w:p>
          <w:p w14:paraId="673B1612" w14:textId="77777777" w:rsidR="004139A9" w:rsidRPr="00855CBD" w:rsidRDefault="004139A9" w:rsidP="00085E0F">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＜セクシュアルハラスメント＞</w:t>
            </w:r>
          </w:p>
          <w:p w14:paraId="60CA95B1" w14:textId="77777777" w:rsidR="004139A9" w:rsidRPr="00855CBD" w:rsidRDefault="004139A9" w:rsidP="00777852">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①性的な冗談、からかい、質問</w:t>
            </w:r>
          </w:p>
          <w:p w14:paraId="56DD8961" w14:textId="77777777" w:rsidR="004139A9" w:rsidRPr="00855CBD" w:rsidRDefault="004139A9" w:rsidP="00777852">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②わいせつ図画の閲覧、配付、掲示</w:t>
            </w:r>
          </w:p>
          <w:p w14:paraId="0BEC4587" w14:textId="77777777" w:rsidR="004139A9" w:rsidRPr="00855CBD" w:rsidRDefault="004139A9" w:rsidP="00777852">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③その他、他人に不快感を与える性的な言動</w:t>
            </w:r>
          </w:p>
          <w:p w14:paraId="634B2D16" w14:textId="77777777" w:rsidR="00777852" w:rsidRDefault="004139A9" w:rsidP="00777852">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＜妊娠・出産等に関するハラスメント＞</w:t>
            </w:r>
          </w:p>
          <w:p w14:paraId="62EC3354" w14:textId="77777777" w:rsidR="00777852" w:rsidRDefault="004139A9" w:rsidP="00777852">
            <w:pPr>
              <w:spacing w:after="4" w:line="255" w:lineRule="auto"/>
              <w:ind w:firstLineChars="200" w:firstLine="360"/>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④妊娠したこと、出産したこと、妊娠又は出産に起因する症状により業務委託に係る業務を行えないこと若しくは行えな</w:t>
            </w:r>
          </w:p>
          <w:p w14:paraId="64388177" w14:textId="77777777" w:rsidR="00287796" w:rsidRDefault="004139A9" w:rsidP="00287796">
            <w:pPr>
              <w:spacing w:after="4" w:line="255" w:lineRule="auto"/>
              <w:ind w:firstLineChars="300" w:firstLine="54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かったこと又は当該業務の能率が低下したこと（以下「妊娠したこと等」という。）を理由として嫌がらせ等をするもの</w:t>
            </w:r>
          </w:p>
          <w:p w14:paraId="19BCC3AF" w14:textId="0E441078" w:rsidR="004139A9" w:rsidRPr="00855CBD" w:rsidRDefault="004139A9" w:rsidP="00B50946">
            <w:pPr>
              <w:spacing w:after="4" w:line="255" w:lineRule="auto"/>
              <w:ind w:leftChars="166" w:left="545" w:hangingChars="100" w:hanging="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⑤妊娠又は出産に関し特定受託事業者に係る取引の適正化等に関する法律（以下「法」という。）第13条第１項又は第２項の規定による配慮の申出（以下「配慮の申出」という。）を阻害するもの</w:t>
            </w:r>
          </w:p>
          <w:p w14:paraId="79ABCA0B" w14:textId="76326460" w:rsidR="004139A9" w:rsidRPr="00855CBD" w:rsidRDefault="004139A9" w:rsidP="00B50946">
            <w:pPr>
              <w:spacing w:after="4" w:line="255" w:lineRule="auto"/>
              <w:ind w:leftChars="166" w:left="545" w:hangingChars="100" w:hanging="18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⑥配慮の申出をしたこと又は法第13条第１項若しくは第２項の規定による配慮を受けたこと（以下「配慮を受け</w:t>
            </w:r>
            <w:r w:rsidR="00085E0F">
              <w:rPr>
                <w:rFonts w:ascii="BIZ UDPゴシック" w:eastAsia="BIZ UDPゴシック" w:hAnsi="BIZ UDPゴシック" w:cs="ＭＳ 明朝" w:hint="eastAsia"/>
                <w:sz w:val="18"/>
                <w:szCs w:val="18"/>
              </w:rPr>
              <w:t>た</w:t>
            </w:r>
            <w:r w:rsidRPr="00855CBD">
              <w:rPr>
                <w:rFonts w:ascii="BIZ UDPゴシック" w:eastAsia="BIZ UDPゴシック" w:hAnsi="BIZ UDPゴシック" w:cs="ＭＳ 明朝"/>
                <w:sz w:val="18"/>
                <w:szCs w:val="18"/>
              </w:rPr>
              <w:t>こと」という。）により嫌がらせ等をするもの</w:t>
            </w:r>
          </w:p>
          <w:p w14:paraId="4E72EE0C" w14:textId="77777777" w:rsidR="004139A9" w:rsidRPr="00855CBD" w:rsidRDefault="004139A9" w:rsidP="00085E0F">
            <w:pPr>
              <w:spacing w:after="4" w:line="255" w:lineRule="auto"/>
              <w:ind w:firstLineChars="250" w:firstLine="45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＜パワーハラスメント＞</w:t>
            </w:r>
          </w:p>
          <w:p w14:paraId="2A232B7C" w14:textId="77777777" w:rsidR="004139A9" w:rsidRPr="00855CBD" w:rsidRDefault="004139A9" w:rsidP="00D86245">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⑦隔離・仲間外し・無視等人間関係からの切り離しを行うこと</w:t>
            </w:r>
          </w:p>
          <w:p w14:paraId="224807D2" w14:textId="77777777" w:rsidR="004139A9" w:rsidRPr="00855CBD" w:rsidRDefault="004139A9" w:rsidP="00D86245">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⑧私的なことに過度に立ち入ること</w:t>
            </w:r>
          </w:p>
          <w:p w14:paraId="4060B99D" w14:textId="77777777" w:rsidR="004139A9" w:rsidRPr="00855CBD" w:rsidRDefault="004139A9" w:rsidP="00085E0F">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「就業規則第○条②他人の人権を侵害したり、業務を妨害したり、退職を強要する行為」とは、例えば、次のとおりです。</w:t>
            </w:r>
          </w:p>
          <w:p w14:paraId="59BD89F6" w14:textId="77777777" w:rsidR="004139A9" w:rsidRPr="00855CBD" w:rsidRDefault="004139A9" w:rsidP="00085E0F">
            <w:pPr>
              <w:spacing w:after="4" w:line="255" w:lineRule="auto"/>
              <w:ind w:firstLineChars="250" w:firstLine="45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＜セクシュアルハラスメント＞</w:t>
            </w:r>
          </w:p>
          <w:p w14:paraId="5762789C" w14:textId="77777777" w:rsidR="004139A9" w:rsidRPr="00855CBD" w:rsidRDefault="004139A9" w:rsidP="00D86245">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⑨性的な噂の流布</w:t>
            </w:r>
          </w:p>
          <w:p w14:paraId="77B9D521" w14:textId="77777777" w:rsidR="004139A9" w:rsidRPr="00855CBD" w:rsidRDefault="004139A9" w:rsidP="00D86245">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⑩身体への不必要な接触</w:t>
            </w:r>
          </w:p>
          <w:p w14:paraId="2F3258BD" w14:textId="77777777" w:rsidR="004139A9" w:rsidRPr="00855CBD" w:rsidRDefault="004139A9" w:rsidP="004634A0">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⑪性的な言動により、他者の就業意欲を低下せしめ、能力の発揮を阻害する行為</w:t>
            </w:r>
          </w:p>
          <w:p w14:paraId="398306FA" w14:textId="77777777" w:rsidR="004139A9" w:rsidRPr="00855CBD" w:rsidRDefault="004139A9" w:rsidP="00085E0F">
            <w:pPr>
              <w:spacing w:after="4" w:line="255" w:lineRule="auto"/>
              <w:ind w:firstLineChars="250" w:firstLine="45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＜妊娠・出産等に関するハラスメント＞</w:t>
            </w:r>
          </w:p>
          <w:p w14:paraId="72AF8720" w14:textId="77777777" w:rsidR="004139A9" w:rsidRPr="00855CBD" w:rsidRDefault="004139A9" w:rsidP="004634A0">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⑫妊娠したこと等を理由として契約の解除その他の不利益な取扱いを示唆するもの</w:t>
            </w:r>
          </w:p>
          <w:p w14:paraId="52DFBC74" w14:textId="77777777" w:rsidR="004139A9" w:rsidRPr="00855CBD" w:rsidRDefault="004139A9" w:rsidP="004634A0">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⑬配慮の申出をしたこと及び配慮を受けたことを理由として契約の解除その他の不利益な取扱いを示唆するもの</w:t>
            </w:r>
          </w:p>
          <w:p w14:paraId="6C4D8248" w14:textId="77777777" w:rsidR="004139A9" w:rsidRPr="00855CBD" w:rsidRDefault="004139A9" w:rsidP="00085E0F">
            <w:pPr>
              <w:spacing w:after="4" w:line="255" w:lineRule="auto"/>
              <w:ind w:firstLineChars="250" w:firstLine="45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＜パワーハラスメント＞</w:t>
            </w:r>
          </w:p>
          <w:p w14:paraId="748C03AE" w14:textId="77777777" w:rsidR="004139A9" w:rsidRPr="00855CBD" w:rsidRDefault="004139A9" w:rsidP="004634A0">
            <w:pPr>
              <w:spacing w:after="4" w:line="255" w:lineRule="auto"/>
              <w:ind w:firstLineChars="200" w:firstLine="360"/>
              <w:rPr>
                <w:rFonts w:ascii="BIZ UDPゴシック" w:eastAsia="BIZ UDPゴシック" w:hAnsi="BIZ UDPゴシック"/>
                <w:sz w:val="18"/>
                <w:szCs w:val="18"/>
              </w:rPr>
            </w:pPr>
            <w:r w:rsidRPr="00855CBD">
              <w:rPr>
                <w:rFonts w:ascii="BIZ UDPゴシック" w:eastAsia="BIZ UDPゴシック" w:hAnsi="BIZ UDPゴシック" w:cs="ＭＳ 明朝"/>
                <w:sz w:val="18"/>
                <w:szCs w:val="18"/>
              </w:rPr>
              <w:t>⑭業務委託契約上明らかに不要なことや遂行不可能なことの強制、仕事の妨害を行うこと</w:t>
            </w:r>
          </w:p>
          <w:p w14:paraId="2CF320A7" w14:textId="2E8C61F9" w:rsidR="004139A9" w:rsidRPr="004139A9" w:rsidRDefault="004139A9" w:rsidP="004634A0">
            <w:pPr>
              <w:spacing w:after="4" w:line="255" w:lineRule="auto"/>
              <w:ind w:firstLineChars="200" w:firstLine="360"/>
              <w:rPr>
                <w:rFonts w:ascii="BIZ UDPゴシック" w:eastAsia="BIZ UDPゴシック" w:hAnsi="BIZ UDPゴシック" w:cs="ＭＳ 明朝"/>
                <w:sz w:val="18"/>
                <w:szCs w:val="18"/>
              </w:rPr>
            </w:pPr>
            <w:r w:rsidRPr="00855CBD">
              <w:rPr>
                <w:rFonts w:ascii="BIZ UDPゴシック" w:eastAsia="BIZ UDPゴシック" w:hAnsi="BIZ UDPゴシック" w:cs="ＭＳ 明朝"/>
                <w:sz w:val="18"/>
                <w:szCs w:val="18"/>
              </w:rPr>
              <w:t>⑮合理的な理由なく契約内容とかけ離れた程度の低い仕事を命じることや仕事を与えないこと</w:t>
            </w:r>
          </w:p>
        </w:tc>
      </w:tr>
      <w:tr w:rsidR="00783B53" w14:paraId="79E20479" w14:textId="77777777" w:rsidTr="00A33879">
        <w:tblPrEx>
          <w:tblCellMar>
            <w:top w:w="105" w:type="dxa"/>
            <w:left w:w="144" w:type="dxa"/>
            <w:right w:w="12" w:type="dxa"/>
          </w:tblCellMar>
        </w:tblPrEx>
        <w:trPr>
          <w:trHeight w:val="14051"/>
        </w:trPr>
        <w:tc>
          <w:tcPr>
            <w:tcW w:w="5000" w:type="pct"/>
            <w:gridSpan w:val="5"/>
            <w:tcBorders>
              <w:top w:val="single" w:sz="6" w:space="0" w:color="000000"/>
              <w:left w:val="single" w:sz="6" w:space="0" w:color="000000"/>
              <w:bottom w:val="single" w:sz="6" w:space="0" w:color="000000"/>
              <w:right w:val="single" w:sz="6" w:space="0" w:color="000000"/>
            </w:tcBorders>
          </w:tcPr>
          <w:p w14:paraId="38F91B6D" w14:textId="77777777" w:rsidR="00783B53" w:rsidRPr="00C47908" w:rsidRDefault="00C3775D">
            <w:pPr>
              <w:spacing w:after="0" w:line="250" w:lineRule="auto"/>
              <w:ind w:left="264"/>
              <w:jc w:val="both"/>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「就業規則第○条③暴行、脅迫、傷害、賭博又はこれに類する行為及び恥辱等の行為」とは、例えば、次のとおりです。</w:t>
            </w:r>
          </w:p>
          <w:p w14:paraId="479DFBD0" w14:textId="77777777" w:rsidR="00783B53" w:rsidRPr="00C47908" w:rsidRDefault="00C3775D">
            <w:pPr>
              <w:spacing w:after="0"/>
              <w:ind w:left="264"/>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＜セクシュアルハラスメント＞</w:t>
            </w:r>
          </w:p>
          <w:p w14:paraId="12D244E4" w14:textId="77777777" w:rsidR="00783B53" w:rsidRPr="00C47908" w:rsidRDefault="00C3775D">
            <w:pPr>
              <w:spacing w:after="0"/>
              <w:ind w:left="444"/>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⑯交際、性的な関係の強要</w:t>
            </w:r>
          </w:p>
          <w:p w14:paraId="27A988A4" w14:textId="77777777" w:rsidR="00783B53" w:rsidRPr="00C47908" w:rsidRDefault="00C3775D">
            <w:pPr>
              <w:spacing w:after="0"/>
              <w:ind w:left="444"/>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⑰性的な言動に対して拒否等を行ったフリーランスに対する不利益取扱い等</w:t>
            </w:r>
          </w:p>
          <w:p w14:paraId="2DEBBCB1" w14:textId="77777777" w:rsidR="00783B53" w:rsidRPr="00C47908" w:rsidRDefault="00C3775D">
            <w:pPr>
              <w:spacing w:after="0"/>
              <w:ind w:left="252"/>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＜パワーハラスメント＞</w:t>
            </w:r>
          </w:p>
          <w:p w14:paraId="47B2A638" w14:textId="77777777" w:rsidR="00783B53" w:rsidRPr="00C47908" w:rsidRDefault="00C3775D">
            <w:pPr>
              <w:spacing w:after="0"/>
              <w:ind w:left="420"/>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⑱暴行・傷害等身体的な攻撃を行うこと</w:t>
            </w:r>
          </w:p>
          <w:p w14:paraId="2B9F9CF8" w14:textId="77777777" w:rsidR="00783B53" w:rsidRPr="00C47908" w:rsidRDefault="00C3775D">
            <w:pPr>
              <w:spacing w:after="231"/>
              <w:ind w:left="420"/>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⑲脅迫・名誉毀損・侮辱・ひどい暴言・執拗な嫌がらせ等精神的な攻撃を行うこと</w:t>
            </w:r>
          </w:p>
          <w:p w14:paraId="25559BC7" w14:textId="7F12ECBF" w:rsidR="00783B53" w:rsidRPr="00C47908" w:rsidRDefault="00C3775D" w:rsidP="00C47908">
            <w:pPr>
              <w:spacing w:after="0" w:line="271" w:lineRule="auto"/>
              <w:ind w:left="180" w:hangingChars="100" w:hanging="180"/>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３</w:t>
            </w:r>
            <w:r w:rsidR="00C47908">
              <w:rPr>
                <w:rFonts w:ascii="BIZ UDPゴシック" w:eastAsia="BIZ UDPゴシック" w:hAnsi="BIZ UDPゴシック" w:cs="ＭＳ 明朝" w:hint="eastAsia"/>
                <w:sz w:val="18"/>
                <w:szCs w:val="18"/>
              </w:rPr>
              <w:t xml:space="preserve">    </w:t>
            </w:r>
            <w:r w:rsidRPr="00C47908">
              <w:rPr>
                <w:rFonts w:ascii="BIZ UDPゴシック" w:eastAsia="BIZ UDPゴシック" w:hAnsi="BIZ UDPゴシック" w:cs="ＭＳ 明朝"/>
                <w:sz w:val="18"/>
                <w:szCs w:val="18"/>
              </w:rPr>
              <w:t>この方針におけるハラスメントの行為者となりうるのは、正社員、派遣社員、パート・アルバイト等当社において働いている全ての従業員です。</w:t>
            </w:r>
          </w:p>
          <w:p w14:paraId="6045F848" w14:textId="77777777" w:rsidR="00783B53" w:rsidRPr="00C47908" w:rsidRDefault="00C3775D">
            <w:pPr>
              <w:spacing w:after="0" w:line="250" w:lineRule="auto"/>
              <w:ind w:left="132" w:firstLine="192"/>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7752DDEF" w14:textId="77777777" w:rsidR="00783B53" w:rsidRPr="00C47908" w:rsidRDefault="00C3775D">
            <w:pPr>
              <w:spacing w:after="0" w:line="250" w:lineRule="auto"/>
              <w:ind w:left="132" w:firstLine="192"/>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なお、妊娠・出産等に関するハラスメントについては、妊娠・出産等をしたフリーランス及び配慮の申出をするフリーランスに対する言動が該当し得ます。</w:t>
            </w:r>
          </w:p>
          <w:p w14:paraId="41191CB9" w14:textId="77777777" w:rsidR="00783B53" w:rsidRPr="00C47908" w:rsidRDefault="00C3775D">
            <w:pPr>
              <w:spacing w:after="0" w:line="250" w:lineRule="auto"/>
              <w:ind w:left="132" w:firstLine="192"/>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7B6FCBA1" w14:textId="77777777" w:rsidR="00783B53" w:rsidRPr="00C47908" w:rsidRDefault="00C3775D">
            <w:pPr>
              <w:spacing w:after="2" w:line="252" w:lineRule="auto"/>
              <w:ind w:left="101" w:firstLine="223"/>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このような言動を行わないよう注意しましょう。また、パワーハラスメントの発生の原因や背景には、フリーランスが取引の構造上弱い立場にあること等を背景として、通常の取引行為から逸脱した言動が行われやすい状況もあると考えられますので、そうした状況を解消していくことが重要です。</w:t>
            </w:r>
          </w:p>
          <w:p w14:paraId="58F8331F" w14:textId="6AB2ABB5" w:rsidR="00C47908" w:rsidRDefault="00C3775D" w:rsidP="00C3775D">
            <w:pPr>
              <w:spacing w:after="231"/>
              <w:ind w:left="324"/>
              <w:rPr>
                <w:rFonts w:ascii="BIZ UDPゴシック" w:eastAsia="BIZ UDPゴシック" w:hAnsi="BIZ UDPゴシック" w:cs="ＭＳ 明朝"/>
                <w:sz w:val="18"/>
                <w:szCs w:val="18"/>
              </w:rPr>
            </w:pPr>
            <w:r w:rsidRPr="00C47908">
              <w:rPr>
                <w:rFonts w:ascii="BIZ UDPゴシック" w:eastAsia="BIZ UDPゴシック" w:hAnsi="BIZ UDPゴシック" w:cs="ＭＳ 明朝"/>
                <w:sz w:val="18"/>
                <w:szCs w:val="18"/>
              </w:rPr>
              <w:t>相手の立場に立って、普段の言動を振り返り、ハラスメントのない、快適な職場を作っていきましょう。</w:t>
            </w:r>
          </w:p>
          <w:p w14:paraId="64C6E713" w14:textId="3C3504F9" w:rsidR="00783B53" w:rsidRPr="00C47908" w:rsidRDefault="00C47908" w:rsidP="00C47908">
            <w:pPr>
              <w:spacing w:after="0" w:line="271" w:lineRule="auto"/>
              <w:ind w:left="270" w:hangingChars="150" w:hanging="270"/>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4    </w:t>
            </w:r>
            <w:r w:rsidR="00C3775D" w:rsidRPr="00C47908">
              <w:rPr>
                <w:rFonts w:ascii="BIZ UDPゴシック" w:eastAsia="BIZ UDPゴシック" w:hAnsi="BIZ UDPゴシック" w:cs="ＭＳ 明朝"/>
                <w:sz w:val="18"/>
                <w:szCs w:val="18"/>
              </w:rPr>
              <w:t>従業員がハラスメントを行った場合、就業規則第△条「懲戒の事由」第〇項、第×項に当たることとなり、処分されることがあります。</w:t>
            </w:r>
          </w:p>
          <w:p w14:paraId="3D9BB8A4" w14:textId="77777777" w:rsidR="00783B53" w:rsidRPr="00C47908" w:rsidRDefault="00C3775D">
            <w:pPr>
              <w:spacing w:after="0"/>
              <w:ind w:left="264"/>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その場合、次の要素を総合的に判断し、処分を決定します。</w:t>
            </w:r>
          </w:p>
          <w:p w14:paraId="1A074545" w14:textId="7459D3E4" w:rsidR="00783B53" w:rsidRPr="00480F20" w:rsidRDefault="007214C0" w:rsidP="00ED2B50">
            <w:pPr>
              <w:spacing w:after="11"/>
              <w:ind w:left="-2654" w:firstLineChars="750" w:firstLine="1350"/>
              <w:rPr>
                <w:rFonts w:ascii="BIZ UDPゴシック" w:eastAsia="BIZ UDPゴシック" w:hAnsi="BIZ UDPゴシック"/>
                <w:sz w:val="18"/>
                <w:szCs w:val="18"/>
              </w:rPr>
            </w:pPr>
            <w:r w:rsidRPr="00480F20">
              <w:rPr>
                <w:rFonts w:ascii="BIZ UDPゴシック" w:eastAsia="BIZ UDPゴシック" w:hAnsi="BIZ UDPゴシック" w:cs="ＭＳ 明朝" w:hint="eastAsia"/>
                <w:sz w:val="18"/>
                <w:szCs w:val="18"/>
              </w:rPr>
              <w:t xml:space="preserve">　　　　　　　　　　　　　　①</w:t>
            </w:r>
            <w:r w:rsidR="00C3775D" w:rsidRPr="00480F20">
              <w:rPr>
                <w:rFonts w:ascii="BIZ UDPゴシック" w:eastAsia="BIZ UDPゴシック" w:hAnsi="BIZ UDPゴシック" w:cs="ＭＳ 明朝" w:hint="eastAsia"/>
                <w:sz w:val="18"/>
                <w:szCs w:val="18"/>
              </w:rPr>
              <w:t>行為の具体的態様（時間・場所・内容・程度）</w:t>
            </w:r>
          </w:p>
          <w:p w14:paraId="23F92BCE" w14:textId="44FA5D72" w:rsidR="00783B53" w:rsidRPr="00C47908" w:rsidRDefault="00C3775D" w:rsidP="00ED2B50">
            <w:pPr>
              <w:spacing w:after="11"/>
              <w:ind w:left="-2654" w:firstLineChars="750" w:firstLine="1350"/>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当</w:t>
            </w:r>
            <w:r w:rsidR="007214C0">
              <w:rPr>
                <w:rFonts w:ascii="BIZ UDPゴシック" w:eastAsia="BIZ UDPゴシック" w:hAnsi="BIZ UDPゴシック" w:cs="ＭＳ 明朝" w:hint="eastAsia"/>
                <w:sz w:val="18"/>
                <w:szCs w:val="18"/>
              </w:rPr>
              <w:t xml:space="preserve">　　　　　　　　　　　　 ②</w:t>
            </w:r>
            <w:r w:rsidR="002277DE">
              <w:rPr>
                <w:rFonts w:ascii="BIZ UDPゴシック" w:eastAsia="BIZ UDPゴシック" w:hAnsi="BIZ UDPゴシック" w:cs="ＭＳ 明朝" w:hint="eastAsia"/>
                <w:sz w:val="18"/>
                <w:szCs w:val="18"/>
              </w:rPr>
              <w:t>当</w:t>
            </w:r>
            <w:r w:rsidRPr="00C47908">
              <w:rPr>
                <w:rFonts w:ascii="BIZ UDPゴシック" w:eastAsia="BIZ UDPゴシック" w:hAnsi="BIZ UDPゴシック" w:cs="ＭＳ 明朝"/>
                <w:sz w:val="18"/>
                <w:szCs w:val="18"/>
              </w:rPr>
              <w:t>事者同士の関係（フリーランスに委託する業務上の立場等）</w:t>
            </w:r>
          </w:p>
          <w:p w14:paraId="3B258E49" w14:textId="59A6D362" w:rsidR="00783B53" w:rsidRPr="00C3775D" w:rsidRDefault="007214C0" w:rsidP="00C3775D">
            <w:pPr>
              <w:pStyle w:val="a7"/>
              <w:numPr>
                <w:ilvl w:val="0"/>
                <w:numId w:val="9"/>
              </w:numPr>
              <w:spacing w:after="222"/>
              <w:ind w:leftChars="0" w:left="-2189" w:hanging="329"/>
              <w:rPr>
                <w:rFonts w:ascii="BIZ UDPゴシック" w:eastAsia="BIZ UDPゴシック" w:hAnsi="BIZ UDPゴシック"/>
                <w:sz w:val="18"/>
                <w:szCs w:val="18"/>
              </w:rPr>
            </w:pPr>
            <w:r w:rsidRPr="00C3775D">
              <w:rPr>
                <w:rFonts w:ascii="BIZ UDPゴシック" w:eastAsia="BIZ UDPゴシック" w:hAnsi="BIZ UDPゴシック" w:cs="ＭＳ 明朝" w:hint="eastAsia"/>
                <w:sz w:val="18"/>
                <w:szCs w:val="18"/>
              </w:rPr>
              <w:t xml:space="preserve">　　　　　　　　　　　　</w:t>
            </w:r>
            <w:r w:rsidR="00C3775D" w:rsidRPr="00C3775D">
              <w:rPr>
                <w:rFonts w:ascii="BIZ UDPゴシック" w:eastAsia="BIZ UDPゴシック" w:hAnsi="BIZ UDPゴシック" w:cs="ＭＳ 明朝" w:hint="eastAsia"/>
                <w:sz w:val="18"/>
                <w:szCs w:val="18"/>
              </w:rPr>
              <w:t xml:space="preserve">　　　　　　　 </w:t>
            </w:r>
            <w:r w:rsidRPr="00C3775D">
              <w:rPr>
                <w:rFonts w:ascii="BIZ UDPゴシック" w:eastAsia="BIZ UDPゴシック" w:hAnsi="BIZ UDPゴシック" w:cs="ＭＳ 明朝" w:hint="eastAsia"/>
                <w:sz w:val="18"/>
                <w:szCs w:val="18"/>
              </w:rPr>
              <w:t xml:space="preserve">　　③</w:t>
            </w:r>
            <w:r w:rsidR="00C3775D" w:rsidRPr="00C3775D">
              <w:rPr>
                <w:rFonts w:ascii="BIZ UDPゴシック" w:eastAsia="BIZ UDPゴシック" w:hAnsi="BIZ UDPゴシック" w:cs="ＭＳ 明朝" w:hint="eastAsia"/>
                <w:sz w:val="18"/>
                <w:szCs w:val="18"/>
              </w:rPr>
              <w:t xml:space="preserve">被害者の対応（告訴等）・心情等　</w:t>
            </w:r>
          </w:p>
          <w:p w14:paraId="6871EB58" w14:textId="77777777" w:rsidR="007214C0" w:rsidRDefault="007214C0" w:rsidP="007214C0">
            <w:pPr>
              <w:spacing w:after="0" w:line="250" w:lineRule="auto"/>
              <w:ind w:left="360" w:hangingChars="200" w:hanging="360"/>
              <w:rPr>
                <w:rFonts w:ascii="BIZ UDPゴシック" w:eastAsia="BIZ UDPゴシック" w:hAnsi="BIZ UDPゴシック" w:cs="ＭＳ 明朝"/>
                <w:sz w:val="18"/>
                <w:szCs w:val="18"/>
              </w:rPr>
            </w:pPr>
            <w:r>
              <w:rPr>
                <w:rFonts w:ascii="BIZ UDPゴシック" w:eastAsia="BIZ UDPゴシック" w:hAnsi="BIZ UDPゴシック" w:cs="ＭＳ 明朝" w:hint="eastAsia"/>
                <w:sz w:val="18"/>
                <w:szCs w:val="18"/>
              </w:rPr>
              <w:t>５　　相談窓口</w:t>
            </w:r>
          </w:p>
          <w:p w14:paraId="16D75B58" w14:textId="77777777" w:rsidR="00FD1969" w:rsidRDefault="00C3775D" w:rsidP="00B7170E">
            <w:pPr>
              <w:spacing w:after="0" w:line="250" w:lineRule="auto"/>
              <w:ind w:leftChars="200" w:left="440"/>
              <w:rPr>
                <w:rFonts w:ascii="BIZ UDPゴシック" w:eastAsia="BIZ UDPゴシック" w:hAnsi="BIZ UDPゴシック" w:cs="ＭＳ 明朝"/>
                <w:sz w:val="18"/>
                <w:szCs w:val="18"/>
              </w:rPr>
            </w:pPr>
            <w:r w:rsidRPr="00C47908">
              <w:rPr>
                <w:rFonts w:ascii="BIZ UDPゴシック" w:eastAsia="BIZ UDPゴシック" w:hAnsi="BIZ UDPゴシック" w:cs="ＭＳ 明朝"/>
                <w:sz w:val="18"/>
                <w:szCs w:val="18"/>
              </w:rPr>
              <w:t>業務委託におけるハラスメントに関する相談（苦情を含む）窓口担当者は次の者です。業務委託にあたっては、この窓口をフ</w:t>
            </w:r>
          </w:p>
          <w:p w14:paraId="2AD05951" w14:textId="399150D9" w:rsidR="00783B53" w:rsidRPr="00C47908" w:rsidRDefault="00C3775D" w:rsidP="00FD1969">
            <w:pPr>
              <w:spacing w:after="0" w:line="250" w:lineRule="auto"/>
              <w:ind w:leftChars="100" w:left="220"/>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リーランスに対して周知してください。また、フリーランスに対するハラスメントを把握した場合は、窓口担当者に情報提供するようお願いします。</w:t>
            </w:r>
          </w:p>
          <w:p w14:paraId="3AE18AD6" w14:textId="77777777" w:rsidR="00CC6EA2" w:rsidRDefault="00C3775D" w:rsidP="00C3775D">
            <w:pPr>
              <w:spacing w:after="0" w:line="271" w:lineRule="auto"/>
              <w:ind w:left="601" w:right="5284"/>
              <w:jc w:val="both"/>
              <w:rPr>
                <w:rFonts w:ascii="BIZ UDPゴシック" w:eastAsia="BIZ UDPゴシック" w:hAnsi="BIZ UDPゴシック" w:cs="ＭＳ 明朝"/>
                <w:sz w:val="18"/>
                <w:szCs w:val="18"/>
              </w:rPr>
            </w:pPr>
            <w:r w:rsidRPr="00C47908">
              <w:rPr>
                <w:rFonts w:ascii="BIZ UDPゴシック" w:eastAsia="BIZ UDPゴシック" w:hAnsi="BIZ UDPゴシック" w:cs="ＭＳ 明朝"/>
                <w:sz w:val="18"/>
                <w:szCs w:val="18"/>
              </w:rPr>
              <w:t xml:space="preserve">○○課 ○○○（メールアドレス○○○）（女性） </w:t>
            </w:r>
          </w:p>
          <w:p w14:paraId="4562EE3C" w14:textId="7D7CE170" w:rsidR="00C3775D" w:rsidRDefault="00C3775D" w:rsidP="00C3775D">
            <w:pPr>
              <w:spacing w:after="0" w:line="271" w:lineRule="auto"/>
              <w:ind w:left="601" w:right="5284"/>
              <w:jc w:val="both"/>
              <w:rPr>
                <w:rFonts w:ascii="BIZ UDPゴシック" w:eastAsia="BIZ UDPゴシック" w:hAnsi="BIZ UDPゴシック" w:cs="ＭＳ 明朝"/>
                <w:sz w:val="18"/>
                <w:szCs w:val="18"/>
              </w:rPr>
            </w:pPr>
            <w:r w:rsidRPr="00C47908">
              <w:rPr>
                <w:rFonts w:ascii="BIZ UDPゴシック" w:eastAsia="BIZ UDPゴシック" w:hAnsi="BIZ UDPゴシック" w:cs="ＭＳ 明朝"/>
                <w:sz w:val="18"/>
                <w:szCs w:val="18"/>
              </w:rPr>
              <w:t>△△課 △△△（メールアドレス△△△）（男性）</w:t>
            </w:r>
          </w:p>
          <w:p w14:paraId="15FF4741" w14:textId="7E4F5AFF" w:rsidR="00783B53" w:rsidRPr="00C47908" w:rsidRDefault="00C3775D">
            <w:pPr>
              <w:spacing w:after="240" w:line="271" w:lineRule="auto"/>
              <w:ind w:left="600" w:right="5284"/>
              <w:jc w:val="both"/>
              <w:rPr>
                <w:rFonts w:ascii="BIZ UDPゴシック" w:eastAsia="BIZ UDPゴシック" w:hAnsi="BIZ UDPゴシック"/>
                <w:sz w:val="18"/>
                <w:szCs w:val="18"/>
              </w:rPr>
            </w:pPr>
            <w:r w:rsidRPr="00C47908">
              <w:rPr>
                <w:rFonts w:ascii="BIZ UDPゴシック" w:eastAsia="BIZ UDPゴシック" w:hAnsi="BIZ UDPゴシック" w:cs="ＭＳ 明朝"/>
                <w:sz w:val="18"/>
                <w:szCs w:val="18"/>
              </w:rPr>
              <w:t>電話番号： ○○○○○○○○○○○</w:t>
            </w:r>
          </w:p>
          <w:p w14:paraId="7D5D3F62" w14:textId="47937445" w:rsidR="00783B53" w:rsidRDefault="00C3775D" w:rsidP="00C10C9C">
            <w:pPr>
              <w:spacing w:after="0" w:line="250" w:lineRule="auto"/>
              <w:ind w:leftChars="100" w:left="220" w:rightChars="40" w:right="88" w:firstLineChars="100" w:firstLine="180"/>
              <w:rPr>
                <w:rFonts w:ascii="BIZ UDPゴシック" w:eastAsia="BIZ UDPゴシック" w:hAnsi="BIZ UDPゴシック" w:cs="ＭＳ 明朝"/>
                <w:sz w:val="18"/>
                <w:szCs w:val="18"/>
              </w:rPr>
            </w:pPr>
            <w:r w:rsidRPr="00C47908">
              <w:rPr>
                <w:rFonts w:ascii="BIZ UDPゴシック" w:eastAsia="BIZ UDPゴシック" w:hAnsi="BIZ UDPゴシック" w:cs="ＭＳ 明朝"/>
                <w:sz w:val="18"/>
                <w:szCs w:val="18"/>
              </w:rPr>
              <w:t>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w:t>
            </w:r>
          </w:p>
          <w:p w14:paraId="7F31996F" w14:textId="672E3A68" w:rsidR="00C3775D" w:rsidRPr="00C3775D" w:rsidRDefault="00B7170E" w:rsidP="00C3775D">
            <w:pPr>
              <w:spacing w:after="0" w:line="250" w:lineRule="auto"/>
              <w:ind w:left="130" w:firstLine="193"/>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p w14:paraId="7D558A55" w14:textId="76769A75" w:rsidR="00783B53" w:rsidRPr="00FD1969" w:rsidRDefault="007214C0" w:rsidP="00B7170E">
            <w:pPr>
              <w:spacing w:after="251"/>
              <w:ind w:left="-3103" w:firstLineChars="450" w:firstLine="900"/>
              <w:rPr>
                <w:rFonts w:ascii="BIZ UDPゴシック" w:eastAsia="BIZ UDPゴシック" w:hAnsi="BIZ UDPゴシック"/>
                <w:sz w:val="18"/>
                <w:szCs w:val="18"/>
              </w:rPr>
            </w:pPr>
            <w:r>
              <w:rPr>
                <w:rFonts w:ascii="ＭＳ 明朝" w:eastAsia="ＭＳ 明朝" w:hAnsi="ＭＳ 明朝" w:cs="ＭＳ 明朝" w:hint="eastAsia"/>
                <w:sz w:val="20"/>
                <w:szCs w:val="20"/>
                <w:highlight w:val="lightGray"/>
                <w:u w:color="000000"/>
              </w:rPr>
              <w:t xml:space="preserve">　　　　　　　　　　</w:t>
            </w:r>
            <w:r w:rsidRPr="00FD1969">
              <w:rPr>
                <w:rFonts w:ascii="ＭＳ 明朝" w:eastAsia="ＭＳ 明朝" w:hAnsi="ＭＳ 明朝" w:cs="ＭＳ 明朝" w:hint="eastAsia"/>
                <w:sz w:val="20"/>
                <w:szCs w:val="20"/>
                <w:u w:color="000000"/>
              </w:rPr>
              <w:t xml:space="preserve">　</w:t>
            </w:r>
            <w:r w:rsidRPr="00FD1969">
              <w:rPr>
                <w:rFonts w:ascii="BIZ UDPゴシック" w:eastAsia="BIZ UDPゴシック" w:hAnsi="BIZ UDPゴシック" w:cs="ＭＳ 明朝" w:hint="eastAsia"/>
                <w:sz w:val="18"/>
                <w:szCs w:val="18"/>
                <w:u w:color="000000"/>
              </w:rPr>
              <w:t>６</w:t>
            </w:r>
            <w:r w:rsidR="008C4231" w:rsidRPr="00FD1969">
              <w:rPr>
                <w:rFonts w:ascii="BIZ UDPゴシック" w:eastAsia="BIZ UDPゴシック" w:hAnsi="BIZ UDPゴシック" w:cs="ＭＳ 明朝" w:hint="eastAsia"/>
                <w:sz w:val="18"/>
                <w:szCs w:val="18"/>
                <w:u w:color="000000"/>
              </w:rPr>
              <w:t xml:space="preserve"> </w:t>
            </w:r>
            <w:r w:rsidR="00B7170E" w:rsidRPr="00FD1969">
              <w:rPr>
                <w:rFonts w:ascii="BIZ UDPゴシック" w:eastAsia="BIZ UDPゴシック" w:hAnsi="BIZ UDPゴシック" w:cs="ＭＳ 明朝" w:hint="eastAsia"/>
                <w:sz w:val="18"/>
                <w:szCs w:val="18"/>
                <w:u w:color="000000"/>
              </w:rPr>
              <w:t xml:space="preserve">  </w:t>
            </w:r>
            <w:r w:rsidR="00C3775D" w:rsidRPr="00FD1969">
              <w:rPr>
                <w:rFonts w:ascii="BIZ UDPゴシック" w:eastAsia="BIZ UDPゴシック" w:hAnsi="BIZ UDPゴシック" w:cs="ＭＳ 明朝"/>
                <w:sz w:val="18"/>
                <w:szCs w:val="18"/>
              </w:rPr>
              <w:t>情報提供者はもちろん、事実関係の確認等に協力した方に不利益な取扱いは行いません。</w:t>
            </w:r>
          </w:p>
          <w:p w14:paraId="194DB6F7" w14:textId="3671B7E4" w:rsidR="007214C0" w:rsidRPr="00FD1969" w:rsidRDefault="007214C0" w:rsidP="00C3775D">
            <w:pPr>
              <w:numPr>
                <w:ilvl w:val="0"/>
                <w:numId w:val="9"/>
              </w:numPr>
              <w:spacing w:after="0"/>
              <w:ind w:left="-2189" w:hanging="329"/>
              <w:rPr>
                <w:rFonts w:ascii="BIZ UDPゴシック" w:eastAsia="BIZ UDPゴシック" w:hAnsi="BIZ UDPゴシック"/>
                <w:sz w:val="18"/>
                <w:szCs w:val="18"/>
              </w:rPr>
            </w:pPr>
            <w:r w:rsidRPr="00FD1969">
              <w:rPr>
                <w:rFonts w:ascii="ＭＳ 明朝" w:eastAsia="ＭＳ 明朝" w:hAnsi="ＭＳ 明朝" w:cs="ＭＳ 明朝" w:hint="eastAsia"/>
                <w:sz w:val="20"/>
                <w:szCs w:val="20"/>
                <w:u w:color="000000"/>
              </w:rPr>
              <w:t xml:space="preserve">　　　　　　　　　　　</w:t>
            </w:r>
            <w:r w:rsidRPr="00FD1969">
              <w:rPr>
                <w:rFonts w:ascii="BIZ UDPゴシック" w:eastAsia="BIZ UDPゴシック" w:hAnsi="BIZ UDPゴシック" w:cs="ＭＳ 明朝" w:hint="eastAsia"/>
                <w:sz w:val="18"/>
                <w:szCs w:val="18"/>
                <w:u w:color="000000"/>
              </w:rPr>
              <w:t>７</w:t>
            </w:r>
            <w:r w:rsidRPr="00FD1969">
              <w:rPr>
                <w:rFonts w:ascii="ＭＳ 明朝" w:eastAsia="ＭＳ 明朝" w:hAnsi="ＭＳ 明朝" w:cs="ＭＳ 明朝" w:hint="eastAsia"/>
                <w:sz w:val="20"/>
                <w:szCs w:val="20"/>
                <w:u w:color="000000"/>
              </w:rPr>
              <w:t xml:space="preserve">　</w:t>
            </w:r>
            <w:r w:rsidR="00C3775D" w:rsidRPr="00FD1969">
              <w:rPr>
                <w:rFonts w:ascii="BIZ UDPゴシック" w:eastAsia="BIZ UDPゴシック" w:hAnsi="BIZ UDPゴシック" w:cs="ＭＳ 明朝"/>
                <w:sz w:val="18"/>
                <w:szCs w:val="18"/>
              </w:rPr>
              <w:t>当社としては、相談を受けた場合には、事実関係を迅速かつ正確に確認し、事実が確認できた場合には、被害者に対する配慮</w:t>
            </w:r>
            <w:r w:rsidR="009D47D3" w:rsidRPr="00FD1969">
              <w:rPr>
                <w:rFonts w:ascii="BIZ UDPゴシック" w:eastAsia="BIZ UDPゴシック" w:hAnsi="BIZ UDPゴシック" w:cs="ＭＳ 明朝" w:hint="eastAsia"/>
                <w:sz w:val="18"/>
                <w:szCs w:val="18"/>
              </w:rPr>
              <w:t xml:space="preserve">                                                        </w:t>
            </w:r>
          </w:p>
          <w:p w14:paraId="2814F06E" w14:textId="653218E8" w:rsidR="007214C0" w:rsidRPr="00FD1969" w:rsidRDefault="007214C0" w:rsidP="007214C0">
            <w:pPr>
              <w:numPr>
                <w:ilvl w:val="0"/>
                <w:numId w:val="9"/>
              </w:numPr>
              <w:spacing w:after="230" w:line="260" w:lineRule="auto"/>
              <w:ind w:hanging="329"/>
              <w:rPr>
                <w:rFonts w:ascii="BIZ UDPゴシック" w:eastAsia="BIZ UDPゴシック" w:hAnsi="BIZ UDPゴシック"/>
                <w:sz w:val="18"/>
                <w:szCs w:val="18"/>
              </w:rPr>
            </w:pPr>
            <w:r w:rsidRPr="00FD1969">
              <w:rPr>
                <w:rFonts w:ascii="BIZ UDPゴシック" w:eastAsia="BIZ UDPゴシック" w:hAnsi="BIZ UDPゴシック" w:cs="ＭＳ 明朝" w:hint="eastAsia"/>
                <w:sz w:val="18"/>
                <w:szCs w:val="18"/>
              </w:rPr>
              <w:t xml:space="preserve">　　　　　　　　　　　　　　　　　　　　　</w:t>
            </w:r>
            <w:r w:rsidR="009D47D3" w:rsidRPr="00FD1969">
              <w:rPr>
                <w:rFonts w:ascii="BIZ UDPゴシック" w:eastAsia="BIZ UDPゴシック" w:hAnsi="BIZ UDPゴシック" w:cs="ＭＳ 明朝" w:hint="eastAsia"/>
                <w:sz w:val="18"/>
                <w:szCs w:val="18"/>
              </w:rPr>
              <w:t xml:space="preserve">              </w:t>
            </w:r>
            <w:r w:rsidR="00C3775D" w:rsidRPr="00FD1969">
              <w:rPr>
                <w:rFonts w:ascii="BIZ UDPゴシック" w:eastAsia="BIZ UDPゴシック" w:hAnsi="BIZ UDPゴシック" w:cs="ＭＳ 明朝"/>
                <w:sz w:val="18"/>
                <w:szCs w:val="18"/>
              </w:rPr>
              <w:t>のための措置及び行為者に対する措置を講じます。また、再発防止策を講じる等適切に対処します。</w:t>
            </w:r>
          </w:p>
          <w:p w14:paraId="40A212ED" w14:textId="42EED866" w:rsidR="00C3775D" w:rsidRPr="00C3775D" w:rsidRDefault="007214C0" w:rsidP="00F17040">
            <w:pPr>
              <w:numPr>
                <w:ilvl w:val="0"/>
                <w:numId w:val="9"/>
              </w:numPr>
              <w:spacing w:after="0" w:line="254" w:lineRule="auto"/>
              <w:ind w:left="-2189" w:hanging="329"/>
              <w:rPr>
                <w:rFonts w:ascii="BIZ UDPゴシック" w:eastAsia="BIZ UDPゴシック" w:hAnsi="BIZ UDPゴシック"/>
                <w:sz w:val="18"/>
                <w:szCs w:val="18"/>
              </w:rPr>
            </w:pPr>
            <w:r w:rsidRPr="00FD1969">
              <w:rPr>
                <w:rFonts w:ascii="ＭＳ 明朝" w:eastAsia="ＭＳ 明朝" w:hAnsi="ＭＳ 明朝" w:cs="ＭＳ 明朝" w:hint="eastAsia"/>
                <w:sz w:val="20"/>
                <w:szCs w:val="20"/>
                <w:u w:color="000000"/>
              </w:rPr>
              <w:t xml:space="preserve">　　　　　　　　　　　</w:t>
            </w:r>
            <w:r w:rsidRPr="00FD1969">
              <w:rPr>
                <w:rFonts w:ascii="BIZ UDPゴシック" w:eastAsia="BIZ UDPゴシック" w:hAnsi="BIZ UDPゴシック" w:cs="ＭＳ 明朝" w:hint="eastAsia"/>
                <w:sz w:val="18"/>
                <w:szCs w:val="18"/>
                <w:u w:color="000000"/>
              </w:rPr>
              <w:t>８</w:t>
            </w:r>
            <w:r w:rsidRPr="00FD1969">
              <w:rPr>
                <w:rFonts w:ascii="ＭＳ 明朝" w:eastAsia="ＭＳ 明朝" w:hAnsi="ＭＳ 明朝" w:cs="ＭＳ 明朝" w:hint="eastAsia"/>
                <w:sz w:val="20"/>
                <w:szCs w:val="20"/>
                <w:u w:color="000000"/>
              </w:rPr>
              <w:t xml:space="preserve">　</w:t>
            </w:r>
            <w:r w:rsidR="00C3775D" w:rsidRPr="007214C0">
              <w:rPr>
                <w:rFonts w:ascii="BIZ UDPゴシック" w:eastAsia="BIZ UDPゴシック" w:hAnsi="BIZ UDPゴシック" w:cs="ＭＳ 明朝"/>
                <w:sz w:val="18"/>
                <w:szCs w:val="18"/>
              </w:rPr>
              <w:t>法第13条では、フリーランスが妊娠、出産若しくは育児又は介護と両立しつつ業務に従事することができるよう、その者の状</w:t>
            </w:r>
            <w:r w:rsidRPr="007214C0">
              <w:rPr>
                <w:rFonts w:ascii="BIZ UDPゴシック" w:eastAsia="BIZ UDPゴシック" w:hAnsi="BIZ UDPゴシック" w:cs="ＭＳ 明朝" w:hint="eastAsia"/>
                <w:sz w:val="18"/>
                <w:szCs w:val="18"/>
              </w:rPr>
              <w:t xml:space="preserve">　　　　　　　　　　　　　　　　　　　</w:t>
            </w:r>
            <w:r w:rsidR="009D12D3">
              <w:rPr>
                <w:rFonts w:ascii="BIZ UDPゴシック" w:eastAsia="BIZ UDPゴシック" w:hAnsi="BIZ UDPゴシック" w:cs="ＭＳ 明朝" w:hint="eastAsia"/>
                <w:sz w:val="18"/>
                <w:szCs w:val="18"/>
              </w:rPr>
              <w:t>状況</w:t>
            </w:r>
            <w:r w:rsidR="00C3775D" w:rsidRPr="007214C0">
              <w:rPr>
                <w:rFonts w:ascii="BIZ UDPゴシック" w:eastAsia="BIZ UDPゴシック" w:hAnsi="BIZ UDPゴシック" w:cs="ＭＳ 明朝"/>
                <w:sz w:val="18"/>
                <w:szCs w:val="18"/>
              </w:rPr>
              <w:t>に応じた必要な配慮をしなければならないとされており、当社は、フリーランスからの配慮の申出について、配慮を申し出</w:t>
            </w:r>
            <w:r w:rsidR="00AB1C0A">
              <w:rPr>
                <w:rFonts w:ascii="BIZ UDPゴシック" w:eastAsia="BIZ UDPゴシック" w:hAnsi="BIZ UDPゴシック" w:cs="ＭＳ 明朝" w:hint="eastAsia"/>
                <w:sz w:val="18"/>
                <w:szCs w:val="18"/>
              </w:rPr>
              <w:t xml:space="preserve">          </w:t>
            </w:r>
            <w:r w:rsidRPr="007214C0">
              <w:rPr>
                <w:rFonts w:ascii="BIZ UDPゴシック" w:eastAsia="BIZ UDPゴシック" w:hAnsi="BIZ UDPゴシック" w:cs="ＭＳ 明朝" w:hint="eastAsia"/>
                <w:sz w:val="18"/>
                <w:szCs w:val="18"/>
              </w:rPr>
              <w:t xml:space="preserve">　　　　　　　　　　　　　</w:t>
            </w:r>
            <w:r w:rsidR="00AB1C0A">
              <w:rPr>
                <w:rFonts w:ascii="BIZ UDPゴシック" w:eastAsia="BIZ UDPゴシック" w:hAnsi="BIZ UDPゴシック" w:cs="ＭＳ 明朝" w:hint="eastAsia"/>
                <w:sz w:val="18"/>
                <w:szCs w:val="18"/>
              </w:rPr>
              <w:t xml:space="preserve">　出る</w:t>
            </w:r>
            <w:r w:rsidR="00C3775D" w:rsidRPr="007214C0">
              <w:rPr>
                <w:rFonts w:ascii="BIZ UDPゴシック" w:eastAsia="BIZ UDPゴシック" w:hAnsi="BIZ UDPゴシック" w:cs="ＭＳ 明朝"/>
                <w:sz w:val="18"/>
                <w:szCs w:val="18"/>
              </w:rPr>
              <w:t>際の窓口担当者を決めることとします。フリーランスに業務委託を行う部署においては、申出窓口担当者を定めてフリー</w:t>
            </w:r>
            <w:r w:rsidR="00811397">
              <w:rPr>
                <w:rFonts w:ascii="BIZ UDPゴシック" w:eastAsia="BIZ UDPゴシック" w:hAnsi="BIZ UDPゴシック" w:cs="ＭＳ 明朝" w:hint="eastAsia"/>
                <w:sz w:val="18"/>
                <w:szCs w:val="18"/>
              </w:rPr>
              <w:t xml:space="preserve">　　　　　　　　　　　　　　　ら</w:t>
            </w:r>
            <w:r w:rsidR="00402A78">
              <w:rPr>
                <w:rFonts w:ascii="BIZ UDPゴシック" w:eastAsia="BIZ UDPゴシック" w:hAnsi="BIZ UDPゴシック" w:cs="ＭＳ 明朝" w:hint="eastAsia"/>
                <w:sz w:val="18"/>
                <w:szCs w:val="18"/>
              </w:rPr>
              <w:t xml:space="preserve">　</w:t>
            </w:r>
            <w:r w:rsidR="00811397">
              <w:rPr>
                <w:rFonts w:ascii="BIZ UDPゴシック" w:eastAsia="BIZ UDPゴシック" w:hAnsi="BIZ UDPゴシック" w:cs="ＭＳ 明朝" w:hint="eastAsia"/>
                <w:sz w:val="18"/>
                <w:szCs w:val="18"/>
              </w:rPr>
              <w:t xml:space="preserve">　　　　　　</w:t>
            </w:r>
            <w:r w:rsidR="00402A78">
              <w:rPr>
                <w:rFonts w:ascii="BIZ UDPゴシック" w:eastAsia="BIZ UDPゴシック" w:hAnsi="BIZ UDPゴシック" w:cs="ＭＳ 明朝" w:hint="eastAsia"/>
                <w:sz w:val="18"/>
                <w:szCs w:val="18"/>
              </w:rPr>
              <w:t xml:space="preserve">　　　　　　　　　　　　</w:t>
            </w:r>
            <w:r w:rsidR="00C3775D" w:rsidRPr="007214C0">
              <w:rPr>
                <w:rFonts w:ascii="BIZ UDPゴシック" w:eastAsia="BIZ UDPゴシック" w:hAnsi="BIZ UDPゴシック" w:cs="ＭＳ 明朝"/>
                <w:sz w:val="18"/>
                <w:szCs w:val="18"/>
              </w:rPr>
              <w:t>ラ</w:t>
            </w:r>
            <w:r w:rsidR="00D63058">
              <w:rPr>
                <w:rFonts w:ascii="BIZ UDPゴシック" w:eastAsia="BIZ UDPゴシック" w:hAnsi="BIZ UDPゴシック" w:cs="ＭＳ 明朝" w:hint="eastAsia"/>
                <w:sz w:val="18"/>
                <w:szCs w:val="18"/>
              </w:rPr>
              <w:t>ン</w:t>
            </w:r>
            <w:r w:rsidR="00C3775D" w:rsidRPr="007214C0">
              <w:rPr>
                <w:rFonts w:ascii="BIZ UDPゴシック" w:eastAsia="BIZ UDPゴシック" w:hAnsi="BIZ UDPゴシック" w:cs="ＭＳ 明朝"/>
                <w:sz w:val="18"/>
                <w:szCs w:val="18"/>
              </w:rPr>
              <w:t>スに伝達する等、手続を整備するとともに、妊娠、出産若しくは育児又は介護に否定的な言動が頻繁に行われるといった</w:t>
            </w:r>
            <w:r w:rsidR="005F38A4">
              <w:rPr>
                <w:rFonts w:ascii="BIZ UDPゴシック" w:eastAsia="BIZ UDPゴシック" w:hAnsi="BIZ UDPゴシック" w:cs="ＭＳ 明朝" w:hint="eastAsia"/>
                <w:sz w:val="18"/>
                <w:szCs w:val="18"/>
              </w:rPr>
              <w:t xml:space="preserve">　</w:t>
            </w:r>
            <w:r w:rsidR="00381098">
              <w:rPr>
                <w:rFonts w:ascii="BIZ UDPゴシック" w:eastAsia="BIZ UDPゴシック" w:hAnsi="BIZ UDPゴシック" w:cs="ＭＳ 明朝" w:hint="eastAsia"/>
                <w:sz w:val="18"/>
                <w:szCs w:val="18"/>
              </w:rPr>
              <w:t xml:space="preserve">　　　はい　　　　　　　　　</w:t>
            </w:r>
            <w:r w:rsidR="005F38A4">
              <w:rPr>
                <w:rFonts w:ascii="BIZ UDPゴシック" w:eastAsia="BIZ UDPゴシック" w:hAnsi="BIZ UDPゴシック" w:cs="ＭＳ 明朝" w:hint="eastAsia"/>
                <w:sz w:val="18"/>
                <w:szCs w:val="18"/>
              </w:rPr>
              <w:t xml:space="preserve">　　　　　　　　</w:t>
            </w:r>
            <w:r w:rsidR="00463800">
              <w:rPr>
                <w:rFonts w:ascii="BIZ UDPゴシック" w:eastAsia="BIZ UDPゴシック" w:hAnsi="BIZ UDPゴシック" w:cs="ＭＳ 明朝" w:hint="eastAsia"/>
                <w:sz w:val="18"/>
                <w:szCs w:val="18"/>
              </w:rPr>
              <w:t xml:space="preserve"> </w:t>
            </w:r>
            <w:r w:rsidR="00C3775D">
              <w:rPr>
                <w:rFonts w:ascii="BIZ UDPゴシック" w:eastAsia="BIZ UDPゴシック" w:hAnsi="BIZ UDPゴシック" w:cs="ＭＳ 明朝" w:hint="eastAsia"/>
                <w:sz w:val="18"/>
                <w:szCs w:val="18"/>
              </w:rPr>
              <w:t>配慮</w:t>
            </w:r>
            <w:r w:rsidR="00C3775D" w:rsidRPr="007214C0">
              <w:rPr>
                <w:rFonts w:ascii="BIZ UDPゴシック" w:eastAsia="BIZ UDPゴシック" w:hAnsi="BIZ UDPゴシック" w:cs="ＭＳ 明朝"/>
                <w:sz w:val="18"/>
                <w:szCs w:val="18"/>
              </w:rPr>
              <w:t>の申出を行いにくい状況がある場合にはそれを解消するための取組を行うこと等のこうした事情への理解促進に努めま</w:t>
            </w:r>
            <w:r w:rsidR="00B7170E">
              <w:rPr>
                <w:rFonts w:ascii="BIZ UDPゴシック" w:eastAsia="BIZ UDPゴシック" w:hAnsi="BIZ UDPゴシック" w:cs="ＭＳ 明朝" w:hint="eastAsia"/>
                <w:sz w:val="18"/>
                <w:szCs w:val="18"/>
              </w:rPr>
              <w:t xml:space="preserve">     </w:t>
            </w:r>
          </w:p>
          <w:p w14:paraId="4E43F024" w14:textId="319246B5" w:rsidR="00C3775D" w:rsidRPr="00C3775D" w:rsidRDefault="00C3775D" w:rsidP="009367BE">
            <w:pPr>
              <w:spacing w:after="236" w:line="254" w:lineRule="auto"/>
              <w:ind w:left="-3103" w:firstLineChars="800" w:firstLine="1440"/>
            </w:pPr>
            <w:r>
              <w:rPr>
                <w:rFonts w:ascii="BIZ UDPゴシック" w:eastAsia="BIZ UDPゴシック" w:hAnsi="BIZ UDPゴシック" w:cs="ＭＳ 明朝" w:hint="eastAsia"/>
                <w:sz w:val="18"/>
                <w:szCs w:val="18"/>
              </w:rPr>
              <w:t xml:space="preserve">　　　　　　　　　　　　　　　　</w:t>
            </w:r>
            <w:r w:rsidRPr="007214C0">
              <w:rPr>
                <w:rFonts w:ascii="BIZ UDPゴシック" w:eastAsia="BIZ UDPゴシック" w:hAnsi="BIZ UDPゴシック" w:cs="ＭＳ 明朝"/>
                <w:sz w:val="18"/>
                <w:szCs w:val="18"/>
              </w:rPr>
              <w:t>しょう。</w:t>
            </w:r>
            <w:r w:rsidR="00B7170E">
              <w:rPr>
                <w:rFonts w:ascii="BIZ UDPゴシック" w:eastAsia="BIZ UDPゴシック" w:hAnsi="BIZ UDPゴシック" w:cs="ＭＳ 明朝" w:hint="eastAsia"/>
                <w:sz w:val="18"/>
                <w:szCs w:val="18"/>
              </w:rPr>
              <w:t xml:space="preserve">  </w:t>
            </w:r>
          </w:p>
          <w:p w14:paraId="53AED0FB" w14:textId="7258BC99" w:rsidR="002D71CA" w:rsidRPr="002D71CA" w:rsidRDefault="00C3775D" w:rsidP="002D71CA">
            <w:pPr>
              <w:numPr>
                <w:ilvl w:val="0"/>
                <w:numId w:val="9"/>
              </w:numPr>
              <w:spacing w:after="0" w:line="254" w:lineRule="auto"/>
              <w:ind w:left="-2189" w:hanging="329"/>
            </w:pPr>
            <w:r>
              <w:rPr>
                <w:rFonts w:ascii="BIZ UDPゴシック" w:eastAsia="BIZ UDPゴシック" w:hAnsi="BIZ UDPゴシック" w:cs="ＭＳ 明朝" w:hint="eastAsia"/>
                <w:sz w:val="18"/>
                <w:szCs w:val="18"/>
              </w:rPr>
              <w:t xml:space="preserve">　　　　　　　　　　　　　　</w:t>
            </w:r>
            <w:r w:rsidR="00A33879">
              <w:rPr>
                <w:rFonts w:ascii="BIZ UDPゴシック" w:eastAsia="BIZ UDPゴシック" w:hAnsi="BIZ UDPゴシック" w:cs="ＭＳ 明朝" w:hint="eastAsia"/>
                <w:sz w:val="18"/>
                <w:szCs w:val="18"/>
              </w:rPr>
              <w:t xml:space="preserve">         </w:t>
            </w:r>
            <w:r>
              <w:rPr>
                <w:rFonts w:ascii="BIZ UDPゴシック" w:eastAsia="BIZ UDPゴシック" w:hAnsi="BIZ UDPゴシック" w:cs="ＭＳ 明朝" w:hint="eastAsia"/>
                <w:sz w:val="18"/>
                <w:szCs w:val="18"/>
              </w:rPr>
              <w:t>９　　業務委託</w:t>
            </w:r>
            <w:r w:rsidRPr="00C47908">
              <w:rPr>
                <w:rFonts w:ascii="BIZ UDPゴシック" w:eastAsia="BIZ UDPゴシック" w:hAnsi="BIZ UDPゴシック" w:cs="ＭＳ 明朝"/>
                <w:sz w:val="18"/>
                <w:szCs w:val="18"/>
              </w:rPr>
              <w:t>におけるハラスメント防止研修・講習を実施する際は、積極的に参加してください。管理者におかれては、フリーラ</w:t>
            </w:r>
          </w:p>
          <w:p w14:paraId="3334565D" w14:textId="30029A72" w:rsidR="00783B53" w:rsidRDefault="002D71CA" w:rsidP="00761078">
            <w:pPr>
              <w:spacing w:after="236" w:line="254" w:lineRule="auto"/>
              <w:ind w:left="-3103" w:firstLineChars="800" w:firstLine="1440"/>
            </w:pPr>
            <w:r>
              <w:rPr>
                <w:rFonts w:ascii="BIZ UDPゴシック" w:eastAsia="BIZ UDPゴシック" w:hAnsi="BIZ UDPゴシック" w:cs="ＭＳ 明朝" w:hint="eastAsia"/>
                <w:sz w:val="18"/>
                <w:szCs w:val="18"/>
              </w:rPr>
              <w:t xml:space="preserve">　　　　　　　　　　　　　　　　</w:t>
            </w:r>
            <w:r w:rsidR="00C3775D" w:rsidRPr="00C47908">
              <w:rPr>
                <w:rFonts w:ascii="BIZ UDPゴシック" w:eastAsia="BIZ UDPゴシック" w:hAnsi="BIZ UDPゴシック" w:cs="ＭＳ 明朝"/>
                <w:sz w:val="18"/>
                <w:szCs w:val="18"/>
              </w:rPr>
              <w:t>ンスとの契約を担当する者や委託業務に携わる者は特に、この研修を積極的に受講するよう、促すようお願いします。</w:t>
            </w:r>
          </w:p>
        </w:tc>
      </w:tr>
    </w:tbl>
    <w:p w14:paraId="46932BF8" w14:textId="77777777" w:rsidR="00994E0F" w:rsidRDefault="00994E0F">
      <w:pPr>
        <w:spacing w:after="0" w:line="216" w:lineRule="auto"/>
        <w:ind w:left="216" w:hanging="10"/>
        <w:rPr>
          <w:rFonts w:ascii="Meiryo UI" w:eastAsia="Meiryo UI" w:hAnsi="Meiryo UI" w:cs="Meiryo UI"/>
          <w:b/>
          <w:sz w:val="24"/>
        </w:rPr>
      </w:pPr>
    </w:p>
    <w:p w14:paraId="0D0E2887" w14:textId="77777777" w:rsidR="00994E0F" w:rsidRDefault="00994E0F">
      <w:pPr>
        <w:spacing w:after="0" w:line="216" w:lineRule="auto"/>
        <w:ind w:left="216" w:hanging="10"/>
        <w:rPr>
          <w:rFonts w:ascii="Meiryo UI" w:eastAsia="Meiryo UI" w:hAnsi="Meiryo UI" w:cs="Meiryo UI"/>
          <w:b/>
          <w:sz w:val="24"/>
        </w:rPr>
      </w:pPr>
    </w:p>
    <w:p w14:paraId="64F0FF69" w14:textId="77777777" w:rsidR="00994E0F" w:rsidRDefault="00994E0F">
      <w:pPr>
        <w:spacing w:after="0" w:line="216" w:lineRule="auto"/>
        <w:ind w:left="216" w:hanging="10"/>
        <w:rPr>
          <w:rFonts w:ascii="Meiryo UI" w:eastAsia="Meiryo UI" w:hAnsi="Meiryo UI" w:cs="Meiryo UI"/>
          <w:b/>
          <w:sz w:val="24"/>
        </w:rPr>
      </w:pPr>
    </w:p>
    <w:p w14:paraId="7D6904FE" w14:textId="77777777" w:rsidR="002D71CA" w:rsidRDefault="002D71CA">
      <w:pPr>
        <w:spacing w:after="0" w:line="216" w:lineRule="auto"/>
        <w:ind w:left="216" w:hanging="10"/>
        <w:rPr>
          <w:rFonts w:ascii="Meiryo UI" w:eastAsia="Meiryo UI" w:hAnsi="Meiryo UI" w:cs="Meiryo UI"/>
          <w:b/>
          <w:sz w:val="24"/>
        </w:rPr>
      </w:pPr>
    </w:p>
    <w:p w14:paraId="67492CFD" w14:textId="77777777" w:rsidR="00A33879" w:rsidRDefault="00A33879">
      <w:pPr>
        <w:spacing w:after="0" w:line="216" w:lineRule="auto"/>
        <w:ind w:left="216" w:hanging="10"/>
        <w:rPr>
          <w:rFonts w:ascii="BIZ UDPゴシック" w:eastAsia="BIZ UDPゴシック" w:hAnsi="BIZ UDPゴシック" w:cs="Meiryo UI"/>
          <w:b/>
        </w:rPr>
      </w:pPr>
    </w:p>
    <w:p w14:paraId="7B758CA3" w14:textId="77777777" w:rsidR="00A33879" w:rsidRDefault="00A33879">
      <w:pPr>
        <w:spacing w:after="0" w:line="216" w:lineRule="auto"/>
        <w:ind w:left="216" w:hanging="10"/>
        <w:rPr>
          <w:rFonts w:ascii="BIZ UDPゴシック" w:eastAsia="BIZ UDPゴシック" w:hAnsi="BIZ UDPゴシック" w:cs="Meiryo UI"/>
          <w:b/>
        </w:rPr>
      </w:pPr>
    </w:p>
    <w:p w14:paraId="12BCB86E" w14:textId="7D4FDA45" w:rsidR="002D71CA" w:rsidRDefault="002D71CA">
      <w:pPr>
        <w:spacing w:after="0" w:line="216" w:lineRule="auto"/>
        <w:ind w:left="216" w:hanging="10"/>
        <w:rPr>
          <w:rFonts w:ascii="BIZ UDPゴシック" w:eastAsia="BIZ UDPゴシック" w:hAnsi="BIZ UDPゴシック" w:cs="Meiryo UI"/>
          <w:b/>
        </w:rPr>
      </w:pPr>
      <w:r w:rsidRPr="002D71CA">
        <w:rPr>
          <w:rFonts w:ascii="BIZ UDPゴシック" w:eastAsia="BIZ UDPゴシック" w:hAnsi="BIZ UDPゴシック"/>
          <w:noProof/>
        </w:rPr>
        <mc:AlternateContent>
          <mc:Choice Requires="wpg">
            <w:drawing>
              <wp:anchor distT="0" distB="0" distL="114300" distR="114300" simplePos="0" relativeHeight="251660288" behindDoc="1" locked="0" layoutInCell="1" allowOverlap="1" wp14:anchorId="3DAE8E2C" wp14:editId="665BE7EB">
                <wp:simplePos x="0" y="0"/>
                <wp:positionH relativeFrom="margin">
                  <wp:align>left</wp:align>
                </wp:positionH>
                <wp:positionV relativeFrom="paragraph">
                  <wp:posOffset>59201</wp:posOffset>
                </wp:positionV>
                <wp:extent cx="6435852" cy="470916"/>
                <wp:effectExtent l="0" t="0" r="3175" b="5715"/>
                <wp:wrapNone/>
                <wp:docPr id="11373" name="Group 11373"/>
                <wp:cNvGraphicFramePr/>
                <a:graphic xmlns:a="http://schemas.openxmlformats.org/drawingml/2006/main">
                  <a:graphicData uri="http://schemas.microsoft.com/office/word/2010/wordprocessingGroup">
                    <wpg:wgp>
                      <wpg:cNvGrpSpPr/>
                      <wpg:grpSpPr>
                        <a:xfrm>
                          <a:off x="0" y="0"/>
                          <a:ext cx="6435852" cy="470916"/>
                          <a:chOff x="0" y="0"/>
                          <a:chExt cx="6435852" cy="470916"/>
                        </a:xfrm>
                      </wpg:grpSpPr>
                      <wps:wsp>
                        <wps:cNvPr id="12165" name="Shape 12165"/>
                        <wps:cNvSpPr/>
                        <wps:spPr>
                          <a:xfrm>
                            <a:off x="0" y="0"/>
                            <a:ext cx="102108" cy="470916"/>
                          </a:xfrm>
                          <a:custGeom>
                            <a:avLst/>
                            <a:gdLst/>
                            <a:ahLst/>
                            <a:cxnLst/>
                            <a:rect l="0" t="0" r="0" b="0"/>
                            <a:pathLst>
                              <a:path w="102108" h="470916">
                                <a:moveTo>
                                  <a:pt x="0" y="0"/>
                                </a:moveTo>
                                <a:lnTo>
                                  <a:pt x="102108" y="0"/>
                                </a:lnTo>
                                <a:lnTo>
                                  <a:pt x="102108" y="470916"/>
                                </a:lnTo>
                                <a:lnTo>
                                  <a:pt x="0" y="470916"/>
                                </a:lnTo>
                                <a:lnTo>
                                  <a:pt x="0" y="0"/>
                                </a:lnTo>
                              </a:path>
                            </a:pathLst>
                          </a:custGeom>
                          <a:ln w="0" cap="flat">
                            <a:round/>
                          </a:ln>
                        </wps:spPr>
                        <wps:style>
                          <a:lnRef idx="0">
                            <a:srgbClr val="000000">
                              <a:alpha val="0"/>
                            </a:srgbClr>
                          </a:lnRef>
                          <a:fillRef idx="1">
                            <a:srgbClr val="1F497D"/>
                          </a:fillRef>
                          <a:effectRef idx="0">
                            <a:scrgbClr r="0" g="0" b="0"/>
                          </a:effectRef>
                          <a:fontRef idx="none"/>
                        </wps:style>
                        <wps:bodyPr/>
                      </wps:wsp>
                      <wps:wsp>
                        <wps:cNvPr id="12166" name="Shape 12166"/>
                        <wps:cNvSpPr/>
                        <wps:spPr>
                          <a:xfrm>
                            <a:off x="102108" y="39624"/>
                            <a:ext cx="6333744" cy="431292"/>
                          </a:xfrm>
                          <a:custGeom>
                            <a:avLst/>
                            <a:gdLst/>
                            <a:ahLst/>
                            <a:cxnLst/>
                            <a:rect l="0" t="0" r="0" b="0"/>
                            <a:pathLst>
                              <a:path w="6333744" h="431292">
                                <a:moveTo>
                                  <a:pt x="0" y="0"/>
                                </a:moveTo>
                                <a:lnTo>
                                  <a:pt x="6333744" y="0"/>
                                </a:lnTo>
                                <a:lnTo>
                                  <a:pt x="6333744" y="431292"/>
                                </a:lnTo>
                                <a:lnTo>
                                  <a:pt x="0" y="431292"/>
                                </a:lnTo>
                                <a:lnTo>
                                  <a:pt x="0" y="0"/>
                                </a:lnTo>
                              </a:path>
                            </a:pathLst>
                          </a:custGeom>
                          <a:ln w="0" cap="flat">
                            <a:round/>
                          </a:ln>
                        </wps:spPr>
                        <wps:style>
                          <a:lnRef idx="0">
                            <a:srgbClr val="000000">
                              <a:alpha val="0"/>
                            </a:srgbClr>
                          </a:lnRef>
                          <a:fillRef idx="1">
                            <a:srgbClr val="C6D9F1"/>
                          </a:fillRef>
                          <a:effectRef idx="0">
                            <a:scrgbClr r="0" g="0" b="0"/>
                          </a:effectRef>
                          <a:fontRef idx="none"/>
                        </wps:style>
                        <wps:bodyPr/>
                      </wps:wsp>
                    </wpg:wgp>
                  </a:graphicData>
                </a:graphic>
              </wp:anchor>
            </w:drawing>
          </mc:Choice>
          <mc:Fallback>
            <w:pict>
              <v:group w14:anchorId="3C3ED051" id="Group 11373" o:spid="_x0000_s1026" style="position:absolute;left:0;text-align:left;margin-left:0;margin-top:4.65pt;width:506.75pt;height:37.1pt;z-index:-251656192;mso-position-horizontal:left;mso-position-horizontal-relative:margin" coordsize="6435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">
                <v:shape id="Shape 12165" o:spid="_x0000_s1027" style="position:absolute;width:1021;height:4709;visibility:visible;mso-wrap-style:square;v-text-anchor:top" coordsize="102108,47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" path="m,l102108,r,470916l,470916,,e" fillcolor="#1f497d" stroked="f" strokeweight="0">
                  <v:path arrowok="t" textboxrect="0,0,102108,470916"/>
                </v:shape>
                <v:shape id="Shape 12166" o:spid="_x0000_s1028" style="position:absolute;left:1021;top:396;width:63337;height:4313;visibility:visible;mso-wrap-style:square;v-text-anchor:top" coordsize="6333744,43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" path="m,l6333744,r,431292l,431292,,e" fillcolor="#c6d9f1" stroked="f" strokeweight="0">
                  <v:path arrowok="t" textboxrect="0,0,6333744,431292"/>
                </v:shape>
                <w10:wrap anchorx="margin"/>
              </v:group>
            </w:pict>
          </mc:Fallback>
        </mc:AlternateContent>
      </w:r>
    </w:p>
    <w:p w14:paraId="6ED29C3A" w14:textId="0720E1EE" w:rsidR="00783B53" w:rsidRPr="002D71CA" w:rsidRDefault="00C3775D">
      <w:pPr>
        <w:spacing w:after="0" w:line="216" w:lineRule="auto"/>
        <w:ind w:left="216" w:hanging="10"/>
        <w:rPr>
          <w:rFonts w:ascii="BIZ UDPゴシック" w:eastAsia="BIZ UDPゴシック" w:hAnsi="BIZ UDPゴシック"/>
        </w:rPr>
      </w:pPr>
      <w:r w:rsidRPr="002D71CA">
        <w:rPr>
          <w:rFonts w:ascii="BIZ UDPゴシック" w:eastAsia="BIZ UDPゴシック" w:hAnsi="BIZ UDPゴシック" w:cs="Meiryo UI"/>
          <w:b/>
        </w:rPr>
        <w:t xml:space="preserve">例３ </w:t>
      </w:r>
      <w:r w:rsidRPr="002D71CA">
        <w:rPr>
          <w:rFonts w:ascii="BIZ UDPゴシック" w:eastAsia="BIZ UDPゴシック" w:hAnsi="BIZ UDPゴシック" w:cs="Meiryo UI"/>
        </w:rPr>
        <w:t>就業規則に定められている懲戒について、業務委託におけるハラスメントがどのような処分に相当するかを記載した規定の例</w:t>
      </w:r>
    </w:p>
    <w:p w14:paraId="33959DCF" w14:textId="77777777" w:rsidR="002D71CA" w:rsidRDefault="002D71CA" w:rsidP="002D71CA">
      <w:pPr>
        <w:spacing w:after="0" w:line="60" w:lineRule="auto"/>
        <w:ind w:left="193" w:firstLine="187"/>
        <w:rPr>
          <w:rFonts w:ascii="Meiryo UI" w:eastAsia="Meiryo UI" w:hAnsi="Meiryo UI" w:cs="Meiryo UI"/>
          <w:sz w:val="20"/>
        </w:rPr>
      </w:pPr>
    </w:p>
    <w:p w14:paraId="20C04A18" w14:textId="6EDD1C5A" w:rsidR="00783B53" w:rsidRPr="002D71CA" w:rsidRDefault="00C3775D">
      <w:pPr>
        <w:spacing w:after="36" w:line="216" w:lineRule="auto"/>
        <w:ind w:left="194" w:firstLine="189"/>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就業規則の懲戒の事由に、業務委託における具体的なハラスメントの言動を列挙した上で、それらを懲戒の種類と対応させる形で定めています。</w:t>
      </w:r>
    </w:p>
    <w:tbl>
      <w:tblPr>
        <w:tblStyle w:val="TableGrid"/>
        <w:tblW w:w="9974" w:type="dxa"/>
        <w:tblInd w:w="151" w:type="dxa"/>
        <w:tblCellMar>
          <w:top w:w="105" w:type="dxa"/>
          <w:left w:w="144" w:type="dxa"/>
          <w:right w:w="115" w:type="dxa"/>
        </w:tblCellMar>
        <w:tblLook w:val="04A0" w:firstRow="1" w:lastRow="0" w:firstColumn="1" w:lastColumn="0" w:noHBand="0" w:noVBand="1"/>
      </w:tblPr>
      <w:tblGrid>
        <w:gridCol w:w="33"/>
        <w:gridCol w:w="232"/>
        <w:gridCol w:w="9591"/>
        <w:gridCol w:w="118"/>
      </w:tblGrid>
      <w:tr w:rsidR="00783B53" w14:paraId="67B01480" w14:textId="77777777" w:rsidTr="007E7A79">
        <w:trPr>
          <w:gridBefore w:val="1"/>
          <w:gridAfter w:val="1"/>
          <w:wBefore w:w="32" w:type="dxa"/>
          <w:wAfter w:w="129" w:type="dxa"/>
          <w:trHeight w:val="7917"/>
        </w:trPr>
        <w:tc>
          <w:tcPr>
            <w:tcW w:w="9974" w:type="dxa"/>
            <w:gridSpan w:val="2"/>
            <w:tcBorders>
              <w:top w:val="single" w:sz="6" w:space="0" w:color="000000"/>
              <w:left w:val="single" w:sz="6" w:space="0" w:color="000000"/>
              <w:bottom w:val="single" w:sz="4" w:space="0" w:color="auto"/>
              <w:right w:val="single" w:sz="6" w:space="0" w:color="000000"/>
            </w:tcBorders>
          </w:tcPr>
          <w:p w14:paraId="56CA837D" w14:textId="77777777" w:rsidR="00CB1B6F" w:rsidRDefault="00C3775D" w:rsidP="00CB1B6F">
            <w:pPr>
              <w:spacing w:after="20" w:line="240" w:lineRule="exact"/>
              <w:ind w:right="6607"/>
              <w:rPr>
                <w:rFonts w:ascii="BIZ UDPゴシック" w:eastAsia="BIZ UDPゴシック" w:hAnsi="BIZ UDPゴシック" w:cs="ＭＳ 明朝"/>
                <w:sz w:val="18"/>
                <w:szCs w:val="18"/>
              </w:rPr>
            </w:pPr>
            <w:r w:rsidRPr="002D71CA">
              <w:rPr>
                <w:rFonts w:ascii="BIZ UDPゴシック" w:eastAsia="BIZ UDPゴシック" w:hAnsi="BIZ UDPゴシック" w:cs="ＭＳ 明朝"/>
                <w:sz w:val="18"/>
                <w:szCs w:val="18"/>
              </w:rPr>
              <w:t>（懲戒の種類）</w:t>
            </w:r>
          </w:p>
          <w:p w14:paraId="0BE7394A" w14:textId="15682119" w:rsidR="00783B53" w:rsidRPr="002D71CA" w:rsidRDefault="00C3775D" w:rsidP="00F77D26">
            <w:pPr>
              <w:spacing w:after="20" w:line="240" w:lineRule="exact"/>
              <w:ind w:right="6606"/>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第▽条 懲戒は次の区分により行う。</w:t>
            </w:r>
          </w:p>
          <w:p w14:paraId="408D72B2" w14:textId="77777777" w:rsidR="00783B53" w:rsidRPr="002D71CA" w:rsidRDefault="00C3775D" w:rsidP="00CB1B6F">
            <w:pPr>
              <w:numPr>
                <w:ilvl w:val="0"/>
                <w:numId w:val="10"/>
              </w:numPr>
              <w:spacing w:after="11"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けん責 始末書をとり将来を戒める。</w:t>
            </w:r>
          </w:p>
          <w:p w14:paraId="0D75F3F4" w14:textId="77777777" w:rsidR="00783B53" w:rsidRPr="002D71CA" w:rsidRDefault="00C3775D" w:rsidP="00CB1B6F">
            <w:pPr>
              <w:numPr>
                <w:ilvl w:val="0"/>
                <w:numId w:val="10"/>
              </w:numPr>
              <w:spacing w:after="0"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減給 将来を戒め、賃金を減額する。ただし、１回の額が平均賃金の１日分の半額とし、総額が1箇月の給与総額の10分の１を限度とする。</w:t>
            </w:r>
          </w:p>
          <w:p w14:paraId="011C9097" w14:textId="77777777" w:rsidR="00783B53" w:rsidRPr="002D71CA" w:rsidRDefault="00C3775D" w:rsidP="00CB1B6F">
            <w:pPr>
              <w:numPr>
                <w:ilvl w:val="0"/>
                <w:numId w:val="10"/>
              </w:numPr>
              <w:spacing w:after="11"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出勤停止 ７日を限度として、出勤を停止し、その間の賃金は支給しない。</w:t>
            </w:r>
          </w:p>
          <w:p w14:paraId="3FE3A621" w14:textId="77777777" w:rsidR="00783B53" w:rsidRPr="002D71CA" w:rsidRDefault="00C3775D" w:rsidP="00CB1B6F">
            <w:pPr>
              <w:numPr>
                <w:ilvl w:val="0"/>
                <w:numId w:val="10"/>
              </w:numPr>
              <w:spacing w:after="11"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降格 職位を解任若しくは下位等級へ降格する。</w:t>
            </w:r>
          </w:p>
          <w:p w14:paraId="1B691F73" w14:textId="77777777" w:rsidR="00783B53" w:rsidRPr="002D71CA" w:rsidRDefault="00C3775D" w:rsidP="00CB1B6F">
            <w:pPr>
              <w:numPr>
                <w:ilvl w:val="0"/>
                <w:numId w:val="10"/>
              </w:numPr>
              <w:spacing w:after="220"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懲戒解雇 即時に解雇する。ただし、所轄労働基準監督署長の認定を受けたときは、第○条に定める解雇予告手当を支給しない。</w:t>
            </w:r>
          </w:p>
          <w:p w14:paraId="491E6B0D" w14:textId="77777777" w:rsidR="00F77D26" w:rsidRDefault="00C3775D" w:rsidP="00F77D26">
            <w:pPr>
              <w:spacing w:after="0" w:line="240" w:lineRule="exact"/>
              <w:rPr>
                <w:rFonts w:ascii="BIZ UDPゴシック" w:eastAsia="BIZ UDPゴシック" w:hAnsi="BIZ UDPゴシック" w:cs="ＭＳ 明朝"/>
                <w:sz w:val="18"/>
                <w:szCs w:val="18"/>
              </w:rPr>
            </w:pPr>
            <w:r w:rsidRPr="002D71CA">
              <w:rPr>
                <w:rFonts w:ascii="BIZ UDPゴシック" w:eastAsia="BIZ UDPゴシック" w:hAnsi="BIZ UDPゴシック" w:cs="ＭＳ 明朝"/>
                <w:sz w:val="18"/>
                <w:szCs w:val="18"/>
              </w:rPr>
              <w:t>（懲戒の事由）</w:t>
            </w:r>
          </w:p>
          <w:p w14:paraId="2AE84D74" w14:textId="66864BFF" w:rsidR="00783B53" w:rsidRPr="002D71CA" w:rsidRDefault="00C3775D" w:rsidP="00F77D26">
            <w:pPr>
              <w:spacing w:after="0" w:line="240" w:lineRule="exact"/>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第△条 次のいずれかに該当するときは、その情状により、けん責又は減給に処する。</w:t>
            </w:r>
          </w:p>
          <w:p w14:paraId="2CF02A57" w14:textId="77777777" w:rsidR="00783B53" w:rsidRPr="002D71CA" w:rsidRDefault="00C3775D" w:rsidP="00CB1B6F">
            <w:pPr>
              <w:spacing w:after="11" w:line="240" w:lineRule="exact"/>
              <w:ind w:firstLineChars="100" w:firstLine="18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①～③ 略</w:t>
            </w:r>
          </w:p>
          <w:p w14:paraId="7FCB9231" w14:textId="77777777" w:rsidR="00D001DF" w:rsidRDefault="00D001DF" w:rsidP="00CB1B6F">
            <w:pPr>
              <w:spacing w:after="11" w:line="240" w:lineRule="exact"/>
              <w:ind w:firstLine="180"/>
              <w:rPr>
                <w:rFonts w:ascii="BIZ UDPゴシック" w:eastAsia="BIZ UDPゴシック" w:hAnsi="BIZ UDPゴシック"/>
                <w:sz w:val="18"/>
                <w:szCs w:val="18"/>
              </w:rPr>
            </w:pPr>
            <w:r w:rsidRPr="00D001DF">
              <w:rPr>
                <w:rFonts w:ascii="BIZ UDPゴシック" w:eastAsia="BIZ UDPゴシック" w:hAnsi="BIZ UDPゴシック" w:cs="ＭＳ 明朝" w:hint="eastAsia"/>
                <w:sz w:val="18"/>
                <w:szCs w:val="18"/>
              </w:rPr>
              <w:t>④</w:t>
            </w:r>
            <w:r>
              <w:rPr>
                <w:rFonts w:ascii="BIZ UDPゴシック" w:eastAsia="BIZ UDPゴシック" w:hAnsi="BIZ UDPゴシック" w:cs="ＭＳ 明朝" w:hint="eastAsia"/>
                <w:sz w:val="18"/>
                <w:szCs w:val="18"/>
              </w:rPr>
              <w:t xml:space="preserve">　</w:t>
            </w:r>
            <w:r w:rsidR="00C3775D" w:rsidRPr="00D001DF">
              <w:rPr>
                <w:rFonts w:ascii="BIZ UDPゴシック" w:eastAsia="BIZ UDPゴシック" w:hAnsi="BIZ UDPゴシック" w:cs="ＭＳ 明朝" w:hint="eastAsia"/>
                <w:sz w:val="18"/>
                <w:szCs w:val="18"/>
              </w:rPr>
              <w:t>フリーランスに委託する業務に関し、性的な言動によりフリーランスの就業環境を害したとき。</w:t>
            </w:r>
          </w:p>
          <w:p w14:paraId="2AD464C0" w14:textId="77777777" w:rsidR="00CB711A" w:rsidRDefault="00D001DF" w:rsidP="00CB1B6F">
            <w:pPr>
              <w:spacing w:after="11" w:line="240" w:lineRule="exact"/>
              <w:ind w:firstLine="180"/>
              <w:rPr>
                <w:rFonts w:ascii="BIZ UDPゴシック" w:eastAsia="BIZ UDPゴシック" w:hAnsi="BIZ UDPゴシック" w:cs="ＭＳ 明朝"/>
                <w:sz w:val="18"/>
                <w:szCs w:val="18"/>
              </w:rPr>
            </w:pPr>
            <w:r>
              <w:rPr>
                <w:rFonts w:ascii="BIZ UDPゴシック" w:eastAsia="BIZ UDPゴシック" w:hAnsi="BIZ UDPゴシック" w:cs="ＭＳ 明朝" w:hint="eastAsia"/>
                <w:sz w:val="18"/>
                <w:szCs w:val="18"/>
              </w:rPr>
              <w:t xml:space="preserve">⑤　</w:t>
            </w:r>
            <w:r w:rsidR="00C3775D" w:rsidRPr="002D71CA">
              <w:rPr>
                <w:rFonts w:ascii="BIZ UDPゴシック" w:eastAsia="BIZ UDPゴシック" w:hAnsi="BIZ UDPゴシック" w:cs="ＭＳ 明朝"/>
                <w:sz w:val="18"/>
                <w:szCs w:val="18"/>
              </w:rPr>
              <w:t>フリーランスに委託する業務に関し、妊娠、出産及び配慮の申出等に関する言動によりフリーランスの就業環境を害</w:t>
            </w:r>
          </w:p>
          <w:p w14:paraId="38C1B87A" w14:textId="6F36F7FC" w:rsidR="00783B53" w:rsidRPr="002D71CA" w:rsidRDefault="00C3775D" w:rsidP="00CB1B6F">
            <w:pPr>
              <w:spacing w:after="11" w:line="240" w:lineRule="exact"/>
              <w:ind w:firstLineChars="200" w:firstLine="36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したとき。</w:t>
            </w:r>
          </w:p>
          <w:p w14:paraId="300E4991" w14:textId="77777777" w:rsidR="00CB711A" w:rsidRDefault="00CB711A" w:rsidP="00CB1B6F">
            <w:pPr>
              <w:spacing w:after="0" w:line="240" w:lineRule="exact"/>
              <w:ind w:firstLineChars="100" w:firstLine="180"/>
              <w:rPr>
                <w:rFonts w:ascii="BIZ UDPゴシック" w:eastAsia="BIZ UDPゴシック" w:hAnsi="BIZ UDPゴシック" w:cs="ＭＳ 明朝"/>
                <w:sz w:val="18"/>
                <w:szCs w:val="18"/>
              </w:rPr>
            </w:pPr>
            <w:r>
              <w:rPr>
                <w:rFonts w:ascii="BIZ UDPゴシック" w:eastAsia="BIZ UDPゴシック" w:hAnsi="BIZ UDPゴシック" w:cs="ＭＳ 明朝" w:hint="eastAsia"/>
                <w:sz w:val="18"/>
                <w:szCs w:val="18"/>
              </w:rPr>
              <w:t xml:space="preserve">⑥　</w:t>
            </w:r>
            <w:r w:rsidR="00C3775D" w:rsidRPr="002D71CA">
              <w:rPr>
                <w:rFonts w:ascii="BIZ UDPゴシック" w:eastAsia="BIZ UDPゴシック" w:hAnsi="BIZ UDPゴシック" w:cs="ＭＳ 明朝"/>
                <w:sz w:val="18"/>
                <w:szCs w:val="18"/>
              </w:rPr>
              <w:t>フリーランスに委託する業務に関し、優越的な関係を背景とした言動であって、業務上の必要かつ相当な範囲を超え</w:t>
            </w:r>
          </w:p>
          <w:p w14:paraId="7ACEDFB5" w14:textId="3129EA4D" w:rsidR="00783B53" w:rsidRPr="002D71CA" w:rsidRDefault="00C3775D" w:rsidP="00CB1B6F">
            <w:pPr>
              <w:spacing w:after="220" w:line="240" w:lineRule="exact"/>
              <w:ind w:firstLineChars="200" w:firstLine="36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たものにより、フリーランスの就業環境を害したとき。</w:t>
            </w:r>
          </w:p>
          <w:p w14:paraId="6D691637" w14:textId="77777777" w:rsidR="00783B53" w:rsidRPr="002D71CA" w:rsidRDefault="00C3775D" w:rsidP="00CB1B6F">
            <w:pPr>
              <w:spacing w:after="11" w:line="240" w:lineRule="exact"/>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２ 次のいずれかに該当するときは、その情状により、減給又は出勤停止に処する。</w:t>
            </w:r>
          </w:p>
          <w:p w14:paraId="738638BC" w14:textId="605FFB4B" w:rsidR="00783B53" w:rsidRPr="002D71CA" w:rsidRDefault="00C3775D" w:rsidP="00CB1B6F">
            <w:pPr>
              <w:spacing w:after="11" w:line="240" w:lineRule="exact"/>
              <w:ind w:left="132"/>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 xml:space="preserve">① </w:t>
            </w:r>
            <w:r w:rsidR="00C2277E">
              <w:rPr>
                <w:rFonts w:ascii="BIZ UDPゴシック" w:eastAsia="BIZ UDPゴシック" w:hAnsi="BIZ UDPゴシック" w:cs="ＭＳ 明朝" w:hint="eastAsia"/>
                <w:sz w:val="18"/>
                <w:szCs w:val="18"/>
              </w:rPr>
              <w:t xml:space="preserve">　</w:t>
            </w:r>
            <w:r w:rsidRPr="002D71CA">
              <w:rPr>
                <w:rFonts w:ascii="BIZ UDPゴシック" w:eastAsia="BIZ UDPゴシック" w:hAnsi="BIZ UDPゴシック" w:cs="ＭＳ 明朝"/>
                <w:sz w:val="18"/>
                <w:szCs w:val="18"/>
              </w:rPr>
              <w:t>前項の行為が再度に及んだ者又はその情状が悪質と認められたとき。</w:t>
            </w:r>
          </w:p>
          <w:p w14:paraId="7F3B6EC4" w14:textId="77777777" w:rsidR="00783B53" w:rsidRPr="002D71CA" w:rsidRDefault="00C3775D" w:rsidP="00CB1B6F">
            <w:pPr>
              <w:spacing w:after="11" w:line="240" w:lineRule="exact"/>
              <w:ind w:left="132"/>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②～⑥ 略</w:t>
            </w:r>
          </w:p>
          <w:p w14:paraId="261559C1" w14:textId="17F1FE30" w:rsidR="00783B53" w:rsidRPr="002D71CA" w:rsidRDefault="00C2277E" w:rsidP="00CB1B6F">
            <w:pPr>
              <w:numPr>
                <w:ilvl w:val="0"/>
                <w:numId w:val="12"/>
              </w:numPr>
              <w:spacing w:after="0" w:line="240" w:lineRule="exact"/>
              <w:ind w:hanging="192"/>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　</w:t>
            </w:r>
            <w:r w:rsidR="00C3775D" w:rsidRPr="002D71CA">
              <w:rPr>
                <w:rFonts w:ascii="BIZ UDPゴシック" w:eastAsia="BIZ UDPゴシック" w:hAnsi="BIZ UDPゴシック" w:cs="ＭＳ 明朝"/>
                <w:sz w:val="18"/>
                <w:szCs w:val="18"/>
              </w:rPr>
              <w:t>フリーランスに委託する業務に関し、性的な言動に対するフリーランスの対応により業務委託の条件について不利益を与えたとき。</w:t>
            </w:r>
          </w:p>
          <w:p w14:paraId="1C210108" w14:textId="39B142E4" w:rsidR="00783B53" w:rsidRPr="002D71CA" w:rsidRDefault="00C2277E" w:rsidP="00CB1B6F">
            <w:pPr>
              <w:numPr>
                <w:ilvl w:val="0"/>
                <w:numId w:val="12"/>
              </w:numPr>
              <w:spacing w:after="220" w:line="240" w:lineRule="exact"/>
              <w:ind w:hanging="192"/>
              <w:rPr>
                <w:rFonts w:ascii="BIZ UDPゴシック" w:eastAsia="BIZ UDPゴシック" w:hAnsi="BIZ UDPゴシック"/>
                <w:sz w:val="18"/>
                <w:szCs w:val="18"/>
              </w:rPr>
            </w:pPr>
            <w:r>
              <w:rPr>
                <w:rFonts w:ascii="BIZ UDPゴシック" w:eastAsia="BIZ UDPゴシック" w:hAnsi="BIZ UDPゴシック" w:cs="ＭＳ 明朝" w:hint="eastAsia"/>
                <w:sz w:val="18"/>
                <w:szCs w:val="18"/>
              </w:rPr>
              <w:t xml:space="preserve">　</w:t>
            </w:r>
            <w:r w:rsidR="00C3775D" w:rsidRPr="002D71CA">
              <w:rPr>
                <w:rFonts w:ascii="BIZ UDPゴシック" w:eastAsia="BIZ UDPゴシック" w:hAnsi="BIZ UDPゴシック" w:cs="ＭＳ 明朝"/>
                <w:sz w:val="18"/>
                <w:szCs w:val="18"/>
              </w:rPr>
              <w:t>フリーランスに委託する業務に関し、フリーランスの妊娠、出産及び配慮の申出等に関して、契約の解除その他不利益な取扱いを示唆したとき。</w:t>
            </w:r>
          </w:p>
          <w:p w14:paraId="3931410F" w14:textId="77777777" w:rsidR="00783B53" w:rsidRPr="002D71CA" w:rsidRDefault="00C3775D" w:rsidP="00CB1B6F">
            <w:pPr>
              <w:spacing w:after="11" w:line="240" w:lineRule="exact"/>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３ 次のいずれかに該当するときは、その情状により、諭旨解雇又は懲戒解雇とする。</w:t>
            </w:r>
          </w:p>
          <w:p w14:paraId="3199BC49" w14:textId="77777777" w:rsidR="00783B53" w:rsidRPr="002D71CA" w:rsidRDefault="00C3775D" w:rsidP="00CB1B6F">
            <w:pPr>
              <w:spacing w:after="11" w:line="240" w:lineRule="exact"/>
              <w:ind w:left="132"/>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① 前項の行為が再度に及んだ者又はその情状が悪質と認められたとき。</w:t>
            </w:r>
          </w:p>
          <w:p w14:paraId="71D8FC35" w14:textId="77777777" w:rsidR="00783B53" w:rsidRPr="002D71CA" w:rsidRDefault="00C3775D" w:rsidP="00CB1B6F">
            <w:pPr>
              <w:spacing w:after="11" w:line="240" w:lineRule="exact"/>
              <w:ind w:left="132"/>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②～⑥ 略</w:t>
            </w:r>
          </w:p>
          <w:p w14:paraId="2C50663B" w14:textId="77777777" w:rsidR="00783B53" w:rsidRPr="002D71CA" w:rsidRDefault="00C3775D" w:rsidP="00CB1B6F">
            <w:pPr>
              <w:numPr>
                <w:ilvl w:val="0"/>
                <w:numId w:val="13"/>
              </w:numPr>
              <w:spacing w:after="11"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フリーランスに委託する業務に関し、自らの立場を利用して交際を強要したり、性的な関係を強要したとき。</w:t>
            </w:r>
          </w:p>
          <w:p w14:paraId="236EAB58" w14:textId="77777777" w:rsidR="00783B53" w:rsidRPr="002D71CA" w:rsidRDefault="00C3775D" w:rsidP="00CB1B6F">
            <w:pPr>
              <w:numPr>
                <w:ilvl w:val="0"/>
                <w:numId w:val="13"/>
              </w:numPr>
              <w:spacing w:after="0" w:line="240" w:lineRule="exact"/>
              <w:ind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フリーランスに委託する業務に関し、暴行・傷害等身体的な攻撃を行ったとき。</w:t>
            </w:r>
          </w:p>
        </w:tc>
      </w:tr>
      <w:tr w:rsidR="007E7A79" w14:paraId="273B00F8" w14:textId="77777777" w:rsidTr="007E7A79">
        <w:trPr>
          <w:gridBefore w:val="1"/>
          <w:gridAfter w:val="1"/>
          <w:wBefore w:w="32" w:type="dxa"/>
          <w:wAfter w:w="129" w:type="dxa"/>
          <w:trHeight w:val="16"/>
        </w:trPr>
        <w:tc>
          <w:tcPr>
            <w:tcW w:w="9974" w:type="dxa"/>
            <w:gridSpan w:val="2"/>
            <w:tcBorders>
              <w:top w:val="single" w:sz="4" w:space="0" w:color="auto"/>
            </w:tcBorders>
          </w:tcPr>
          <w:p w14:paraId="4E301FA6" w14:textId="77777777" w:rsidR="007E7A79" w:rsidRPr="002D71CA" w:rsidRDefault="007E7A79" w:rsidP="007E7A79">
            <w:pPr>
              <w:spacing w:after="0" w:line="20" w:lineRule="exact"/>
              <w:ind w:right="6606"/>
              <w:rPr>
                <w:rFonts w:ascii="BIZ UDPゴシック" w:eastAsia="BIZ UDPゴシック" w:hAnsi="BIZ UDPゴシック" w:cs="ＭＳ 明朝"/>
                <w:sz w:val="18"/>
                <w:szCs w:val="18"/>
              </w:rPr>
            </w:pPr>
          </w:p>
        </w:tc>
      </w:tr>
      <w:tr w:rsidR="00783B53" w:rsidRPr="002D71CA" w14:paraId="5553D8B1" w14:textId="77777777" w:rsidTr="00761078">
        <w:tblPrEx>
          <w:tblCellMar>
            <w:top w:w="89" w:type="dxa"/>
          </w:tblCellMar>
        </w:tblPrEx>
        <w:trPr>
          <w:trHeight w:val="496"/>
        </w:trPr>
        <w:tc>
          <w:tcPr>
            <w:tcW w:w="161" w:type="dxa"/>
            <w:gridSpan w:val="2"/>
            <w:tcBorders>
              <w:top w:val="nil"/>
              <w:left w:val="nil"/>
              <w:bottom w:val="nil"/>
              <w:right w:val="nil"/>
            </w:tcBorders>
            <w:shd w:val="clear" w:color="auto" w:fill="1F497D"/>
          </w:tcPr>
          <w:p w14:paraId="690F61EB" w14:textId="77777777" w:rsidR="00783B53" w:rsidRPr="002D71CA" w:rsidRDefault="00783B53">
            <w:pPr>
              <w:rPr>
                <w:rFonts w:ascii="BIZ UDPゴシック" w:eastAsia="BIZ UDPゴシック" w:hAnsi="BIZ UDPゴシック"/>
                <w:sz w:val="18"/>
                <w:szCs w:val="18"/>
              </w:rPr>
            </w:pPr>
          </w:p>
        </w:tc>
        <w:tc>
          <w:tcPr>
            <w:tcW w:w="9974" w:type="dxa"/>
            <w:gridSpan w:val="2"/>
            <w:tcBorders>
              <w:top w:val="nil"/>
              <w:left w:val="nil"/>
              <w:bottom w:val="nil"/>
              <w:right w:val="nil"/>
            </w:tcBorders>
            <w:shd w:val="clear" w:color="auto" w:fill="C6D9F1"/>
            <w:vAlign w:val="center"/>
          </w:tcPr>
          <w:p w14:paraId="0E2C5209" w14:textId="77777777" w:rsidR="00783B53" w:rsidRPr="002D71CA" w:rsidRDefault="00C3775D" w:rsidP="007E7A79">
            <w:pPr>
              <w:spacing w:after="0" w:line="240" w:lineRule="auto"/>
              <w:rPr>
                <w:rFonts w:ascii="BIZ UDPゴシック" w:eastAsia="BIZ UDPゴシック" w:hAnsi="BIZ UDPゴシック"/>
              </w:rPr>
            </w:pPr>
            <w:r w:rsidRPr="002D71CA">
              <w:rPr>
                <w:rFonts w:ascii="BIZ UDPゴシック" w:eastAsia="BIZ UDPゴシック" w:hAnsi="BIZ UDPゴシック" w:cs="Meiryo UI"/>
                <w:b/>
              </w:rPr>
              <w:t xml:space="preserve">例４ </w:t>
            </w:r>
            <w:r w:rsidRPr="002D71CA">
              <w:rPr>
                <w:rFonts w:ascii="BIZ UDPゴシック" w:eastAsia="BIZ UDPゴシック" w:hAnsi="BIZ UDPゴシック" w:cs="Meiryo UI"/>
              </w:rPr>
              <w:t>就業規則に定められている懲戒について、業務委託におけるハラスメントをした場合の処分にあたっての判断要素を記載した懲戒規定の例</w:t>
            </w:r>
          </w:p>
        </w:tc>
      </w:tr>
    </w:tbl>
    <w:p w14:paraId="0CACEBB3" w14:textId="77777777" w:rsidR="00783B53" w:rsidRPr="002D71CA" w:rsidRDefault="00C3775D" w:rsidP="007E7A79">
      <w:pPr>
        <w:spacing w:beforeLines="50" w:before="120" w:after="0" w:line="220" w:lineRule="exact"/>
        <w:ind w:left="318" w:firstLine="187"/>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就業規則の懲戒の事由に、業務委託におけるハラスメントも含まれること及び懲戒処分にあたっての判断要素を明らかにし、これをパンフレット等で周知することで措置を講じたことになります。</w:t>
      </w:r>
    </w:p>
    <w:p w14:paraId="60DAECFF" w14:textId="77777777" w:rsidR="00783B53" w:rsidRPr="002D71CA" w:rsidRDefault="00C3775D" w:rsidP="007E7A79">
      <w:pPr>
        <w:spacing w:after="0" w:line="220" w:lineRule="exact"/>
        <w:ind w:left="316" w:firstLine="189"/>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なお、判断要素については、下記の例の他、犯罪性の有無、反復・継続性、行為者の改悛の程度等が考えられます。</w:t>
      </w:r>
    </w:p>
    <w:p w14:paraId="49C2CA9A" w14:textId="77777777" w:rsidR="00783B53" w:rsidRPr="002D71CA" w:rsidRDefault="00C3775D" w:rsidP="007E7A79">
      <w:pPr>
        <w:pBdr>
          <w:top w:val="single" w:sz="6" w:space="0" w:color="000000"/>
          <w:left w:val="single" w:sz="6" w:space="8" w:color="000000"/>
          <w:bottom w:val="single" w:sz="6" w:space="8" w:color="000000"/>
          <w:right w:val="single" w:sz="6" w:space="0" w:color="000000"/>
        </w:pBdr>
        <w:spacing w:after="10" w:line="240" w:lineRule="exact"/>
        <w:ind w:left="401" w:hanging="1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第○条 懲戒事由</w:t>
      </w:r>
    </w:p>
    <w:p w14:paraId="50E35939" w14:textId="77777777" w:rsidR="00783B53" w:rsidRPr="002D71CA" w:rsidRDefault="00C3775D" w:rsidP="007E7A79">
      <w:pPr>
        <w:pBdr>
          <w:top w:val="single" w:sz="6" w:space="0" w:color="000000"/>
          <w:left w:val="single" w:sz="6" w:space="8" w:color="000000"/>
          <w:bottom w:val="single" w:sz="6" w:space="8" w:color="000000"/>
          <w:right w:val="single" w:sz="6" w:space="0" w:color="000000"/>
        </w:pBdr>
        <w:spacing w:after="10" w:line="240" w:lineRule="exact"/>
        <w:ind w:left="391" w:firstLine="132"/>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社員が次の各号のいずれかに該当する場合には、その情状により、けん責、減給、出勤停止又は懲戒解雇に処する。</w:t>
      </w:r>
    </w:p>
    <w:p w14:paraId="3CE2D366"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不正不義の行為をなし、従業員としての体面を汚したとき</w:t>
      </w:r>
    </w:p>
    <w:p w14:paraId="64D4B4E9"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法令、就業規則、服務規定その他会社の諸規定に違反するとき</w:t>
      </w:r>
    </w:p>
    <w:p w14:paraId="4F2D4C13"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他人に対して明らかに達成が不可能な職務を一方的に与える、業務に必要のないことを強制的に行わせる行為を行ったとき</w:t>
      </w:r>
    </w:p>
    <w:p w14:paraId="17CC514B"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他人に対して不法に辞職を強要しあるいはこれを教唆、扇動又は暴行脅迫を加え、若しくはその業務を妨害したとき</w:t>
      </w:r>
    </w:p>
    <w:p w14:paraId="14575C4D"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著しく風紀秩序を乱し、又は乱すおそれのあるとき</w:t>
      </w:r>
    </w:p>
    <w:p w14:paraId="767CB655" w14:textId="77777777" w:rsidR="00783B53" w:rsidRPr="002D71CA" w:rsidRDefault="00C3775D" w:rsidP="007E7A79">
      <w:pPr>
        <w:numPr>
          <w:ilvl w:val="0"/>
          <w:numId w:val="2"/>
        </w:numPr>
        <w:pBdr>
          <w:top w:val="single" w:sz="6" w:space="0" w:color="000000"/>
          <w:left w:val="single" w:sz="6" w:space="8" w:color="000000"/>
          <w:bottom w:val="single" w:sz="6" w:space="8" w:color="000000"/>
          <w:right w:val="single" w:sz="6" w:space="0" w:color="000000"/>
        </w:pBdr>
        <w:spacing w:after="200" w:line="240" w:lineRule="exact"/>
        <w:ind w:left="726" w:hanging="335"/>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その他前各号に準ずる不適切な行為を行ったとき</w:t>
      </w:r>
    </w:p>
    <w:p w14:paraId="296BDC35" w14:textId="77777777" w:rsidR="00783B53" w:rsidRPr="002D71CA" w:rsidRDefault="00C3775D" w:rsidP="007E7A79">
      <w:pPr>
        <w:pBdr>
          <w:top w:val="single" w:sz="6" w:space="0" w:color="000000"/>
          <w:left w:val="single" w:sz="6" w:space="8" w:color="000000"/>
          <w:bottom w:val="single" w:sz="6" w:space="8" w:color="000000"/>
          <w:right w:val="single" w:sz="6" w:space="0" w:color="000000"/>
        </w:pBdr>
        <w:spacing w:after="10" w:line="240" w:lineRule="exact"/>
        <w:ind w:left="401" w:hanging="1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２ 社員がセクシュアルハラスメント、妊娠・出産・育児休業等に関するハラスメント及びパワーハラスメントを行った場合、前項①～⑥の各号に照らし、次の要素を総合的に判断した上で、処分を決定する。</w:t>
      </w:r>
    </w:p>
    <w:p w14:paraId="29EBA483" w14:textId="77777777" w:rsidR="00783B53" w:rsidRPr="002D71CA" w:rsidRDefault="00C3775D" w:rsidP="007E7A79">
      <w:pPr>
        <w:numPr>
          <w:ilvl w:val="0"/>
          <w:numId w:val="3"/>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行為の具体的態様（時間・場所(職場か否か)・内容・程度）</w:t>
      </w:r>
    </w:p>
    <w:p w14:paraId="50130576" w14:textId="77777777" w:rsidR="00783B53" w:rsidRPr="002D71CA" w:rsidRDefault="00C3775D" w:rsidP="007E7A79">
      <w:pPr>
        <w:numPr>
          <w:ilvl w:val="0"/>
          <w:numId w:val="3"/>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当事者同士の関係（職位等）</w:t>
      </w:r>
    </w:p>
    <w:p w14:paraId="04C571D6" w14:textId="77777777" w:rsidR="00783B53" w:rsidRPr="002D71CA" w:rsidRDefault="00C3775D" w:rsidP="007E7A79">
      <w:pPr>
        <w:numPr>
          <w:ilvl w:val="0"/>
          <w:numId w:val="3"/>
        </w:numPr>
        <w:pBdr>
          <w:top w:val="single" w:sz="6" w:space="0" w:color="000000"/>
          <w:left w:val="single" w:sz="6" w:space="8" w:color="000000"/>
          <w:bottom w:val="single" w:sz="6" w:space="8" w:color="000000"/>
          <w:right w:val="single" w:sz="6" w:space="0" w:color="000000"/>
        </w:pBdr>
        <w:spacing w:after="200" w:line="240" w:lineRule="exact"/>
        <w:ind w:left="726" w:hanging="335"/>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被害者の対応（告訴等）・心情等</w:t>
      </w:r>
    </w:p>
    <w:p w14:paraId="25ACDCC9" w14:textId="77777777" w:rsidR="00783B53" w:rsidRPr="002D71CA" w:rsidRDefault="00C3775D" w:rsidP="007E7A79">
      <w:pPr>
        <w:pBdr>
          <w:top w:val="single" w:sz="6" w:space="0" w:color="000000"/>
          <w:left w:val="single" w:sz="6" w:space="8" w:color="000000"/>
          <w:bottom w:val="single" w:sz="6" w:space="8" w:color="000000"/>
          <w:right w:val="single" w:sz="6" w:space="0" w:color="000000"/>
        </w:pBdr>
        <w:spacing w:after="10" w:line="240" w:lineRule="exact"/>
        <w:ind w:left="401" w:hanging="10"/>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３ 社員がフリーランスに対し、業務委託におけるセクシュアルハラスメント、妊娠・出産・配慮の申出等に関するハラスメント及びパワーハラスメントを行った場合、第１項①～⑥の各号に照らし、次の要素を総合的に判断した上で、処分を決定する。</w:t>
      </w:r>
    </w:p>
    <w:p w14:paraId="739ECDC7" w14:textId="77777777" w:rsidR="00783B53" w:rsidRPr="002D71CA" w:rsidRDefault="00C3775D" w:rsidP="007E7A79">
      <w:pPr>
        <w:numPr>
          <w:ilvl w:val="0"/>
          <w:numId w:val="4"/>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行為の具体的態様（時間・場所(業務を遂行する場所や場面か否か)・内容・程度）</w:t>
      </w:r>
    </w:p>
    <w:p w14:paraId="2E49456D" w14:textId="77777777" w:rsidR="00783B53" w:rsidRPr="002D71CA" w:rsidRDefault="00C3775D" w:rsidP="007E7A79">
      <w:pPr>
        <w:numPr>
          <w:ilvl w:val="0"/>
          <w:numId w:val="4"/>
        </w:numPr>
        <w:pBdr>
          <w:top w:val="single" w:sz="6" w:space="0" w:color="000000"/>
          <w:left w:val="single" w:sz="6" w:space="8" w:color="000000"/>
          <w:bottom w:val="single" w:sz="6" w:space="8" w:color="000000"/>
          <w:right w:val="single" w:sz="6" w:space="0" w:color="000000"/>
        </w:pBdr>
        <w:spacing w:after="10" w:line="240" w:lineRule="exact"/>
        <w:ind w:left="725" w:hanging="334"/>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当事者同士の関係（契約担当や検査担当などフリーランスに委託する業務上の立場等）</w:t>
      </w:r>
    </w:p>
    <w:p w14:paraId="4BF9436F" w14:textId="77777777" w:rsidR="00783B53" w:rsidRPr="002D71CA" w:rsidRDefault="00C3775D" w:rsidP="007E7A79">
      <w:pPr>
        <w:numPr>
          <w:ilvl w:val="0"/>
          <w:numId w:val="4"/>
        </w:numPr>
        <w:pBdr>
          <w:top w:val="single" w:sz="6" w:space="0" w:color="000000"/>
          <w:left w:val="single" w:sz="6" w:space="8" w:color="000000"/>
          <w:bottom w:val="single" w:sz="6" w:space="8" w:color="000000"/>
          <w:right w:val="single" w:sz="6" w:space="0" w:color="000000"/>
        </w:pBdr>
        <w:spacing w:after="200" w:line="240" w:lineRule="exact"/>
        <w:ind w:left="726" w:hanging="335"/>
        <w:rPr>
          <w:rFonts w:ascii="BIZ UDPゴシック" w:eastAsia="BIZ UDPゴシック" w:hAnsi="BIZ UDPゴシック"/>
          <w:sz w:val="18"/>
          <w:szCs w:val="18"/>
        </w:rPr>
      </w:pPr>
      <w:r w:rsidRPr="002D71CA">
        <w:rPr>
          <w:rFonts w:ascii="BIZ UDPゴシック" w:eastAsia="BIZ UDPゴシック" w:hAnsi="BIZ UDPゴシック" w:cs="ＭＳ 明朝"/>
          <w:sz w:val="18"/>
          <w:szCs w:val="18"/>
        </w:rPr>
        <w:t>被害者の対応（告訴等）・心情等</w:t>
      </w:r>
    </w:p>
    <w:tbl>
      <w:tblPr>
        <w:tblStyle w:val="TableGrid"/>
        <w:tblW w:w="10145" w:type="dxa"/>
        <w:tblInd w:w="-2" w:type="dxa"/>
        <w:tblCellMar>
          <w:top w:w="65" w:type="dxa"/>
          <w:left w:w="142" w:type="dxa"/>
          <w:right w:w="115" w:type="dxa"/>
        </w:tblCellMar>
        <w:tblLook w:val="04A0" w:firstRow="1" w:lastRow="0" w:firstColumn="1" w:lastColumn="0" w:noHBand="0" w:noVBand="1"/>
      </w:tblPr>
      <w:tblGrid>
        <w:gridCol w:w="263"/>
        <w:gridCol w:w="9882"/>
      </w:tblGrid>
      <w:tr w:rsidR="00783B53" w:rsidRPr="002D71CA" w14:paraId="6C9F85E5" w14:textId="77777777" w:rsidTr="00761078">
        <w:trPr>
          <w:trHeight w:val="454"/>
        </w:trPr>
        <w:tc>
          <w:tcPr>
            <w:tcW w:w="170" w:type="dxa"/>
            <w:tcBorders>
              <w:top w:val="nil"/>
              <w:left w:val="nil"/>
              <w:bottom w:val="nil"/>
              <w:right w:val="nil"/>
            </w:tcBorders>
            <w:shd w:val="clear" w:color="auto" w:fill="1F497D"/>
          </w:tcPr>
          <w:p w14:paraId="349CD530" w14:textId="77777777" w:rsidR="00783B53" w:rsidRPr="002D71CA" w:rsidRDefault="00783B53">
            <w:pPr>
              <w:rPr>
                <w:rFonts w:ascii="BIZ UDPゴシック" w:eastAsia="BIZ UDPゴシック" w:hAnsi="BIZ UDPゴシック"/>
                <w:sz w:val="18"/>
                <w:szCs w:val="18"/>
              </w:rPr>
            </w:pPr>
          </w:p>
        </w:tc>
        <w:tc>
          <w:tcPr>
            <w:tcW w:w="9974" w:type="dxa"/>
            <w:tcBorders>
              <w:top w:val="nil"/>
              <w:left w:val="nil"/>
              <w:bottom w:val="nil"/>
              <w:right w:val="nil"/>
            </w:tcBorders>
            <w:shd w:val="clear" w:color="auto" w:fill="C6D9F1"/>
            <w:vAlign w:val="center"/>
          </w:tcPr>
          <w:p w14:paraId="7FAB606F" w14:textId="77777777" w:rsidR="00783B53" w:rsidRPr="002D71CA" w:rsidRDefault="00C3775D" w:rsidP="00761078">
            <w:pPr>
              <w:spacing w:after="0" w:line="300" w:lineRule="auto"/>
              <w:rPr>
                <w:rFonts w:ascii="BIZ UDPゴシック" w:eastAsia="BIZ UDPゴシック" w:hAnsi="BIZ UDPゴシック"/>
              </w:rPr>
            </w:pPr>
            <w:r w:rsidRPr="002D71CA">
              <w:rPr>
                <w:rFonts w:ascii="BIZ UDPゴシック" w:eastAsia="BIZ UDPゴシック" w:hAnsi="BIZ UDPゴシック" w:cs="Meiryo UI"/>
                <w:b/>
              </w:rPr>
              <w:t>例５ フリーランスに対して相談窓口を周知する際の内容例</w:t>
            </w:r>
          </w:p>
        </w:tc>
      </w:tr>
    </w:tbl>
    <w:p w14:paraId="3EE0A0E5" w14:textId="77777777" w:rsidR="00783B53" w:rsidRPr="002D71CA" w:rsidRDefault="00C3775D" w:rsidP="009367BE">
      <w:pPr>
        <w:spacing w:beforeLines="50" w:before="120" w:after="0"/>
        <w:ind w:left="250" w:firstLine="199"/>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特定業務委託事業者は、業務委託におけるハラスメント防止のための措置を講ずるにあたって、自社の労働者に対する周知・啓発だけではなく、</w:t>
      </w:r>
      <w:r w:rsidRPr="002D71CA">
        <w:rPr>
          <w:rFonts w:ascii="BIZ UDPゴシック" w:eastAsia="BIZ UDPゴシック" w:hAnsi="BIZ UDPゴシック" w:cs="Meiryo UI"/>
          <w:sz w:val="18"/>
          <w:szCs w:val="18"/>
          <w:u w:val="single" w:color="000000"/>
        </w:rPr>
        <w:t>特定受託業務従事者に対して、相談窓口を確実に周知することが必要</w:t>
      </w:r>
      <w:r w:rsidRPr="002D71CA">
        <w:rPr>
          <w:rFonts w:ascii="BIZ UDPゴシック" w:eastAsia="BIZ UDPゴシック" w:hAnsi="BIZ UDPゴシック" w:cs="Meiryo UI"/>
          <w:sz w:val="18"/>
          <w:szCs w:val="18"/>
        </w:rPr>
        <w:t>です。</w:t>
      </w:r>
    </w:p>
    <w:p w14:paraId="4A895106" w14:textId="77777777" w:rsidR="00783B53" w:rsidRPr="002D71CA" w:rsidRDefault="00C3775D">
      <w:pPr>
        <w:spacing w:after="0"/>
        <w:ind w:left="247" w:firstLine="201"/>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その際、「相談者・行為者等のプライバシーを保護するために必要な措置を講じ、労働者及び特定受託業務従事者に周知すること」及び「相談したこと、事実関係の確認に協力したこと、都道府県労働局に申出をしたことを理由として、契約の解除その他の不利益な取扱いをされない旨を定め、特定受託業務従事者に周知・啓発すること」についても、あわせて対応してください。</w:t>
      </w:r>
    </w:p>
    <w:p w14:paraId="10F6393C" w14:textId="77777777" w:rsidR="00783B53" w:rsidRPr="002D71CA" w:rsidRDefault="00C3775D">
      <w:pPr>
        <w:spacing w:after="432"/>
        <w:ind w:left="247" w:firstLine="201"/>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相談窓口の周知の内容は以下のような例が考えられ、伝達する方法としては、業務委託契約に係る書面やメール、特定受託業務従事者が定期的に閲覧するイントラネット等において記載・掲載する方法が考えられます。</w:t>
      </w:r>
    </w:p>
    <w:p w14:paraId="50FE7568" w14:textId="77777777" w:rsidR="00783B53" w:rsidRPr="002D71CA" w:rsidRDefault="00C3775D">
      <w:pPr>
        <w:spacing w:after="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【相談窓口担当者を周知する例】</w:t>
      </w:r>
    </w:p>
    <w:tbl>
      <w:tblPr>
        <w:tblStyle w:val="TableGrid"/>
        <w:tblW w:w="10035" w:type="dxa"/>
        <w:tblInd w:w="163" w:type="dxa"/>
        <w:tblCellMar>
          <w:top w:w="64" w:type="dxa"/>
          <w:left w:w="144" w:type="dxa"/>
          <w:right w:w="60" w:type="dxa"/>
        </w:tblCellMar>
        <w:tblLook w:val="04A0" w:firstRow="1" w:lastRow="0" w:firstColumn="1" w:lastColumn="0" w:noHBand="0" w:noVBand="1"/>
      </w:tblPr>
      <w:tblGrid>
        <w:gridCol w:w="10035"/>
      </w:tblGrid>
      <w:tr w:rsidR="00783B53" w:rsidRPr="002D71CA" w14:paraId="51D5E888" w14:textId="77777777" w:rsidTr="001009C4">
        <w:trPr>
          <w:trHeight w:val="1915"/>
        </w:trPr>
        <w:tc>
          <w:tcPr>
            <w:tcW w:w="10035" w:type="dxa"/>
            <w:tcBorders>
              <w:top w:val="single" w:sz="6" w:space="0" w:color="000000"/>
              <w:left w:val="single" w:sz="6" w:space="0" w:color="000000"/>
              <w:bottom w:val="single" w:sz="6" w:space="0" w:color="000000"/>
              <w:right w:val="single" w:sz="6" w:space="0" w:color="000000"/>
            </w:tcBorders>
          </w:tcPr>
          <w:p w14:paraId="4CEB02FA" w14:textId="77777777" w:rsidR="00783B53" w:rsidRPr="002D71CA" w:rsidRDefault="00C3775D">
            <w:pPr>
              <w:spacing w:after="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相談窓口担当者：○○課 ▽▽▽▽（メールアドレス○○○）（女性）</w:t>
            </w:r>
          </w:p>
          <w:p w14:paraId="0FB88FA2" w14:textId="77777777" w:rsidR="00752F4B" w:rsidRDefault="00C3775D" w:rsidP="00015EAB">
            <w:pPr>
              <w:spacing w:after="192" w:line="216" w:lineRule="auto"/>
              <w:ind w:right="213" w:firstLineChars="1100" w:firstLine="1980"/>
              <w:rPr>
                <w:rFonts w:ascii="BIZ UDPゴシック" w:eastAsia="BIZ UDPゴシック" w:hAnsi="BIZ UDPゴシック" w:cs="Meiryo UI"/>
                <w:sz w:val="18"/>
                <w:szCs w:val="18"/>
              </w:rPr>
            </w:pPr>
            <w:r w:rsidRPr="002D71CA">
              <w:rPr>
                <w:rFonts w:ascii="BIZ UDPゴシック" w:eastAsia="BIZ UDPゴシック" w:hAnsi="BIZ UDPゴシック" w:cs="Meiryo UI"/>
                <w:sz w:val="18"/>
                <w:szCs w:val="18"/>
              </w:rPr>
              <w:t>▼▼▼▼（メールアドレス○○○）（男性）</w:t>
            </w:r>
          </w:p>
          <w:p w14:paraId="6EDE15BF" w14:textId="10AB1E5D" w:rsidR="00783B53" w:rsidRPr="002D71CA" w:rsidRDefault="00C3775D" w:rsidP="00752F4B">
            <w:pPr>
              <w:spacing w:after="192" w:line="216" w:lineRule="auto"/>
              <w:ind w:right="213"/>
              <w:jc w:val="both"/>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電話番号：xxx-</w:t>
            </w:r>
            <w:proofErr w:type="spellStart"/>
            <w:r w:rsidRPr="002D71CA">
              <w:rPr>
                <w:rFonts w:ascii="BIZ UDPゴシック" w:eastAsia="BIZ UDPゴシック" w:hAnsi="BIZ UDPゴシック" w:cs="Meiryo UI"/>
                <w:sz w:val="18"/>
                <w:szCs w:val="18"/>
              </w:rPr>
              <w:t>xxxx</w:t>
            </w:r>
            <w:proofErr w:type="spellEnd"/>
            <w:r w:rsidRPr="002D71CA">
              <w:rPr>
                <w:rFonts w:ascii="BIZ UDPゴシック" w:eastAsia="BIZ UDPゴシック" w:hAnsi="BIZ UDPゴシック" w:cs="Meiryo UI"/>
                <w:sz w:val="18"/>
                <w:szCs w:val="18"/>
              </w:rPr>
              <w:t>-</w:t>
            </w:r>
            <w:proofErr w:type="spellStart"/>
            <w:r w:rsidRPr="002D71CA">
              <w:rPr>
                <w:rFonts w:ascii="BIZ UDPゴシック" w:eastAsia="BIZ UDPゴシック" w:hAnsi="BIZ UDPゴシック" w:cs="Meiryo UI"/>
                <w:sz w:val="18"/>
                <w:szCs w:val="18"/>
              </w:rPr>
              <w:t>xxxx</w:t>
            </w:r>
            <w:proofErr w:type="spellEnd"/>
          </w:p>
          <w:p w14:paraId="58F533ED" w14:textId="77777777" w:rsidR="00783B53" w:rsidRPr="002D71CA" w:rsidRDefault="00C3775D">
            <w:pPr>
              <w:spacing w:after="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tc>
      </w:tr>
    </w:tbl>
    <w:p w14:paraId="5F535644" w14:textId="77777777" w:rsidR="00752F4B" w:rsidRDefault="00752F4B">
      <w:pPr>
        <w:spacing w:after="0"/>
        <w:rPr>
          <w:rFonts w:ascii="BIZ UDPゴシック" w:eastAsia="BIZ UDPゴシック" w:hAnsi="BIZ UDPゴシック" w:cs="Meiryo UI"/>
          <w:sz w:val="18"/>
          <w:szCs w:val="18"/>
        </w:rPr>
      </w:pPr>
    </w:p>
    <w:p w14:paraId="3150E235" w14:textId="77777777" w:rsidR="00A33879" w:rsidRDefault="00A33879">
      <w:pPr>
        <w:spacing w:after="0"/>
        <w:rPr>
          <w:rFonts w:ascii="BIZ UDPゴシック" w:eastAsia="BIZ UDPゴシック" w:hAnsi="BIZ UDPゴシック" w:cs="Meiryo UI"/>
          <w:sz w:val="18"/>
          <w:szCs w:val="18"/>
        </w:rPr>
      </w:pPr>
    </w:p>
    <w:p w14:paraId="164696A8" w14:textId="5F26673C" w:rsidR="00783B53" w:rsidRPr="002D71CA" w:rsidRDefault="00C3775D">
      <w:pPr>
        <w:spacing w:after="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【相談窓口（制度）を周知する例】</w:t>
      </w:r>
    </w:p>
    <w:p w14:paraId="69139535" w14:textId="77777777" w:rsidR="00752F4B" w:rsidRDefault="00C3775D" w:rsidP="00A33879">
      <w:pPr>
        <w:pBdr>
          <w:top w:val="single" w:sz="6" w:space="0" w:color="000000"/>
          <w:left w:val="single" w:sz="6" w:space="8" w:color="000000"/>
          <w:bottom w:val="single" w:sz="6" w:space="0" w:color="000000"/>
          <w:right w:val="single" w:sz="6" w:space="0" w:color="000000"/>
        </w:pBdr>
        <w:spacing w:after="3"/>
        <w:ind w:left="302" w:hanging="10"/>
        <w:rPr>
          <w:rFonts w:ascii="BIZ UDPゴシック" w:eastAsia="BIZ UDPゴシック" w:hAnsi="BIZ UDPゴシック" w:cs="Meiryo UI"/>
          <w:sz w:val="18"/>
          <w:szCs w:val="18"/>
        </w:rPr>
      </w:pPr>
      <w:r w:rsidRPr="002D71CA">
        <w:rPr>
          <w:rFonts w:ascii="BIZ UDPゴシック" w:eastAsia="BIZ UDPゴシック" w:hAnsi="BIZ UDPゴシック" w:cs="Meiryo UI"/>
          <w:sz w:val="18"/>
          <w:szCs w:val="18"/>
        </w:rPr>
        <w:t>＜フリーランス専用相談窓口＞</w:t>
      </w:r>
    </w:p>
    <w:p w14:paraId="2D0E5811" w14:textId="1B215702" w:rsidR="00783B53" w:rsidRPr="002D71CA" w:rsidRDefault="00C3775D" w:rsidP="00A33879">
      <w:pPr>
        <w:pBdr>
          <w:top w:val="single" w:sz="6" w:space="0" w:color="000000"/>
          <w:left w:val="single" w:sz="6" w:space="8"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フリーランスの方が業務上のトラブルを御相談していただける窓口になります。業務委託におけるハラスメントに関する相談も受け付けています。</w:t>
      </w:r>
    </w:p>
    <w:p w14:paraId="1A553E06" w14:textId="77777777" w:rsidR="00783B53" w:rsidRPr="002D71CA" w:rsidRDefault="00C3775D" w:rsidP="00A33879">
      <w:pPr>
        <w:pBdr>
          <w:top w:val="single" w:sz="6" w:space="0" w:color="000000"/>
          <w:left w:val="single" w:sz="6" w:space="8"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以下の相談フォームより必要事項を記入いただくようお願いします。</w:t>
      </w:r>
    </w:p>
    <w:p w14:paraId="53392859" w14:textId="77777777" w:rsidR="00783B53" w:rsidRPr="002D71CA" w:rsidRDefault="00C3775D" w:rsidP="00A33879">
      <w:pPr>
        <w:pBdr>
          <w:top w:val="single" w:sz="6" w:space="0" w:color="000000"/>
          <w:left w:val="single" w:sz="6" w:space="8" w:color="000000"/>
          <w:bottom w:val="single" w:sz="6" w:space="0" w:color="000000"/>
          <w:right w:val="single" w:sz="6" w:space="0" w:color="000000"/>
        </w:pBdr>
        <w:spacing w:after="129"/>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ＵＲＬ：●●●●●●●●●●●●</w:t>
      </w:r>
    </w:p>
    <w:p w14:paraId="52CDB2B3" w14:textId="77777777" w:rsidR="00783B53" w:rsidRPr="002D71CA" w:rsidRDefault="00C3775D" w:rsidP="00A33879">
      <w:pPr>
        <w:pBdr>
          <w:top w:val="single" w:sz="6" w:space="0" w:color="000000"/>
          <w:left w:val="single" w:sz="6" w:space="8" w:color="000000"/>
          <w:bottom w:val="single" w:sz="6" w:space="0" w:color="000000"/>
          <w:right w:val="single" w:sz="6" w:space="0" w:color="000000"/>
        </w:pBdr>
        <w:spacing w:after="154"/>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フォームは24時間受け付けており、相談フォームが正常に送信された場合、自動応答メールが届きますのでご確認ください。記入いただいた内容を担当者が確認し、ご連絡差し上げます。</w:t>
      </w:r>
    </w:p>
    <w:p w14:paraId="384D6B19" w14:textId="77777777" w:rsidR="00783B53" w:rsidRPr="002D71CA" w:rsidRDefault="00C3775D" w:rsidP="00A33879">
      <w:pPr>
        <w:pBdr>
          <w:top w:val="single" w:sz="6" w:space="0" w:color="000000"/>
          <w:left w:val="single" w:sz="6" w:space="8" w:color="000000"/>
          <w:bottom w:val="single" w:sz="6" w:space="0" w:color="000000"/>
          <w:right w:val="single" w:sz="6" w:space="0" w:color="000000"/>
        </w:pBdr>
        <w:spacing w:after="327"/>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p w14:paraId="11306887" w14:textId="77777777" w:rsidR="00A33879" w:rsidRDefault="00A33879">
      <w:pPr>
        <w:spacing w:after="0"/>
        <w:ind w:left="139"/>
        <w:rPr>
          <w:rFonts w:ascii="BIZ UDPゴシック" w:eastAsia="BIZ UDPゴシック" w:hAnsi="BIZ UDPゴシック" w:cs="Meiryo UI"/>
          <w:sz w:val="18"/>
          <w:szCs w:val="18"/>
        </w:rPr>
      </w:pPr>
    </w:p>
    <w:p w14:paraId="0D127168" w14:textId="0702CAF2" w:rsidR="00783B53" w:rsidRPr="002D71CA" w:rsidRDefault="00C3775D">
      <w:pPr>
        <w:spacing w:after="0"/>
        <w:ind w:left="139"/>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【相談対応を委託した外部機関を周知する例】</w:t>
      </w:r>
    </w:p>
    <w:p w14:paraId="179555A9"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業務委託におけるハラスメントの相談は、以下の窓口にご連絡ください。</w:t>
      </w:r>
    </w:p>
    <w:p w14:paraId="5703F4AF"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154"/>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4DCEB191"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○サポート相談窓口（運営事業者：○○○○ （当社委託））</w:t>
      </w:r>
    </w:p>
    <w:p w14:paraId="785F63F7" w14:textId="77777777" w:rsidR="00752F4B"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cs="Meiryo UI"/>
          <w:sz w:val="18"/>
          <w:szCs w:val="18"/>
        </w:rPr>
      </w:pPr>
      <w:r w:rsidRPr="002D71CA">
        <w:rPr>
          <w:rFonts w:ascii="BIZ UDPゴシック" w:eastAsia="BIZ UDPゴシック" w:hAnsi="BIZ UDPゴシック" w:cs="Meiryo UI"/>
          <w:sz w:val="18"/>
          <w:szCs w:val="18"/>
        </w:rPr>
        <w:t>＜対応時間＞</w:t>
      </w:r>
    </w:p>
    <w:p w14:paraId="0D7EF945" w14:textId="1BDFEBA2"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電話：月～金 午前９時～午後７時、土日祝日 午前９時～午後３時</w:t>
      </w:r>
    </w:p>
    <w:p w14:paraId="5B2D8DA1"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ＷＥＢ：24時間</w:t>
      </w:r>
    </w:p>
    <w:p w14:paraId="7D9F30DA"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＜受付方法＞</w:t>
      </w:r>
    </w:p>
    <w:p w14:paraId="5F221374"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電話番号：xxx-</w:t>
      </w:r>
      <w:proofErr w:type="spellStart"/>
      <w:r w:rsidRPr="002D71CA">
        <w:rPr>
          <w:rFonts w:ascii="BIZ UDPゴシック" w:eastAsia="BIZ UDPゴシック" w:hAnsi="BIZ UDPゴシック" w:cs="Meiryo UI"/>
          <w:sz w:val="18"/>
          <w:szCs w:val="18"/>
        </w:rPr>
        <w:t>xxxx</w:t>
      </w:r>
      <w:proofErr w:type="spellEnd"/>
      <w:r w:rsidRPr="002D71CA">
        <w:rPr>
          <w:rFonts w:ascii="BIZ UDPゴシック" w:eastAsia="BIZ UDPゴシック" w:hAnsi="BIZ UDPゴシック" w:cs="Meiryo UI"/>
          <w:sz w:val="18"/>
          <w:szCs w:val="18"/>
        </w:rPr>
        <w:t>-</w:t>
      </w:r>
      <w:proofErr w:type="spellStart"/>
      <w:r w:rsidRPr="002D71CA">
        <w:rPr>
          <w:rFonts w:ascii="BIZ UDPゴシック" w:eastAsia="BIZ UDPゴシック" w:hAnsi="BIZ UDPゴシック" w:cs="Meiryo UI"/>
          <w:sz w:val="18"/>
          <w:szCs w:val="18"/>
        </w:rPr>
        <w:t>xxxx</w:t>
      </w:r>
      <w:proofErr w:type="spellEnd"/>
    </w:p>
    <w:p w14:paraId="39513783"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129"/>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ＷＥＢ：●●●●●●●●●●●●</w:t>
      </w:r>
    </w:p>
    <w:p w14:paraId="7BCB656B" w14:textId="77777777" w:rsidR="00783B53" w:rsidRPr="002D71CA"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r w:rsidRPr="002D71CA">
        <w:rPr>
          <w:rFonts w:ascii="BIZ UDPゴシック" w:eastAsia="BIZ UDPゴシック" w:hAnsi="BIZ UDPゴシック" w:cs="Meiryo UI"/>
          <w:sz w:val="18"/>
          <w:szCs w:val="18"/>
        </w:rPr>
        <w:t>※匿名での相談も可能です。</w:t>
      </w:r>
    </w:p>
    <w:p w14:paraId="44FEA8FD" w14:textId="77777777" w:rsidR="00783B53" w:rsidRDefault="00C3775D"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cs="Meiryo UI"/>
          <w:sz w:val="18"/>
          <w:szCs w:val="18"/>
        </w:rPr>
      </w:pPr>
      <w:r w:rsidRPr="002D71CA">
        <w:rPr>
          <w:rFonts w:ascii="BIZ UDPゴシック" w:eastAsia="BIZ UDPゴシック" w:hAnsi="BIZ UDPゴシック" w:cs="Meiryo UI"/>
          <w:sz w:val="18"/>
          <w:szCs w:val="18"/>
        </w:rPr>
        <w:t>※お電話かＷＥＢでご相談いただき、必要に応じて対面での面談を設定します。</w:t>
      </w:r>
    </w:p>
    <w:p w14:paraId="70CB5E25" w14:textId="77777777" w:rsidR="00761078" w:rsidRPr="002D71CA" w:rsidRDefault="00761078" w:rsidP="001009C4">
      <w:pPr>
        <w:pBdr>
          <w:top w:val="single" w:sz="6" w:space="0" w:color="000000"/>
          <w:left w:val="single" w:sz="6" w:space="7" w:color="000000"/>
          <w:bottom w:val="single" w:sz="6" w:space="0" w:color="000000"/>
          <w:right w:val="single" w:sz="6" w:space="0" w:color="000000"/>
        </w:pBdr>
        <w:spacing w:after="3"/>
        <w:ind w:left="302" w:hanging="10"/>
        <w:rPr>
          <w:rFonts w:ascii="BIZ UDPゴシック" w:eastAsia="BIZ UDPゴシック" w:hAnsi="BIZ UDPゴシック"/>
          <w:sz w:val="18"/>
          <w:szCs w:val="18"/>
        </w:rPr>
      </w:pPr>
    </w:p>
    <w:sectPr w:rsidR="00761078" w:rsidRPr="002D71CA" w:rsidSect="00192525">
      <w:pgSz w:w="11906" w:h="16838"/>
      <w:pgMar w:top="340" w:right="851" w:bottom="284" w:left="8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4EED" w14:textId="77777777" w:rsidR="0015362C" w:rsidRDefault="0015362C" w:rsidP="00192525">
      <w:pPr>
        <w:spacing w:after="0" w:line="240" w:lineRule="auto"/>
      </w:pPr>
      <w:r>
        <w:separator/>
      </w:r>
    </w:p>
  </w:endnote>
  <w:endnote w:type="continuationSeparator" w:id="0">
    <w:p w14:paraId="4CC992A6" w14:textId="77777777" w:rsidR="0015362C" w:rsidRDefault="0015362C" w:rsidP="0019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B624" w14:textId="77777777" w:rsidR="0015362C" w:rsidRDefault="0015362C" w:rsidP="00192525">
      <w:pPr>
        <w:spacing w:after="0" w:line="240" w:lineRule="auto"/>
      </w:pPr>
      <w:r>
        <w:separator/>
      </w:r>
    </w:p>
  </w:footnote>
  <w:footnote w:type="continuationSeparator" w:id="0">
    <w:p w14:paraId="7CB6D39F" w14:textId="77777777" w:rsidR="0015362C" w:rsidRDefault="0015362C" w:rsidP="00192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F8F"/>
    <w:multiLevelType w:val="hybridMultilevel"/>
    <w:tmpl w:val="12DCE6A8"/>
    <w:lvl w:ilvl="0" w:tplc="5384597E">
      <w:start w:val="4"/>
      <w:numFmt w:val="decimalFullWidth"/>
      <w:lvlText w:val="%1"/>
      <w:lvlJc w:val="left"/>
      <w:pPr>
        <w:ind w:left="-31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04090011">
      <w:start w:val="1"/>
      <w:numFmt w:val="decimalEnclosedCircle"/>
      <w:lvlText w:val="%2"/>
      <w:lvlJc w:val="left"/>
      <w:pPr>
        <w:ind w:left="-2214" w:hanging="440"/>
      </w:pPr>
    </w:lvl>
    <w:lvl w:ilvl="2" w:tplc="E22EBF68">
      <w:start w:val="1"/>
      <w:numFmt w:val="lowerRoman"/>
      <w:lvlText w:val="%3"/>
      <w:lvlJc w:val="left"/>
      <w:pPr>
        <w:ind w:left="-17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4967900">
      <w:start w:val="1"/>
      <w:numFmt w:val="decimal"/>
      <w:lvlText w:val="%4"/>
      <w:lvlJc w:val="left"/>
      <w:pPr>
        <w:ind w:left="-10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83ED830">
      <w:start w:val="1"/>
      <w:numFmt w:val="lowerLetter"/>
      <w:lvlText w:val="%5"/>
      <w:lvlJc w:val="left"/>
      <w:pPr>
        <w:ind w:left="-3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BDE13FC">
      <w:start w:val="1"/>
      <w:numFmt w:val="lowerRoman"/>
      <w:lvlText w:val="%6"/>
      <w:lvlJc w:val="left"/>
      <w:pPr>
        <w:ind w:left="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CEA194">
      <w:start w:val="1"/>
      <w:numFmt w:val="decimal"/>
      <w:lvlText w:val="%7"/>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0CEA716">
      <w:start w:val="1"/>
      <w:numFmt w:val="lowerLetter"/>
      <w:lvlText w:val="%8"/>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0A037EC">
      <w:start w:val="1"/>
      <w:numFmt w:val="lowerRoman"/>
      <w:lvlText w:val="%9"/>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11076A"/>
    <w:multiLevelType w:val="hybridMultilevel"/>
    <w:tmpl w:val="230AB350"/>
    <w:lvl w:ilvl="0" w:tplc="FFFFFFFF">
      <w:start w:val="1"/>
      <w:numFmt w:val="decimalEnclosedCircle"/>
      <w:lvlText w:val="%1"/>
      <w:lvlJc w:val="left"/>
      <w:pPr>
        <w:ind w:left="466"/>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3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2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9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F94EDE"/>
    <w:multiLevelType w:val="hybridMultilevel"/>
    <w:tmpl w:val="1F8CC816"/>
    <w:lvl w:ilvl="0" w:tplc="15E68B78">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015F5"/>
    <w:multiLevelType w:val="hybridMultilevel"/>
    <w:tmpl w:val="230AB350"/>
    <w:lvl w:ilvl="0" w:tplc="195EAE14">
      <w:start w:val="1"/>
      <w:numFmt w:val="decimalEnclosedCircle"/>
      <w:lvlText w:val="%1"/>
      <w:lvlJc w:val="left"/>
      <w:pPr>
        <w:ind w:left="466"/>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BB02EE06">
      <w:start w:val="1"/>
      <w:numFmt w:val="lowerLetter"/>
      <w:lvlText w:val="%2"/>
      <w:lvlJc w:val="left"/>
      <w:pPr>
        <w:ind w:left="13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3003F38">
      <w:start w:val="1"/>
      <w:numFmt w:val="lowerRoman"/>
      <w:lvlText w:val="%3"/>
      <w:lvlJc w:val="left"/>
      <w:pPr>
        <w:ind w:left="20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0C8E4C">
      <w:start w:val="1"/>
      <w:numFmt w:val="decimal"/>
      <w:lvlText w:val="%4"/>
      <w:lvlJc w:val="left"/>
      <w:pPr>
        <w:ind w:left="2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FFC870A">
      <w:start w:val="1"/>
      <w:numFmt w:val="lowerLetter"/>
      <w:lvlText w:val="%5"/>
      <w:lvlJc w:val="left"/>
      <w:pPr>
        <w:ind w:left="3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CF66306">
      <w:start w:val="1"/>
      <w:numFmt w:val="lowerRoman"/>
      <w:lvlText w:val="%6"/>
      <w:lvlJc w:val="left"/>
      <w:pPr>
        <w:ind w:left="42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B20233A">
      <w:start w:val="1"/>
      <w:numFmt w:val="decimal"/>
      <w:lvlText w:val="%7"/>
      <w:lvlJc w:val="left"/>
      <w:pPr>
        <w:ind w:left="49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CE63326">
      <w:start w:val="1"/>
      <w:numFmt w:val="lowerLetter"/>
      <w:lvlText w:val="%8"/>
      <w:lvlJc w:val="left"/>
      <w:pPr>
        <w:ind w:left="56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3AAEEEC">
      <w:start w:val="1"/>
      <w:numFmt w:val="lowerRoman"/>
      <w:lvlText w:val="%9"/>
      <w:lvlJc w:val="left"/>
      <w:pPr>
        <w:ind w:left="6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A13BBE"/>
    <w:multiLevelType w:val="hybridMultilevel"/>
    <w:tmpl w:val="2774062A"/>
    <w:lvl w:ilvl="0" w:tplc="D0F27BA8">
      <w:start w:val="2"/>
      <w:numFmt w:val="decimalFullWidth"/>
      <w:lvlText w:val="%1"/>
      <w:lvlJc w:val="left"/>
      <w:pPr>
        <w:ind w:left="269"/>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9FB8F1F2">
      <w:start w:val="1"/>
      <w:numFmt w:val="lowerLetter"/>
      <w:lvlText w:val="%2"/>
      <w:lvlJc w:val="left"/>
      <w:pPr>
        <w:ind w:left="12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AE6F172">
      <w:start w:val="1"/>
      <w:numFmt w:val="lowerRoman"/>
      <w:lvlText w:val="%3"/>
      <w:lvlJc w:val="left"/>
      <w:pPr>
        <w:ind w:left="19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AE08CA2">
      <w:start w:val="1"/>
      <w:numFmt w:val="decimal"/>
      <w:lvlText w:val="%4"/>
      <w:lvlJc w:val="left"/>
      <w:pPr>
        <w:ind w:left="26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0682D12">
      <w:start w:val="1"/>
      <w:numFmt w:val="lowerLetter"/>
      <w:lvlText w:val="%5"/>
      <w:lvlJc w:val="left"/>
      <w:pPr>
        <w:ind w:left="3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A0E2FE2">
      <w:start w:val="1"/>
      <w:numFmt w:val="lowerRoman"/>
      <w:lvlText w:val="%6"/>
      <w:lvlJc w:val="left"/>
      <w:pPr>
        <w:ind w:left="4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D0E6EAC">
      <w:start w:val="1"/>
      <w:numFmt w:val="decimal"/>
      <w:lvlText w:val="%7"/>
      <w:lvlJc w:val="left"/>
      <w:pPr>
        <w:ind w:left="48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FCE39BA">
      <w:start w:val="1"/>
      <w:numFmt w:val="lowerLetter"/>
      <w:lvlText w:val="%8"/>
      <w:lvlJc w:val="left"/>
      <w:pPr>
        <w:ind w:left="55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5C2272A">
      <w:start w:val="1"/>
      <w:numFmt w:val="lowerRoman"/>
      <w:lvlText w:val="%9"/>
      <w:lvlJc w:val="left"/>
      <w:pPr>
        <w:ind w:left="6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E12F79"/>
    <w:multiLevelType w:val="hybridMultilevel"/>
    <w:tmpl w:val="93549CA0"/>
    <w:lvl w:ilvl="0" w:tplc="5002E684">
      <w:start w:val="4"/>
      <w:numFmt w:val="decimalEnclosedCircle"/>
      <w:lvlText w:val="%1"/>
      <w:lvlJc w:val="left"/>
      <w:pPr>
        <w:ind w:left="465" w:firstLine="1"/>
      </w:pPr>
      <w:rPr>
        <w:rFonts w:ascii="BIZ UDPゴシック" w:eastAsia="BIZ UDPゴシック" w:hAnsi="BIZ UDPゴシック"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594" w:hanging="440"/>
      </w:pPr>
    </w:lvl>
    <w:lvl w:ilvl="2" w:tplc="04090011" w:tentative="1">
      <w:start w:val="1"/>
      <w:numFmt w:val="decimalEnclosedCircle"/>
      <w:lvlText w:val="%3"/>
      <w:lvlJc w:val="left"/>
      <w:pPr>
        <w:ind w:left="1034" w:hanging="440"/>
      </w:pPr>
    </w:lvl>
    <w:lvl w:ilvl="3" w:tplc="0409000F" w:tentative="1">
      <w:start w:val="1"/>
      <w:numFmt w:val="decimal"/>
      <w:lvlText w:val="%4."/>
      <w:lvlJc w:val="left"/>
      <w:pPr>
        <w:ind w:left="1474" w:hanging="440"/>
      </w:pPr>
    </w:lvl>
    <w:lvl w:ilvl="4" w:tplc="04090017" w:tentative="1">
      <w:start w:val="1"/>
      <w:numFmt w:val="aiueoFullWidth"/>
      <w:lvlText w:val="(%5)"/>
      <w:lvlJc w:val="left"/>
      <w:pPr>
        <w:ind w:left="1914" w:hanging="440"/>
      </w:pPr>
    </w:lvl>
    <w:lvl w:ilvl="5" w:tplc="04090011" w:tentative="1">
      <w:start w:val="1"/>
      <w:numFmt w:val="decimalEnclosedCircle"/>
      <w:lvlText w:val="%6"/>
      <w:lvlJc w:val="left"/>
      <w:pPr>
        <w:ind w:left="2354" w:hanging="440"/>
      </w:pPr>
    </w:lvl>
    <w:lvl w:ilvl="6" w:tplc="0409000F" w:tentative="1">
      <w:start w:val="1"/>
      <w:numFmt w:val="decimal"/>
      <w:lvlText w:val="%7."/>
      <w:lvlJc w:val="left"/>
      <w:pPr>
        <w:ind w:left="2794" w:hanging="440"/>
      </w:pPr>
    </w:lvl>
    <w:lvl w:ilvl="7" w:tplc="04090017" w:tentative="1">
      <w:start w:val="1"/>
      <w:numFmt w:val="aiueoFullWidth"/>
      <w:lvlText w:val="(%8)"/>
      <w:lvlJc w:val="left"/>
      <w:pPr>
        <w:ind w:left="3234" w:hanging="440"/>
      </w:pPr>
    </w:lvl>
    <w:lvl w:ilvl="8" w:tplc="04090011" w:tentative="1">
      <w:start w:val="1"/>
      <w:numFmt w:val="decimalEnclosedCircle"/>
      <w:lvlText w:val="%9"/>
      <w:lvlJc w:val="left"/>
      <w:pPr>
        <w:ind w:left="3674" w:hanging="440"/>
      </w:pPr>
    </w:lvl>
  </w:abstractNum>
  <w:abstractNum w:abstractNumId="6" w15:restartNumberingAfterBreak="0">
    <w:nsid w:val="345A2814"/>
    <w:multiLevelType w:val="hybridMultilevel"/>
    <w:tmpl w:val="3168B77A"/>
    <w:lvl w:ilvl="0" w:tplc="51DE2154">
      <w:start w:val="7"/>
      <w:numFmt w:val="decimalEnclosedCircle"/>
      <w:lvlText w:val="%1"/>
      <w:lvlJc w:val="left"/>
      <w:pPr>
        <w:ind w:left="466"/>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E2846818">
      <w:start w:val="1"/>
      <w:numFmt w:val="lowerLetter"/>
      <w:lvlText w:val="%2"/>
      <w:lvlJc w:val="left"/>
      <w:pPr>
        <w:ind w:left="13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E20DD88">
      <w:start w:val="1"/>
      <w:numFmt w:val="lowerRoman"/>
      <w:lvlText w:val="%3"/>
      <w:lvlJc w:val="left"/>
      <w:pPr>
        <w:ind w:left="20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28C982">
      <w:start w:val="1"/>
      <w:numFmt w:val="decimal"/>
      <w:lvlText w:val="%4"/>
      <w:lvlJc w:val="left"/>
      <w:pPr>
        <w:ind w:left="2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B18DAAE">
      <w:start w:val="1"/>
      <w:numFmt w:val="lowerLetter"/>
      <w:lvlText w:val="%5"/>
      <w:lvlJc w:val="left"/>
      <w:pPr>
        <w:ind w:left="3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694AB54">
      <w:start w:val="1"/>
      <w:numFmt w:val="lowerRoman"/>
      <w:lvlText w:val="%6"/>
      <w:lvlJc w:val="left"/>
      <w:pPr>
        <w:ind w:left="42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1EED02">
      <w:start w:val="1"/>
      <w:numFmt w:val="decimal"/>
      <w:lvlText w:val="%7"/>
      <w:lvlJc w:val="left"/>
      <w:pPr>
        <w:ind w:left="49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12E504A">
      <w:start w:val="1"/>
      <w:numFmt w:val="lowerLetter"/>
      <w:lvlText w:val="%8"/>
      <w:lvlJc w:val="left"/>
      <w:pPr>
        <w:ind w:left="56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304212A">
      <w:start w:val="1"/>
      <w:numFmt w:val="lowerRoman"/>
      <w:lvlText w:val="%9"/>
      <w:lvlJc w:val="left"/>
      <w:pPr>
        <w:ind w:left="6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50057D"/>
    <w:multiLevelType w:val="hybridMultilevel"/>
    <w:tmpl w:val="E55EC482"/>
    <w:lvl w:ilvl="0" w:tplc="43B00502">
      <w:start w:val="2"/>
      <w:numFmt w:val="decimalFullWidth"/>
      <w:lvlText w:val="%1"/>
      <w:lvlJc w:val="left"/>
      <w:pPr>
        <w:ind w:left="497"/>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2C6EC760">
      <w:start w:val="1"/>
      <w:numFmt w:val="lowerLetter"/>
      <w:lvlText w:val="%2"/>
      <w:lvlJc w:val="left"/>
      <w:pPr>
        <w:ind w:left="13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D4026AA">
      <w:start w:val="1"/>
      <w:numFmt w:val="lowerRoman"/>
      <w:lvlText w:val="%3"/>
      <w:lvlJc w:val="left"/>
      <w:pPr>
        <w:ind w:left="20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0929918">
      <w:start w:val="1"/>
      <w:numFmt w:val="decimal"/>
      <w:lvlText w:val="%4"/>
      <w:lvlJc w:val="left"/>
      <w:pPr>
        <w:ind w:left="27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2104DC0">
      <w:start w:val="1"/>
      <w:numFmt w:val="lowerLetter"/>
      <w:lvlText w:val="%5"/>
      <w:lvlJc w:val="left"/>
      <w:pPr>
        <w:ind w:left="35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BB26B10">
      <w:start w:val="1"/>
      <w:numFmt w:val="lowerRoman"/>
      <w:lvlText w:val="%6"/>
      <w:lvlJc w:val="left"/>
      <w:pPr>
        <w:ind w:left="42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E02F8A">
      <w:start w:val="1"/>
      <w:numFmt w:val="decimal"/>
      <w:lvlText w:val="%7"/>
      <w:lvlJc w:val="left"/>
      <w:pPr>
        <w:ind w:left="49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40642DE">
      <w:start w:val="1"/>
      <w:numFmt w:val="lowerLetter"/>
      <w:lvlText w:val="%8"/>
      <w:lvlJc w:val="left"/>
      <w:pPr>
        <w:ind w:left="56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992CB48">
      <w:start w:val="1"/>
      <w:numFmt w:val="lowerRoman"/>
      <w:lvlText w:val="%9"/>
      <w:lvlJc w:val="left"/>
      <w:pPr>
        <w:ind w:left="6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493298"/>
    <w:multiLevelType w:val="hybridMultilevel"/>
    <w:tmpl w:val="6E624808"/>
    <w:lvl w:ilvl="0" w:tplc="D8642F38">
      <w:start w:val="1"/>
      <w:numFmt w:val="decimalEnclosedCircle"/>
      <w:lvlText w:val="%1"/>
      <w:lvlJc w:val="left"/>
      <w:pPr>
        <w:ind w:left="724"/>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D4DC8588">
      <w:start w:val="1"/>
      <w:numFmt w:val="lowerLetter"/>
      <w:lvlText w:val="%2"/>
      <w:lvlJc w:val="left"/>
      <w:pPr>
        <w:ind w:left="12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080397C">
      <w:start w:val="1"/>
      <w:numFmt w:val="lowerRoman"/>
      <w:lvlText w:val="%3"/>
      <w:lvlJc w:val="left"/>
      <w:pPr>
        <w:ind w:left="20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A368D86">
      <w:start w:val="1"/>
      <w:numFmt w:val="decimal"/>
      <w:lvlText w:val="%4"/>
      <w:lvlJc w:val="left"/>
      <w:pPr>
        <w:ind w:left="27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78F994">
      <w:start w:val="1"/>
      <w:numFmt w:val="lowerLetter"/>
      <w:lvlText w:val="%5"/>
      <w:lvlJc w:val="left"/>
      <w:pPr>
        <w:ind w:left="34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D34A81C">
      <w:start w:val="1"/>
      <w:numFmt w:val="lowerRoman"/>
      <w:lvlText w:val="%6"/>
      <w:lvlJc w:val="left"/>
      <w:pPr>
        <w:ind w:left="41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5828C9A">
      <w:start w:val="1"/>
      <w:numFmt w:val="decimal"/>
      <w:lvlText w:val="%7"/>
      <w:lvlJc w:val="left"/>
      <w:pPr>
        <w:ind w:left="48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5E63316">
      <w:start w:val="1"/>
      <w:numFmt w:val="lowerLetter"/>
      <w:lvlText w:val="%8"/>
      <w:lvlJc w:val="left"/>
      <w:pPr>
        <w:ind w:left="56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198835E">
      <w:start w:val="1"/>
      <w:numFmt w:val="lowerRoman"/>
      <w:lvlText w:val="%9"/>
      <w:lvlJc w:val="left"/>
      <w:pPr>
        <w:ind w:left="63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6C2E51"/>
    <w:multiLevelType w:val="hybridMultilevel"/>
    <w:tmpl w:val="43B29052"/>
    <w:lvl w:ilvl="0" w:tplc="24AC2F8A">
      <w:start w:val="1"/>
      <w:numFmt w:val="decimalFullWidth"/>
      <w:lvlText w:val="%1"/>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0ADACE">
      <w:start w:val="1"/>
      <w:numFmt w:val="lowerLetter"/>
      <w:lvlText w:val="%2"/>
      <w:lvlJc w:val="left"/>
      <w:pPr>
        <w:ind w:left="11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D78DFC4">
      <w:start w:val="1"/>
      <w:numFmt w:val="lowerRoman"/>
      <w:lvlText w:val="%3"/>
      <w:lvlJc w:val="left"/>
      <w:pPr>
        <w:ind w:left="18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3DC064C">
      <w:start w:val="1"/>
      <w:numFmt w:val="decimal"/>
      <w:lvlText w:val="%4"/>
      <w:lvlJc w:val="left"/>
      <w:pPr>
        <w:ind w:left="26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A70B05E">
      <w:start w:val="1"/>
      <w:numFmt w:val="lowerLetter"/>
      <w:lvlText w:val="%5"/>
      <w:lvlJc w:val="left"/>
      <w:pPr>
        <w:ind w:left="33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18EF66">
      <w:start w:val="1"/>
      <w:numFmt w:val="lowerRoman"/>
      <w:lvlText w:val="%6"/>
      <w:lvlJc w:val="left"/>
      <w:pPr>
        <w:ind w:left="40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35E8AD0">
      <w:start w:val="1"/>
      <w:numFmt w:val="decimal"/>
      <w:lvlText w:val="%7"/>
      <w:lvlJc w:val="left"/>
      <w:pPr>
        <w:ind w:left="47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7AE38E">
      <w:start w:val="1"/>
      <w:numFmt w:val="lowerLetter"/>
      <w:lvlText w:val="%8"/>
      <w:lvlJc w:val="left"/>
      <w:pPr>
        <w:ind w:left="54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A0FA72">
      <w:start w:val="1"/>
      <w:numFmt w:val="lowerRoman"/>
      <w:lvlText w:val="%9"/>
      <w:lvlJc w:val="left"/>
      <w:pPr>
        <w:ind w:left="62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9401F9"/>
    <w:multiLevelType w:val="hybridMultilevel"/>
    <w:tmpl w:val="EBCC717C"/>
    <w:lvl w:ilvl="0" w:tplc="28E68CA2">
      <w:start w:val="7"/>
      <w:numFmt w:val="decimalEnclosedCircle"/>
      <w:lvlText w:val="%1"/>
      <w:lvlJc w:val="left"/>
      <w:pPr>
        <w:ind w:left="324"/>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DF56704A">
      <w:start w:val="1"/>
      <w:numFmt w:val="lowerLetter"/>
      <w:lvlText w:val="%2"/>
      <w:lvlJc w:val="left"/>
      <w:pPr>
        <w:ind w:left="13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604BB12">
      <w:start w:val="1"/>
      <w:numFmt w:val="lowerRoman"/>
      <w:lvlText w:val="%3"/>
      <w:lvlJc w:val="left"/>
      <w:pPr>
        <w:ind w:left="20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C46FCE2">
      <w:start w:val="1"/>
      <w:numFmt w:val="decimal"/>
      <w:lvlText w:val="%4"/>
      <w:lvlJc w:val="left"/>
      <w:pPr>
        <w:ind w:left="2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3269D22">
      <w:start w:val="1"/>
      <w:numFmt w:val="lowerLetter"/>
      <w:lvlText w:val="%5"/>
      <w:lvlJc w:val="left"/>
      <w:pPr>
        <w:ind w:left="3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6EA35F4">
      <w:start w:val="1"/>
      <w:numFmt w:val="lowerRoman"/>
      <w:lvlText w:val="%6"/>
      <w:lvlJc w:val="left"/>
      <w:pPr>
        <w:ind w:left="42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974966A">
      <w:start w:val="1"/>
      <w:numFmt w:val="decimal"/>
      <w:lvlText w:val="%7"/>
      <w:lvlJc w:val="left"/>
      <w:pPr>
        <w:ind w:left="49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046C2C6">
      <w:start w:val="1"/>
      <w:numFmt w:val="lowerLetter"/>
      <w:lvlText w:val="%8"/>
      <w:lvlJc w:val="left"/>
      <w:pPr>
        <w:ind w:left="56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010C1B2">
      <w:start w:val="1"/>
      <w:numFmt w:val="lowerRoman"/>
      <w:lvlText w:val="%9"/>
      <w:lvlJc w:val="left"/>
      <w:pPr>
        <w:ind w:left="6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017894"/>
    <w:multiLevelType w:val="hybridMultilevel"/>
    <w:tmpl w:val="63BA367E"/>
    <w:lvl w:ilvl="0" w:tplc="E118F644">
      <w:start w:val="2"/>
      <w:numFmt w:val="decimalFullWidth"/>
      <w:lvlText w:val="%1"/>
      <w:lvlJc w:val="left"/>
      <w:pPr>
        <w:ind w:left="360"/>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D3F8882E">
      <w:start w:val="1"/>
      <w:numFmt w:val="lowerLetter"/>
      <w:lvlText w:val="%2"/>
      <w:lvlJc w:val="left"/>
      <w:pPr>
        <w:ind w:left="12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F6C65C6">
      <w:start w:val="1"/>
      <w:numFmt w:val="lowerRoman"/>
      <w:lvlText w:val="%3"/>
      <w:lvlJc w:val="left"/>
      <w:pPr>
        <w:ind w:left="19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A089EFE">
      <w:start w:val="1"/>
      <w:numFmt w:val="decimal"/>
      <w:lvlText w:val="%4"/>
      <w:lvlJc w:val="left"/>
      <w:pPr>
        <w:ind w:left="26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9B012BA">
      <w:start w:val="1"/>
      <w:numFmt w:val="lowerLetter"/>
      <w:lvlText w:val="%5"/>
      <w:lvlJc w:val="left"/>
      <w:pPr>
        <w:ind w:left="33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1E8F9EE">
      <w:start w:val="1"/>
      <w:numFmt w:val="lowerRoman"/>
      <w:lvlText w:val="%6"/>
      <w:lvlJc w:val="left"/>
      <w:pPr>
        <w:ind w:left="4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BDE2B52">
      <w:start w:val="1"/>
      <w:numFmt w:val="decimal"/>
      <w:lvlText w:val="%7"/>
      <w:lvlJc w:val="left"/>
      <w:pPr>
        <w:ind w:left="48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06C93BA">
      <w:start w:val="1"/>
      <w:numFmt w:val="lowerLetter"/>
      <w:lvlText w:val="%8"/>
      <w:lvlJc w:val="left"/>
      <w:pPr>
        <w:ind w:left="55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26C53BE">
      <w:start w:val="1"/>
      <w:numFmt w:val="lowerRoman"/>
      <w:lvlText w:val="%9"/>
      <w:lvlJc w:val="left"/>
      <w:pPr>
        <w:ind w:left="6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16170E"/>
    <w:multiLevelType w:val="hybridMultilevel"/>
    <w:tmpl w:val="A602459C"/>
    <w:lvl w:ilvl="0" w:tplc="F1420968">
      <w:start w:val="1"/>
      <w:numFmt w:val="decimalEnclosedCircle"/>
      <w:lvlText w:val="%1"/>
      <w:lvlJc w:val="left"/>
      <w:pPr>
        <w:ind w:left="724"/>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958C8256">
      <w:start w:val="1"/>
      <w:numFmt w:val="lowerLetter"/>
      <w:lvlText w:val="%2"/>
      <w:lvlJc w:val="left"/>
      <w:pPr>
        <w:ind w:left="12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B6EA21E">
      <w:start w:val="1"/>
      <w:numFmt w:val="lowerRoman"/>
      <w:lvlText w:val="%3"/>
      <w:lvlJc w:val="left"/>
      <w:pPr>
        <w:ind w:left="20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A78A254">
      <w:start w:val="1"/>
      <w:numFmt w:val="decimal"/>
      <w:lvlText w:val="%4"/>
      <w:lvlJc w:val="left"/>
      <w:pPr>
        <w:ind w:left="27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6DA8B20">
      <w:start w:val="1"/>
      <w:numFmt w:val="lowerLetter"/>
      <w:lvlText w:val="%5"/>
      <w:lvlJc w:val="left"/>
      <w:pPr>
        <w:ind w:left="34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ED05E06">
      <w:start w:val="1"/>
      <w:numFmt w:val="lowerRoman"/>
      <w:lvlText w:val="%6"/>
      <w:lvlJc w:val="left"/>
      <w:pPr>
        <w:ind w:left="41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F92947E">
      <w:start w:val="1"/>
      <w:numFmt w:val="decimal"/>
      <w:lvlText w:val="%7"/>
      <w:lvlJc w:val="left"/>
      <w:pPr>
        <w:ind w:left="48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3F40DA8">
      <w:start w:val="1"/>
      <w:numFmt w:val="lowerLetter"/>
      <w:lvlText w:val="%8"/>
      <w:lvlJc w:val="left"/>
      <w:pPr>
        <w:ind w:left="56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EC53AA">
      <w:start w:val="1"/>
      <w:numFmt w:val="lowerRoman"/>
      <w:lvlText w:val="%9"/>
      <w:lvlJc w:val="left"/>
      <w:pPr>
        <w:ind w:left="63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A865F9"/>
    <w:multiLevelType w:val="hybridMultilevel"/>
    <w:tmpl w:val="1DAEE042"/>
    <w:lvl w:ilvl="0" w:tplc="02025BC6">
      <w:start w:val="4"/>
      <w:numFmt w:val="decimalEnclosedCircle"/>
      <w:lvlText w:val="%1"/>
      <w:lvlJc w:val="left"/>
      <w:pPr>
        <w:ind w:left="598"/>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E71E0352">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7C1E3E">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0666EBE">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896AA3C">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E2CAFE0">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CF0B820">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81CF4C4">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40618A2">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9F761D"/>
    <w:multiLevelType w:val="hybridMultilevel"/>
    <w:tmpl w:val="DEB66686"/>
    <w:lvl w:ilvl="0" w:tplc="82DA7E3A">
      <w:start w:val="1"/>
      <w:numFmt w:val="decimalEnclosedCircle"/>
      <w:lvlText w:val="%1"/>
      <w:lvlJc w:val="left"/>
      <w:pPr>
        <w:ind w:left="598"/>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8104D6C0">
      <w:start w:val="1"/>
      <w:numFmt w:val="lowerLetter"/>
      <w:lvlText w:val="%2"/>
      <w:lvlJc w:val="left"/>
      <w:pPr>
        <w:ind w:left="1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CD43E20">
      <w:start w:val="1"/>
      <w:numFmt w:val="lowerRoman"/>
      <w:lvlText w:val="%3"/>
      <w:lvlJc w:val="left"/>
      <w:pPr>
        <w:ind w:left="2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52B1F2">
      <w:start w:val="1"/>
      <w:numFmt w:val="decimal"/>
      <w:lvlText w:val="%4"/>
      <w:lvlJc w:val="left"/>
      <w:pPr>
        <w:ind w:left="2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1AC0CCA">
      <w:start w:val="1"/>
      <w:numFmt w:val="lowerLetter"/>
      <w:lvlText w:val="%5"/>
      <w:lvlJc w:val="left"/>
      <w:pPr>
        <w:ind w:left="3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2AC03A8">
      <w:start w:val="1"/>
      <w:numFmt w:val="lowerRoman"/>
      <w:lvlText w:val="%6"/>
      <w:lvlJc w:val="left"/>
      <w:pPr>
        <w:ind w:left="4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00A6874">
      <w:start w:val="1"/>
      <w:numFmt w:val="decimal"/>
      <w:lvlText w:val="%7"/>
      <w:lvlJc w:val="left"/>
      <w:pPr>
        <w:ind w:left="50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6627E34">
      <w:start w:val="1"/>
      <w:numFmt w:val="lowerLetter"/>
      <w:lvlText w:val="%8"/>
      <w:lvlJc w:val="left"/>
      <w:pPr>
        <w:ind w:left="58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65C34E4">
      <w:start w:val="1"/>
      <w:numFmt w:val="lowerRoman"/>
      <w:lvlText w:val="%9"/>
      <w:lvlJc w:val="left"/>
      <w:pPr>
        <w:ind w:left="65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F104D3"/>
    <w:multiLevelType w:val="hybridMultilevel"/>
    <w:tmpl w:val="8102B8FA"/>
    <w:lvl w:ilvl="0" w:tplc="EDC411C8">
      <w:start w:val="1"/>
      <w:numFmt w:val="decimalEnclosedCircle"/>
      <w:lvlText w:val="%1"/>
      <w:lvlJc w:val="left"/>
      <w:pPr>
        <w:ind w:left="724"/>
      </w:pPr>
      <w:rPr>
        <w:rFonts w:ascii="BIZ UDPゴシック" w:eastAsia="BIZ UDPゴシック" w:hAnsi="BIZ UDPゴシック" w:cs="ＭＳ 明朝"/>
        <w:b w:val="0"/>
        <w:i w:val="0"/>
        <w:strike w:val="0"/>
        <w:dstrike w:val="0"/>
        <w:color w:val="000000"/>
        <w:sz w:val="18"/>
        <w:szCs w:val="18"/>
        <w:u w:val="none" w:color="000000"/>
        <w:bdr w:val="none" w:sz="0" w:space="0" w:color="auto"/>
        <w:shd w:val="clear" w:color="auto" w:fill="auto"/>
        <w:vertAlign w:val="baseline"/>
      </w:rPr>
    </w:lvl>
    <w:lvl w:ilvl="1" w:tplc="C936A566">
      <w:start w:val="1"/>
      <w:numFmt w:val="lowerLetter"/>
      <w:lvlText w:val="%2"/>
      <w:lvlJc w:val="left"/>
      <w:pPr>
        <w:ind w:left="12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5AABC0C">
      <w:start w:val="1"/>
      <w:numFmt w:val="lowerRoman"/>
      <w:lvlText w:val="%3"/>
      <w:lvlJc w:val="left"/>
      <w:pPr>
        <w:ind w:left="20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0C40CEE">
      <w:start w:val="1"/>
      <w:numFmt w:val="decimal"/>
      <w:lvlText w:val="%4"/>
      <w:lvlJc w:val="left"/>
      <w:pPr>
        <w:ind w:left="27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21ECAE6">
      <w:start w:val="1"/>
      <w:numFmt w:val="lowerLetter"/>
      <w:lvlText w:val="%5"/>
      <w:lvlJc w:val="left"/>
      <w:pPr>
        <w:ind w:left="34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08F826">
      <w:start w:val="1"/>
      <w:numFmt w:val="lowerRoman"/>
      <w:lvlText w:val="%6"/>
      <w:lvlJc w:val="left"/>
      <w:pPr>
        <w:ind w:left="41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B7A834A">
      <w:start w:val="1"/>
      <w:numFmt w:val="decimal"/>
      <w:lvlText w:val="%7"/>
      <w:lvlJc w:val="left"/>
      <w:pPr>
        <w:ind w:left="48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FF45F3C">
      <w:start w:val="1"/>
      <w:numFmt w:val="lowerLetter"/>
      <w:lvlText w:val="%8"/>
      <w:lvlJc w:val="left"/>
      <w:pPr>
        <w:ind w:left="56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C843E04">
      <w:start w:val="1"/>
      <w:numFmt w:val="lowerRoman"/>
      <w:lvlText w:val="%9"/>
      <w:lvlJc w:val="left"/>
      <w:pPr>
        <w:ind w:left="63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759598177">
    <w:abstractNumId w:val="9"/>
  </w:num>
  <w:num w:numId="2" w16cid:durableId="1097291405">
    <w:abstractNumId w:val="8"/>
  </w:num>
  <w:num w:numId="3" w16cid:durableId="1480610885">
    <w:abstractNumId w:val="12"/>
  </w:num>
  <w:num w:numId="4" w16cid:durableId="499269984">
    <w:abstractNumId w:val="15"/>
  </w:num>
  <w:num w:numId="5" w16cid:durableId="1828669472">
    <w:abstractNumId w:val="11"/>
  </w:num>
  <w:num w:numId="6" w16cid:durableId="1462384197">
    <w:abstractNumId w:val="4"/>
  </w:num>
  <w:num w:numId="7" w16cid:durableId="1072195527">
    <w:abstractNumId w:val="7"/>
  </w:num>
  <w:num w:numId="8" w16cid:durableId="155270340">
    <w:abstractNumId w:val="14"/>
  </w:num>
  <w:num w:numId="9" w16cid:durableId="169178243">
    <w:abstractNumId w:val="0"/>
  </w:num>
  <w:num w:numId="10" w16cid:durableId="774708953">
    <w:abstractNumId w:val="3"/>
  </w:num>
  <w:num w:numId="11" w16cid:durableId="1116216943">
    <w:abstractNumId w:val="13"/>
  </w:num>
  <w:num w:numId="12" w16cid:durableId="14695975">
    <w:abstractNumId w:val="10"/>
  </w:num>
  <w:num w:numId="13" w16cid:durableId="376129814">
    <w:abstractNumId w:val="6"/>
  </w:num>
  <w:num w:numId="14" w16cid:durableId="1495609200">
    <w:abstractNumId w:val="2"/>
  </w:num>
  <w:num w:numId="15" w16cid:durableId="559361994">
    <w:abstractNumId w:val="1"/>
  </w:num>
  <w:num w:numId="16" w16cid:durableId="1003161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53"/>
    <w:rsid w:val="00010506"/>
    <w:rsid w:val="00015EAB"/>
    <w:rsid w:val="00085E0F"/>
    <w:rsid w:val="000971F8"/>
    <w:rsid w:val="000B4F5A"/>
    <w:rsid w:val="001009C4"/>
    <w:rsid w:val="001236E3"/>
    <w:rsid w:val="001369E7"/>
    <w:rsid w:val="0015362C"/>
    <w:rsid w:val="00192525"/>
    <w:rsid w:val="002277DE"/>
    <w:rsid w:val="002413FA"/>
    <w:rsid w:val="00265656"/>
    <w:rsid w:val="00287796"/>
    <w:rsid w:val="002D71CA"/>
    <w:rsid w:val="002E1476"/>
    <w:rsid w:val="0033623D"/>
    <w:rsid w:val="00381098"/>
    <w:rsid w:val="003E3D14"/>
    <w:rsid w:val="003E56C3"/>
    <w:rsid w:val="00402A78"/>
    <w:rsid w:val="004139A9"/>
    <w:rsid w:val="004634A0"/>
    <w:rsid w:val="00463800"/>
    <w:rsid w:val="00480F20"/>
    <w:rsid w:val="0049165A"/>
    <w:rsid w:val="004A2D75"/>
    <w:rsid w:val="00522375"/>
    <w:rsid w:val="005C7305"/>
    <w:rsid w:val="005F38A4"/>
    <w:rsid w:val="006247D7"/>
    <w:rsid w:val="006714A2"/>
    <w:rsid w:val="006F4B81"/>
    <w:rsid w:val="007214C0"/>
    <w:rsid w:val="0073419F"/>
    <w:rsid w:val="00752F4B"/>
    <w:rsid w:val="00761078"/>
    <w:rsid w:val="0077651E"/>
    <w:rsid w:val="00777852"/>
    <w:rsid w:val="00783B53"/>
    <w:rsid w:val="007E7A79"/>
    <w:rsid w:val="00811397"/>
    <w:rsid w:val="00855CBD"/>
    <w:rsid w:val="00872BBC"/>
    <w:rsid w:val="008C4231"/>
    <w:rsid w:val="009367BE"/>
    <w:rsid w:val="00983B83"/>
    <w:rsid w:val="00994E0F"/>
    <w:rsid w:val="009B1975"/>
    <w:rsid w:val="009D12D3"/>
    <w:rsid w:val="009D47D3"/>
    <w:rsid w:val="00A33879"/>
    <w:rsid w:val="00AB1C0A"/>
    <w:rsid w:val="00AE5966"/>
    <w:rsid w:val="00AF0445"/>
    <w:rsid w:val="00B160D3"/>
    <w:rsid w:val="00B34ECC"/>
    <w:rsid w:val="00B50946"/>
    <w:rsid w:val="00B5616A"/>
    <w:rsid w:val="00B7170E"/>
    <w:rsid w:val="00BB4551"/>
    <w:rsid w:val="00C10C9C"/>
    <w:rsid w:val="00C2277E"/>
    <w:rsid w:val="00C3775D"/>
    <w:rsid w:val="00C47908"/>
    <w:rsid w:val="00C93C8D"/>
    <w:rsid w:val="00CB1B6F"/>
    <w:rsid w:val="00CB711A"/>
    <w:rsid w:val="00CC6EA2"/>
    <w:rsid w:val="00D001DF"/>
    <w:rsid w:val="00D63058"/>
    <w:rsid w:val="00D801A2"/>
    <w:rsid w:val="00D86245"/>
    <w:rsid w:val="00D876B6"/>
    <w:rsid w:val="00E93ACC"/>
    <w:rsid w:val="00ED2B50"/>
    <w:rsid w:val="00F17040"/>
    <w:rsid w:val="00F77D26"/>
    <w:rsid w:val="00F83687"/>
    <w:rsid w:val="00FD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8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59" w:lineRule="auto"/>
      <w:ind w:left="543" w:hanging="10"/>
      <w:outlineLvl w:val="0"/>
    </w:pPr>
    <w:rPr>
      <w:rFonts w:ascii="Meiryo UI" w:eastAsia="Meiryo UI" w:hAnsi="Meiryo UI" w:cs="Meiryo UI"/>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2525"/>
    <w:pPr>
      <w:tabs>
        <w:tab w:val="center" w:pos="4252"/>
        <w:tab w:val="right" w:pos="8504"/>
      </w:tabs>
      <w:snapToGrid w:val="0"/>
    </w:pPr>
  </w:style>
  <w:style w:type="character" w:customStyle="1" w:styleId="a4">
    <w:name w:val="ヘッダー (文字)"/>
    <w:basedOn w:val="a0"/>
    <w:link w:val="a3"/>
    <w:uiPriority w:val="99"/>
    <w:rsid w:val="00192525"/>
    <w:rPr>
      <w:rFonts w:ascii="Calibri" w:eastAsia="Calibri" w:hAnsi="Calibri" w:cs="Calibri"/>
      <w:color w:val="000000"/>
      <w:sz w:val="22"/>
    </w:rPr>
  </w:style>
  <w:style w:type="paragraph" w:styleId="a5">
    <w:name w:val="footer"/>
    <w:basedOn w:val="a"/>
    <w:link w:val="a6"/>
    <w:uiPriority w:val="99"/>
    <w:unhideWhenUsed/>
    <w:rsid w:val="00192525"/>
    <w:pPr>
      <w:tabs>
        <w:tab w:val="center" w:pos="4252"/>
        <w:tab w:val="right" w:pos="8504"/>
      </w:tabs>
      <w:snapToGrid w:val="0"/>
    </w:pPr>
  </w:style>
  <w:style w:type="character" w:customStyle="1" w:styleId="a6">
    <w:name w:val="フッター (文字)"/>
    <w:basedOn w:val="a0"/>
    <w:link w:val="a5"/>
    <w:uiPriority w:val="99"/>
    <w:rsid w:val="00192525"/>
    <w:rPr>
      <w:rFonts w:ascii="Calibri" w:eastAsia="Calibri" w:hAnsi="Calibri" w:cs="Calibri"/>
      <w:color w:val="000000"/>
      <w:sz w:val="22"/>
    </w:rPr>
  </w:style>
  <w:style w:type="paragraph" w:styleId="a7">
    <w:name w:val="List Paragraph"/>
    <w:basedOn w:val="a"/>
    <w:uiPriority w:val="34"/>
    <w:qFormat/>
    <w:rsid w:val="00413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1642</Words>
  <Characters>9362</Characters>
  <DocSecurity>0</DocSecurity>
  <Lines>78</Lines>
  <Paragraphs>21</Paragraphs>
  <ScaleCrop>false</ScaleCrop>
  <LinksUpToDate>false</LinksUpToDate>
  <CharactersWithSpaces>10983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