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937" w:rsidRDefault="00770424">
      <w:bookmarkStart w:id="0" w:name="_GoBack"/>
      <w:bookmarkEnd w:id="0"/>
      <w:r>
        <w:rPr>
          <w:noProof/>
        </w:rPr>
        <mc:AlternateContent>
          <mc:Choice Requires="wps">
            <w:drawing>
              <wp:anchor distT="0" distB="0" distL="114300" distR="114300" simplePos="0" relativeHeight="251659264" behindDoc="0" locked="0" layoutInCell="1" allowOverlap="1">
                <wp:simplePos x="0" y="0"/>
                <wp:positionH relativeFrom="column">
                  <wp:posOffset>4606290</wp:posOffset>
                </wp:positionH>
                <wp:positionV relativeFrom="paragraph">
                  <wp:posOffset>-746125</wp:posOffset>
                </wp:positionV>
                <wp:extent cx="1152525" cy="4572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1152525" cy="457200"/>
                        </a:xfrm>
                        <a:prstGeom prst="rect">
                          <a:avLst/>
                        </a:prstGeom>
                        <a:solidFill>
                          <a:schemeClr val="lt1"/>
                        </a:solidFill>
                        <a:ln w="6350">
                          <a:solidFill>
                            <a:prstClr val="black"/>
                          </a:solidFill>
                        </a:ln>
                      </wps:spPr>
                      <wps:txbx>
                        <w:txbxContent>
                          <w:p w:rsidR="00770424" w:rsidRPr="00770424" w:rsidRDefault="00770424" w:rsidP="00770424">
                            <w:pPr>
                              <w:jc w:val="center"/>
                              <w:rPr>
                                <w:rFonts w:ascii="ＭＳ 明朝" w:eastAsia="ＭＳ 明朝" w:hAnsi="ＭＳ 明朝"/>
                                <w:sz w:val="28"/>
                                <w:szCs w:val="28"/>
                              </w:rPr>
                            </w:pPr>
                            <w:r w:rsidRPr="00770424">
                              <w:rPr>
                                <w:rFonts w:ascii="ＭＳ 明朝" w:eastAsia="ＭＳ 明朝" w:hAnsi="ＭＳ 明朝" w:hint="eastAsia"/>
                                <w:sz w:val="28"/>
                                <w:szCs w:val="28"/>
                              </w:rPr>
                              <w:t>資料</w:t>
                            </w:r>
                            <w:r w:rsidRPr="00770424">
                              <w:rPr>
                                <w:rFonts w:ascii="ＭＳ 明朝" w:eastAsia="ＭＳ 明朝" w:hAnsi="ＭＳ 明朝"/>
                                <w:sz w:val="28"/>
                                <w:szCs w:val="28"/>
                              </w:rPr>
                              <w:t>№</w:t>
                            </w:r>
                            <w:r w:rsidR="00E63F2A">
                              <w:rPr>
                                <w:rFonts w:ascii="ＭＳ 明朝" w:eastAsia="ＭＳ 明朝" w:hAnsi="ＭＳ 明朝" w:hint="eastAsia"/>
                                <w:sz w:val="28"/>
                                <w:szCs w:val="28"/>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62.7pt;margin-top:-58.75pt;width:90.75pt;height: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" fillcolor="white [3201]" strokeweight=".5pt">
                <v:textbox>
                  <w:txbxContent>
                    <w:p w:rsidR="00770424" w:rsidRPr="00770424" w:rsidRDefault="00770424" w:rsidP="00770424">
                      <w:pPr>
                        <w:jc w:val="center"/>
                        <w:rPr>
                          <w:rFonts w:ascii="ＭＳ 明朝" w:eastAsia="ＭＳ 明朝" w:hAnsi="ＭＳ 明朝"/>
                          <w:sz w:val="28"/>
                          <w:szCs w:val="28"/>
                        </w:rPr>
                      </w:pPr>
                      <w:r w:rsidRPr="00770424">
                        <w:rPr>
                          <w:rFonts w:ascii="ＭＳ 明朝" w:eastAsia="ＭＳ 明朝" w:hAnsi="ＭＳ 明朝" w:hint="eastAsia"/>
                          <w:sz w:val="28"/>
                          <w:szCs w:val="28"/>
                        </w:rPr>
                        <w:t>資料</w:t>
                      </w:r>
                      <w:r w:rsidRPr="00770424">
                        <w:rPr>
                          <w:rFonts w:ascii="ＭＳ 明朝" w:eastAsia="ＭＳ 明朝" w:hAnsi="ＭＳ 明朝"/>
                          <w:sz w:val="28"/>
                          <w:szCs w:val="28"/>
                        </w:rPr>
                        <w:t>№</w:t>
                      </w:r>
                      <w:r w:rsidR="00E63F2A">
                        <w:rPr>
                          <w:rFonts w:ascii="ＭＳ 明朝" w:eastAsia="ＭＳ 明朝" w:hAnsi="ＭＳ 明朝" w:hint="eastAsia"/>
                          <w:sz w:val="28"/>
                          <w:szCs w:val="28"/>
                        </w:rPr>
                        <w:t>２</w:t>
                      </w:r>
                    </w:p>
                  </w:txbxContent>
                </v:textbox>
              </v:shape>
            </w:pict>
          </mc:Fallback>
        </mc:AlternateContent>
      </w:r>
    </w:p>
    <w:p w:rsidR="00D36ABC" w:rsidRPr="00FB6DE9" w:rsidRDefault="00FB6DE9" w:rsidP="00FB6DE9">
      <w:pPr>
        <w:jc w:val="center"/>
        <w:rPr>
          <w:sz w:val="24"/>
          <w:szCs w:val="24"/>
        </w:rPr>
      </w:pPr>
      <w:r w:rsidRPr="00FB6DE9">
        <w:rPr>
          <w:rFonts w:ascii="ＭＳ 明朝" w:eastAsia="ＭＳ 明朝" w:hAnsi="ＭＳ 明朝" w:hint="eastAsia"/>
          <w:sz w:val="24"/>
          <w:szCs w:val="24"/>
        </w:rPr>
        <w:t>「第</w:t>
      </w:r>
      <w:r w:rsidR="009A6E9C">
        <w:rPr>
          <w:rFonts w:ascii="ＭＳ 明朝" w:eastAsia="ＭＳ 明朝" w:hAnsi="ＭＳ 明朝" w:hint="eastAsia"/>
          <w:sz w:val="24"/>
          <w:szCs w:val="24"/>
        </w:rPr>
        <w:t>19</w:t>
      </w:r>
      <w:r w:rsidRPr="00FB6DE9">
        <w:rPr>
          <w:rFonts w:ascii="ＭＳ 明朝" w:eastAsia="ＭＳ 明朝" w:hAnsi="ＭＳ 明朝" w:hint="eastAsia"/>
          <w:sz w:val="24"/>
          <w:szCs w:val="24"/>
        </w:rPr>
        <w:t>回島根県地域訓練協議会」における意見・要望への回答について</w:t>
      </w:r>
    </w:p>
    <w:p w:rsidR="00D36ABC" w:rsidRDefault="00D36ABC" w:rsidP="00D36ABC"/>
    <w:p w:rsidR="00FB6DE9" w:rsidRDefault="00FB6DE9" w:rsidP="00D36ABC">
      <w:pPr>
        <w:rPr>
          <w:rFonts w:ascii="ＭＳ 明朝" w:eastAsia="ＭＳ 明朝" w:hAnsi="ＭＳ 明朝"/>
          <w:sz w:val="24"/>
          <w:szCs w:val="24"/>
        </w:rPr>
      </w:pPr>
      <w:r w:rsidRPr="009A6E9C">
        <w:rPr>
          <w:rFonts w:ascii="ＭＳ 明朝" w:eastAsia="ＭＳ 明朝" w:hAnsi="ＭＳ 明朝" w:hint="eastAsia"/>
          <w:sz w:val="24"/>
          <w:szCs w:val="24"/>
        </w:rPr>
        <w:t xml:space="preserve">　</w:t>
      </w:r>
      <w:r w:rsidR="009A6E9C" w:rsidRPr="009A6E9C">
        <w:rPr>
          <w:rFonts w:ascii="ＭＳ 明朝" w:eastAsia="ＭＳ 明朝" w:hAnsi="ＭＳ 明朝" w:hint="eastAsia"/>
          <w:sz w:val="24"/>
          <w:szCs w:val="24"/>
        </w:rPr>
        <w:t>令和2年11月11日</w:t>
      </w:r>
      <w:r w:rsidR="009A6E9C">
        <w:rPr>
          <w:rFonts w:ascii="ＭＳ 明朝" w:eastAsia="ＭＳ 明朝" w:hAnsi="ＭＳ 明朝" w:hint="eastAsia"/>
          <w:sz w:val="24"/>
          <w:szCs w:val="24"/>
        </w:rPr>
        <w:t>に開催しました</w:t>
      </w:r>
      <w:r w:rsidRPr="00FB6DE9">
        <w:rPr>
          <w:rFonts w:ascii="ＭＳ 明朝" w:eastAsia="ＭＳ 明朝" w:hAnsi="ＭＳ 明朝" w:hint="eastAsia"/>
          <w:sz w:val="24"/>
          <w:szCs w:val="24"/>
        </w:rPr>
        <w:t>「第</w:t>
      </w:r>
      <w:r w:rsidR="009A6E9C">
        <w:rPr>
          <w:rFonts w:ascii="ＭＳ 明朝" w:eastAsia="ＭＳ 明朝" w:hAnsi="ＭＳ 明朝" w:hint="eastAsia"/>
          <w:sz w:val="24"/>
          <w:szCs w:val="24"/>
        </w:rPr>
        <w:t>19</w:t>
      </w:r>
      <w:r w:rsidRPr="00FB6DE9">
        <w:rPr>
          <w:rFonts w:ascii="ＭＳ 明朝" w:eastAsia="ＭＳ 明朝" w:hAnsi="ＭＳ 明朝" w:hint="eastAsia"/>
          <w:sz w:val="24"/>
          <w:szCs w:val="24"/>
        </w:rPr>
        <w:t>回島根県地域訓練協議会」</w:t>
      </w:r>
      <w:r>
        <w:rPr>
          <w:rFonts w:ascii="ＭＳ 明朝" w:eastAsia="ＭＳ 明朝" w:hAnsi="ＭＳ 明朝" w:hint="eastAsia"/>
          <w:sz w:val="24"/>
          <w:szCs w:val="24"/>
        </w:rPr>
        <w:t>において</w:t>
      </w:r>
      <w:r w:rsidR="009A6E9C">
        <w:rPr>
          <w:rFonts w:ascii="ＭＳ 明朝" w:eastAsia="ＭＳ 明朝" w:hAnsi="ＭＳ 明朝" w:hint="eastAsia"/>
          <w:sz w:val="24"/>
          <w:szCs w:val="24"/>
        </w:rPr>
        <w:t>、</w:t>
      </w:r>
      <w:r>
        <w:rPr>
          <w:rFonts w:ascii="ＭＳ 明朝" w:eastAsia="ＭＳ 明朝" w:hAnsi="ＭＳ 明朝" w:hint="eastAsia"/>
          <w:sz w:val="24"/>
          <w:szCs w:val="24"/>
        </w:rPr>
        <w:t>委員の皆様から</w:t>
      </w:r>
      <w:r w:rsidR="009A6E9C">
        <w:rPr>
          <w:rFonts w:ascii="ＭＳ 明朝" w:eastAsia="ＭＳ 明朝" w:hAnsi="ＭＳ 明朝" w:hint="eastAsia"/>
          <w:sz w:val="24"/>
          <w:szCs w:val="24"/>
        </w:rPr>
        <w:t>いただきましたご意見・ご要望について各訓練実施機関等の取り組みや今後における対応を下記のとおり取りまとめましたので、ご確認いただきますようお願いします。</w:t>
      </w:r>
    </w:p>
    <w:p w:rsidR="00FA0315" w:rsidRDefault="00FA0315" w:rsidP="00D36ABC">
      <w:pPr>
        <w:rPr>
          <w:rFonts w:ascii="ＭＳ 明朝" w:eastAsia="ＭＳ 明朝" w:hAnsi="ＭＳ 明朝"/>
          <w:sz w:val="24"/>
          <w:szCs w:val="24"/>
        </w:rPr>
      </w:pPr>
    </w:p>
    <w:p w:rsidR="009A6E9C" w:rsidRPr="00B958BB" w:rsidRDefault="00440F79" w:rsidP="00B958BB">
      <w:pPr>
        <w:pStyle w:val="a3"/>
        <w:numPr>
          <w:ilvl w:val="0"/>
          <w:numId w:val="3"/>
        </w:numPr>
        <w:ind w:leftChars="0"/>
        <w:rPr>
          <w:rFonts w:ascii="ＭＳ 明朝" w:eastAsia="ＭＳ 明朝" w:hAnsi="ＭＳ 明朝"/>
          <w:b/>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2336" behindDoc="0" locked="0" layoutInCell="1" allowOverlap="1">
                <wp:simplePos x="0" y="0"/>
                <wp:positionH relativeFrom="column">
                  <wp:posOffset>-146685</wp:posOffset>
                </wp:positionH>
                <wp:positionV relativeFrom="paragraph">
                  <wp:posOffset>244475</wp:posOffset>
                </wp:positionV>
                <wp:extent cx="5638800" cy="168592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5638800" cy="1685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374C32" id="正方形/長方形 4" o:spid="_x0000_s1026" style="position:absolute;left:0;text-align:left;margin-left:-11.55pt;margin-top:19.25pt;width:444pt;height:13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" filled="f" strokecolor="black [3213]" strokeweight="1pt"/>
            </w:pict>
          </mc:Fallback>
        </mc:AlternateContent>
      </w:r>
      <w:r w:rsidR="009A6E9C" w:rsidRPr="00B958BB">
        <w:rPr>
          <w:rFonts w:ascii="ＭＳ 明朝" w:eastAsia="ＭＳ 明朝" w:hAnsi="ＭＳ 明朝" w:hint="eastAsia"/>
          <w:b/>
          <w:sz w:val="24"/>
          <w:szCs w:val="24"/>
        </w:rPr>
        <w:t>IT化等時代の流れに対応できる人材の育成</w:t>
      </w:r>
      <w:r w:rsidR="00B15F05" w:rsidRPr="00B958BB">
        <w:rPr>
          <w:rFonts w:ascii="ＭＳ 明朝" w:eastAsia="ＭＳ 明朝" w:hAnsi="ＭＳ 明朝" w:hint="eastAsia"/>
          <w:b/>
          <w:sz w:val="24"/>
          <w:szCs w:val="24"/>
        </w:rPr>
        <w:t>について</w:t>
      </w:r>
    </w:p>
    <w:p w:rsidR="00B958BB" w:rsidRDefault="00B958BB" w:rsidP="00B958BB">
      <w:pPr>
        <w:rPr>
          <w:rFonts w:ascii="ＭＳ 明朝" w:eastAsia="ＭＳ 明朝" w:hAnsi="ＭＳ 明朝"/>
          <w:sz w:val="24"/>
          <w:szCs w:val="24"/>
        </w:rPr>
      </w:pPr>
      <w:r w:rsidRPr="00B958BB">
        <w:rPr>
          <w:rFonts w:ascii="ＭＳ 明朝" w:eastAsia="ＭＳ 明朝" w:hAnsi="ＭＳ 明朝" w:hint="eastAsia"/>
          <w:sz w:val="24"/>
          <w:szCs w:val="24"/>
        </w:rPr>
        <w:t>〈</w:t>
      </w:r>
      <w:r w:rsidR="006D1B94">
        <w:rPr>
          <w:rFonts w:ascii="ＭＳ 明朝" w:eastAsia="ＭＳ 明朝" w:hAnsi="ＭＳ 明朝" w:hint="eastAsia"/>
          <w:sz w:val="24"/>
          <w:szCs w:val="24"/>
        </w:rPr>
        <w:t>委員からの</w:t>
      </w:r>
      <w:r w:rsidRPr="00B958BB">
        <w:rPr>
          <w:rFonts w:ascii="ＭＳ 明朝" w:eastAsia="ＭＳ 明朝" w:hAnsi="ＭＳ 明朝" w:hint="eastAsia"/>
          <w:sz w:val="24"/>
          <w:szCs w:val="24"/>
        </w:rPr>
        <w:t>ご意見・ご要望〉</w:t>
      </w:r>
    </w:p>
    <w:p w:rsidR="00B958BB" w:rsidRDefault="00B958BB" w:rsidP="00B958BB">
      <w:pPr>
        <w:rPr>
          <w:rFonts w:ascii="ＭＳ 明朝" w:eastAsia="ＭＳ 明朝" w:hAnsi="ＭＳ 明朝"/>
          <w:sz w:val="24"/>
          <w:szCs w:val="24"/>
        </w:rPr>
      </w:pPr>
      <w:r>
        <w:rPr>
          <w:rFonts w:ascii="ＭＳ 明朝" w:eastAsia="ＭＳ 明朝" w:hAnsi="ＭＳ 明朝" w:hint="eastAsia"/>
          <w:sz w:val="24"/>
          <w:szCs w:val="24"/>
        </w:rPr>
        <w:t xml:space="preserve">　</w:t>
      </w:r>
      <w:r w:rsidR="006450DE">
        <w:rPr>
          <w:rFonts w:ascii="ＭＳ 明朝" w:eastAsia="ＭＳ 明朝" w:hAnsi="ＭＳ 明朝" w:hint="eastAsia"/>
          <w:sz w:val="24"/>
          <w:szCs w:val="24"/>
        </w:rPr>
        <w:t>新型コロナウイルスの影響でリモートワークやテレビ会議等今まで経験したことのないことに取り組まなければならない状況</w:t>
      </w:r>
      <w:r w:rsidR="00AD3D3B">
        <w:rPr>
          <w:rFonts w:ascii="ＭＳ 明朝" w:eastAsia="ＭＳ 明朝" w:hAnsi="ＭＳ 明朝" w:hint="eastAsia"/>
          <w:sz w:val="24"/>
          <w:szCs w:val="24"/>
        </w:rPr>
        <w:t>が生じ</w:t>
      </w:r>
      <w:r w:rsidR="006450DE">
        <w:rPr>
          <w:rFonts w:ascii="ＭＳ 明朝" w:eastAsia="ＭＳ 明朝" w:hAnsi="ＭＳ 明朝" w:hint="eastAsia"/>
          <w:sz w:val="24"/>
          <w:szCs w:val="24"/>
        </w:rPr>
        <w:t>、多くの中小企業から</w:t>
      </w:r>
      <w:r w:rsidR="00892394">
        <w:rPr>
          <w:rFonts w:ascii="ＭＳ 明朝" w:eastAsia="ＭＳ 明朝" w:hAnsi="ＭＳ 明朝" w:hint="eastAsia"/>
          <w:sz w:val="24"/>
          <w:szCs w:val="24"/>
        </w:rPr>
        <w:t>、</w:t>
      </w:r>
      <w:r w:rsidR="006450DE">
        <w:rPr>
          <w:rFonts w:ascii="ＭＳ 明朝" w:eastAsia="ＭＳ 明朝" w:hAnsi="ＭＳ 明朝" w:hint="eastAsia"/>
          <w:sz w:val="24"/>
          <w:szCs w:val="24"/>
        </w:rPr>
        <w:t>意識はあっても技術面で対応できないという声</w:t>
      </w:r>
      <w:r w:rsidR="00AD3D3B">
        <w:rPr>
          <w:rFonts w:ascii="ＭＳ 明朝" w:eastAsia="ＭＳ 明朝" w:hAnsi="ＭＳ 明朝" w:hint="eastAsia"/>
          <w:sz w:val="24"/>
          <w:szCs w:val="24"/>
        </w:rPr>
        <w:t>が</w:t>
      </w:r>
      <w:r w:rsidR="006450DE">
        <w:rPr>
          <w:rFonts w:ascii="ＭＳ 明朝" w:eastAsia="ＭＳ 明朝" w:hAnsi="ＭＳ 明朝" w:hint="eastAsia"/>
          <w:sz w:val="24"/>
          <w:szCs w:val="24"/>
        </w:rPr>
        <w:t>聞</w:t>
      </w:r>
      <w:r w:rsidR="00AD3D3B">
        <w:rPr>
          <w:rFonts w:ascii="ＭＳ 明朝" w:eastAsia="ＭＳ 明朝" w:hAnsi="ＭＳ 明朝" w:hint="eastAsia"/>
          <w:sz w:val="24"/>
          <w:szCs w:val="24"/>
        </w:rPr>
        <w:t>かれる</w:t>
      </w:r>
      <w:r w:rsidR="006450DE">
        <w:rPr>
          <w:rFonts w:ascii="ＭＳ 明朝" w:eastAsia="ＭＳ 明朝" w:hAnsi="ＭＳ 明朝" w:hint="eastAsia"/>
          <w:sz w:val="24"/>
          <w:szCs w:val="24"/>
        </w:rPr>
        <w:t>。</w:t>
      </w:r>
    </w:p>
    <w:p w:rsidR="006450DE" w:rsidRPr="00B958BB" w:rsidRDefault="006450DE" w:rsidP="00B958BB">
      <w:pPr>
        <w:rPr>
          <w:rFonts w:ascii="ＭＳ 明朝" w:eastAsia="ＭＳ 明朝" w:hAnsi="ＭＳ 明朝"/>
          <w:sz w:val="24"/>
          <w:szCs w:val="24"/>
        </w:rPr>
      </w:pPr>
      <w:r>
        <w:rPr>
          <w:rFonts w:ascii="ＭＳ 明朝" w:eastAsia="ＭＳ 明朝" w:hAnsi="ＭＳ 明朝" w:hint="eastAsia"/>
          <w:sz w:val="24"/>
          <w:szCs w:val="24"/>
        </w:rPr>
        <w:t xml:space="preserve">　企業が</w:t>
      </w:r>
      <w:r w:rsidR="005B120B">
        <w:rPr>
          <w:rFonts w:ascii="ＭＳ 明朝" w:eastAsia="ＭＳ 明朝" w:hAnsi="ＭＳ 明朝" w:hint="eastAsia"/>
          <w:sz w:val="24"/>
          <w:szCs w:val="24"/>
        </w:rPr>
        <w:t>労働</w:t>
      </w:r>
      <w:r>
        <w:rPr>
          <w:rFonts w:ascii="ＭＳ 明朝" w:eastAsia="ＭＳ 明朝" w:hAnsi="ＭＳ 明朝" w:hint="eastAsia"/>
          <w:sz w:val="24"/>
          <w:szCs w:val="24"/>
        </w:rPr>
        <w:t>生産性を</w:t>
      </w:r>
      <w:r w:rsidR="005B120B">
        <w:rPr>
          <w:rFonts w:ascii="ＭＳ 明朝" w:eastAsia="ＭＳ 明朝" w:hAnsi="ＭＳ 明朝" w:hint="eastAsia"/>
          <w:sz w:val="24"/>
          <w:szCs w:val="24"/>
        </w:rPr>
        <w:t>向上させて</w:t>
      </w:r>
      <w:r>
        <w:rPr>
          <w:rFonts w:ascii="ＭＳ 明朝" w:eastAsia="ＭＳ 明朝" w:hAnsi="ＭＳ 明朝" w:hint="eastAsia"/>
          <w:sz w:val="24"/>
          <w:szCs w:val="24"/>
        </w:rPr>
        <w:t>いくため、</w:t>
      </w:r>
      <w:r w:rsidR="005B120B">
        <w:rPr>
          <w:rFonts w:ascii="ＭＳ 明朝" w:eastAsia="ＭＳ 明朝" w:hAnsi="ＭＳ 明朝" w:hint="eastAsia"/>
          <w:sz w:val="24"/>
          <w:szCs w:val="24"/>
        </w:rPr>
        <w:t>今後、</w:t>
      </w:r>
      <w:r w:rsidR="00AD3D3B">
        <w:rPr>
          <w:rFonts w:ascii="ＭＳ 明朝" w:eastAsia="ＭＳ 明朝" w:hAnsi="ＭＳ 明朝" w:hint="eastAsia"/>
          <w:sz w:val="24"/>
          <w:szCs w:val="24"/>
        </w:rPr>
        <w:t>労働者</w:t>
      </w:r>
      <w:r w:rsidR="005B120B">
        <w:rPr>
          <w:rFonts w:ascii="ＭＳ 明朝" w:eastAsia="ＭＳ 明朝" w:hAnsi="ＭＳ 明朝" w:hint="eastAsia"/>
          <w:sz w:val="24"/>
          <w:szCs w:val="24"/>
        </w:rPr>
        <w:t>の</w:t>
      </w:r>
      <w:r>
        <w:rPr>
          <w:rFonts w:ascii="ＭＳ 明朝" w:eastAsia="ＭＳ 明朝" w:hAnsi="ＭＳ 明朝" w:hint="eastAsia"/>
          <w:sz w:val="24"/>
          <w:szCs w:val="24"/>
        </w:rPr>
        <w:t>IT</w:t>
      </w:r>
      <w:r w:rsidR="00AD3D3B">
        <w:rPr>
          <w:rFonts w:ascii="ＭＳ 明朝" w:eastAsia="ＭＳ 明朝" w:hAnsi="ＭＳ 明朝" w:hint="eastAsia"/>
          <w:sz w:val="24"/>
          <w:szCs w:val="24"/>
        </w:rPr>
        <w:t>技術</w:t>
      </w:r>
      <w:r w:rsidR="005B120B">
        <w:rPr>
          <w:rFonts w:ascii="ＭＳ 明朝" w:eastAsia="ＭＳ 明朝" w:hAnsi="ＭＳ 明朝" w:hint="eastAsia"/>
          <w:sz w:val="24"/>
          <w:szCs w:val="24"/>
        </w:rPr>
        <w:t>活用</w:t>
      </w:r>
      <w:r w:rsidR="00892394">
        <w:rPr>
          <w:rFonts w:ascii="ＭＳ 明朝" w:eastAsia="ＭＳ 明朝" w:hAnsi="ＭＳ 明朝" w:hint="eastAsia"/>
          <w:sz w:val="24"/>
          <w:szCs w:val="24"/>
        </w:rPr>
        <w:t>力</w:t>
      </w:r>
      <w:r w:rsidR="005B120B">
        <w:rPr>
          <w:rFonts w:ascii="ＭＳ 明朝" w:eastAsia="ＭＳ 明朝" w:hAnsi="ＭＳ 明朝" w:hint="eastAsia"/>
          <w:sz w:val="24"/>
          <w:szCs w:val="24"/>
        </w:rPr>
        <w:t>がさらに求められる時代になっていく</w:t>
      </w:r>
      <w:r w:rsidR="00AD3D3B">
        <w:rPr>
          <w:rFonts w:ascii="ＭＳ 明朝" w:eastAsia="ＭＳ 明朝" w:hAnsi="ＭＳ 明朝" w:hint="eastAsia"/>
          <w:sz w:val="24"/>
          <w:szCs w:val="24"/>
        </w:rPr>
        <w:t>ことから</w:t>
      </w:r>
      <w:r>
        <w:rPr>
          <w:rFonts w:ascii="ＭＳ 明朝" w:eastAsia="ＭＳ 明朝" w:hAnsi="ＭＳ 明朝" w:hint="eastAsia"/>
          <w:sz w:val="24"/>
          <w:szCs w:val="24"/>
        </w:rPr>
        <w:t>、</w:t>
      </w:r>
      <w:r w:rsidR="005B120B">
        <w:rPr>
          <w:rFonts w:ascii="ＭＳ 明朝" w:eastAsia="ＭＳ 明朝" w:hAnsi="ＭＳ 明朝" w:hint="eastAsia"/>
          <w:sz w:val="24"/>
          <w:szCs w:val="24"/>
        </w:rPr>
        <w:t>刻々と</w:t>
      </w:r>
      <w:r w:rsidR="00AD3D3B">
        <w:rPr>
          <w:rFonts w:ascii="ＭＳ 明朝" w:eastAsia="ＭＳ 明朝" w:hAnsi="ＭＳ 明朝" w:hint="eastAsia"/>
          <w:sz w:val="24"/>
          <w:szCs w:val="24"/>
        </w:rPr>
        <w:t>変化していく技術面に対応できる人材の養成を求める。</w:t>
      </w:r>
    </w:p>
    <w:p w:rsidR="00AD3D3B" w:rsidRDefault="00AD3D3B" w:rsidP="00D36ABC">
      <w:pPr>
        <w:rPr>
          <w:rFonts w:ascii="ＭＳ 明朝" w:eastAsia="ＭＳ 明朝" w:hAnsi="ＭＳ 明朝"/>
          <w:sz w:val="24"/>
          <w:szCs w:val="24"/>
        </w:rPr>
      </w:pPr>
    </w:p>
    <w:p w:rsidR="00FA0315" w:rsidRPr="00FA0315" w:rsidRDefault="00FA0315" w:rsidP="00D36ABC">
      <w:pPr>
        <w:rPr>
          <w:rFonts w:ascii="ＭＳ 明朝" w:eastAsia="ＭＳ 明朝" w:hAnsi="ＭＳ 明朝"/>
          <w:sz w:val="24"/>
          <w:szCs w:val="24"/>
        </w:rPr>
      </w:pPr>
      <w:r w:rsidRPr="00FA0315">
        <w:rPr>
          <w:rFonts w:ascii="ＭＳ 明朝" w:eastAsia="ＭＳ 明朝" w:hAnsi="ＭＳ 明朝" w:hint="eastAsia"/>
          <w:sz w:val="24"/>
          <w:szCs w:val="24"/>
        </w:rPr>
        <w:t>【</w:t>
      </w:r>
      <w:r w:rsidRPr="00FA0315">
        <w:rPr>
          <w:rFonts w:ascii="ＭＳ 明朝" w:eastAsia="ＭＳ 明朝" w:hAnsi="ＭＳ 明朝"/>
          <w:sz w:val="24"/>
          <w:szCs w:val="24"/>
        </w:rPr>
        <w:t>島根県商工労働部雇用政策課</w:t>
      </w:r>
      <w:r w:rsidRPr="00FA0315">
        <w:rPr>
          <w:rFonts w:ascii="ＭＳ 明朝" w:eastAsia="ＭＳ 明朝" w:hAnsi="ＭＳ 明朝" w:hint="eastAsia"/>
          <w:sz w:val="24"/>
          <w:szCs w:val="24"/>
        </w:rPr>
        <w:t>】</w:t>
      </w:r>
    </w:p>
    <w:p w:rsidR="00D36ABC" w:rsidRPr="00FA0315" w:rsidRDefault="00D36ABC" w:rsidP="00D36ABC">
      <w:pPr>
        <w:rPr>
          <w:rFonts w:ascii="ＭＳ 明朝" w:eastAsia="ＭＳ 明朝" w:hAnsi="ＭＳ 明朝"/>
          <w:sz w:val="24"/>
          <w:szCs w:val="24"/>
        </w:rPr>
      </w:pPr>
      <w:r w:rsidRPr="00FA0315">
        <w:rPr>
          <w:rFonts w:ascii="ＭＳ 明朝" w:eastAsia="ＭＳ 明朝" w:hAnsi="ＭＳ 明朝" w:hint="eastAsia"/>
          <w:sz w:val="24"/>
          <w:szCs w:val="24"/>
        </w:rPr>
        <w:t xml:space="preserve">　島根県が主体である公共職業訓練については、国の「職業能力開発基本計画」を踏まえ、「島根県雇用対策審議会」の審議により策定・進行する「島根県雇用対策計画」をベースとし、地方職業能力開発実施計画等により実施して</w:t>
      </w:r>
      <w:r w:rsidR="00FA0315">
        <w:rPr>
          <w:rFonts w:ascii="ＭＳ 明朝" w:eastAsia="ＭＳ 明朝" w:hAnsi="ＭＳ 明朝" w:hint="eastAsia"/>
          <w:sz w:val="24"/>
          <w:szCs w:val="24"/>
        </w:rPr>
        <w:t>います</w:t>
      </w:r>
      <w:r w:rsidRPr="00FA0315">
        <w:rPr>
          <w:rFonts w:ascii="ＭＳ 明朝" w:eastAsia="ＭＳ 明朝" w:hAnsi="ＭＳ 明朝" w:hint="eastAsia"/>
          <w:sz w:val="24"/>
          <w:szCs w:val="24"/>
        </w:rPr>
        <w:t>。</w:t>
      </w:r>
    </w:p>
    <w:p w:rsidR="00D36ABC" w:rsidRDefault="00D36ABC" w:rsidP="00D36ABC">
      <w:pPr>
        <w:rPr>
          <w:rFonts w:ascii="ＭＳ 明朝" w:eastAsia="ＭＳ 明朝" w:hAnsi="ＭＳ 明朝"/>
          <w:sz w:val="24"/>
          <w:szCs w:val="24"/>
        </w:rPr>
      </w:pPr>
      <w:r w:rsidRPr="00FA0315">
        <w:rPr>
          <w:rFonts w:ascii="ＭＳ 明朝" w:eastAsia="ＭＳ 明朝" w:hAnsi="ＭＳ 明朝" w:hint="eastAsia"/>
          <w:sz w:val="24"/>
          <w:szCs w:val="24"/>
        </w:rPr>
        <w:t xml:space="preserve">　委員のご指摘については、次期「職業能力開発基本計画」での技術の変化に対応した人材育成等の方向性が「島根県雇用対策審議会」の審議に反映されるように努めてまいりたい</w:t>
      </w:r>
      <w:r w:rsidR="00FA0315">
        <w:rPr>
          <w:rFonts w:ascii="ＭＳ 明朝" w:eastAsia="ＭＳ 明朝" w:hAnsi="ＭＳ 明朝" w:hint="eastAsia"/>
          <w:sz w:val="24"/>
          <w:szCs w:val="24"/>
        </w:rPr>
        <w:t>と考えています</w:t>
      </w:r>
      <w:r w:rsidRPr="00FA0315">
        <w:rPr>
          <w:rFonts w:ascii="ＭＳ 明朝" w:eastAsia="ＭＳ 明朝" w:hAnsi="ＭＳ 明朝" w:hint="eastAsia"/>
          <w:sz w:val="24"/>
          <w:szCs w:val="24"/>
        </w:rPr>
        <w:t>。</w:t>
      </w:r>
    </w:p>
    <w:p w:rsidR="00FA0315" w:rsidRDefault="00FA0315" w:rsidP="00D36ABC">
      <w:pPr>
        <w:rPr>
          <w:rFonts w:ascii="ＭＳ 明朝" w:eastAsia="ＭＳ 明朝" w:hAnsi="ＭＳ 明朝"/>
          <w:sz w:val="24"/>
          <w:szCs w:val="24"/>
        </w:rPr>
      </w:pPr>
    </w:p>
    <w:p w:rsidR="00FA0315" w:rsidRPr="00FA0315" w:rsidRDefault="00FA0315" w:rsidP="00D36ABC">
      <w:pPr>
        <w:rPr>
          <w:rFonts w:ascii="ＭＳ 明朝" w:eastAsia="ＭＳ 明朝" w:hAnsi="ＭＳ 明朝"/>
          <w:sz w:val="24"/>
          <w:szCs w:val="24"/>
        </w:rPr>
      </w:pPr>
      <w:r>
        <w:rPr>
          <w:rFonts w:ascii="ＭＳ 明朝" w:eastAsia="ＭＳ 明朝" w:hAnsi="ＭＳ 明朝" w:hint="eastAsia"/>
          <w:sz w:val="24"/>
          <w:szCs w:val="24"/>
        </w:rPr>
        <w:t>【独立行政法人 高齢・障害・求職者雇用支援機構 島根支部】</w:t>
      </w:r>
    </w:p>
    <w:p w:rsidR="00FA0315" w:rsidRPr="00CC7966" w:rsidRDefault="00FA0315" w:rsidP="00CC7966">
      <w:pPr>
        <w:pStyle w:val="a3"/>
        <w:numPr>
          <w:ilvl w:val="0"/>
          <w:numId w:val="2"/>
        </w:numPr>
        <w:ind w:leftChars="0"/>
        <w:rPr>
          <w:rFonts w:ascii="ＭＳ 明朝" w:eastAsia="ＭＳ 明朝" w:hAnsi="ＭＳ 明朝"/>
          <w:sz w:val="24"/>
          <w:szCs w:val="24"/>
        </w:rPr>
      </w:pPr>
      <w:r w:rsidRPr="00CC7966">
        <w:rPr>
          <w:rFonts w:ascii="ＭＳ 明朝" w:eastAsia="ＭＳ 明朝" w:hAnsi="ＭＳ 明朝" w:hint="eastAsia"/>
          <w:sz w:val="24"/>
          <w:szCs w:val="24"/>
        </w:rPr>
        <w:t>離職者訓練</w:t>
      </w:r>
    </w:p>
    <w:p w:rsidR="00CC7966" w:rsidRPr="004D147B" w:rsidRDefault="00FA0315" w:rsidP="00CC7966">
      <w:pPr>
        <w:ind w:leftChars="100" w:left="210"/>
        <w:rPr>
          <w:rFonts w:ascii="ＭＳ 明朝" w:eastAsia="ＭＳ 明朝" w:hAnsi="ＭＳ 明朝"/>
          <w:sz w:val="24"/>
          <w:szCs w:val="24"/>
        </w:rPr>
      </w:pPr>
      <w:r w:rsidRPr="004D147B">
        <w:rPr>
          <w:rFonts w:ascii="ＭＳ 明朝" w:eastAsia="ＭＳ 明朝" w:hAnsi="ＭＳ 明朝" w:hint="eastAsia"/>
          <w:sz w:val="24"/>
          <w:szCs w:val="24"/>
        </w:rPr>
        <w:t xml:space="preserve">　</w:t>
      </w:r>
      <w:r w:rsidR="00CC7966" w:rsidRPr="004D147B">
        <w:rPr>
          <w:rFonts w:ascii="ＭＳ 明朝" w:eastAsia="ＭＳ 明朝" w:hAnsi="ＭＳ 明朝" w:hint="eastAsia"/>
          <w:sz w:val="24"/>
          <w:szCs w:val="24"/>
        </w:rPr>
        <w:t>離職者訓練では、生産現場においてＩＣＴ技術を利用した生産システムの保守・管理のための知識と能力を有し、工場内における生産システムの開発及び保全技術者や工場内における生産設備のネットワークの保守・監理技術者を養成する、「スマート生産サポート科」（募集科名：ＩＣＴ生産サポート科）を令和元年度より実施しています。</w:t>
      </w:r>
    </w:p>
    <w:p w:rsidR="00FA0315" w:rsidRPr="004D147B" w:rsidRDefault="00CC7966" w:rsidP="00CC7966">
      <w:pPr>
        <w:ind w:leftChars="100" w:left="210" w:firstLineChars="100" w:firstLine="240"/>
        <w:rPr>
          <w:rFonts w:ascii="ＭＳ 明朝" w:eastAsia="ＭＳ 明朝" w:hAnsi="ＭＳ 明朝"/>
          <w:sz w:val="24"/>
          <w:szCs w:val="24"/>
        </w:rPr>
      </w:pPr>
      <w:r w:rsidRPr="004D147B">
        <w:rPr>
          <w:rFonts w:ascii="ＭＳ 明朝" w:eastAsia="ＭＳ 明朝" w:hAnsi="ＭＳ 明朝" w:hint="eastAsia"/>
          <w:sz w:val="24"/>
          <w:szCs w:val="24"/>
        </w:rPr>
        <w:t>また、令和3年度は、当該科の定員を年間40名から年間48名に増員することとしています。</w:t>
      </w:r>
    </w:p>
    <w:p w:rsidR="00FA0315" w:rsidRPr="004D147B" w:rsidRDefault="00FA0315" w:rsidP="00CC7966">
      <w:pPr>
        <w:pStyle w:val="a3"/>
        <w:numPr>
          <w:ilvl w:val="0"/>
          <w:numId w:val="2"/>
        </w:numPr>
        <w:ind w:leftChars="0"/>
        <w:rPr>
          <w:rFonts w:ascii="ＭＳ 明朝" w:eastAsia="ＭＳ 明朝" w:hAnsi="ＭＳ 明朝"/>
          <w:sz w:val="24"/>
          <w:szCs w:val="24"/>
        </w:rPr>
      </w:pPr>
      <w:r w:rsidRPr="004D147B">
        <w:rPr>
          <w:rFonts w:ascii="ＭＳ 明朝" w:eastAsia="ＭＳ 明朝" w:hAnsi="ＭＳ 明朝" w:hint="eastAsia"/>
          <w:sz w:val="24"/>
          <w:szCs w:val="24"/>
        </w:rPr>
        <w:t>在職者訓練</w:t>
      </w:r>
    </w:p>
    <w:p w:rsidR="00CC7966" w:rsidRPr="004D147B" w:rsidRDefault="00CC7966" w:rsidP="00CC7966">
      <w:pPr>
        <w:ind w:leftChars="100" w:left="210" w:firstLineChars="100" w:firstLine="240"/>
        <w:rPr>
          <w:rFonts w:ascii="ＭＳ 明朝" w:eastAsia="ＭＳ 明朝" w:hAnsi="ＭＳ 明朝"/>
          <w:sz w:val="24"/>
          <w:szCs w:val="24"/>
        </w:rPr>
      </w:pPr>
      <w:r w:rsidRPr="004D147B">
        <w:rPr>
          <w:rFonts w:ascii="ＭＳ 明朝" w:eastAsia="ＭＳ 明朝" w:hAnsi="ＭＳ 明朝" w:hint="eastAsia"/>
          <w:sz w:val="24"/>
          <w:szCs w:val="24"/>
        </w:rPr>
        <w:t>在職者訓練では、第4次産業革命に対応しＩｏＴ技術等の基盤となるネット</w:t>
      </w:r>
      <w:r w:rsidRPr="004D147B">
        <w:rPr>
          <w:rFonts w:ascii="ＭＳ 明朝" w:eastAsia="ＭＳ 明朝" w:hAnsi="ＭＳ 明朝" w:hint="eastAsia"/>
          <w:sz w:val="24"/>
          <w:szCs w:val="24"/>
        </w:rPr>
        <w:lastRenderedPageBreak/>
        <w:t>ワーク技術を習得するコースとして、前年度に引き続き、「製造現場におけるＬＡＮ活用技術」と「ＶＬＡＮ間ルーティング技術」の2コースを計画しています。さらに、令和3年度においては「軽量Ｒｕｂｙによる組込みシステム開発技術」の1コースを新たに計画しています。</w:t>
      </w:r>
    </w:p>
    <w:p w:rsidR="00FA0315" w:rsidRPr="004D147B" w:rsidRDefault="00CC7966" w:rsidP="00CC7966">
      <w:pPr>
        <w:ind w:leftChars="100" w:left="210" w:firstLineChars="100" w:firstLine="240"/>
        <w:rPr>
          <w:rFonts w:ascii="ＭＳ 明朝" w:eastAsia="ＭＳ 明朝" w:hAnsi="ＭＳ 明朝"/>
          <w:sz w:val="24"/>
          <w:szCs w:val="24"/>
        </w:rPr>
      </w:pPr>
      <w:r w:rsidRPr="004D147B">
        <w:rPr>
          <w:rFonts w:ascii="ＭＳ 明朝" w:eastAsia="ＭＳ 明朝" w:hAnsi="ＭＳ 明朝" w:hint="eastAsia"/>
          <w:sz w:val="24"/>
          <w:szCs w:val="24"/>
        </w:rPr>
        <w:t>また、上記技術者向けの訓練のほかに、ＡＩやＲＰＡなどの新技術動向、業務のＩＴ化、ＩＴスキル活用等をテーマとした訓練を実施することとしています。</w:t>
      </w:r>
    </w:p>
    <w:p w:rsidR="00FA0315" w:rsidRPr="004D147B" w:rsidRDefault="00FA0315" w:rsidP="00CC7966">
      <w:pPr>
        <w:pStyle w:val="a3"/>
        <w:numPr>
          <w:ilvl w:val="0"/>
          <w:numId w:val="2"/>
        </w:numPr>
        <w:ind w:leftChars="0"/>
        <w:rPr>
          <w:rFonts w:ascii="ＭＳ 明朝" w:eastAsia="ＭＳ 明朝" w:hAnsi="ＭＳ 明朝"/>
          <w:sz w:val="24"/>
          <w:szCs w:val="24"/>
        </w:rPr>
      </w:pPr>
      <w:r w:rsidRPr="004D147B">
        <w:rPr>
          <w:rFonts w:ascii="ＭＳ 明朝" w:eastAsia="ＭＳ 明朝" w:hAnsi="ＭＳ 明朝" w:hint="eastAsia"/>
          <w:sz w:val="24"/>
          <w:szCs w:val="24"/>
        </w:rPr>
        <w:t>その他</w:t>
      </w:r>
    </w:p>
    <w:p w:rsidR="00CC7966" w:rsidRPr="004D147B" w:rsidRDefault="00CC7966" w:rsidP="00CC7966">
      <w:pPr>
        <w:ind w:leftChars="100" w:left="210" w:firstLineChars="100" w:firstLine="240"/>
        <w:rPr>
          <w:rFonts w:ascii="ＭＳ 明朝" w:eastAsia="ＭＳ 明朝" w:hAnsi="ＭＳ 明朝"/>
          <w:sz w:val="24"/>
          <w:szCs w:val="24"/>
        </w:rPr>
      </w:pPr>
      <w:r w:rsidRPr="004D147B">
        <w:rPr>
          <w:rFonts w:ascii="ＭＳ 明朝" w:eastAsia="ＭＳ 明朝" w:hAnsi="ＭＳ 明朝" w:hint="eastAsia"/>
          <w:sz w:val="24"/>
          <w:szCs w:val="24"/>
        </w:rPr>
        <w:t>当機構の基盤整備センター（東京都）では、第4次産業革命に対応する職業訓練カリキュラムの開発や職業訓練指導員向け研修の実施・検証を行っております。島根支部でもこれらの結果と島根県内の人材ニーズ・人材育成ニーズにもとづき、新たなカリキュラムの検討やそれに伴う指導員の育成を進める予定としております。</w:t>
      </w:r>
    </w:p>
    <w:p w:rsidR="00FA0315" w:rsidRPr="004D147B" w:rsidRDefault="00CC7966" w:rsidP="00CC7966">
      <w:pPr>
        <w:ind w:leftChars="100" w:left="210" w:firstLineChars="100" w:firstLine="240"/>
        <w:rPr>
          <w:rFonts w:ascii="ＭＳ 明朝" w:eastAsia="ＭＳ 明朝" w:hAnsi="ＭＳ 明朝"/>
          <w:sz w:val="24"/>
          <w:szCs w:val="24"/>
        </w:rPr>
      </w:pPr>
      <w:r w:rsidRPr="004D147B">
        <w:rPr>
          <w:rFonts w:ascii="ＭＳ 明朝" w:eastAsia="ＭＳ 明朝" w:hAnsi="ＭＳ 明朝" w:hint="eastAsia"/>
          <w:sz w:val="24"/>
          <w:szCs w:val="24"/>
        </w:rPr>
        <w:t>今後は、当支部指導員に、職業能力開発大学校が開催する「第4次産業革命に対応した訓練に係る研修」を受講させること等により、第4次産業革命に対応した訓練実施に向けて準備を進めていきます。</w:t>
      </w:r>
    </w:p>
    <w:p w:rsidR="00D36ABC" w:rsidRPr="004D147B" w:rsidRDefault="00D36ABC"/>
    <w:p w:rsidR="00FA0315" w:rsidRDefault="00B15F05" w:rsidP="00B15F05">
      <w:pPr>
        <w:ind w:left="482" w:hangingChars="200" w:hanging="482"/>
        <w:rPr>
          <w:rFonts w:ascii="ＭＳ 明朝" w:eastAsia="ＭＳ 明朝" w:hAnsi="ＭＳ 明朝"/>
          <w:b/>
          <w:sz w:val="24"/>
          <w:szCs w:val="24"/>
        </w:rPr>
      </w:pPr>
      <w:r w:rsidRPr="00B15F05">
        <w:rPr>
          <w:rFonts w:ascii="ＭＳ 明朝" w:eastAsia="ＭＳ 明朝" w:hAnsi="ＭＳ 明朝" w:hint="eastAsia"/>
          <w:b/>
          <w:sz w:val="24"/>
          <w:szCs w:val="24"/>
        </w:rPr>
        <w:t>（２）技術・技能の習得に合わせたコミュニケーション能力、発想力などの養成について</w:t>
      </w:r>
    </w:p>
    <w:p w:rsidR="005B4EF5" w:rsidRDefault="00A06F68" w:rsidP="00B15F05">
      <w:pPr>
        <w:ind w:left="480" w:hangingChars="200" w:hanging="480"/>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1312" behindDoc="0" locked="0" layoutInCell="1" allowOverlap="1">
                <wp:simplePos x="0" y="0"/>
                <wp:positionH relativeFrom="column">
                  <wp:posOffset>-108585</wp:posOffset>
                </wp:positionH>
                <wp:positionV relativeFrom="paragraph">
                  <wp:posOffset>6350</wp:posOffset>
                </wp:positionV>
                <wp:extent cx="5581650" cy="14478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5581650" cy="1447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9611D0" id="正方形/長方形 3" o:spid="_x0000_s1026" style="position:absolute;left:0;text-align:left;margin-left:-8.55pt;margin-top:.5pt;width:439.5pt;height:1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" filled="f" strokecolor="black [3213]" strokeweight="1pt"/>
            </w:pict>
          </mc:Fallback>
        </mc:AlternateContent>
      </w:r>
      <w:r w:rsidR="005B4EF5">
        <w:rPr>
          <w:rFonts w:ascii="ＭＳ 明朝" w:eastAsia="ＭＳ 明朝" w:hAnsi="ＭＳ 明朝" w:hint="eastAsia"/>
          <w:sz w:val="24"/>
          <w:szCs w:val="24"/>
        </w:rPr>
        <w:t>〈</w:t>
      </w:r>
      <w:r w:rsidR="006D1B94">
        <w:rPr>
          <w:rFonts w:ascii="ＭＳ 明朝" w:eastAsia="ＭＳ 明朝" w:hAnsi="ＭＳ 明朝" w:hint="eastAsia"/>
          <w:sz w:val="24"/>
          <w:szCs w:val="24"/>
        </w:rPr>
        <w:t>委員からの</w:t>
      </w:r>
      <w:r w:rsidR="005B4EF5">
        <w:rPr>
          <w:rFonts w:ascii="ＭＳ 明朝" w:eastAsia="ＭＳ 明朝" w:hAnsi="ＭＳ 明朝" w:hint="eastAsia"/>
          <w:sz w:val="24"/>
          <w:szCs w:val="24"/>
        </w:rPr>
        <w:t>ご意見・ご要望〉</w:t>
      </w:r>
    </w:p>
    <w:p w:rsidR="00A06F68" w:rsidRDefault="005B4EF5" w:rsidP="00B15F05">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w:t>
      </w:r>
      <w:r w:rsidR="00A06F68">
        <w:rPr>
          <w:rFonts w:ascii="ＭＳ 明朝" w:eastAsia="ＭＳ 明朝" w:hAnsi="ＭＳ 明朝" w:hint="eastAsia"/>
          <w:sz w:val="24"/>
          <w:szCs w:val="24"/>
        </w:rPr>
        <w:t>企業側が訓練生に求めることについて、受講分野の技術・技能が身について</w:t>
      </w:r>
    </w:p>
    <w:p w:rsidR="00A06F68" w:rsidRDefault="00A06F68" w:rsidP="00B15F05">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いることは当然のことであるが、あらゆる分野の企業が全ての世代に求める人</w:t>
      </w:r>
    </w:p>
    <w:p w:rsidR="00B958BB" w:rsidRDefault="00A06F68" w:rsidP="00B15F05">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材</w:t>
      </w:r>
      <w:r w:rsidR="00B958BB">
        <w:rPr>
          <w:rFonts w:ascii="ＭＳ 明朝" w:eastAsia="ＭＳ 明朝" w:hAnsi="ＭＳ 明朝" w:hint="eastAsia"/>
          <w:sz w:val="24"/>
          <w:szCs w:val="24"/>
        </w:rPr>
        <w:t>像</w:t>
      </w:r>
      <w:r>
        <w:rPr>
          <w:rFonts w:ascii="ＭＳ 明朝" w:eastAsia="ＭＳ 明朝" w:hAnsi="ＭＳ 明朝" w:hint="eastAsia"/>
          <w:sz w:val="24"/>
          <w:szCs w:val="24"/>
        </w:rPr>
        <w:t>として、「コミュニケーション能力、協調性があること」、「好奇心があり自</w:t>
      </w:r>
    </w:p>
    <w:p w:rsidR="00B958BB" w:rsidRDefault="00A06F68" w:rsidP="00B15F05">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らチャレンジする意欲のある方」、「柔軟でイノベーティブな発想ができる感性</w:t>
      </w:r>
    </w:p>
    <w:p w:rsidR="005B4EF5" w:rsidRPr="005B4EF5" w:rsidRDefault="00A06F68" w:rsidP="00B15F05">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豊かな方」</w:t>
      </w:r>
      <w:r w:rsidR="00B958BB">
        <w:rPr>
          <w:rFonts w:ascii="ＭＳ 明朝" w:eastAsia="ＭＳ 明朝" w:hAnsi="ＭＳ 明朝" w:hint="eastAsia"/>
          <w:sz w:val="24"/>
          <w:szCs w:val="24"/>
        </w:rPr>
        <w:t>という調査結果が出ているので</w:t>
      </w:r>
      <w:r>
        <w:rPr>
          <w:rFonts w:ascii="ＭＳ 明朝" w:eastAsia="ＭＳ 明朝" w:hAnsi="ＭＳ 明朝" w:hint="eastAsia"/>
          <w:sz w:val="24"/>
          <w:szCs w:val="24"/>
        </w:rPr>
        <w:t>、参考にしていただきたい。</w:t>
      </w:r>
    </w:p>
    <w:p w:rsidR="00B958BB" w:rsidRDefault="00B958BB" w:rsidP="00B15F05">
      <w:pPr>
        <w:rPr>
          <w:rFonts w:ascii="ＭＳ 明朝" w:eastAsia="ＭＳ 明朝" w:hAnsi="ＭＳ 明朝"/>
          <w:sz w:val="24"/>
          <w:szCs w:val="24"/>
        </w:rPr>
      </w:pPr>
    </w:p>
    <w:p w:rsidR="00B15F05" w:rsidRPr="00FA0315" w:rsidRDefault="00B15F05" w:rsidP="00B15F05">
      <w:pPr>
        <w:rPr>
          <w:rFonts w:ascii="ＭＳ 明朝" w:eastAsia="ＭＳ 明朝" w:hAnsi="ＭＳ 明朝"/>
          <w:sz w:val="24"/>
          <w:szCs w:val="24"/>
        </w:rPr>
      </w:pPr>
      <w:r w:rsidRPr="00FA0315">
        <w:rPr>
          <w:rFonts w:ascii="ＭＳ 明朝" w:eastAsia="ＭＳ 明朝" w:hAnsi="ＭＳ 明朝" w:hint="eastAsia"/>
          <w:sz w:val="24"/>
          <w:szCs w:val="24"/>
        </w:rPr>
        <w:t>【</w:t>
      </w:r>
      <w:r w:rsidRPr="00FA0315">
        <w:rPr>
          <w:rFonts w:ascii="ＭＳ 明朝" w:eastAsia="ＭＳ 明朝" w:hAnsi="ＭＳ 明朝"/>
          <w:sz w:val="24"/>
          <w:szCs w:val="24"/>
        </w:rPr>
        <w:t>島根県商工労働部雇用政策課</w:t>
      </w:r>
      <w:r w:rsidRPr="00FA0315">
        <w:rPr>
          <w:rFonts w:ascii="ＭＳ 明朝" w:eastAsia="ＭＳ 明朝" w:hAnsi="ＭＳ 明朝" w:hint="eastAsia"/>
          <w:sz w:val="24"/>
          <w:szCs w:val="24"/>
        </w:rPr>
        <w:t>】</w:t>
      </w:r>
    </w:p>
    <w:p w:rsidR="00D13768" w:rsidRPr="004D147B" w:rsidRDefault="00D13768" w:rsidP="00D13768">
      <w:pPr>
        <w:ind w:firstLineChars="200" w:firstLine="480"/>
        <w:rPr>
          <w:rFonts w:ascii="ＭＳ 明朝" w:eastAsia="ＭＳ 明朝" w:hAnsi="ＭＳ 明朝"/>
          <w:sz w:val="24"/>
          <w:szCs w:val="24"/>
        </w:rPr>
      </w:pPr>
      <w:r w:rsidRPr="004D147B">
        <w:rPr>
          <w:rFonts w:ascii="ＭＳ 明朝" w:eastAsia="ＭＳ 明朝" w:hAnsi="ＭＳ 明朝" w:hint="eastAsia"/>
          <w:sz w:val="24"/>
          <w:szCs w:val="24"/>
        </w:rPr>
        <w:t>島根県立高等技術校の施設内訓練では、訓練修了後の就業に向け、コミュ</w:t>
      </w:r>
    </w:p>
    <w:p w:rsidR="00D13768" w:rsidRPr="004D147B" w:rsidRDefault="00D13768" w:rsidP="00D13768">
      <w:pPr>
        <w:ind w:firstLineChars="100" w:firstLine="240"/>
        <w:rPr>
          <w:rFonts w:ascii="ＭＳ 明朝" w:eastAsia="ＭＳ 明朝" w:hAnsi="ＭＳ 明朝"/>
          <w:sz w:val="24"/>
          <w:szCs w:val="24"/>
        </w:rPr>
      </w:pPr>
      <w:r w:rsidRPr="004D147B">
        <w:rPr>
          <w:rFonts w:ascii="ＭＳ 明朝" w:eastAsia="ＭＳ 明朝" w:hAnsi="ＭＳ 明朝" w:hint="eastAsia"/>
          <w:sz w:val="24"/>
          <w:szCs w:val="24"/>
        </w:rPr>
        <w:t>ニケーション能力や発想力を養う訓練カリキュラムを設定しています。</w:t>
      </w:r>
    </w:p>
    <w:p w:rsidR="00D13768" w:rsidRPr="004D147B" w:rsidRDefault="00D13768" w:rsidP="00D13768">
      <w:pPr>
        <w:ind w:firstLineChars="200" w:firstLine="480"/>
        <w:rPr>
          <w:rFonts w:ascii="ＭＳ 明朝" w:eastAsia="ＭＳ 明朝" w:hAnsi="ＭＳ 明朝"/>
          <w:sz w:val="24"/>
          <w:szCs w:val="24"/>
        </w:rPr>
      </w:pPr>
      <w:r w:rsidRPr="004D147B">
        <w:rPr>
          <w:rFonts w:ascii="ＭＳ 明朝" w:eastAsia="ＭＳ 明朝" w:hAnsi="ＭＳ 明朝" w:hint="eastAsia"/>
          <w:sz w:val="24"/>
          <w:szCs w:val="24"/>
        </w:rPr>
        <w:t>コミュニケーション能力についての例として、「美容科」では「接客法」で</w:t>
      </w:r>
    </w:p>
    <w:p w:rsidR="00D13768" w:rsidRPr="004D147B" w:rsidRDefault="00D13768" w:rsidP="00D13768">
      <w:pPr>
        <w:ind w:leftChars="100" w:left="210"/>
        <w:rPr>
          <w:rFonts w:ascii="ＭＳ 明朝" w:eastAsia="ＭＳ 明朝" w:hAnsi="ＭＳ 明朝"/>
          <w:sz w:val="24"/>
          <w:szCs w:val="24"/>
        </w:rPr>
      </w:pPr>
      <w:r w:rsidRPr="004D147B">
        <w:rPr>
          <w:rFonts w:ascii="ＭＳ 明朝" w:eastAsia="ＭＳ 明朝" w:hAnsi="ＭＳ 明朝" w:hint="eastAsia"/>
          <w:sz w:val="24"/>
          <w:szCs w:val="24"/>
        </w:rPr>
        <w:t>接客の基本や電話対応等を、さらには美容実習に向けた訓練に取組み、「自動車工学科」では顧客管理のためＣＳ（カスタマーサービス）講習会を受講し、身だしなみ・言葉遣い・名刺の扱い方・お客様対応等を修得する等しています。</w:t>
      </w:r>
    </w:p>
    <w:p w:rsidR="00D13768" w:rsidRPr="004D147B" w:rsidRDefault="00D13768" w:rsidP="00D13768">
      <w:pPr>
        <w:ind w:leftChars="200" w:left="420"/>
        <w:rPr>
          <w:rFonts w:ascii="ＭＳ 明朝" w:eastAsia="ＭＳ 明朝" w:hAnsi="ＭＳ 明朝"/>
          <w:sz w:val="24"/>
          <w:szCs w:val="24"/>
        </w:rPr>
      </w:pPr>
    </w:p>
    <w:p w:rsidR="00D13768" w:rsidRPr="004D147B" w:rsidRDefault="00D13768" w:rsidP="00D13768">
      <w:pPr>
        <w:ind w:leftChars="200" w:left="420"/>
        <w:rPr>
          <w:rFonts w:ascii="ＭＳ 明朝" w:eastAsia="ＭＳ 明朝" w:hAnsi="ＭＳ 明朝"/>
          <w:sz w:val="24"/>
          <w:szCs w:val="24"/>
        </w:rPr>
      </w:pPr>
      <w:r w:rsidRPr="004D147B">
        <w:rPr>
          <w:rFonts w:ascii="ＭＳ 明朝" w:eastAsia="ＭＳ 明朝" w:hAnsi="ＭＳ 明朝" w:hint="eastAsia"/>
          <w:sz w:val="24"/>
          <w:szCs w:val="24"/>
        </w:rPr>
        <w:t>発想力についての例として、「ｗｅｂデザイン科」では訓練の仕上げとして</w:t>
      </w:r>
    </w:p>
    <w:p w:rsidR="00D13768" w:rsidRPr="004D147B" w:rsidRDefault="00D13768" w:rsidP="00D13768">
      <w:pPr>
        <w:ind w:firstLineChars="100" w:firstLine="240"/>
        <w:rPr>
          <w:rFonts w:ascii="ＭＳ 明朝" w:eastAsia="ＭＳ 明朝" w:hAnsi="ＭＳ 明朝"/>
          <w:sz w:val="24"/>
          <w:szCs w:val="24"/>
        </w:rPr>
      </w:pPr>
      <w:r w:rsidRPr="004D147B">
        <w:rPr>
          <w:rFonts w:ascii="ＭＳ 明朝" w:eastAsia="ＭＳ 明朝" w:hAnsi="ＭＳ 明朝" w:hint="eastAsia"/>
          <w:sz w:val="24"/>
          <w:szCs w:val="24"/>
        </w:rPr>
        <w:t>テーマを決めてｗｅｂサイトを制作し校内発表会を開催することで、顧客ニ</w:t>
      </w:r>
    </w:p>
    <w:p w:rsidR="00D13768" w:rsidRPr="004D147B" w:rsidRDefault="00D13768" w:rsidP="00D13768">
      <w:pPr>
        <w:ind w:firstLineChars="100" w:firstLine="240"/>
        <w:rPr>
          <w:rFonts w:ascii="ＭＳ 明朝" w:eastAsia="ＭＳ 明朝" w:hAnsi="ＭＳ 明朝"/>
          <w:sz w:val="24"/>
          <w:szCs w:val="24"/>
        </w:rPr>
      </w:pPr>
      <w:r w:rsidRPr="004D147B">
        <w:rPr>
          <w:rFonts w:ascii="ＭＳ 明朝" w:eastAsia="ＭＳ 明朝" w:hAnsi="ＭＳ 明朝" w:hint="eastAsia"/>
          <w:sz w:val="24"/>
          <w:szCs w:val="24"/>
        </w:rPr>
        <w:lastRenderedPageBreak/>
        <w:t>ーズに応える創造力や発想力を培い、「美容科」では校内ブライダルショーを</w:t>
      </w:r>
    </w:p>
    <w:p w:rsidR="00D13768" w:rsidRPr="004D147B" w:rsidRDefault="00D13768" w:rsidP="00D13768">
      <w:pPr>
        <w:ind w:firstLineChars="100" w:firstLine="240"/>
        <w:rPr>
          <w:rFonts w:ascii="ＭＳ 明朝" w:eastAsia="ＭＳ 明朝" w:hAnsi="ＭＳ 明朝"/>
          <w:sz w:val="24"/>
          <w:szCs w:val="24"/>
        </w:rPr>
      </w:pPr>
      <w:r w:rsidRPr="004D147B">
        <w:rPr>
          <w:rFonts w:ascii="ＭＳ 明朝" w:eastAsia="ＭＳ 明朝" w:hAnsi="ＭＳ 明朝" w:hint="eastAsia"/>
          <w:sz w:val="24"/>
          <w:szCs w:val="24"/>
        </w:rPr>
        <w:t>開催し、訓練により習得したヘアメイクや着付けを外部プロ（音響・照明・</w:t>
      </w:r>
    </w:p>
    <w:p w:rsidR="00B15F05" w:rsidRPr="004D147B" w:rsidRDefault="00D13768" w:rsidP="00D13768">
      <w:pPr>
        <w:ind w:firstLineChars="100" w:firstLine="240"/>
        <w:rPr>
          <w:rFonts w:ascii="ＭＳ 明朝" w:eastAsia="ＭＳ 明朝" w:hAnsi="ＭＳ 明朝"/>
          <w:sz w:val="24"/>
          <w:szCs w:val="24"/>
        </w:rPr>
      </w:pPr>
      <w:r w:rsidRPr="004D147B">
        <w:rPr>
          <w:rFonts w:ascii="ＭＳ 明朝" w:eastAsia="ＭＳ 明朝" w:hAnsi="ＭＳ 明朝" w:hint="eastAsia"/>
          <w:sz w:val="24"/>
          <w:szCs w:val="24"/>
        </w:rPr>
        <w:t>映像）の協力を得ながら創造・表現する等しています。</w:t>
      </w:r>
    </w:p>
    <w:p w:rsidR="00D13768" w:rsidRPr="004D147B" w:rsidRDefault="00D13768" w:rsidP="00D13768">
      <w:pPr>
        <w:ind w:firstLineChars="100" w:firstLine="241"/>
        <w:rPr>
          <w:rFonts w:ascii="ＭＳ 明朝" w:eastAsia="ＭＳ 明朝" w:hAnsi="ＭＳ 明朝"/>
          <w:b/>
          <w:sz w:val="24"/>
          <w:szCs w:val="24"/>
        </w:rPr>
      </w:pPr>
    </w:p>
    <w:p w:rsidR="00B15F05" w:rsidRPr="004D147B" w:rsidRDefault="00B15F05" w:rsidP="00B15F05">
      <w:pPr>
        <w:rPr>
          <w:rFonts w:ascii="ＭＳ 明朝" w:eastAsia="ＭＳ 明朝" w:hAnsi="ＭＳ 明朝"/>
          <w:sz w:val="24"/>
          <w:szCs w:val="24"/>
        </w:rPr>
      </w:pPr>
      <w:r w:rsidRPr="004D147B">
        <w:rPr>
          <w:rFonts w:ascii="ＭＳ 明朝" w:eastAsia="ＭＳ 明朝" w:hAnsi="ＭＳ 明朝" w:hint="eastAsia"/>
          <w:sz w:val="24"/>
          <w:szCs w:val="24"/>
        </w:rPr>
        <w:t>【独立行政法人 高齢・障害・求職者雇用支援機構 島根支部】</w:t>
      </w:r>
    </w:p>
    <w:p w:rsidR="00BE06C0" w:rsidRPr="004D147B" w:rsidRDefault="00BE06C0" w:rsidP="00BE06C0">
      <w:pPr>
        <w:ind w:firstLineChars="100" w:firstLine="240"/>
        <w:rPr>
          <w:rFonts w:ascii="ＭＳ 明朝" w:eastAsia="ＭＳ 明朝" w:hAnsi="ＭＳ 明朝"/>
          <w:sz w:val="24"/>
          <w:szCs w:val="24"/>
        </w:rPr>
      </w:pPr>
      <w:r w:rsidRPr="004D147B">
        <w:rPr>
          <w:rFonts w:ascii="ＭＳ 明朝" w:eastAsia="ＭＳ 明朝" w:hAnsi="ＭＳ 明朝" w:hint="eastAsia"/>
          <w:sz w:val="24"/>
          <w:szCs w:val="24"/>
        </w:rPr>
        <w:t>離職者訓練では、各コースの実習訓練において、受講者一人一人が個別に取り組む課題だけでなく、複数人がチームで取り組む課題を設けています。チームで取り組む課題は、チーム内の意見交換や役割分担、仕上がりの確認等が必要であり、その実習課題を通じてコミュニケーション能力の向上と発想力の養成を図っております。</w:t>
      </w:r>
    </w:p>
    <w:p w:rsidR="00BE06C0" w:rsidRPr="004D147B" w:rsidRDefault="00BE06C0" w:rsidP="00BE06C0">
      <w:pPr>
        <w:ind w:firstLineChars="100" w:firstLine="240"/>
        <w:rPr>
          <w:rFonts w:ascii="ＭＳ 明朝" w:eastAsia="ＭＳ 明朝" w:hAnsi="ＭＳ 明朝"/>
          <w:sz w:val="24"/>
          <w:szCs w:val="24"/>
        </w:rPr>
      </w:pPr>
      <w:r w:rsidRPr="004D147B">
        <w:rPr>
          <w:rFonts w:ascii="ＭＳ 明朝" w:eastAsia="ＭＳ 明朝" w:hAnsi="ＭＳ 明朝" w:hint="eastAsia"/>
          <w:sz w:val="24"/>
          <w:szCs w:val="24"/>
        </w:rPr>
        <w:t>一例として、住宅リフォーム技術科では、模擬家屋における部屋のリフォーム実習を行うにあたり、各チームでリフォーム内容について意見を出し合い、内容を検討して、チームとしてのリフォームプランを作成しています。</w:t>
      </w:r>
    </w:p>
    <w:p w:rsidR="00BE06C0" w:rsidRPr="004D147B" w:rsidRDefault="00BE06C0" w:rsidP="00BE06C0">
      <w:pPr>
        <w:ind w:firstLineChars="100" w:firstLine="240"/>
        <w:rPr>
          <w:rFonts w:ascii="ＭＳ 明朝" w:eastAsia="ＭＳ 明朝" w:hAnsi="ＭＳ 明朝"/>
          <w:sz w:val="24"/>
          <w:szCs w:val="24"/>
        </w:rPr>
      </w:pPr>
      <w:r w:rsidRPr="004D147B">
        <w:rPr>
          <w:rFonts w:ascii="ＭＳ 明朝" w:eastAsia="ＭＳ 明朝" w:hAnsi="ＭＳ 明朝" w:hint="eastAsia"/>
          <w:sz w:val="24"/>
          <w:szCs w:val="24"/>
        </w:rPr>
        <w:t>また、ＩＣＴ生産サポート科、ビジネスワーク科では年間各２コースのうち1コースに、コースコミュニケーション能力の向上を目的とした、ビジネススキル講習を一部訓練に組み入れています。</w:t>
      </w:r>
    </w:p>
    <w:p w:rsidR="00BE06C0" w:rsidRPr="004D147B" w:rsidRDefault="00BE06C0" w:rsidP="00BE06C0">
      <w:pPr>
        <w:rPr>
          <w:rFonts w:ascii="ＭＳ 明朝" w:eastAsia="ＭＳ 明朝" w:hAnsi="ＭＳ 明朝"/>
          <w:sz w:val="24"/>
          <w:szCs w:val="24"/>
        </w:rPr>
      </w:pPr>
      <w:r w:rsidRPr="004D147B">
        <w:rPr>
          <w:rFonts w:ascii="ＭＳ 明朝" w:eastAsia="ＭＳ 明朝" w:hAnsi="ＭＳ 明朝" w:hint="eastAsia"/>
          <w:sz w:val="24"/>
          <w:szCs w:val="24"/>
        </w:rPr>
        <w:t xml:space="preserve">　</w:t>
      </w:r>
    </w:p>
    <w:p w:rsidR="00BE06C0" w:rsidRPr="004D147B" w:rsidRDefault="00BE06C0" w:rsidP="00BE06C0">
      <w:pPr>
        <w:ind w:firstLineChars="100" w:firstLine="240"/>
        <w:rPr>
          <w:rFonts w:ascii="ＭＳ 明朝" w:eastAsia="ＭＳ 明朝" w:hAnsi="ＭＳ 明朝"/>
          <w:sz w:val="24"/>
          <w:szCs w:val="24"/>
        </w:rPr>
      </w:pPr>
      <w:r w:rsidRPr="004D147B">
        <w:rPr>
          <w:rFonts w:ascii="ＭＳ 明朝" w:eastAsia="ＭＳ 明朝" w:hAnsi="ＭＳ 明朝" w:hint="eastAsia"/>
          <w:sz w:val="24"/>
          <w:szCs w:val="24"/>
        </w:rPr>
        <w:t>在職者訓練では、生産性向上支援訓練として、生産管理や品質管理といったテーマに加え、組織力の強化、技能・ノウハウの継承、企画力向上のための論理的思考、提案型営業手法などのコースを実施しています。訓練では、必ずグループワークを取り入れることでコミュニケーション能力の向上と受講者同士の意見交換を通じた発想の拡がりが期待されます。</w:t>
      </w:r>
    </w:p>
    <w:p w:rsidR="00B15F05" w:rsidRPr="00BE06C0" w:rsidRDefault="00B15F05" w:rsidP="00B15F05">
      <w:pPr>
        <w:ind w:left="482" w:hangingChars="200" w:hanging="482"/>
        <w:rPr>
          <w:rFonts w:ascii="ＭＳ 明朝" w:eastAsia="ＭＳ 明朝" w:hAnsi="ＭＳ 明朝"/>
          <w:b/>
          <w:sz w:val="24"/>
          <w:szCs w:val="24"/>
        </w:rPr>
      </w:pPr>
    </w:p>
    <w:p w:rsidR="00BE06C0" w:rsidRDefault="00BE06C0" w:rsidP="00B15F05">
      <w:pPr>
        <w:ind w:left="482" w:hangingChars="200" w:hanging="482"/>
        <w:rPr>
          <w:rFonts w:ascii="ＭＳ 明朝" w:eastAsia="ＭＳ 明朝" w:hAnsi="ＭＳ 明朝"/>
          <w:b/>
          <w:sz w:val="24"/>
          <w:szCs w:val="24"/>
        </w:rPr>
      </w:pPr>
    </w:p>
    <w:p w:rsidR="00B15F05" w:rsidRDefault="00B15F05" w:rsidP="00B15F05">
      <w:pPr>
        <w:ind w:left="482" w:hangingChars="200" w:hanging="482"/>
        <w:rPr>
          <w:rFonts w:ascii="ＭＳ 明朝" w:eastAsia="ＭＳ 明朝" w:hAnsi="ＭＳ 明朝"/>
          <w:b/>
          <w:sz w:val="24"/>
          <w:szCs w:val="24"/>
        </w:rPr>
      </w:pPr>
      <w:r>
        <w:rPr>
          <w:rFonts w:ascii="ＭＳ 明朝" w:eastAsia="ＭＳ 明朝" w:hAnsi="ＭＳ 明朝" w:hint="eastAsia"/>
          <w:b/>
          <w:sz w:val="24"/>
          <w:szCs w:val="24"/>
        </w:rPr>
        <w:t>（</w:t>
      </w:r>
      <w:r w:rsidR="00F57BC1">
        <w:rPr>
          <w:rFonts w:ascii="ＭＳ 明朝" w:eastAsia="ＭＳ 明朝" w:hAnsi="ＭＳ 明朝" w:hint="eastAsia"/>
          <w:b/>
          <w:sz w:val="24"/>
          <w:szCs w:val="24"/>
        </w:rPr>
        <w:t>３）訓練受講生に対する</w:t>
      </w:r>
      <w:r w:rsidR="004633CE">
        <w:rPr>
          <w:rFonts w:ascii="ＭＳ 明朝" w:eastAsia="ＭＳ 明朝" w:hAnsi="ＭＳ 明朝" w:hint="eastAsia"/>
          <w:b/>
          <w:sz w:val="24"/>
          <w:szCs w:val="24"/>
        </w:rPr>
        <w:t>あっせん及び</w:t>
      </w:r>
      <w:r w:rsidR="00F57BC1">
        <w:rPr>
          <w:rFonts w:ascii="ＭＳ 明朝" w:eastAsia="ＭＳ 明朝" w:hAnsi="ＭＳ 明朝" w:hint="eastAsia"/>
          <w:b/>
          <w:sz w:val="24"/>
          <w:szCs w:val="24"/>
        </w:rPr>
        <w:t>マッチング支援について</w:t>
      </w:r>
    </w:p>
    <w:p w:rsidR="0038666F" w:rsidRPr="004633CE" w:rsidRDefault="004633CE" w:rsidP="00B15F05">
      <w:pPr>
        <w:ind w:left="480" w:hangingChars="200" w:hanging="480"/>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0288" behindDoc="0" locked="0" layoutInCell="1" allowOverlap="1">
                <wp:simplePos x="0" y="0"/>
                <wp:positionH relativeFrom="column">
                  <wp:posOffset>-3811</wp:posOffset>
                </wp:positionH>
                <wp:positionV relativeFrom="paragraph">
                  <wp:posOffset>6350</wp:posOffset>
                </wp:positionV>
                <wp:extent cx="5476875" cy="14192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5476875" cy="1419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070B40" id="正方形/長方形 2" o:spid="_x0000_s1026" style="position:absolute;left:0;text-align:left;margin-left:-.3pt;margin-top:.5pt;width:431.25pt;height:11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" filled="f" strokecolor="black [3213]" strokeweight="1pt"/>
            </w:pict>
          </mc:Fallback>
        </mc:AlternateContent>
      </w:r>
      <w:r w:rsidR="0038666F" w:rsidRPr="004633CE">
        <w:rPr>
          <w:rFonts w:ascii="ＭＳ 明朝" w:eastAsia="ＭＳ 明朝" w:hAnsi="ＭＳ 明朝" w:hint="eastAsia"/>
          <w:sz w:val="24"/>
          <w:szCs w:val="24"/>
        </w:rPr>
        <w:t>〈</w:t>
      </w:r>
      <w:r w:rsidR="006D1B94">
        <w:rPr>
          <w:rFonts w:ascii="ＭＳ 明朝" w:eastAsia="ＭＳ 明朝" w:hAnsi="ＭＳ 明朝" w:hint="eastAsia"/>
          <w:sz w:val="24"/>
          <w:szCs w:val="24"/>
        </w:rPr>
        <w:t>委員からの</w:t>
      </w:r>
      <w:r w:rsidR="0038666F" w:rsidRPr="004633CE">
        <w:rPr>
          <w:rFonts w:ascii="ＭＳ 明朝" w:eastAsia="ＭＳ 明朝" w:hAnsi="ＭＳ 明朝" w:hint="eastAsia"/>
          <w:sz w:val="24"/>
          <w:szCs w:val="24"/>
        </w:rPr>
        <w:t>ご意見・ご要望〉</w:t>
      </w:r>
    </w:p>
    <w:p w:rsidR="009237D0" w:rsidRPr="004633CE" w:rsidRDefault="0038666F" w:rsidP="009237D0">
      <w:pPr>
        <w:ind w:left="480" w:hangingChars="200" w:hanging="480"/>
        <w:rPr>
          <w:rFonts w:ascii="ＭＳ 明朝" w:eastAsia="ＭＳ 明朝" w:hAnsi="ＭＳ 明朝"/>
          <w:sz w:val="24"/>
          <w:szCs w:val="24"/>
        </w:rPr>
      </w:pPr>
      <w:r w:rsidRPr="004633CE">
        <w:rPr>
          <w:rFonts w:ascii="ＭＳ 明朝" w:eastAsia="ＭＳ 明朝" w:hAnsi="ＭＳ 明朝" w:hint="eastAsia"/>
          <w:sz w:val="24"/>
          <w:szCs w:val="24"/>
        </w:rPr>
        <w:t xml:space="preserve">　</w:t>
      </w:r>
      <w:r w:rsidR="00A56CAF" w:rsidRPr="004633CE">
        <w:rPr>
          <w:rFonts w:ascii="ＭＳ 明朝" w:eastAsia="ＭＳ 明朝" w:hAnsi="ＭＳ 明朝" w:hint="eastAsia"/>
          <w:sz w:val="24"/>
          <w:szCs w:val="24"/>
        </w:rPr>
        <w:tab/>
      </w:r>
      <w:r w:rsidRPr="004633CE">
        <w:rPr>
          <w:rFonts w:ascii="ＭＳ 明朝" w:eastAsia="ＭＳ 明朝" w:hAnsi="ＭＳ 明朝" w:hint="eastAsia"/>
          <w:sz w:val="24"/>
          <w:szCs w:val="24"/>
        </w:rPr>
        <w:t>訓練</w:t>
      </w:r>
      <w:r w:rsidR="00A56CAF" w:rsidRPr="004633CE">
        <w:rPr>
          <w:rFonts w:ascii="ＭＳ 明朝" w:eastAsia="ＭＳ 明朝" w:hAnsi="ＭＳ 明朝" w:hint="eastAsia"/>
          <w:sz w:val="24"/>
          <w:szCs w:val="24"/>
        </w:rPr>
        <w:t>希望者</w:t>
      </w:r>
      <w:r w:rsidRPr="004633CE">
        <w:rPr>
          <w:rFonts w:ascii="ＭＳ 明朝" w:eastAsia="ＭＳ 明朝" w:hAnsi="ＭＳ 明朝" w:hint="eastAsia"/>
          <w:sz w:val="24"/>
          <w:szCs w:val="24"/>
        </w:rPr>
        <w:t>に</w:t>
      </w:r>
      <w:r w:rsidR="00231A06" w:rsidRPr="004633CE">
        <w:rPr>
          <w:rFonts w:ascii="ＭＳ 明朝" w:eastAsia="ＭＳ 明朝" w:hAnsi="ＭＳ 明朝" w:hint="eastAsia"/>
          <w:sz w:val="24"/>
          <w:szCs w:val="24"/>
        </w:rPr>
        <w:t>対して</w:t>
      </w:r>
      <w:r w:rsidRPr="004633CE">
        <w:rPr>
          <w:rFonts w:ascii="ＭＳ 明朝" w:eastAsia="ＭＳ 明朝" w:hAnsi="ＭＳ 明朝" w:hint="eastAsia"/>
          <w:sz w:val="24"/>
          <w:szCs w:val="24"/>
        </w:rPr>
        <w:t>、やりたい仕事に</w:t>
      </w:r>
      <w:r w:rsidR="00A56CAF" w:rsidRPr="004633CE">
        <w:rPr>
          <w:rFonts w:ascii="ＭＳ 明朝" w:eastAsia="ＭＳ 明朝" w:hAnsi="ＭＳ 明朝" w:hint="eastAsia"/>
          <w:sz w:val="24"/>
          <w:szCs w:val="24"/>
        </w:rPr>
        <w:t>就</w:t>
      </w:r>
      <w:r w:rsidR="00231A06" w:rsidRPr="004633CE">
        <w:rPr>
          <w:rFonts w:ascii="ＭＳ 明朝" w:eastAsia="ＭＳ 明朝" w:hAnsi="ＭＳ 明朝" w:hint="eastAsia"/>
          <w:sz w:val="24"/>
          <w:szCs w:val="24"/>
        </w:rPr>
        <w:t>かせるために</w:t>
      </w:r>
      <w:r w:rsidR="00A56CAF" w:rsidRPr="004633CE">
        <w:rPr>
          <w:rFonts w:ascii="ＭＳ 明朝" w:eastAsia="ＭＳ 明朝" w:hAnsi="ＭＳ 明朝" w:hint="eastAsia"/>
          <w:sz w:val="24"/>
          <w:szCs w:val="24"/>
        </w:rPr>
        <w:t>訓練受講を勧める</w:t>
      </w:r>
      <w:r w:rsidR="00231A06" w:rsidRPr="004633CE">
        <w:rPr>
          <w:rFonts w:ascii="ＭＳ 明朝" w:eastAsia="ＭＳ 明朝" w:hAnsi="ＭＳ 明朝" w:hint="eastAsia"/>
          <w:sz w:val="24"/>
          <w:szCs w:val="24"/>
        </w:rPr>
        <w:t>と</w:t>
      </w:r>
    </w:p>
    <w:p w:rsidR="009237D0" w:rsidRPr="004633CE" w:rsidRDefault="009237D0" w:rsidP="009237D0">
      <w:pPr>
        <w:ind w:left="480" w:hangingChars="200" w:hanging="480"/>
        <w:rPr>
          <w:rFonts w:ascii="ＭＳ 明朝" w:eastAsia="ＭＳ 明朝" w:hAnsi="ＭＳ 明朝"/>
          <w:sz w:val="24"/>
          <w:szCs w:val="24"/>
        </w:rPr>
      </w:pPr>
      <w:r w:rsidRPr="004633CE">
        <w:rPr>
          <w:rFonts w:ascii="ＭＳ 明朝" w:eastAsia="ＭＳ 明朝" w:hAnsi="ＭＳ 明朝" w:hint="eastAsia"/>
          <w:sz w:val="24"/>
          <w:szCs w:val="24"/>
        </w:rPr>
        <w:t xml:space="preserve">　</w:t>
      </w:r>
      <w:r w:rsidR="00231A06" w:rsidRPr="004633CE">
        <w:rPr>
          <w:rFonts w:ascii="ＭＳ 明朝" w:eastAsia="ＭＳ 明朝" w:hAnsi="ＭＳ 明朝" w:hint="eastAsia"/>
          <w:sz w:val="24"/>
          <w:szCs w:val="24"/>
        </w:rPr>
        <w:t>いう</w:t>
      </w:r>
      <w:r w:rsidR="00A56CAF" w:rsidRPr="004633CE">
        <w:rPr>
          <w:rFonts w:ascii="ＭＳ 明朝" w:eastAsia="ＭＳ 明朝" w:hAnsi="ＭＳ 明朝" w:hint="eastAsia"/>
          <w:sz w:val="24"/>
          <w:szCs w:val="24"/>
        </w:rPr>
        <w:t>考え方がある一方で、</w:t>
      </w:r>
      <w:r w:rsidRPr="004633CE">
        <w:rPr>
          <w:rFonts w:ascii="ＭＳ 明朝" w:eastAsia="ＭＳ 明朝" w:hAnsi="ＭＳ 明朝" w:hint="eastAsia"/>
          <w:sz w:val="24"/>
          <w:szCs w:val="24"/>
        </w:rPr>
        <w:t>あらかじめ</w:t>
      </w:r>
      <w:r w:rsidR="00A56CAF" w:rsidRPr="004633CE">
        <w:rPr>
          <w:rFonts w:ascii="ＭＳ 明朝" w:eastAsia="ＭＳ 明朝" w:hAnsi="ＭＳ 明朝" w:hint="eastAsia"/>
          <w:sz w:val="24"/>
          <w:szCs w:val="24"/>
        </w:rPr>
        <w:t>希望者自身の分析を行い</w:t>
      </w:r>
      <w:r w:rsidR="00F06C9A" w:rsidRPr="004633CE">
        <w:rPr>
          <w:rFonts w:ascii="ＭＳ 明朝" w:eastAsia="ＭＳ 明朝" w:hAnsi="ＭＳ 明朝" w:hint="eastAsia"/>
          <w:sz w:val="24"/>
          <w:szCs w:val="24"/>
        </w:rPr>
        <w:t>、</w:t>
      </w:r>
      <w:r w:rsidR="00231A06" w:rsidRPr="004633CE">
        <w:rPr>
          <w:rFonts w:ascii="ＭＳ 明朝" w:eastAsia="ＭＳ 明朝" w:hAnsi="ＭＳ 明朝" w:hint="eastAsia"/>
          <w:sz w:val="24"/>
          <w:szCs w:val="24"/>
        </w:rPr>
        <w:t>企業側の人</w:t>
      </w:r>
    </w:p>
    <w:p w:rsidR="00F06C9A" w:rsidRPr="004633CE" w:rsidRDefault="009237D0" w:rsidP="009237D0">
      <w:pPr>
        <w:ind w:left="480" w:hangingChars="200" w:hanging="480"/>
        <w:rPr>
          <w:rFonts w:ascii="ＭＳ 明朝" w:eastAsia="ＭＳ 明朝" w:hAnsi="ＭＳ 明朝"/>
          <w:sz w:val="24"/>
          <w:szCs w:val="24"/>
        </w:rPr>
      </w:pPr>
      <w:r w:rsidRPr="004633CE">
        <w:rPr>
          <w:rFonts w:ascii="ＭＳ 明朝" w:eastAsia="ＭＳ 明朝" w:hAnsi="ＭＳ 明朝" w:hint="eastAsia"/>
          <w:sz w:val="24"/>
          <w:szCs w:val="24"/>
        </w:rPr>
        <w:t xml:space="preserve">　</w:t>
      </w:r>
      <w:r w:rsidR="00231A06" w:rsidRPr="004633CE">
        <w:rPr>
          <w:rFonts w:ascii="ＭＳ 明朝" w:eastAsia="ＭＳ 明朝" w:hAnsi="ＭＳ 明朝" w:hint="eastAsia"/>
          <w:sz w:val="24"/>
          <w:szCs w:val="24"/>
        </w:rPr>
        <w:t>材ニーズと合わせ、</w:t>
      </w:r>
      <w:r w:rsidR="00F06C9A" w:rsidRPr="004633CE">
        <w:rPr>
          <w:rFonts w:ascii="ＭＳ 明朝" w:eastAsia="ＭＳ 明朝" w:hAnsi="ＭＳ 明朝" w:hint="eastAsia"/>
          <w:sz w:val="24"/>
          <w:szCs w:val="24"/>
        </w:rPr>
        <w:t>向いている仕事を発見させ</w:t>
      </w:r>
      <w:r w:rsidR="00231A06" w:rsidRPr="004633CE">
        <w:rPr>
          <w:rFonts w:ascii="ＭＳ 明朝" w:eastAsia="ＭＳ 明朝" w:hAnsi="ＭＳ 明朝" w:hint="eastAsia"/>
          <w:sz w:val="24"/>
          <w:szCs w:val="24"/>
        </w:rPr>
        <w:t>る仕組みも大切ではないか。</w:t>
      </w:r>
    </w:p>
    <w:p w:rsidR="00440F79" w:rsidRDefault="00231A06" w:rsidP="009237D0">
      <w:pPr>
        <w:ind w:leftChars="100" w:left="450" w:hangingChars="100" w:hanging="240"/>
        <w:rPr>
          <w:rFonts w:ascii="ＭＳ 明朝" w:eastAsia="ＭＳ 明朝" w:hAnsi="ＭＳ 明朝"/>
          <w:sz w:val="24"/>
          <w:szCs w:val="24"/>
        </w:rPr>
      </w:pPr>
      <w:r w:rsidRPr="004633CE">
        <w:rPr>
          <w:rFonts w:ascii="ＭＳ 明朝" w:eastAsia="ＭＳ 明朝" w:hAnsi="ＭＳ 明朝"/>
          <w:sz w:val="24"/>
          <w:szCs w:val="24"/>
        </w:rPr>
        <w:tab/>
      </w:r>
      <w:r w:rsidR="00440F79">
        <w:rPr>
          <w:rFonts w:ascii="ＭＳ 明朝" w:eastAsia="ＭＳ 明朝" w:hAnsi="ＭＳ 明朝" w:hint="eastAsia"/>
          <w:sz w:val="24"/>
          <w:szCs w:val="24"/>
        </w:rPr>
        <w:t>適職を意識付けした</w:t>
      </w:r>
      <w:r w:rsidR="004633CE">
        <w:rPr>
          <w:rFonts w:ascii="ＭＳ 明朝" w:eastAsia="ＭＳ 明朝" w:hAnsi="ＭＳ 明朝" w:hint="eastAsia"/>
          <w:sz w:val="24"/>
          <w:szCs w:val="24"/>
        </w:rPr>
        <w:t>訓練を行う中からやりがいを見つけていくことができ</w:t>
      </w:r>
    </w:p>
    <w:p w:rsidR="00231A06" w:rsidRPr="004633CE" w:rsidRDefault="004633CE" w:rsidP="009237D0">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れば、修了後の</w:t>
      </w:r>
      <w:r w:rsidR="009237D0" w:rsidRPr="004633CE">
        <w:rPr>
          <w:rFonts w:ascii="ＭＳ 明朝" w:eastAsia="ＭＳ 明朝" w:hAnsi="ＭＳ 明朝" w:hint="eastAsia"/>
          <w:sz w:val="24"/>
          <w:szCs w:val="24"/>
        </w:rPr>
        <w:t>マッチング率も向上していくものと思われる。</w:t>
      </w:r>
    </w:p>
    <w:p w:rsidR="0038666F" w:rsidRPr="0038666F" w:rsidRDefault="00F06C9A" w:rsidP="009237D0">
      <w:pPr>
        <w:tabs>
          <w:tab w:val="left" w:pos="284"/>
        </w:tabs>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w:t>
      </w:r>
    </w:p>
    <w:p w:rsidR="00F57BC1" w:rsidRDefault="00F57BC1" w:rsidP="00B15F05">
      <w:pPr>
        <w:ind w:left="480" w:hangingChars="200" w:hanging="480"/>
        <w:rPr>
          <w:rFonts w:ascii="ＭＳ 明朝" w:eastAsia="ＭＳ 明朝" w:hAnsi="ＭＳ 明朝"/>
          <w:sz w:val="24"/>
          <w:szCs w:val="24"/>
        </w:rPr>
      </w:pPr>
      <w:r w:rsidRPr="00F57BC1">
        <w:rPr>
          <w:rFonts w:ascii="ＭＳ 明朝" w:eastAsia="ＭＳ 明朝" w:hAnsi="ＭＳ 明朝" w:hint="eastAsia"/>
          <w:sz w:val="24"/>
          <w:szCs w:val="24"/>
        </w:rPr>
        <w:t>【</w:t>
      </w:r>
      <w:r>
        <w:rPr>
          <w:rFonts w:ascii="ＭＳ 明朝" w:eastAsia="ＭＳ 明朝" w:hAnsi="ＭＳ 明朝" w:hint="eastAsia"/>
          <w:sz w:val="24"/>
          <w:szCs w:val="24"/>
        </w:rPr>
        <w:t>島根労働局職業安定部訓練室</w:t>
      </w:r>
      <w:r w:rsidRPr="00F57BC1">
        <w:rPr>
          <w:rFonts w:ascii="ＭＳ 明朝" w:eastAsia="ＭＳ 明朝" w:hAnsi="ＭＳ 明朝" w:hint="eastAsia"/>
          <w:sz w:val="24"/>
          <w:szCs w:val="24"/>
        </w:rPr>
        <w:t>】</w:t>
      </w:r>
    </w:p>
    <w:p w:rsidR="00F57BC1" w:rsidRDefault="00F57BC1" w:rsidP="00642C40">
      <w:pPr>
        <w:ind w:left="1" w:hanging="1"/>
        <w:rPr>
          <w:rFonts w:ascii="ＭＳ 明朝" w:eastAsia="ＭＳ 明朝" w:hAnsi="ＭＳ 明朝"/>
          <w:sz w:val="24"/>
          <w:szCs w:val="24"/>
        </w:rPr>
      </w:pPr>
      <w:r>
        <w:rPr>
          <w:rFonts w:ascii="ＭＳ 明朝" w:eastAsia="ＭＳ 明朝" w:hAnsi="ＭＳ 明朝" w:hint="eastAsia"/>
          <w:sz w:val="24"/>
          <w:szCs w:val="24"/>
        </w:rPr>
        <w:t xml:space="preserve">　各ハローワークでは、職業相談を行う中で、求職者が有する技能、知識等</w:t>
      </w:r>
      <w:r w:rsidR="00642C40">
        <w:rPr>
          <w:rFonts w:ascii="ＭＳ 明朝" w:eastAsia="ＭＳ 明朝" w:hAnsi="ＭＳ 明朝" w:hint="eastAsia"/>
          <w:sz w:val="24"/>
          <w:szCs w:val="24"/>
        </w:rPr>
        <w:t>と労働市場の状況等を比較し、職業訓練の受講が適職への就職を実現するために必要なものであるかを慎重に判断したうえで的確な受講あっせんを行うよう努</w:t>
      </w:r>
      <w:r w:rsidR="00642C40">
        <w:rPr>
          <w:rFonts w:ascii="ＭＳ 明朝" w:eastAsia="ＭＳ 明朝" w:hAnsi="ＭＳ 明朝" w:hint="eastAsia"/>
          <w:sz w:val="24"/>
          <w:szCs w:val="24"/>
        </w:rPr>
        <w:lastRenderedPageBreak/>
        <w:t>めています。特に、職業訓練による能力開発が</w:t>
      </w:r>
      <w:r w:rsidR="001B14A2">
        <w:rPr>
          <w:rFonts w:ascii="ＭＳ 明朝" w:eastAsia="ＭＳ 明朝" w:hAnsi="ＭＳ 明朝" w:hint="eastAsia"/>
          <w:sz w:val="24"/>
          <w:szCs w:val="24"/>
        </w:rPr>
        <w:t>必要であるものの、自己理解や職業理解が乏しい者に対しては、ジョブ・カードを活用して訓練修了後を見据えたキャリアプランの作成支援を行い、</w:t>
      </w:r>
      <w:r w:rsidR="003E430A">
        <w:rPr>
          <w:rFonts w:ascii="ＭＳ 明朝" w:eastAsia="ＭＳ 明朝" w:hAnsi="ＭＳ 明朝" w:hint="eastAsia"/>
          <w:sz w:val="24"/>
          <w:szCs w:val="24"/>
        </w:rPr>
        <w:t>適職に就くための訓練受講の必要性を明確化したうえで受講あっせんを行っています。</w:t>
      </w:r>
    </w:p>
    <w:p w:rsidR="00A1510F" w:rsidRDefault="00A1510F" w:rsidP="00642C40">
      <w:pPr>
        <w:ind w:left="1" w:hanging="1"/>
        <w:rPr>
          <w:rFonts w:ascii="ＭＳ 明朝" w:eastAsia="ＭＳ 明朝" w:hAnsi="ＭＳ 明朝"/>
          <w:sz w:val="24"/>
          <w:szCs w:val="24"/>
        </w:rPr>
      </w:pPr>
      <w:r>
        <w:rPr>
          <w:rFonts w:ascii="ＭＳ 明朝" w:eastAsia="ＭＳ 明朝" w:hAnsi="ＭＳ 明朝" w:hint="eastAsia"/>
          <w:sz w:val="24"/>
          <w:szCs w:val="24"/>
        </w:rPr>
        <w:t xml:space="preserve">　受講生に対しては、入校後早い時期から訓練実施機関の就職支援担当者と連携を図り、定期的な求人情報の提供、訓練終了後の予約相談、訓練実施機関への訪問相談等を実施し、訓練受講と就職活動が両立できるよう</w:t>
      </w:r>
      <w:r w:rsidR="006450D5">
        <w:rPr>
          <w:rFonts w:ascii="ＭＳ 明朝" w:eastAsia="ＭＳ 明朝" w:hAnsi="ＭＳ 明朝" w:hint="eastAsia"/>
          <w:sz w:val="24"/>
          <w:szCs w:val="24"/>
        </w:rPr>
        <w:t>配慮</w:t>
      </w:r>
      <w:r>
        <w:rPr>
          <w:rFonts w:ascii="ＭＳ 明朝" w:eastAsia="ＭＳ 明朝" w:hAnsi="ＭＳ 明朝" w:hint="eastAsia"/>
          <w:sz w:val="24"/>
          <w:szCs w:val="24"/>
        </w:rPr>
        <w:t>しています。</w:t>
      </w:r>
    </w:p>
    <w:p w:rsidR="00642C40" w:rsidRDefault="00761F7A" w:rsidP="00642C40">
      <w:pPr>
        <w:ind w:left="1" w:hanging="1"/>
        <w:rPr>
          <w:rFonts w:ascii="ＭＳ 明朝" w:eastAsia="ＭＳ 明朝" w:hAnsi="ＭＳ 明朝"/>
          <w:sz w:val="24"/>
          <w:szCs w:val="24"/>
        </w:rPr>
      </w:pPr>
      <w:r>
        <w:rPr>
          <w:rFonts w:ascii="ＭＳ 明朝" w:eastAsia="ＭＳ 明朝" w:hAnsi="ＭＳ 明朝" w:hint="eastAsia"/>
          <w:sz w:val="24"/>
          <w:szCs w:val="24"/>
        </w:rPr>
        <w:t>就職支援は、ハローワーク職員による担当者制で行い、未就職修了者に対しても訓練修了後概ね3ヶ月後までを目処に一貫した個別支援で対応しています。</w:t>
      </w:r>
    </w:p>
    <w:p w:rsidR="00761F7A" w:rsidRDefault="00761F7A" w:rsidP="00642C40">
      <w:pPr>
        <w:ind w:left="1" w:hanging="1"/>
        <w:rPr>
          <w:rFonts w:ascii="ＭＳ 明朝" w:eastAsia="ＭＳ 明朝" w:hAnsi="ＭＳ 明朝"/>
          <w:sz w:val="24"/>
          <w:szCs w:val="24"/>
        </w:rPr>
      </w:pPr>
      <w:r>
        <w:rPr>
          <w:rFonts w:ascii="ＭＳ 明朝" w:eastAsia="ＭＳ 明朝" w:hAnsi="ＭＳ 明朝" w:hint="eastAsia"/>
          <w:sz w:val="24"/>
          <w:szCs w:val="24"/>
        </w:rPr>
        <w:t>特に、訓練修了1ヶ月前時点で就職が未内定の者に対しては、相談頻度を多くする等支援を強化して、訓練修了時点で再就職先</w:t>
      </w:r>
      <w:r w:rsidR="00802827">
        <w:rPr>
          <w:rFonts w:ascii="ＭＳ 明朝" w:eastAsia="ＭＳ 明朝" w:hAnsi="ＭＳ 明朝" w:hint="eastAsia"/>
          <w:sz w:val="24"/>
          <w:szCs w:val="24"/>
        </w:rPr>
        <w:t>が</w:t>
      </w:r>
      <w:r>
        <w:rPr>
          <w:rFonts w:ascii="ＭＳ 明朝" w:eastAsia="ＭＳ 明朝" w:hAnsi="ＭＳ 明朝" w:hint="eastAsia"/>
          <w:sz w:val="24"/>
          <w:szCs w:val="24"/>
        </w:rPr>
        <w:t>確保</w:t>
      </w:r>
      <w:r w:rsidR="00802827">
        <w:rPr>
          <w:rFonts w:ascii="ＭＳ 明朝" w:eastAsia="ＭＳ 明朝" w:hAnsi="ＭＳ 明朝" w:hint="eastAsia"/>
          <w:sz w:val="24"/>
          <w:szCs w:val="24"/>
        </w:rPr>
        <w:t>できるよう</w:t>
      </w:r>
      <w:r w:rsidR="00EB0746">
        <w:rPr>
          <w:rFonts w:ascii="ＭＳ 明朝" w:eastAsia="ＭＳ 明朝" w:hAnsi="ＭＳ 明朝" w:hint="eastAsia"/>
          <w:sz w:val="24"/>
          <w:szCs w:val="24"/>
        </w:rPr>
        <w:t>に努めています</w:t>
      </w:r>
      <w:r>
        <w:rPr>
          <w:rFonts w:ascii="ＭＳ 明朝" w:eastAsia="ＭＳ 明朝" w:hAnsi="ＭＳ 明朝" w:hint="eastAsia"/>
          <w:sz w:val="24"/>
          <w:szCs w:val="24"/>
        </w:rPr>
        <w:t>。</w:t>
      </w:r>
      <w:r w:rsidR="00EB0746">
        <w:rPr>
          <w:rFonts w:ascii="ＭＳ 明朝" w:eastAsia="ＭＳ 明朝" w:hAnsi="ＭＳ 明朝" w:hint="eastAsia"/>
          <w:sz w:val="24"/>
          <w:szCs w:val="24"/>
        </w:rPr>
        <w:t>また、個別支援を行うに当たっては、受講生のニーズ、仕上がり具合及び労働市場の状況等を総合的に見極め、状況に応じて個別求人開拓を実施するなどきめ細やかな支援にも取り組んでおります。</w:t>
      </w:r>
    </w:p>
    <w:p w:rsidR="000D4816" w:rsidRPr="00F57BC1" w:rsidRDefault="000D4816" w:rsidP="00642C40">
      <w:pPr>
        <w:ind w:left="1" w:hanging="1"/>
        <w:rPr>
          <w:rFonts w:ascii="ＭＳ 明朝" w:eastAsia="ＭＳ 明朝" w:hAnsi="ＭＳ 明朝"/>
          <w:sz w:val="24"/>
          <w:szCs w:val="24"/>
        </w:rPr>
      </w:pPr>
      <w:r>
        <w:rPr>
          <w:rFonts w:ascii="ＭＳ 明朝" w:eastAsia="ＭＳ 明朝" w:hAnsi="ＭＳ 明朝" w:hint="eastAsia"/>
          <w:sz w:val="24"/>
          <w:szCs w:val="24"/>
        </w:rPr>
        <w:t xml:space="preserve">　</w:t>
      </w:r>
      <w:r w:rsidR="00AD16E4">
        <w:rPr>
          <w:rFonts w:ascii="ＭＳ 明朝" w:eastAsia="ＭＳ 明朝" w:hAnsi="ＭＳ 明朝" w:hint="eastAsia"/>
          <w:sz w:val="24"/>
          <w:szCs w:val="24"/>
        </w:rPr>
        <w:t>今後も、キャリア形成の方向付けから相談援助までを一貫して行い、1人1人の受講生が適職に就けるよう、能動的な支援に努めて参ります。</w:t>
      </w:r>
    </w:p>
    <w:sectPr w:rsidR="000D4816" w:rsidRPr="00F57BC1">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57CF" w:rsidRDefault="00AF57CF" w:rsidP="00722C6F">
      <w:r>
        <w:separator/>
      </w:r>
    </w:p>
  </w:endnote>
  <w:endnote w:type="continuationSeparator" w:id="0">
    <w:p w:rsidR="00AF57CF" w:rsidRDefault="00AF57CF" w:rsidP="00722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C6F" w:rsidRDefault="00722C6F">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C6F" w:rsidRDefault="00722C6F">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C6F" w:rsidRDefault="00722C6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57CF" w:rsidRDefault="00AF57CF" w:rsidP="00722C6F">
      <w:r>
        <w:separator/>
      </w:r>
    </w:p>
  </w:footnote>
  <w:footnote w:type="continuationSeparator" w:id="0">
    <w:p w:rsidR="00AF57CF" w:rsidRDefault="00AF57CF" w:rsidP="00722C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C6F" w:rsidRDefault="00722C6F">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C6F" w:rsidRDefault="00722C6F">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C6F" w:rsidRDefault="00722C6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2C715E"/>
    <w:multiLevelType w:val="hybridMultilevel"/>
    <w:tmpl w:val="5BFAFA1C"/>
    <w:lvl w:ilvl="0" w:tplc="0D4210EA">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E3D72ED"/>
    <w:multiLevelType w:val="hybridMultilevel"/>
    <w:tmpl w:val="AA422AE8"/>
    <w:lvl w:ilvl="0" w:tplc="435A519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75144A2C"/>
    <w:multiLevelType w:val="hybridMultilevel"/>
    <w:tmpl w:val="75444F00"/>
    <w:lvl w:ilvl="0" w:tplc="8A2882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ABC"/>
    <w:rsid w:val="000D4816"/>
    <w:rsid w:val="001B14A2"/>
    <w:rsid w:val="00231A06"/>
    <w:rsid w:val="0034339A"/>
    <w:rsid w:val="0038666F"/>
    <w:rsid w:val="003E430A"/>
    <w:rsid w:val="00440F79"/>
    <w:rsid w:val="004633CE"/>
    <w:rsid w:val="004D147B"/>
    <w:rsid w:val="005B120B"/>
    <w:rsid w:val="005B4EF5"/>
    <w:rsid w:val="00642C40"/>
    <w:rsid w:val="006450D5"/>
    <w:rsid w:val="006450DE"/>
    <w:rsid w:val="006D1B94"/>
    <w:rsid w:val="00722C6F"/>
    <w:rsid w:val="00761F7A"/>
    <w:rsid w:val="00770424"/>
    <w:rsid w:val="00802827"/>
    <w:rsid w:val="00892394"/>
    <w:rsid w:val="008C3937"/>
    <w:rsid w:val="009237D0"/>
    <w:rsid w:val="009A6E9C"/>
    <w:rsid w:val="00A06F68"/>
    <w:rsid w:val="00A1510F"/>
    <w:rsid w:val="00A56CAF"/>
    <w:rsid w:val="00AD16E4"/>
    <w:rsid w:val="00AD3D3B"/>
    <w:rsid w:val="00AF57CF"/>
    <w:rsid w:val="00B15F05"/>
    <w:rsid w:val="00B958BB"/>
    <w:rsid w:val="00BE06C0"/>
    <w:rsid w:val="00CC7966"/>
    <w:rsid w:val="00D13768"/>
    <w:rsid w:val="00D36ABC"/>
    <w:rsid w:val="00D45C28"/>
    <w:rsid w:val="00E63F2A"/>
    <w:rsid w:val="00EB0746"/>
    <w:rsid w:val="00F06C9A"/>
    <w:rsid w:val="00F57BC1"/>
    <w:rsid w:val="00FA0315"/>
    <w:rsid w:val="00FB6D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0315"/>
    <w:pPr>
      <w:ind w:leftChars="400" w:left="840"/>
    </w:pPr>
  </w:style>
  <w:style w:type="paragraph" w:styleId="a4">
    <w:name w:val="Balloon Text"/>
    <w:basedOn w:val="a"/>
    <w:link w:val="a5"/>
    <w:uiPriority w:val="99"/>
    <w:semiHidden/>
    <w:unhideWhenUsed/>
    <w:rsid w:val="00AD16E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D16E4"/>
    <w:rPr>
      <w:rFonts w:asciiTheme="majorHAnsi" w:eastAsiaTheme="majorEastAsia" w:hAnsiTheme="majorHAnsi" w:cstheme="majorBidi"/>
      <w:sz w:val="18"/>
      <w:szCs w:val="18"/>
    </w:rPr>
  </w:style>
  <w:style w:type="paragraph" w:styleId="a6">
    <w:name w:val="header"/>
    <w:basedOn w:val="a"/>
    <w:link w:val="a7"/>
    <w:uiPriority w:val="99"/>
    <w:unhideWhenUsed/>
    <w:rsid w:val="00722C6F"/>
    <w:pPr>
      <w:tabs>
        <w:tab w:val="center" w:pos="4252"/>
        <w:tab w:val="right" w:pos="8504"/>
      </w:tabs>
      <w:snapToGrid w:val="0"/>
    </w:pPr>
  </w:style>
  <w:style w:type="character" w:customStyle="1" w:styleId="a7">
    <w:name w:val="ヘッダー (文字)"/>
    <w:basedOn w:val="a0"/>
    <w:link w:val="a6"/>
    <w:uiPriority w:val="99"/>
    <w:rsid w:val="00722C6F"/>
  </w:style>
  <w:style w:type="paragraph" w:styleId="a8">
    <w:name w:val="footer"/>
    <w:basedOn w:val="a"/>
    <w:link w:val="a9"/>
    <w:uiPriority w:val="99"/>
    <w:unhideWhenUsed/>
    <w:rsid w:val="00722C6F"/>
    <w:pPr>
      <w:tabs>
        <w:tab w:val="center" w:pos="4252"/>
        <w:tab w:val="right" w:pos="8504"/>
      </w:tabs>
      <w:snapToGrid w:val="0"/>
    </w:pPr>
  </w:style>
  <w:style w:type="character" w:customStyle="1" w:styleId="a9">
    <w:name w:val="フッター (文字)"/>
    <w:basedOn w:val="a0"/>
    <w:link w:val="a8"/>
    <w:uiPriority w:val="99"/>
    <w:rsid w:val="00722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502</Words>
  <Characters>2867</Characters>
  <Application>Microsoft Office Word</Application>
  <DocSecurity>0</DocSecurity>
  <Lines>23</Lines>
  <Paragraphs>6</Paragraphs>
  <ScaleCrop>false</ScaleCrop>
  <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2021-06-09T00:11:00Z</dcterms:created>
  <dcterms:modified xsi:type="dcterms:W3CDTF">2021-06-09T00:12:00Z</dcterms:modified>
</cp:coreProperties>
</file>