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2F2B9A5D" w:rsidR="00172F67" w:rsidRPr="0063177B" w:rsidRDefault="00D57008" w:rsidP="00D57008">
      <w:pPr>
        <w:ind w:firstLineChars="200" w:firstLine="480"/>
        <w:jc w:val="left"/>
        <w:rPr>
          <w:rFonts w:asciiTheme="minorEastAsia" w:eastAsiaTheme="minorEastAsia" w:hAnsiTheme="minorEastAsia"/>
        </w:rPr>
      </w:pPr>
      <w:r>
        <w:rPr>
          <w:rFonts w:asciiTheme="minorEastAsia" w:eastAsiaTheme="minorEastAsia" w:hAnsiTheme="minorEastAsia" w:hint="eastAsia"/>
        </w:rPr>
        <w:t>埼玉</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24C"/>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00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6CF7"/>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A4B9B85C-8AE8-44FA-8D2C-09F00C965C36}"/>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63dbbe5-076b-4606-a03b-9598f5f2f35a"/>
    <ds:schemaRef ds:uri="6c489f35-600f-4775-a64b-099efb51d6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