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122" w:rsidRPr="00901164" w:rsidRDefault="00B50739" w:rsidP="008A1122">
      <w:pPr>
        <w:spacing w:line="400" w:lineRule="exact"/>
        <w:jc w:val="center"/>
        <w:rPr>
          <w:rFonts w:ascii="HG丸ｺﾞｼｯｸM-PRO" w:eastAsia="HG丸ｺﾞｼｯｸM-PRO" w:hAnsi="メイリオ"/>
          <w:kern w:val="0"/>
          <w:sz w:val="24"/>
          <w:szCs w:val="24"/>
        </w:rPr>
      </w:pPr>
      <w:r w:rsidRPr="00D808EF">
        <w:rPr>
          <w:rFonts w:ascii="HG丸ｺﾞｼｯｸM-PRO" w:eastAsia="HG丸ｺﾞｼｯｸM-PRO" w:hAnsi="メイリオ" w:hint="eastAsia"/>
          <w:spacing w:val="1"/>
          <w:w w:val="87"/>
          <w:kern w:val="0"/>
          <w:sz w:val="24"/>
          <w:szCs w:val="24"/>
          <w:fitText w:val="9120" w:id="359930880"/>
        </w:rPr>
        <w:t>人材確保等</w:t>
      </w:r>
      <w:r w:rsidR="00DF1942" w:rsidRPr="00D808EF">
        <w:rPr>
          <w:rFonts w:ascii="HG丸ｺﾞｼｯｸM-PRO" w:eastAsia="HG丸ｺﾞｼｯｸM-PRO" w:hAnsi="メイリオ" w:hint="eastAsia"/>
          <w:spacing w:val="1"/>
          <w:w w:val="87"/>
          <w:kern w:val="0"/>
          <w:sz w:val="24"/>
          <w:szCs w:val="24"/>
          <w:fitText w:val="9120" w:id="359930880"/>
        </w:rPr>
        <w:t>支援助成金</w:t>
      </w:r>
      <w:r w:rsidR="00EA0544" w:rsidRPr="00D808EF">
        <w:rPr>
          <w:rFonts w:ascii="HG丸ｺﾞｼｯｸM-PRO" w:eastAsia="HG丸ｺﾞｼｯｸM-PRO" w:hAnsi="メイリオ" w:hint="eastAsia"/>
          <w:b/>
          <w:spacing w:val="1"/>
          <w:w w:val="87"/>
          <w:kern w:val="0"/>
          <w:sz w:val="24"/>
          <w:szCs w:val="24"/>
          <w:u w:val="thick"/>
          <w:fitText w:val="9120" w:id="359930880"/>
        </w:rPr>
        <w:t>（人事評価改善等</w:t>
      </w:r>
      <w:r w:rsidR="00DF1942" w:rsidRPr="00D808EF">
        <w:rPr>
          <w:rFonts w:ascii="HG丸ｺﾞｼｯｸM-PRO" w:eastAsia="HG丸ｺﾞｼｯｸM-PRO" w:hAnsi="メイリオ" w:hint="eastAsia"/>
          <w:b/>
          <w:spacing w:val="1"/>
          <w:w w:val="87"/>
          <w:kern w:val="0"/>
          <w:sz w:val="24"/>
          <w:szCs w:val="24"/>
          <w:u w:val="thick"/>
          <w:fitText w:val="9120" w:id="359930880"/>
        </w:rPr>
        <w:t>助成</w:t>
      </w:r>
      <w:r w:rsidR="008978B6" w:rsidRPr="00D808EF">
        <w:rPr>
          <w:rFonts w:ascii="HG丸ｺﾞｼｯｸM-PRO" w:eastAsia="HG丸ｺﾞｼｯｸM-PRO" w:hAnsi="メイリオ" w:hint="eastAsia"/>
          <w:b/>
          <w:spacing w:val="1"/>
          <w:w w:val="87"/>
          <w:kern w:val="0"/>
          <w:sz w:val="24"/>
          <w:szCs w:val="24"/>
          <w:u w:val="thick"/>
          <w:fitText w:val="9120" w:id="359930880"/>
        </w:rPr>
        <w:t>コース</w:t>
      </w:r>
      <w:r w:rsidR="0039471B" w:rsidRPr="00D808EF">
        <w:rPr>
          <w:rFonts w:ascii="HG丸ｺﾞｼｯｸM-PRO" w:eastAsia="HG丸ｺﾞｼｯｸM-PRO" w:hAnsi="メイリオ" w:hint="eastAsia"/>
          <w:b/>
          <w:spacing w:val="1"/>
          <w:w w:val="87"/>
          <w:kern w:val="0"/>
          <w:sz w:val="24"/>
          <w:szCs w:val="24"/>
          <w:u w:val="thick"/>
          <w:fitText w:val="9120" w:id="359930880"/>
        </w:rPr>
        <w:t>/</w:t>
      </w:r>
      <w:r w:rsidR="00EA0544" w:rsidRPr="00D808EF">
        <w:rPr>
          <w:rFonts w:ascii="HG丸ｺﾞｼｯｸM-PRO" w:eastAsia="HG丸ｺﾞｼｯｸM-PRO" w:hAnsi="メイリオ" w:hint="eastAsia"/>
          <w:b/>
          <w:spacing w:val="1"/>
          <w:w w:val="87"/>
          <w:kern w:val="0"/>
          <w:sz w:val="24"/>
          <w:szCs w:val="24"/>
          <w:u w:val="thick"/>
          <w:fitText w:val="9120" w:id="359930880"/>
        </w:rPr>
        <w:t>制度整備</w:t>
      </w:r>
      <w:r w:rsidR="0039471B" w:rsidRPr="00D808EF">
        <w:rPr>
          <w:rFonts w:ascii="HG丸ｺﾞｼｯｸM-PRO" w:eastAsia="HG丸ｺﾞｼｯｸM-PRO" w:hAnsi="メイリオ" w:hint="eastAsia"/>
          <w:b/>
          <w:spacing w:val="1"/>
          <w:w w:val="87"/>
          <w:kern w:val="0"/>
          <w:sz w:val="24"/>
          <w:szCs w:val="24"/>
          <w:u w:val="thick"/>
          <w:fitText w:val="9120" w:id="359930880"/>
        </w:rPr>
        <w:t>助成</w:t>
      </w:r>
      <w:r w:rsidR="00DF1942" w:rsidRPr="00D808EF">
        <w:rPr>
          <w:rFonts w:ascii="HG丸ｺﾞｼｯｸM-PRO" w:eastAsia="HG丸ｺﾞｼｯｸM-PRO" w:hAnsi="メイリオ" w:hint="eastAsia"/>
          <w:b/>
          <w:spacing w:val="1"/>
          <w:w w:val="87"/>
          <w:kern w:val="0"/>
          <w:sz w:val="24"/>
          <w:szCs w:val="24"/>
          <w:u w:val="thick"/>
          <w:fitText w:val="9120" w:id="359930880"/>
        </w:rPr>
        <w:t>）</w:t>
      </w:r>
      <w:r w:rsidR="00DF1942" w:rsidRPr="00D808EF">
        <w:rPr>
          <w:rFonts w:ascii="HG丸ｺﾞｼｯｸM-PRO" w:eastAsia="HG丸ｺﾞｼｯｸM-PRO" w:hAnsi="メイリオ" w:hint="eastAsia"/>
          <w:spacing w:val="1"/>
          <w:w w:val="87"/>
          <w:kern w:val="0"/>
          <w:sz w:val="24"/>
          <w:szCs w:val="24"/>
          <w:fitText w:val="9120" w:id="359930880"/>
        </w:rPr>
        <w:t xml:space="preserve">　支給申請　チェックリス</w:t>
      </w:r>
      <w:r w:rsidR="00DF1942" w:rsidRPr="00D808EF">
        <w:rPr>
          <w:rFonts w:ascii="HG丸ｺﾞｼｯｸM-PRO" w:eastAsia="HG丸ｺﾞｼｯｸM-PRO" w:hAnsi="メイリオ" w:hint="eastAsia"/>
          <w:spacing w:val="-19"/>
          <w:w w:val="87"/>
          <w:kern w:val="0"/>
          <w:sz w:val="24"/>
          <w:szCs w:val="24"/>
          <w:fitText w:val="9120" w:id="359930880"/>
        </w:rPr>
        <w:t>ト</w:t>
      </w:r>
      <w:r w:rsidR="008A1122" w:rsidRPr="00901164">
        <w:rPr>
          <w:rFonts w:ascii="HG丸ｺﾞｼｯｸM-PRO" w:eastAsia="HG丸ｺﾞｼｯｸM-PRO" w:hAnsi="メイリオ" w:hint="eastAsia"/>
          <w:kern w:val="0"/>
          <w:sz w:val="24"/>
          <w:szCs w:val="24"/>
        </w:rPr>
        <w:t xml:space="preserve">　【表面】</w:t>
      </w:r>
    </w:p>
    <w:p w:rsidR="008A1122" w:rsidRDefault="00F76F70" w:rsidP="00BD5D5E">
      <w:pPr>
        <w:spacing w:line="300" w:lineRule="exact"/>
        <w:ind w:firstLineChars="200" w:firstLine="36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　支給申請</w:t>
      </w:r>
      <w:r w:rsidR="008A1122" w:rsidRPr="00B7603F">
        <w:rPr>
          <w:rFonts w:asciiTheme="majorEastAsia" w:eastAsiaTheme="majorEastAsia" w:hAnsiTheme="majorEastAsia" w:hint="eastAsia"/>
          <w:kern w:val="0"/>
          <w:sz w:val="18"/>
          <w:szCs w:val="18"/>
        </w:rPr>
        <w:t>の提出先は、主たる事業所（本社等）を管轄するハローワークです。</w:t>
      </w:r>
      <w:r w:rsidR="003C6C22">
        <w:rPr>
          <w:rFonts w:asciiTheme="majorEastAsia" w:eastAsiaTheme="majorEastAsia" w:hAnsiTheme="majorEastAsia" w:hint="eastAsia"/>
          <w:kern w:val="0"/>
          <w:sz w:val="18"/>
          <w:szCs w:val="18"/>
        </w:rPr>
        <w:t xml:space="preserve">　　　　　　　　　　　　　</w:t>
      </w:r>
      <w:r w:rsidR="003C6C22">
        <w:rPr>
          <w:rFonts w:ascii="HG丸ｺﾞｼｯｸM-PRO" w:eastAsia="HG丸ｺﾞｼｯｸM-PRO" w:hAnsi="メイリオ" w:hint="eastAsia"/>
          <w:sz w:val="16"/>
          <w:szCs w:val="16"/>
        </w:rPr>
        <w:t>Ｒ1.5</w:t>
      </w:r>
      <w:r w:rsidR="003C6C22" w:rsidRPr="003E319C">
        <w:rPr>
          <w:rFonts w:ascii="HG丸ｺﾞｼｯｸM-PRO" w:eastAsia="HG丸ｺﾞｼｯｸM-PRO" w:hAnsi="メイリオ" w:hint="eastAsia"/>
          <w:sz w:val="16"/>
          <w:szCs w:val="16"/>
        </w:rPr>
        <w:t xml:space="preserve">　埼玉労働局</w:t>
      </w:r>
    </w:p>
    <w:p w:rsidR="00C23C21" w:rsidRPr="00C23C21" w:rsidRDefault="003C6C22" w:rsidP="00A34A44">
      <w:pPr>
        <w:spacing w:line="360" w:lineRule="exact"/>
        <w:ind w:firstLineChars="100" w:firstLine="180"/>
        <w:jc w:val="left"/>
        <w:rPr>
          <w:rFonts w:ascii="HG丸ｺﾞｼｯｸM-PRO" w:eastAsia="HG丸ｺﾞｼｯｸM-PRO" w:hAnsi="メイリオ"/>
          <w:sz w:val="18"/>
          <w:szCs w:val="18"/>
          <w:u w:val="single"/>
        </w:rPr>
      </w:pPr>
      <w:r>
        <w:rPr>
          <w:rFonts w:ascii="HG丸ｺﾞｼｯｸM-PRO" w:eastAsia="HG丸ｺﾞｼｯｸM-PRO" w:hAnsi="メイリオ" w:hint="eastAsia"/>
          <w:sz w:val="18"/>
          <w:szCs w:val="18"/>
          <w:u w:val="single"/>
        </w:rPr>
        <w:t xml:space="preserve">事業主名：　　　　　　　　　　　　　　　　　　　　　　　　　</w:t>
      </w:r>
    </w:p>
    <w:tbl>
      <w:tblPr>
        <w:tblStyle w:val="a7"/>
        <w:tblW w:w="10915" w:type="dxa"/>
        <w:tblInd w:w="108" w:type="dxa"/>
        <w:tblLook w:val="04A0" w:firstRow="1" w:lastRow="0" w:firstColumn="1" w:lastColumn="0" w:noHBand="0" w:noVBand="1"/>
      </w:tblPr>
      <w:tblGrid>
        <w:gridCol w:w="563"/>
        <w:gridCol w:w="704"/>
        <w:gridCol w:w="8264"/>
        <w:gridCol w:w="666"/>
        <w:gridCol w:w="718"/>
      </w:tblGrid>
      <w:tr w:rsidR="00C03216" w:rsidRPr="00423462" w:rsidTr="008A144F">
        <w:trPr>
          <w:trHeight w:val="345"/>
        </w:trPr>
        <w:tc>
          <w:tcPr>
            <w:tcW w:w="563" w:type="dxa"/>
            <w:tcBorders>
              <w:bottom w:val="single" w:sz="4" w:space="0" w:color="auto"/>
            </w:tcBorders>
            <w:shd w:val="clear" w:color="auto" w:fill="D9D9D9" w:themeFill="background1" w:themeFillShade="D9"/>
          </w:tcPr>
          <w:p w:rsidR="00C03216" w:rsidRPr="00423462" w:rsidRDefault="00C03216" w:rsidP="00805D76">
            <w:pPr>
              <w:spacing w:line="300" w:lineRule="exact"/>
              <w:rPr>
                <w:rFonts w:ascii="HG丸ｺﾞｼｯｸM-PRO" w:eastAsia="HG丸ｺﾞｼｯｸM-PRO" w:hAnsi="メイリオ"/>
              </w:rPr>
            </w:pPr>
          </w:p>
        </w:tc>
        <w:tc>
          <w:tcPr>
            <w:tcW w:w="8968" w:type="dxa"/>
            <w:gridSpan w:val="2"/>
            <w:tcBorders>
              <w:bottom w:val="single" w:sz="4" w:space="0" w:color="auto"/>
            </w:tcBorders>
            <w:shd w:val="clear" w:color="auto" w:fill="D9D9D9" w:themeFill="background1" w:themeFillShade="D9"/>
            <w:vAlign w:val="center"/>
          </w:tcPr>
          <w:p w:rsidR="00C03216" w:rsidRPr="00423462" w:rsidRDefault="00C03216" w:rsidP="00805D76">
            <w:pPr>
              <w:spacing w:line="300" w:lineRule="exact"/>
              <w:jc w:val="center"/>
              <w:rPr>
                <w:rFonts w:ascii="HG丸ｺﾞｼｯｸM-PRO" w:eastAsia="HG丸ｺﾞｼｯｸM-PRO" w:hAnsi="メイリオ"/>
                <w:sz w:val="20"/>
                <w:szCs w:val="20"/>
              </w:rPr>
            </w:pPr>
            <w:r w:rsidRPr="00423462">
              <w:rPr>
                <w:rFonts w:ascii="HG丸ｺﾞｼｯｸM-PRO" w:eastAsia="HG丸ｺﾞｼｯｸM-PRO" w:hAnsi="メイリオ" w:hint="eastAsia"/>
                <w:sz w:val="24"/>
                <w:szCs w:val="24"/>
              </w:rPr>
              <w:t>ご提出いただく書類</w:t>
            </w:r>
            <w:r w:rsidR="00460068" w:rsidRPr="00423462">
              <w:rPr>
                <w:rFonts w:ascii="HG丸ｺﾞｼｯｸM-PRO" w:eastAsia="HG丸ｺﾞｼｯｸM-PRO" w:hAnsi="メイリオ" w:hint="eastAsia"/>
                <w:sz w:val="20"/>
                <w:szCs w:val="20"/>
              </w:rPr>
              <w:t xml:space="preserve">　</w:t>
            </w:r>
            <w:r w:rsidRPr="00423462">
              <w:rPr>
                <w:rFonts w:ascii="HG丸ｺﾞｼｯｸM-PRO" w:eastAsia="HG丸ｺﾞｼｯｸM-PRO" w:hAnsi="メイリオ" w:hint="eastAsia"/>
                <w:sz w:val="16"/>
                <w:szCs w:val="16"/>
              </w:rPr>
              <w:t>（A4版での提出にご協力お願いします）</w:t>
            </w:r>
            <w:r w:rsidR="00423462">
              <w:rPr>
                <w:rFonts w:ascii="HG丸ｺﾞｼｯｸM-PRO" w:eastAsia="HG丸ｺﾞｼｯｸM-PRO" w:hAnsi="メイリオ" w:hint="eastAsia"/>
                <w:sz w:val="24"/>
                <w:szCs w:val="24"/>
              </w:rPr>
              <w:t xml:space="preserve">　・</w:t>
            </w:r>
            <w:r w:rsidR="00423462" w:rsidRPr="00423462">
              <w:rPr>
                <w:rFonts w:ascii="HG丸ｺﾞｼｯｸM-PRO" w:eastAsia="HG丸ｺﾞｼｯｸM-PRO" w:hAnsi="メイリオ" w:hint="eastAsia"/>
                <w:sz w:val="24"/>
                <w:szCs w:val="24"/>
              </w:rPr>
              <w:t xml:space="preserve">　確認事項</w:t>
            </w:r>
          </w:p>
        </w:tc>
        <w:tc>
          <w:tcPr>
            <w:tcW w:w="666" w:type="dxa"/>
            <w:tcBorders>
              <w:bottom w:val="single" w:sz="4" w:space="0" w:color="auto"/>
            </w:tcBorders>
            <w:shd w:val="clear" w:color="auto" w:fill="D9D9D9" w:themeFill="background1" w:themeFillShade="D9"/>
          </w:tcPr>
          <w:p w:rsidR="00C03216" w:rsidRPr="00423462" w:rsidRDefault="00C03216" w:rsidP="00C23C21">
            <w:pPr>
              <w:spacing w:line="300" w:lineRule="exact"/>
              <w:jc w:val="center"/>
              <w:rPr>
                <w:rFonts w:ascii="HG丸ｺﾞｼｯｸM-PRO" w:eastAsia="HG丸ｺﾞｼｯｸM-PRO" w:hAnsi="メイリオ"/>
                <w:sz w:val="18"/>
                <w:szCs w:val="18"/>
              </w:rPr>
            </w:pPr>
            <w:r w:rsidRPr="00D808EF">
              <w:rPr>
                <w:rFonts w:ascii="HG丸ｺﾞｼｯｸM-PRO" w:eastAsia="HG丸ｺﾞｼｯｸM-PRO" w:hAnsi="メイリオ" w:hint="eastAsia"/>
                <w:w w:val="83"/>
                <w:kern w:val="0"/>
                <w:sz w:val="18"/>
                <w:szCs w:val="18"/>
                <w:fitText w:val="450" w:id="357711872"/>
              </w:rPr>
              <w:t>事業</w:t>
            </w:r>
            <w:r w:rsidRPr="00D808EF">
              <w:rPr>
                <w:rFonts w:ascii="HG丸ｺﾞｼｯｸM-PRO" w:eastAsia="HG丸ｺﾞｼｯｸM-PRO" w:hAnsi="メイリオ" w:hint="eastAsia"/>
                <w:spacing w:val="1"/>
                <w:w w:val="83"/>
                <w:kern w:val="0"/>
                <w:sz w:val="18"/>
                <w:szCs w:val="18"/>
                <w:fitText w:val="450" w:id="357711872"/>
              </w:rPr>
              <w:t>所</w:t>
            </w:r>
          </w:p>
          <w:p w:rsidR="00C03216" w:rsidRPr="00423462" w:rsidRDefault="00C03216" w:rsidP="00C23C21">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ﾁｪｯｸ</w:t>
            </w:r>
          </w:p>
        </w:tc>
        <w:tc>
          <w:tcPr>
            <w:tcW w:w="718" w:type="dxa"/>
            <w:tcBorders>
              <w:bottom w:val="single" w:sz="4" w:space="0" w:color="auto"/>
            </w:tcBorders>
            <w:shd w:val="clear" w:color="auto" w:fill="D9D9D9" w:themeFill="background1" w:themeFillShade="D9"/>
          </w:tcPr>
          <w:p w:rsidR="00C03216" w:rsidRPr="00423462" w:rsidRDefault="00C03216" w:rsidP="00C23C21">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HW</w:t>
            </w:r>
          </w:p>
          <w:p w:rsidR="00C03216" w:rsidRPr="00423462" w:rsidRDefault="00C03216" w:rsidP="00C23C21">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ﾁｪｯｸ</w:t>
            </w:r>
          </w:p>
        </w:tc>
      </w:tr>
      <w:tr w:rsidR="004E4963" w:rsidRPr="00423462" w:rsidTr="006831F4">
        <w:trPr>
          <w:trHeight w:val="549"/>
        </w:trPr>
        <w:tc>
          <w:tcPr>
            <w:tcW w:w="563" w:type="dxa"/>
            <w:shd w:val="clear" w:color="auto" w:fill="auto"/>
            <w:vAlign w:val="center"/>
          </w:tcPr>
          <w:p w:rsidR="004E4963" w:rsidRPr="00423462" w:rsidRDefault="007A1CE3" w:rsidP="007A1CE3">
            <w:pPr>
              <w:spacing w:line="300" w:lineRule="exact"/>
              <w:jc w:val="center"/>
              <w:rPr>
                <w:rFonts w:ascii="HG丸ｺﾞｼｯｸM-PRO" w:eastAsia="HG丸ｺﾞｼｯｸM-PRO" w:hAnsi="メイリオ"/>
              </w:rPr>
            </w:pPr>
            <w:r w:rsidRPr="00A83042">
              <w:rPr>
                <w:rFonts w:ascii="HG丸ｺﾞｼｯｸM-PRO" w:eastAsia="HG丸ｺﾞｼｯｸM-PRO" w:hAnsi="メイリオ" w:hint="eastAsia"/>
                <w:sz w:val="16"/>
                <w:szCs w:val="16"/>
              </w:rPr>
              <w:t>１</w:t>
            </w:r>
          </w:p>
        </w:tc>
        <w:tc>
          <w:tcPr>
            <w:tcW w:w="8968" w:type="dxa"/>
            <w:gridSpan w:val="2"/>
            <w:tcBorders>
              <w:bottom w:val="single" w:sz="4" w:space="0" w:color="auto"/>
            </w:tcBorders>
            <w:shd w:val="clear" w:color="auto" w:fill="auto"/>
            <w:vAlign w:val="center"/>
          </w:tcPr>
          <w:p w:rsidR="004E4963" w:rsidRPr="00423462" w:rsidRDefault="004E4963" w:rsidP="004E4963">
            <w:pPr>
              <w:spacing w:line="300" w:lineRule="exact"/>
              <w:jc w:val="left"/>
              <w:rPr>
                <w:rFonts w:ascii="HG丸ｺﾞｼｯｸM-PRO" w:eastAsia="HG丸ｺﾞｼｯｸM-PRO" w:hAnsi="メイリオ"/>
                <w:sz w:val="24"/>
                <w:szCs w:val="24"/>
              </w:rPr>
            </w:pPr>
            <w:r>
              <w:rPr>
                <w:rFonts w:ascii="HG丸ｺﾞｼｯｸM-PRO" w:eastAsia="HG丸ｺﾞｼｯｸM-PRO" w:hAnsi="メイリオ" w:hint="eastAsia"/>
                <w:sz w:val="20"/>
                <w:szCs w:val="20"/>
              </w:rPr>
              <w:t>支給要件確認申立書（共通要領様式第１号）</w:t>
            </w:r>
          </w:p>
        </w:tc>
        <w:tc>
          <w:tcPr>
            <w:tcW w:w="666" w:type="dxa"/>
            <w:shd w:val="clear" w:color="auto" w:fill="auto"/>
          </w:tcPr>
          <w:p w:rsidR="004E4963" w:rsidRPr="004E4963" w:rsidRDefault="004E4963" w:rsidP="00C23C21">
            <w:pPr>
              <w:spacing w:line="300" w:lineRule="exact"/>
              <w:jc w:val="center"/>
              <w:rPr>
                <w:rFonts w:ascii="HG丸ｺﾞｼｯｸM-PRO" w:eastAsia="HG丸ｺﾞｼｯｸM-PRO" w:hAnsi="メイリオ"/>
                <w:kern w:val="0"/>
                <w:sz w:val="18"/>
                <w:szCs w:val="18"/>
              </w:rPr>
            </w:pPr>
          </w:p>
        </w:tc>
        <w:tc>
          <w:tcPr>
            <w:tcW w:w="718" w:type="dxa"/>
            <w:shd w:val="clear" w:color="auto" w:fill="auto"/>
          </w:tcPr>
          <w:p w:rsidR="004E4963" w:rsidRPr="00423462" w:rsidRDefault="004E4963" w:rsidP="00C23C21">
            <w:pPr>
              <w:spacing w:line="300" w:lineRule="exact"/>
              <w:jc w:val="center"/>
              <w:rPr>
                <w:rFonts w:ascii="HG丸ｺﾞｼｯｸM-PRO" w:eastAsia="HG丸ｺﾞｼｯｸM-PRO" w:hAnsi="メイリオ"/>
                <w:sz w:val="18"/>
                <w:szCs w:val="18"/>
              </w:rPr>
            </w:pPr>
          </w:p>
        </w:tc>
      </w:tr>
      <w:tr w:rsidR="001F7BB6" w:rsidRPr="00423462" w:rsidTr="00384E66">
        <w:trPr>
          <w:trHeight w:val="522"/>
        </w:trPr>
        <w:tc>
          <w:tcPr>
            <w:tcW w:w="563" w:type="dxa"/>
            <w:vMerge w:val="restart"/>
            <w:vAlign w:val="center"/>
          </w:tcPr>
          <w:p w:rsidR="001F7BB6" w:rsidRPr="00A83042" w:rsidRDefault="007A1CE3" w:rsidP="00460068">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２</w:t>
            </w:r>
          </w:p>
        </w:tc>
        <w:tc>
          <w:tcPr>
            <w:tcW w:w="8968" w:type="dxa"/>
            <w:gridSpan w:val="2"/>
            <w:tcBorders>
              <w:bottom w:val="nil"/>
            </w:tcBorders>
            <w:vAlign w:val="center"/>
          </w:tcPr>
          <w:p w:rsidR="001F7BB6" w:rsidRPr="00423462" w:rsidRDefault="00B50739" w:rsidP="00EA0544">
            <w:pPr>
              <w:spacing w:line="300" w:lineRule="exact"/>
              <w:rPr>
                <w:rFonts w:ascii="HG丸ｺﾞｼｯｸM-PRO" w:eastAsia="HG丸ｺﾞｼｯｸM-PRO" w:hAnsi="メイリオ"/>
                <w:sz w:val="20"/>
                <w:szCs w:val="20"/>
              </w:rPr>
            </w:pPr>
            <w:r w:rsidRPr="00D808EF">
              <w:rPr>
                <w:rFonts w:ascii="HG丸ｺﾞｼｯｸM-PRO" w:eastAsia="HG丸ｺﾞｼｯｸM-PRO" w:hAnsi="メイリオ" w:hint="eastAsia"/>
                <w:spacing w:val="2"/>
                <w:w w:val="98"/>
                <w:kern w:val="0"/>
                <w:sz w:val="20"/>
                <w:szCs w:val="20"/>
                <w:fitText w:val="8550" w:id="1726736384"/>
              </w:rPr>
              <w:t>人材確保等</w:t>
            </w:r>
            <w:r w:rsidR="001E2066" w:rsidRPr="00D808EF">
              <w:rPr>
                <w:rFonts w:ascii="HG丸ｺﾞｼｯｸM-PRO" w:eastAsia="HG丸ｺﾞｼｯｸM-PRO" w:hAnsi="メイリオ" w:hint="eastAsia"/>
                <w:spacing w:val="2"/>
                <w:w w:val="98"/>
                <w:kern w:val="0"/>
                <w:sz w:val="20"/>
                <w:szCs w:val="20"/>
                <w:fitText w:val="8550" w:id="1726736384"/>
              </w:rPr>
              <w:t>支援</w:t>
            </w:r>
            <w:r w:rsidR="00983900" w:rsidRPr="00D808EF">
              <w:rPr>
                <w:rFonts w:ascii="HG丸ｺﾞｼｯｸM-PRO" w:eastAsia="HG丸ｺﾞｼｯｸM-PRO" w:hAnsi="メイリオ" w:hint="eastAsia"/>
                <w:spacing w:val="2"/>
                <w:w w:val="98"/>
                <w:kern w:val="0"/>
                <w:sz w:val="20"/>
                <w:szCs w:val="20"/>
                <w:fitText w:val="8550" w:id="1726736384"/>
              </w:rPr>
              <w:t>助成金（</w:t>
            </w:r>
            <w:r w:rsidR="00EA0544" w:rsidRPr="00D808EF">
              <w:rPr>
                <w:rFonts w:ascii="HG丸ｺﾞｼｯｸM-PRO" w:eastAsia="HG丸ｺﾞｼｯｸM-PRO" w:hAnsi="メイリオ" w:hint="eastAsia"/>
                <w:spacing w:val="2"/>
                <w:w w:val="98"/>
                <w:kern w:val="0"/>
                <w:sz w:val="20"/>
                <w:szCs w:val="20"/>
                <w:fitText w:val="8550" w:id="1726736384"/>
              </w:rPr>
              <w:t>人事評価改善</w:t>
            </w:r>
            <w:r w:rsidR="008C0481" w:rsidRPr="00D808EF">
              <w:rPr>
                <w:rFonts w:ascii="HG丸ｺﾞｼｯｸM-PRO" w:eastAsia="HG丸ｺﾞｼｯｸM-PRO" w:hAnsi="メイリオ" w:hint="eastAsia"/>
                <w:spacing w:val="2"/>
                <w:w w:val="98"/>
                <w:kern w:val="0"/>
                <w:sz w:val="20"/>
                <w:szCs w:val="20"/>
                <w:fitText w:val="8550" w:id="1726736384"/>
              </w:rPr>
              <w:t>等</w:t>
            </w:r>
            <w:r w:rsidR="0054381C" w:rsidRPr="00D808EF">
              <w:rPr>
                <w:rFonts w:ascii="HG丸ｺﾞｼｯｸM-PRO" w:eastAsia="HG丸ｺﾞｼｯｸM-PRO" w:hAnsi="メイリオ" w:hint="eastAsia"/>
                <w:spacing w:val="2"/>
                <w:w w:val="98"/>
                <w:kern w:val="0"/>
                <w:sz w:val="20"/>
                <w:szCs w:val="20"/>
                <w:fitText w:val="8550" w:id="1726736384"/>
              </w:rPr>
              <w:t>助成</w:t>
            </w:r>
            <w:r w:rsidR="00EA0544" w:rsidRPr="00D808EF">
              <w:rPr>
                <w:rFonts w:ascii="HG丸ｺﾞｼｯｸM-PRO" w:eastAsia="HG丸ｺﾞｼｯｸM-PRO" w:hAnsi="メイリオ" w:hint="eastAsia"/>
                <w:spacing w:val="2"/>
                <w:w w:val="98"/>
                <w:kern w:val="0"/>
                <w:sz w:val="20"/>
                <w:szCs w:val="20"/>
                <w:fitText w:val="8550" w:id="1726736384"/>
              </w:rPr>
              <w:t>コース／制度整備</w:t>
            </w:r>
            <w:r w:rsidR="001E2066" w:rsidRPr="00D808EF">
              <w:rPr>
                <w:rFonts w:ascii="HG丸ｺﾞｼｯｸM-PRO" w:eastAsia="HG丸ｺﾞｼｯｸM-PRO" w:hAnsi="メイリオ" w:hint="eastAsia"/>
                <w:spacing w:val="2"/>
                <w:w w:val="98"/>
                <w:kern w:val="0"/>
                <w:sz w:val="20"/>
                <w:szCs w:val="20"/>
                <w:fitText w:val="8550" w:id="1726736384"/>
              </w:rPr>
              <w:t>助成</w:t>
            </w:r>
            <w:r w:rsidR="0054381C" w:rsidRPr="00D808EF">
              <w:rPr>
                <w:rFonts w:ascii="HG丸ｺﾞｼｯｸM-PRO" w:eastAsia="HG丸ｺﾞｼｯｸM-PRO" w:hAnsi="メイリオ" w:hint="eastAsia"/>
                <w:spacing w:val="2"/>
                <w:w w:val="98"/>
                <w:kern w:val="0"/>
                <w:sz w:val="20"/>
                <w:szCs w:val="20"/>
                <w:fitText w:val="8550" w:id="1726736384"/>
              </w:rPr>
              <w:t>）</w:t>
            </w:r>
            <w:r w:rsidR="00983900" w:rsidRPr="00D808EF">
              <w:rPr>
                <w:rFonts w:ascii="HG丸ｺﾞｼｯｸM-PRO" w:eastAsia="HG丸ｺﾞｼｯｸM-PRO" w:hAnsi="メイリオ" w:hint="eastAsia"/>
                <w:spacing w:val="2"/>
                <w:w w:val="98"/>
                <w:kern w:val="0"/>
                <w:sz w:val="20"/>
                <w:szCs w:val="20"/>
                <w:fitText w:val="8550" w:id="1726736384"/>
              </w:rPr>
              <w:t>支給申請書（様式第</w:t>
            </w:r>
            <w:r w:rsidRPr="00D808EF">
              <w:rPr>
                <w:rFonts w:ascii="HG丸ｺﾞｼｯｸM-PRO" w:eastAsia="HG丸ｺﾞｼｯｸM-PRO" w:hAnsi="メイリオ" w:hint="eastAsia"/>
                <w:spacing w:val="2"/>
                <w:w w:val="98"/>
                <w:kern w:val="0"/>
                <w:sz w:val="20"/>
                <w:szCs w:val="20"/>
                <w:fitText w:val="8550" w:id="1726736384"/>
              </w:rPr>
              <w:t>6</w:t>
            </w:r>
            <w:r w:rsidR="001F7BB6" w:rsidRPr="00D808EF">
              <w:rPr>
                <w:rFonts w:ascii="HG丸ｺﾞｼｯｸM-PRO" w:eastAsia="HG丸ｺﾞｼｯｸM-PRO" w:hAnsi="メイリオ" w:hint="eastAsia"/>
                <w:spacing w:val="2"/>
                <w:w w:val="98"/>
                <w:kern w:val="0"/>
                <w:sz w:val="20"/>
                <w:szCs w:val="20"/>
                <w:fitText w:val="8550" w:id="1726736384"/>
              </w:rPr>
              <w:t>号</w:t>
            </w:r>
            <w:r w:rsidR="00C23C21" w:rsidRPr="00D808EF">
              <w:rPr>
                <w:rFonts w:ascii="HG丸ｺﾞｼｯｸM-PRO" w:eastAsia="HG丸ｺﾞｼｯｸM-PRO" w:hAnsi="メイリオ" w:hint="eastAsia"/>
                <w:spacing w:val="-24"/>
                <w:w w:val="98"/>
                <w:kern w:val="0"/>
                <w:sz w:val="20"/>
                <w:szCs w:val="20"/>
                <w:fitText w:val="8550" w:id="1726736384"/>
              </w:rPr>
              <w:t>）</w:t>
            </w:r>
          </w:p>
        </w:tc>
        <w:tc>
          <w:tcPr>
            <w:tcW w:w="666" w:type="dxa"/>
          </w:tcPr>
          <w:p w:rsidR="001F7BB6" w:rsidRPr="00423462" w:rsidRDefault="001F7BB6" w:rsidP="00805D76">
            <w:pPr>
              <w:spacing w:line="300" w:lineRule="exact"/>
              <w:rPr>
                <w:rFonts w:ascii="HG丸ｺﾞｼｯｸM-PRO" w:eastAsia="HG丸ｺﾞｼｯｸM-PRO" w:hAnsi="メイリオ"/>
                <w:sz w:val="20"/>
                <w:szCs w:val="20"/>
              </w:rPr>
            </w:pPr>
          </w:p>
        </w:tc>
        <w:tc>
          <w:tcPr>
            <w:tcW w:w="718" w:type="dxa"/>
          </w:tcPr>
          <w:p w:rsidR="001F7BB6" w:rsidRPr="00423462" w:rsidRDefault="001F7BB6" w:rsidP="00805D76">
            <w:pPr>
              <w:spacing w:line="300" w:lineRule="exact"/>
              <w:rPr>
                <w:rFonts w:ascii="HG丸ｺﾞｼｯｸM-PRO" w:eastAsia="HG丸ｺﾞｼｯｸM-PRO" w:hAnsi="メイリオ"/>
                <w:sz w:val="20"/>
                <w:szCs w:val="20"/>
              </w:rPr>
            </w:pPr>
          </w:p>
        </w:tc>
      </w:tr>
      <w:tr w:rsidR="001F7BB6" w:rsidRPr="00423462" w:rsidTr="008A144F">
        <w:trPr>
          <w:trHeight w:val="1475"/>
        </w:trPr>
        <w:tc>
          <w:tcPr>
            <w:tcW w:w="563" w:type="dxa"/>
            <w:vMerge/>
            <w:vAlign w:val="center"/>
          </w:tcPr>
          <w:p w:rsidR="001F7BB6" w:rsidRPr="00A83042" w:rsidRDefault="001F7BB6" w:rsidP="00460068">
            <w:pPr>
              <w:spacing w:line="300" w:lineRule="exact"/>
              <w:jc w:val="center"/>
              <w:rPr>
                <w:rFonts w:ascii="HG丸ｺﾞｼｯｸM-PRO" w:eastAsia="HG丸ｺﾞｼｯｸM-PRO" w:hAnsi="メイリオ"/>
                <w:sz w:val="16"/>
                <w:szCs w:val="16"/>
              </w:rPr>
            </w:pPr>
          </w:p>
        </w:tc>
        <w:tc>
          <w:tcPr>
            <w:tcW w:w="704" w:type="dxa"/>
            <w:tcBorders>
              <w:top w:val="nil"/>
              <w:bottom w:val="single" w:sz="4" w:space="0" w:color="auto"/>
            </w:tcBorders>
            <w:vAlign w:val="center"/>
          </w:tcPr>
          <w:p w:rsidR="001F7BB6" w:rsidRPr="00423462" w:rsidRDefault="001F7BB6" w:rsidP="00C87B3A">
            <w:pPr>
              <w:spacing w:line="300" w:lineRule="exact"/>
              <w:ind w:left="200" w:hangingChars="100" w:hanging="200"/>
              <w:rPr>
                <w:rFonts w:ascii="HG丸ｺﾞｼｯｸM-PRO" w:eastAsia="HG丸ｺﾞｼｯｸM-PRO" w:hAnsi="メイリオ"/>
                <w:sz w:val="20"/>
                <w:szCs w:val="20"/>
              </w:rPr>
            </w:pPr>
          </w:p>
        </w:tc>
        <w:tc>
          <w:tcPr>
            <w:tcW w:w="8264" w:type="dxa"/>
            <w:tcBorders>
              <w:top w:val="single" w:sz="4" w:space="0" w:color="auto"/>
              <w:bottom w:val="single" w:sz="4" w:space="0" w:color="auto"/>
            </w:tcBorders>
            <w:vAlign w:val="center"/>
          </w:tcPr>
          <w:p w:rsidR="00E4248D" w:rsidRPr="00423462" w:rsidRDefault="001F7BB6" w:rsidP="00416D69">
            <w:pPr>
              <w:spacing w:line="300" w:lineRule="exact"/>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提出期限内であるか</w:t>
            </w:r>
            <w:r w:rsidR="00E4248D">
              <w:rPr>
                <w:rFonts w:ascii="HG丸ｺﾞｼｯｸM-PRO" w:eastAsia="HG丸ｺﾞｼｯｸM-PRO" w:hAnsi="メイリオ" w:hint="eastAsia"/>
                <w:sz w:val="18"/>
                <w:szCs w:val="18"/>
              </w:rPr>
              <w:t>。</w:t>
            </w:r>
          </w:p>
          <w:p w:rsidR="007717C8" w:rsidRDefault="0067149D" w:rsidP="00AF6548">
            <w:pPr>
              <w:spacing w:line="30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b/>
                <w:sz w:val="18"/>
                <w:szCs w:val="18"/>
              </w:rPr>
              <w:t>原則</w:t>
            </w:r>
            <w:r w:rsidRPr="00AF6548">
              <w:rPr>
                <w:rFonts w:ascii="HG丸ｺﾞｼｯｸM-PRO" w:eastAsia="HG丸ｺﾞｼｯｸM-PRO" w:hAnsi="HG丸ｺﾞｼｯｸM-PRO" w:hint="eastAsia"/>
                <w:b/>
                <w:sz w:val="18"/>
                <w:szCs w:val="18"/>
              </w:rPr>
              <w:t>的なケース</w:t>
            </w:r>
            <w:r>
              <w:rPr>
                <w:rFonts w:ascii="HG丸ｺﾞｼｯｸM-PRO" w:eastAsia="HG丸ｺﾞｼｯｸM-PRO" w:hAnsi="HG丸ｺﾞｼｯｸM-PRO" w:hint="eastAsia"/>
                <w:sz w:val="18"/>
                <w:szCs w:val="18"/>
              </w:rPr>
              <w:t>【裏面参照】」</w:t>
            </w:r>
            <w:r>
              <w:rPr>
                <w:rFonts w:ascii="ＭＳ 明朝" w:eastAsia="ＭＳ 明朝" w:hAnsi="ＭＳ 明朝" w:cs="ＭＳ 明朝" w:hint="eastAsia"/>
                <w:sz w:val="18"/>
                <w:szCs w:val="18"/>
              </w:rPr>
              <w:t>⇒</w:t>
            </w:r>
            <w:r w:rsidR="00F332F2">
              <w:rPr>
                <w:rFonts w:ascii="HG丸ｺﾞｼｯｸM-PRO" w:eastAsia="HG丸ｺﾞｼｯｸM-PRO" w:hAnsi="HG丸ｺﾞｼｯｸM-PRO" w:hint="eastAsia"/>
                <w:sz w:val="18"/>
                <w:szCs w:val="18"/>
              </w:rPr>
              <w:t>人事評価制度等の実施日（＊）の翌日から</w:t>
            </w:r>
            <w:r w:rsidR="00C23C21" w:rsidRPr="0028334C">
              <w:rPr>
                <w:rFonts w:ascii="HG丸ｺﾞｼｯｸM-PRO" w:eastAsia="HG丸ｺﾞｼｯｸM-PRO" w:hAnsi="HG丸ｺﾞｼｯｸM-PRO" w:hint="eastAsia"/>
                <w:sz w:val="18"/>
                <w:szCs w:val="18"/>
                <w:u w:val="single"/>
              </w:rPr>
              <w:t>２</w:t>
            </w:r>
            <w:r w:rsidR="00AD0B2D" w:rsidRPr="0028334C">
              <w:rPr>
                <w:rFonts w:ascii="HG丸ｺﾞｼｯｸM-PRO" w:eastAsia="HG丸ｺﾞｼｯｸM-PRO" w:hAnsi="HG丸ｺﾞｼｯｸM-PRO" w:hint="eastAsia"/>
                <w:sz w:val="18"/>
                <w:szCs w:val="18"/>
                <w:u w:val="single"/>
              </w:rPr>
              <w:t>か</w:t>
            </w:r>
            <w:r w:rsidR="001F7BB6" w:rsidRPr="0028334C">
              <w:rPr>
                <w:rFonts w:ascii="HG丸ｺﾞｼｯｸM-PRO" w:eastAsia="HG丸ｺﾞｼｯｸM-PRO" w:hAnsi="HG丸ｺﾞｼｯｸM-PRO" w:hint="eastAsia"/>
                <w:sz w:val="18"/>
                <w:szCs w:val="18"/>
                <w:u w:val="single"/>
              </w:rPr>
              <w:t>月</w:t>
            </w:r>
            <w:r w:rsidR="00C23C21" w:rsidRPr="0028334C">
              <w:rPr>
                <w:rFonts w:ascii="HG丸ｺﾞｼｯｸM-PRO" w:eastAsia="HG丸ｺﾞｼｯｸM-PRO" w:hAnsi="HG丸ｺﾞｼｯｸM-PRO" w:hint="eastAsia"/>
                <w:sz w:val="18"/>
                <w:szCs w:val="18"/>
                <w:u w:val="single"/>
              </w:rPr>
              <w:t>以内</w:t>
            </w:r>
          </w:p>
          <w:p w:rsidR="0067149D" w:rsidRDefault="00F10B98" w:rsidP="0067149D">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AF6548">
              <w:rPr>
                <w:rFonts w:ascii="HG丸ｺﾞｼｯｸM-PRO" w:eastAsia="HG丸ｺﾞｼｯｸM-PRO" w:hAnsi="HG丸ｺﾞｼｯｸM-PRO" w:hint="eastAsia"/>
                <w:b/>
                <w:sz w:val="18"/>
                <w:szCs w:val="18"/>
              </w:rPr>
              <w:t>例外的なケース</w:t>
            </w:r>
            <w:r>
              <w:rPr>
                <w:rFonts w:ascii="HG丸ｺﾞｼｯｸM-PRO" w:eastAsia="HG丸ｺﾞｼｯｸM-PRO" w:hAnsi="HG丸ｺﾞｼｯｸM-PRO" w:hint="eastAsia"/>
                <w:sz w:val="18"/>
                <w:szCs w:val="18"/>
              </w:rPr>
              <w:t>【裏面参照】」</w:t>
            </w:r>
            <w:r w:rsidR="0067149D">
              <w:rPr>
                <w:rFonts w:ascii="ＭＳ 明朝" w:eastAsia="ＭＳ 明朝" w:hAnsi="ＭＳ 明朝" w:cs="ＭＳ 明朝" w:hint="eastAsia"/>
                <w:sz w:val="18"/>
                <w:szCs w:val="18"/>
              </w:rPr>
              <w:t>⇒</w:t>
            </w:r>
            <w:r w:rsidR="00AF6548">
              <w:rPr>
                <w:rFonts w:ascii="HG丸ｺﾞｼｯｸM-PRO" w:eastAsia="HG丸ｺﾞｼｯｸM-PRO" w:hAnsi="HG丸ｺﾞｼｯｸM-PRO" w:hint="eastAsia"/>
                <w:sz w:val="18"/>
                <w:szCs w:val="18"/>
              </w:rPr>
              <w:t>人事評価制度等の</w:t>
            </w:r>
            <w:r w:rsidR="00AF6548" w:rsidRPr="0067149D">
              <w:rPr>
                <w:rFonts w:ascii="HG丸ｺﾞｼｯｸM-PRO" w:eastAsia="HG丸ｺﾞｼｯｸM-PRO" w:hAnsi="HG丸ｺﾞｼｯｸM-PRO" w:hint="eastAsia"/>
                <w:sz w:val="18"/>
                <w:szCs w:val="18"/>
                <w:u w:val="wave"/>
              </w:rPr>
              <w:t>実施日と取</w:t>
            </w:r>
            <w:r w:rsidR="008A144F">
              <w:rPr>
                <w:rFonts w:ascii="HG丸ｺﾞｼｯｸM-PRO" w:eastAsia="HG丸ｺﾞｼｯｸM-PRO" w:hAnsi="HG丸ｺﾞｼｯｸM-PRO" w:hint="eastAsia"/>
                <w:sz w:val="18"/>
                <w:szCs w:val="18"/>
                <w:u w:val="wave"/>
              </w:rPr>
              <w:t>り</w:t>
            </w:r>
            <w:r w:rsidR="00AF6548" w:rsidRPr="0067149D">
              <w:rPr>
                <w:rFonts w:ascii="HG丸ｺﾞｼｯｸM-PRO" w:eastAsia="HG丸ｺﾞｼｯｸM-PRO" w:hAnsi="HG丸ｺﾞｼｯｸM-PRO" w:hint="eastAsia"/>
                <w:sz w:val="18"/>
                <w:szCs w:val="18"/>
                <w:u w:val="wave"/>
              </w:rPr>
              <w:t>扱う日</w:t>
            </w:r>
            <w:r w:rsidR="00AF6548">
              <w:rPr>
                <w:rFonts w:ascii="HG丸ｺﾞｼｯｸM-PRO" w:eastAsia="HG丸ｺﾞｼｯｸM-PRO" w:hAnsi="HG丸ｺﾞｼｯｸM-PRO" w:hint="eastAsia"/>
                <w:sz w:val="18"/>
                <w:szCs w:val="18"/>
              </w:rPr>
              <w:t>の翌日から</w:t>
            </w:r>
            <w:r w:rsidR="00AF6548" w:rsidRPr="0028334C">
              <w:rPr>
                <w:rFonts w:ascii="HG丸ｺﾞｼｯｸM-PRO" w:eastAsia="HG丸ｺﾞｼｯｸM-PRO" w:hAnsi="HG丸ｺﾞｼｯｸM-PRO" w:hint="eastAsia"/>
                <w:sz w:val="18"/>
                <w:szCs w:val="18"/>
                <w:u w:val="single"/>
              </w:rPr>
              <w:t>２か月以内</w:t>
            </w:r>
          </w:p>
          <w:p w:rsidR="0033743E" w:rsidRDefault="0067149D" w:rsidP="0067149D">
            <w:pPr>
              <w:spacing w:line="30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（＊）人事評価制度等の実施日</w:t>
            </w:r>
            <w:r w:rsidR="0033743E">
              <w:rPr>
                <w:rFonts w:ascii="HG丸ｺﾞｼｯｸM-PRO" w:eastAsia="HG丸ｺﾞｼｯｸM-PRO" w:hAnsi="HG丸ｺﾞｼｯｸM-PRO" w:hint="eastAsia"/>
                <w:sz w:val="18"/>
                <w:szCs w:val="18"/>
              </w:rPr>
              <w:t>とは</w:t>
            </w:r>
            <w:r w:rsidR="00F10B98">
              <w:rPr>
                <w:rFonts w:ascii="HG丸ｺﾞｼｯｸM-PRO" w:eastAsia="HG丸ｺﾞｼｯｸM-PRO" w:hAnsi="HG丸ｺﾞｼｯｸM-PRO" w:hint="eastAsia"/>
                <w:sz w:val="18"/>
                <w:szCs w:val="18"/>
              </w:rPr>
              <w:t>、</w:t>
            </w:r>
            <w:r w:rsidR="0033743E">
              <w:rPr>
                <w:rFonts w:ascii="HG丸ｺﾞｼｯｸM-PRO" w:eastAsia="HG丸ｺﾞｼｯｸM-PRO" w:hAnsi="HG丸ｺﾞｼｯｸM-PRO" w:hint="eastAsia"/>
                <w:sz w:val="18"/>
                <w:szCs w:val="18"/>
              </w:rPr>
              <w:t>人事評価制度等</w:t>
            </w:r>
            <w:r w:rsidR="00F10B98">
              <w:rPr>
                <w:rFonts w:ascii="HG丸ｺﾞｼｯｸM-PRO" w:eastAsia="HG丸ｺﾞｼｯｸM-PRO" w:hAnsi="HG丸ｺﾞｼｯｸM-PRO" w:hint="eastAsia"/>
                <w:sz w:val="18"/>
                <w:szCs w:val="18"/>
              </w:rPr>
              <w:t>の実施が最初に行われる</w:t>
            </w:r>
            <w:r w:rsidR="0033743E">
              <w:rPr>
                <w:rFonts w:ascii="HG丸ｺﾞｼｯｸM-PRO" w:eastAsia="HG丸ｺﾞｼｯｸM-PRO" w:hAnsi="HG丸ｺﾞｼｯｸM-PRO" w:hint="eastAsia"/>
                <w:sz w:val="18"/>
                <w:szCs w:val="18"/>
              </w:rPr>
              <w:t>賃金支払日</w:t>
            </w:r>
            <w:r>
              <w:rPr>
                <w:rFonts w:ascii="HG丸ｺﾞｼｯｸM-PRO" w:eastAsia="HG丸ｺﾞｼｯｸM-PRO" w:hAnsi="HG丸ｺﾞｼｯｸM-PRO" w:hint="eastAsia"/>
                <w:sz w:val="18"/>
                <w:szCs w:val="18"/>
              </w:rPr>
              <w:t>をいう</w:t>
            </w:r>
          </w:p>
          <w:p w:rsidR="0033743E" w:rsidRPr="0033743E" w:rsidRDefault="0033743E" w:rsidP="0033743E">
            <w:pPr>
              <w:ind w:left="180" w:hangingChars="100" w:hanging="180"/>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事業主印等の押印・捨印、記入漏れはないか</w:t>
            </w:r>
            <w:r>
              <w:rPr>
                <w:rFonts w:ascii="HG丸ｺﾞｼｯｸM-PRO" w:eastAsia="HG丸ｺﾞｼｯｸM-PRO" w:hAnsi="メイリオ" w:hint="eastAsia"/>
                <w:sz w:val="18"/>
                <w:szCs w:val="18"/>
              </w:rPr>
              <w:t>。</w:t>
            </w:r>
          </w:p>
        </w:tc>
        <w:tc>
          <w:tcPr>
            <w:tcW w:w="666" w:type="dxa"/>
          </w:tcPr>
          <w:p w:rsidR="001F7BB6" w:rsidRPr="00423462" w:rsidRDefault="001F7BB6" w:rsidP="00805D76">
            <w:pPr>
              <w:spacing w:line="300" w:lineRule="exact"/>
              <w:rPr>
                <w:rFonts w:ascii="HG丸ｺﾞｼｯｸM-PRO" w:eastAsia="HG丸ｺﾞｼｯｸM-PRO" w:hAnsi="メイリオ"/>
                <w:sz w:val="20"/>
                <w:szCs w:val="20"/>
              </w:rPr>
            </w:pPr>
          </w:p>
        </w:tc>
        <w:tc>
          <w:tcPr>
            <w:tcW w:w="718" w:type="dxa"/>
          </w:tcPr>
          <w:p w:rsidR="001F7BB6" w:rsidRPr="00423462" w:rsidRDefault="001F7BB6" w:rsidP="00805D76">
            <w:pPr>
              <w:spacing w:line="300" w:lineRule="exact"/>
              <w:rPr>
                <w:rFonts w:ascii="HG丸ｺﾞｼｯｸM-PRO" w:eastAsia="HG丸ｺﾞｼｯｸM-PRO" w:hAnsi="メイリオ"/>
                <w:sz w:val="20"/>
                <w:szCs w:val="20"/>
              </w:rPr>
            </w:pPr>
          </w:p>
        </w:tc>
      </w:tr>
      <w:tr w:rsidR="003E41A2" w:rsidRPr="00423462" w:rsidTr="003E41A2">
        <w:trPr>
          <w:trHeight w:val="481"/>
        </w:trPr>
        <w:tc>
          <w:tcPr>
            <w:tcW w:w="563" w:type="dxa"/>
            <w:vMerge w:val="restart"/>
            <w:vAlign w:val="center"/>
          </w:tcPr>
          <w:p w:rsidR="003E41A2" w:rsidRPr="00A83042" w:rsidRDefault="003E41A2" w:rsidP="00460068">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３</w:t>
            </w:r>
          </w:p>
        </w:tc>
        <w:tc>
          <w:tcPr>
            <w:tcW w:w="8968" w:type="dxa"/>
            <w:gridSpan w:val="2"/>
            <w:tcBorders>
              <w:top w:val="nil"/>
              <w:bottom w:val="nil"/>
            </w:tcBorders>
            <w:vAlign w:val="center"/>
          </w:tcPr>
          <w:p w:rsidR="003E41A2" w:rsidRPr="003E41A2" w:rsidRDefault="003E41A2" w:rsidP="00416D69">
            <w:pPr>
              <w:spacing w:line="300" w:lineRule="exact"/>
              <w:rPr>
                <w:rFonts w:ascii="HG丸ｺﾞｼｯｸM-PRO" w:eastAsia="HG丸ｺﾞｼｯｸM-PRO" w:hAnsi="メイリオ"/>
                <w:sz w:val="20"/>
                <w:szCs w:val="18"/>
              </w:rPr>
            </w:pPr>
            <w:r w:rsidRPr="003E41A2">
              <w:rPr>
                <w:rFonts w:ascii="HG丸ｺﾞｼｯｸM-PRO" w:eastAsia="HG丸ｺﾞｼｯｸM-PRO" w:hAnsi="メイリオ" w:hint="eastAsia"/>
                <w:sz w:val="20"/>
                <w:szCs w:val="18"/>
              </w:rPr>
              <w:t>整備</w:t>
            </w:r>
            <w:r>
              <w:rPr>
                <w:rFonts w:ascii="HG丸ｺﾞｼｯｸM-PRO" w:eastAsia="HG丸ｺﾞｼｯｸM-PRO" w:hAnsi="メイリオ" w:hint="eastAsia"/>
                <w:sz w:val="20"/>
                <w:szCs w:val="18"/>
              </w:rPr>
              <w:t>した</w:t>
            </w:r>
            <w:r w:rsidRPr="003E41A2">
              <w:rPr>
                <w:rFonts w:ascii="HG丸ｺﾞｼｯｸM-PRO" w:eastAsia="HG丸ｺﾞｼｯｸM-PRO" w:hAnsi="メイリオ" w:hint="eastAsia"/>
                <w:sz w:val="20"/>
                <w:szCs w:val="18"/>
              </w:rPr>
              <w:t>人事評価制度等の概要票</w:t>
            </w:r>
            <w:r>
              <w:rPr>
                <w:rFonts w:ascii="HG丸ｺﾞｼｯｸM-PRO" w:eastAsia="HG丸ｺﾞｼｯｸM-PRO" w:hAnsi="メイリオ" w:hint="eastAsia"/>
                <w:sz w:val="20"/>
                <w:szCs w:val="18"/>
              </w:rPr>
              <w:t>（様式第6号別紙1）</w:t>
            </w:r>
          </w:p>
        </w:tc>
        <w:tc>
          <w:tcPr>
            <w:tcW w:w="666" w:type="dxa"/>
            <w:vMerge w:val="restart"/>
          </w:tcPr>
          <w:p w:rsidR="003E41A2" w:rsidRPr="00423462" w:rsidRDefault="003E41A2" w:rsidP="00805D76">
            <w:pPr>
              <w:spacing w:line="300" w:lineRule="exact"/>
              <w:rPr>
                <w:rFonts w:ascii="HG丸ｺﾞｼｯｸM-PRO" w:eastAsia="HG丸ｺﾞｼｯｸM-PRO" w:hAnsi="メイリオ"/>
                <w:sz w:val="20"/>
                <w:szCs w:val="20"/>
              </w:rPr>
            </w:pPr>
          </w:p>
        </w:tc>
        <w:tc>
          <w:tcPr>
            <w:tcW w:w="718" w:type="dxa"/>
            <w:vMerge w:val="restart"/>
          </w:tcPr>
          <w:p w:rsidR="003E41A2" w:rsidRPr="00423462" w:rsidRDefault="003E41A2" w:rsidP="00805D76">
            <w:pPr>
              <w:spacing w:line="300" w:lineRule="exact"/>
              <w:rPr>
                <w:rFonts w:ascii="HG丸ｺﾞｼｯｸM-PRO" w:eastAsia="HG丸ｺﾞｼｯｸM-PRO" w:hAnsi="メイリオ"/>
                <w:sz w:val="20"/>
                <w:szCs w:val="20"/>
              </w:rPr>
            </w:pPr>
          </w:p>
        </w:tc>
      </w:tr>
      <w:tr w:rsidR="003E41A2" w:rsidRPr="00423462" w:rsidTr="003E41A2">
        <w:trPr>
          <w:trHeight w:val="481"/>
        </w:trPr>
        <w:tc>
          <w:tcPr>
            <w:tcW w:w="563" w:type="dxa"/>
            <w:vMerge/>
            <w:vAlign w:val="center"/>
          </w:tcPr>
          <w:p w:rsidR="003E41A2" w:rsidRDefault="003E41A2" w:rsidP="00460068">
            <w:pPr>
              <w:spacing w:line="300" w:lineRule="exact"/>
              <w:jc w:val="center"/>
              <w:rPr>
                <w:rFonts w:ascii="HG丸ｺﾞｼｯｸM-PRO" w:eastAsia="HG丸ｺﾞｼｯｸM-PRO" w:hAnsi="メイリオ"/>
                <w:sz w:val="16"/>
                <w:szCs w:val="16"/>
              </w:rPr>
            </w:pPr>
          </w:p>
        </w:tc>
        <w:tc>
          <w:tcPr>
            <w:tcW w:w="704" w:type="dxa"/>
            <w:tcBorders>
              <w:top w:val="nil"/>
              <w:bottom w:val="single" w:sz="4" w:space="0" w:color="auto"/>
            </w:tcBorders>
            <w:vAlign w:val="center"/>
          </w:tcPr>
          <w:p w:rsidR="003E41A2" w:rsidRPr="00423462" w:rsidRDefault="003E41A2" w:rsidP="00C87B3A">
            <w:pPr>
              <w:spacing w:line="300" w:lineRule="exact"/>
              <w:ind w:left="200" w:hangingChars="100" w:hanging="200"/>
              <w:rPr>
                <w:rFonts w:ascii="HG丸ｺﾞｼｯｸM-PRO" w:eastAsia="HG丸ｺﾞｼｯｸM-PRO" w:hAnsi="メイリオ"/>
                <w:sz w:val="20"/>
                <w:szCs w:val="20"/>
              </w:rPr>
            </w:pPr>
          </w:p>
        </w:tc>
        <w:tc>
          <w:tcPr>
            <w:tcW w:w="8264" w:type="dxa"/>
            <w:tcBorders>
              <w:top w:val="single" w:sz="4" w:space="0" w:color="auto"/>
              <w:bottom w:val="single" w:sz="4" w:space="0" w:color="auto"/>
            </w:tcBorders>
            <w:vAlign w:val="center"/>
          </w:tcPr>
          <w:p w:rsidR="003E41A2" w:rsidRPr="003E41A2" w:rsidRDefault="003E41A2" w:rsidP="00416D69">
            <w:pPr>
              <w:spacing w:line="300" w:lineRule="exact"/>
              <w:rPr>
                <w:rFonts w:ascii="HG丸ｺﾞｼｯｸM-PRO" w:eastAsia="HG丸ｺﾞｼｯｸM-PRO" w:hAnsi="メイリオ"/>
                <w:sz w:val="18"/>
                <w:szCs w:val="18"/>
              </w:rPr>
            </w:pPr>
            <w:r>
              <w:rPr>
                <w:rFonts w:ascii="HG丸ｺﾞｼｯｸM-PRO" w:eastAsia="HG丸ｺﾞｼｯｸM-PRO" w:hAnsi="メイリオ" w:hint="eastAsia"/>
                <w:sz w:val="18"/>
                <w:szCs w:val="18"/>
              </w:rPr>
              <w:t>□　２．「整備の態様」について該当する項目に記入があるか</w:t>
            </w:r>
          </w:p>
        </w:tc>
        <w:tc>
          <w:tcPr>
            <w:tcW w:w="666" w:type="dxa"/>
            <w:vMerge/>
          </w:tcPr>
          <w:p w:rsidR="003E41A2" w:rsidRPr="00423462" w:rsidRDefault="003E41A2" w:rsidP="00805D76">
            <w:pPr>
              <w:spacing w:line="300" w:lineRule="exact"/>
              <w:rPr>
                <w:rFonts w:ascii="HG丸ｺﾞｼｯｸM-PRO" w:eastAsia="HG丸ｺﾞｼｯｸM-PRO" w:hAnsi="メイリオ"/>
                <w:sz w:val="20"/>
                <w:szCs w:val="20"/>
              </w:rPr>
            </w:pPr>
          </w:p>
        </w:tc>
        <w:tc>
          <w:tcPr>
            <w:tcW w:w="718" w:type="dxa"/>
            <w:vMerge/>
          </w:tcPr>
          <w:p w:rsidR="003E41A2" w:rsidRPr="00423462" w:rsidRDefault="003E41A2" w:rsidP="00805D76">
            <w:pPr>
              <w:spacing w:line="300" w:lineRule="exact"/>
              <w:rPr>
                <w:rFonts w:ascii="HG丸ｺﾞｼｯｸM-PRO" w:eastAsia="HG丸ｺﾞｼｯｸM-PRO" w:hAnsi="メイリオ"/>
                <w:sz w:val="20"/>
                <w:szCs w:val="20"/>
              </w:rPr>
            </w:pPr>
          </w:p>
        </w:tc>
      </w:tr>
      <w:tr w:rsidR="00F332F2" w:rsidRPr="00423462" w:rsidTr="00F332F2">
        <w:trPr>
          <w:trHeight w:val="704"/>
        </w:trPr>
        <w:tc>
          <w:tcPr>
            <w:tcW w:w="563" w:type="dxa"/>
            <w:vMerge w:val="restart"/>
            <w:vAlign w:val="center"/>
          </w:tcPr>
          <w:p w:rsidR="00F332F2" w:rsidRDefault="00F332F2" w:rsidP="00460068">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４</w:t>
            </w:r>
          </w:p>
        </w:tc>
        <w:tc>
          <w:tcPr>
            <w:tcW w:w="8968" w:type="dxa"/>
            <w:gridSpan w:val="2"/>
            <w:tcBorders>
              <w:top w:val="nil"/>
              <w:bottom w:val="nil"/>
            </w:tcBorders>
            <w:vAlign w:val="center"/>
          </w:tcPr>
          <w:p w:rsidR="00F332F2" w:rsidRDefault="00F332F2" w:rsidP="00416D69">
            <w:pPr>
              <w:spacing w:line="300" w:lineRule="exact"/>
              <w:rPr>
                <w:rFonts w:ascii="HG丸ｺﾞｼｯｸM-PRO" w:eastAsia="HG丸ｺﾞｼｯｸM-PRO" w:hAnsi="メイリオ"/>
                <w:sz w:val="20"/>
                <w:szCs w:val="18"/>
              </w:rPr>
            </w:pPr>
            <w:r w:rsidRPr="003E41A2">
              <w:rPr>
                <w:rFonts w:ascii="HG丸ｺﾞｼｯｸM-PRO" w:eastAsia="HG丸ｺﾞｼｯｸM-PRO" w:hAnsi="メイリオ" w:hint="eastAsia"/>
                <w:sz w:val="20"/>
                <w:szCs w:val="18"/>
              </w:rPr>
              <w:t>整備した人事評価制度等の内容が確認できる書類</w:t>
            </w:r>
          </w:p>
          <w:p w:rsidR="00F332F2" w:rsidRDefault="00F332F2" w:rsidP="00416D69">
            <w:pPr>
              <w:spacing w:line="300" w:lineRule="exact"/>
              <w:rPr>
                <w:rFonts w:ascii="HG丸ｺﾞｼｯｸM-PRO" w:eastAsia="HG丸ｺﾞｼｯｸM-PRO" w:hAnsi="メイリオ"/>
                <w:sz w:val="18"/>
                <w:szCs w:val="18"/>
              </w:rPr>
            </w:pPr>
            <w:r>
              <w:rPr>
                <w:rFonts w:ascii="HG丸ｺﾞｼｯｸM-PRO" w:eastAsia="HG丸ｺﾞｼｯｸM-PRO" w:hAnsi="メイリオ" w:hint="eastAsia"/>
                <w:sz w:val="20"/>
                <w:szCs w:val="18"/>
              </w:rPr>
              <w:t>（労働協約または就業規則（</w:t>
            </w:r>
            <w:r w:rsidR="00786B6C">
              <w:rPr>
                <w:rFonts w:ascii="HG丸ｺﾞｼｯｸM-PRO" w:eastAsia="HG丸ｺﾞｼｯｸM-PRO" w:hAnsi="メイリオ" w:hint="eastAsia"/>
                <w:sz w:val="20"/>
                <w:szCs w:val="18"/>
                <w:u w:val="single"/>
              </w:rPr>
              <w:t>賃金規程</w:t>
            </w:r>
            <w:r w:rsidRPr="00DF3DE9">
              <w:rPr>
                <w:rFonts w:ascii="HG丸ｺﾞｼｯｸM-PRO" w:eastAsia="HG丸ｺﾞｼｯｸM-PRO" w:hAnsi="メイリオ" w:hint="eastAsia"/>
                <w:sz w:val="20"/>
                <w:szCs w:val="18"/>
                <w:u w:val="single"/>
              </w:rPr>
              <w:t>・賃金表を含む</w:t>
            </w:r>
            <w:r>
              <w:rPr>
                <w:rFonts w:ascii="HG丸ｺﾞｼｯｸM-PRO" w:eastAsia="HG丸ｺﾞｼｯｸM-PRO" w:hAnsi="メイリオ" w:hint="eastAsia"/>
                <w:sz w:val="20"/>
                <w:szCs w:val="18"/>
              </w:rPr>
              <w:t>））</w:t>
            </w:r>
          </w:p>
        </w:tc>
        <w:tc>
          <w:tcPr>
            <w:tcW w:w="666" w:type="dxa"/>
            <w:vMerge w:val="restart"/>
          </w:tcPr>
          <w:p w:rsidR="00F332F2" w:rsidRPr="00423462" w:rsidRDefault="00F332F2" w:rsidP="00805D76">
            <w:pPr>
              <w:spacing w:line="300" w:lineRule="exact"/>
              <w:rPr>
                <w:rFonts w:ascii="HG丸ｺﾞｼｯｸM-PRO" w:eastAsia="HG丸ｺﾞｼｯｸM-PRO" w:hAnsi="メイリオ"/>
                <w:sz w:val="20"/>
                <w:szCs w:val="20"/>
              </w:rPr>
            </w:pPr>
          </w:p>
        </w:tc>
        <w:tc>
          <w:tcPr>
            <w:tcW w:w="718" w:type="dxa"/>
            <w:vMerge w:val="restart"/>
          </w:tcPr>
          <w:p w:rsidR="00F332F2" w:rsidRPr="00423462" w:rsidRDefault="00F332F2" w:rsidP="00805D76">
            <w:pPr>
              <w:spacing w:line="300" w:lineRule="exact"/>
              <w:rPr>
                <w:rFonts w:ascii="HG丸ｺﾞｼｯｸM-PRO" w:eastAsia="HG丸ｺﾞｼｯｸM-PRO" w:hAnsi="メイリオ"/>
                <w:sz w:val="20"/>
                <w:szCs w:val="20"/>
              </w:rPr>
            </w:pPr>
          </w:p>
        </w:tc>
      </w:tr>
      <w:tr w:rsidR="00F332F2" w:rsidRPr="00423462" w:rsidTr="008A144F">
        <w:trPr>
          <w:trHeight w:val="1337"/>
        </w:trPr>
        <w:tc>
          <w:tcPr>
            <w:tcW w:w="563" w:type="dxa"/>
            <w:vMerge/>
            <w:tcBorders>
              <w:bottom w:val="single" w:sz="4" w:space="0" w:color="auto"/>
            </w:tcBorders>
            <w:vAlign w:val="center"/>
          </w:tcPr>
          <w:p w:rsidR="00F332F2" w:rsidRDefault="00F332F2" w:rsidP="00460068">
            <w:pPr>
              <w:spacing w:line="300" w:lineRule="exact"/>
              <w:jc w:val="center"/>
              <w:rPr>
                <w:rFonts w:ascii="HG丸ｺﾞｼｯｸM-PRO" w:eastAsia="HG丸ｺﾞｼｯｸM-PRO" w:hAnsi="メイリオ"/>
                <w:sz w:val="16"/>
                <w:szCs w:val="16"/>
              </w:rPr>
            </w:pPr>
          </w:p>
        </w:tc>
        <w:tc>
          <w:tcPr>
            <w:tcW w:w="704" w:type="dxa"/>
            <w:tcBorders>
              <w:top w:val="nil"/>
              <w:bottom w:val="single" w:sz="4" w:space="0" w:color="auto"/>
            </w:tcBorders>
            <w:vAlign w:val="center"/>
          </w:tcPr>
          <w:p w:rsidR="00F332F2" w:rsidRPr="00423462" w:rsidRDefault="00F332F2" w:rsidP="00C87B3A">
            <w:pPr>
              <w:spacing w:line="300" w:lineRule="exact"/>
              <w:ind w:left="200" w:hangingChars="100" w:hanging="200"/>
              <w:rPr>
                <w:rFonts w:ascii="HG丸ｺﾞｼｯｸM-PRO" w:eastAsia="HG丸ｺﾞｼｯｸM-PRO" w:hAnsi="メイリオ"/>
                <w:sz w:val="20"/>
                <w:szCs w:val="20"/>
              </w:rPr>
            </w:pPr>
          </w:p>
        </w:tc>
        <w:tc>
          <w:tcPr>
            <w:tcW w:w="8264" w:type="dxa"/>
            <w:tcBorders>
              <w:top w:val="single" w:sz="4" w:space="0" w:color="auto"/>
              <w:bottom w:val="single" w:sz="4" w:space="0" w:color="auto"/>
            </w:tcBorders>
            <w:vAlign w:val="center"/>
          </w:tcPr>
          <w:p w:rsidR="00F332F2" w:rsidRDefault="00F332F2" w:rsidP="003E41A2">
            <w:pPr>
              <w:spacing w:line="300" w:lineRule="exact"/>
              <w:ind w:left="180" w:hangingChars="100" w:hanging="180"/>
              <w:rPr>
                <w:rFonts w:ascii="HG丸ｺﾞｼｯｸM-PRO" w:eastAsia="HG丸ｺﾞｼｯｸM-PRO" w:hAnsi="メイリオ"/>
                <w:sz w:val="18"/>
                <w:szCs w:val="18"/>
              </w:rPr>
            </w:pPr>
            <w:r>
              <w:rPr>
                <w:rFonts w:ascii="HG丸ｺﾞｼｯｸM-PRO" w:eastAsia="HG丸ｺﾞｼｯｸM-PRO" w:hAnsi="メイリオ" w:hint="eastAsia"/>
                <w:sz w:val="18"/>
                <w:szCs w:val="18"/>
              </w:rPr>
              <w:t>□　就業規則</w:t>
            </w:r>
            <w:r w:rsidRPr="00755EEB">
              <w:rPr>
                <w:rFonts w:ascii="HG丸ｺﾞｼｯｸM-PRO" w:eastAsia="HG丸ｺﾞｼｯｸM-PRO" w:hAnsi="メイリオ" w:hint="eastAsia"/>
                <w:sz w:val="18"/>
                <w:szCs w:val="18"/>
              </w:rPr>
              <w:t>効力発生日が確認できるか。（例：</w:t>
            </w:r>
            <w:r>
              <w:rPr>
                <w:rFonts w:ascii="HG丸ｺﾞｼｯｸM-PRO" w:eastAsia="HG丸ｺﾞｼｯｸM-PRO" w:hAnsi="メイリオ" w:hint="eastAsia"/>
                <w:sz w:val="18"/>
                <w:szCs w:val="18"/>
              </w:rPr>
              <w:t>就業規則</w:t>
            </w:r>
            <w:r w:rsidRPr="00755EEB">
              <w:rPr>
                <w:rFonts w:ascii="HG丸ｺﾞｼｯｸM-PRO" w:eastAsia="HG丸ｺﾞｼｯｸM-PRO" w:hAnsi="メイリオ" w:hint="eastAsia"/>
                <w:sz w:val="18"/>
                <w:szCs w:val="18"/>
              </w:rPr>
              <w:t>施行日</w:t>
            </w:r>
            <w:r>
              <w:rPr>
                <w:rFonts w:ascii="HG丸ｺﾞｼｯｸM-PRO" w:eastAsia="HG丸ｺﾞｼｯｸM-PRO" w:hAnsi="メイリオ" w:hint="eastAsia"/>
                <w:sz w:val="18"/>
                <w:szCs w:val="18"/>
              </w:rPr>
              <w:t>、監督署への届出印の</w:t>
            </w:r>
            <w:r w:rsidRPr="00755EEB">
              <w:rPr>
                <w:rFonts w:ascii="HG丸ｺﾞｼｯｸM-PRO" w:eastAsia="HG丸ｺﾞｼｯｸM-PRO" w:hAnsi="メイリオ" w:hint="eastAsia"/>
                <w:sz w:val="18"/>
                <w:szCs w:val="18"/>
              </w:rPr>
              <w:t>あるもの等</w:t>
            </w:r>
            <w:r>
              <w:rPr>
                <w:rFonts w:ascii="HG丸ｺﾞｼｯｸM-PRO" w:eastAsia="HG丸ｺﾞｼｯｸM-PRO" w:hAnsi="メイリオ" w:hint="eastAsia"/>
                <w:sz w:val="18"/>
                <w:szCs w:val="18"/>
              </w:rPr>
              <w:t>（＊）</w:t>
            </w:r>
            <w:r w:rsidRPr="00755EEB">
              <w:rPr>
                <w:rFonts w:ascii="HG丸ｺﾞｼｯｸM-PRO" w:eastAsia="HG丸ｺﾞｼｯｸM-PRO" w:hAnsi="メイリオ" w:hint="eastAsia"/>
                <w:sz w:val="18"/>
                <w:szCs w:val="18"/>
              </w:rPr>
              <w:t>）</w:t>
            </w:r>
          </w:p>
          <w:p w:rsidR="00F332F2" w:rsidRDefault="00F332F2" w:rsidP="00F332F2">
            <w:pPr>
              <w:spacing w:line="300" w:lineRule="exact"/>
              <w:ind w:firstLineChars="100" w:firstLine="180"/>
              <w:rPr>
                <w:rFonts w:ascii="HG丸ｺﾞｼｯｸM-PRO" w:eastAsia="HG丸ｺﾞｼｯｸM-PRO" w:hAnsi="メイリオ"/>
                <w:sz w:val="18"/>
                <w:szCs w:val="18"/>
              </w:rPr>
            </w:pPr>
            <w:r>
              <w:rPr>
                <w:rFonts w:ascii="HG丸ｺﾞｼｯｸM-PRO" w:eastAsia="HG丸ｺﾞｼｯｸM-PRO" w:hAnsi="メイリオ" w:hint="eastAsia"/>
                <w:sz w:val="18"/>
                <w:szCs w:val="18"/>
              </w:rPr>
              <w:t>（＊）常時10人未満の労働者を使用する事業主は、就業規則の監督署への届出不要。</w:t>
            </w:r>
          </w:p>
          <w:p w:rsidR="00DF3DE9" w:rsidRDefault="00F332F2" w:rsidP="00DF3DE9">
            <w:pPr>
              <w:spacing w:line="300" w:lineRule="exact"/>
              <w:rPr>
                <w:rFonts w:ascii="HG丸ｺﾞｼｯｸM-PRO" w:eastAsia="HG丸ｺﾞｼｯｸM-PRO" w:hAnsi="メイリオ"/>
                <w:sz w:val="18"/>
                <w:szCs w:val="18"/>
              </w:rPr>
            </w:pPr>
            <w:r>
              <w:rPr>
                <w:rFonts w:ascii="HG丸ｺﾞｼｯｸM-PRO" w:eastAsia="HG丸ｺﾞｼｯｸM-PRO" w:hAnsi="メイリオ" w:hint="eastAsia"/>
                <w:sz w:val="18"/>
                <w:szCs w:val="18"/>
              </w:rPr>
              <w:t>□　常時10人未満</w:t>
            </w:r>
            <w:r w:rsidR="00DF3DE9">
              <w:rPr>
                <w:rFonts w:ascii="HG丸ｺﾞｼｯｸM-PRO" w:eastAsia="HG丸ｺﾞｼｯｸM-PRO" w:hAnsi="メイリオ" w:hint="eastAsia"/>
                <w:sz w:val="18"/>
                <w:szCs w:val="18"/>
              </w:rPr>
              <w:t>の労働者を使用する事業主の場合、制度を明示した就業規</w:t>
            </w:r>
            <w:r>
              <w:rPr>
                <w:rFonts w:ascii="HG丸ｺﾞｼｯｸM-PRO" w:eastAsia="HG丸ｺﾞｼｯｸM-PRO" w:hAnsi="メイリオ" w:hint="eastAsia"/>
                <w:sz w:val="18"/>
                <w:szCs w:val="18"/>
              </w:rPr>
              <w:t>則が、従業員全員に</w:t>
            </w:r>
          </w:p>
          <w:p w:rsidR="00F332F2" w:rsidRPr="00F332F2" w:rsidRDefault="00F332F2" w:rsidP="00DF3DE9">
            <w:pPr>
              <w:spacing w:line="300" w:lineRule="exact"/>
              <w:ind w:firstLineChars="100" w:firstLine="180"/>
              <w:rPr>
                <w:rFonts w:ascii="HG丸ｺﾞｼｯｸM-PRO" w:eastAsia="HG丸ｺﾞｼｯｸM-PRO" w:hAnsi="メイリオ"/>
                <w:sz w:val="18"/>
                <w:szCs w:val="18"/>
              </w:rPr>
            </w:pPr>
            <w:r>
              <w:rPr>
                <w:rFonts w:ascii="HG丸ｺﾞｼｯｸM-PRO" w:eastAsia="HG丸ｺﾞｼｯｸM-PRO" w:hAnsi="メイリオ" w:hint="eastAsia"/>
                <w:sz w:val="18"/>
                <w:szCs w:val="18"/>
              </w:rPr>
              <w:t>周知されたことが確認できる書面の添付があるか。</w:t>
            </w:r>
          </w:p>
        </w:tc>
        <w:tc>
          <w:tcPr>
            <w:tcW w:w="666" w:type="dxa"/>
            <w:vMerge/>
            <w:tcBorders>
              <w:bottom w:val="single" w:sz="4" w:space="0" w:color="auto"/>
            </w:tcBorders>
          </w:tcPr>
          <w:p w:rsidR="00F332F2" w:rsidRPr="00423462" w:rsidRDefault="00F332F2" w:rsidP="00805D76">
            <w:pPr>
              <w:spacing w:line="300" w:lineRule="exact"/>
              <w:rPr>
                <w:rFonts w:ascii="HG丸ｺﾞｼｯｸM-PRO" w:eastAsia="HG丸ｺﾞｼｯｸM-PRO" w:hAnsi="メイリオ"/>
                <w:sz w:val="20"/>
                <w:szCs w:val="20"/>
              </w:rPr>
            </w:pPr>
          </w:p>
        </w:tc>
        <w:tc>
          <w:tcPr>
            <w:tcW w:w="718" w:type="dxa"/>
            <w:vMerge/>
            <w:tcBorders>
              <w:bottom w:val="single" w:sz="4" w:space="0" w:color="auto"/>
            </w:tcBorders>
          </w:tcPr>
          <w:p w:rsidR="00F332F2" w:rsidRPr="00423462" w:rsidRDefault="00F332F2" w:rsidP="00805D76">
            <w:pPr>
              <w:spacing w:line="300" w:lineRule="exact"/>
              <w:rPr>
                <w:rFonts w:ascii="HG丸ｺﾞｼｯｸM-PRO" w:eastAsia="HG丸ｺﾞｼｯｸM-PRO" w:hAnsi="メイリオ"/>
                <w:sz w:val="20"/>
                <w:szCs w:val="20"/>
              </w:rPr>
            </w:pPr>
          </w:p>
        </w:tc>
      </w:tr>
      <w:tr w:rsidR="001A0A7C" w:rsidRPr="00423462" w:rsidTr="00EA0544">
        <w:trPr>
          <w:trHeight w:val="481"/>
        </w:trPr>
        <w:tc>
          <w:tcPr>
            <w:tcW w:w="563" w:type="dxa"/>
            <w:vAlign w:val="center"/>
          </w:tcPr>
          <w:p w:rsidR="001A0A7C" w:rsidRPr="00A83042" w:rsidRDefault="003E41A2" w:rsidP="0028334C">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５</w:t>
            </w:r>
          </w:p>
        </w:tc>
        <w:tc>
          <w:tcPr>
            <w:tcW w:w="8968" w:type="dxa"/>
            <w:gridSpan w:val="2"/>
            <w:tcBorders>
              <w:bottom w:val="nil"/>
            </w:tcBorders>
            <w:vAlign w:val="center"/>
          </w:tcPr>
          <w:p w:rsidR="001A0A7C" w:rsidRDefault="001A0A7C" w:rsidP="004354C3">
            <w:pPr>
              <w:spacing w:line="300" w:lineRule="exact"/>
              <w:rPr>
                <w:rFonts w:ascii="HG丸ｺﾞｼｯｸM-PRO" w:eastAsia="HG丸ｺﾞｼｯｸM-PRO" w:hAnsi="メイリオ"/>
                <w:sz w:val="20"/>
                <w:szCs w:val="20"/>
              </w:rPr>
            </w:pPr>
            <w:r w:rsidRPr="004A3445">
              <w:rPr>
                <w:rFonts w:ascii="HG丸ｺﾞｼｯｸM-PRO" w:eastAsia="HG丸ｺﾞｼｯｸM-PRO" w:hAnsi="メイリオ" w:hint="eastAsia"/>
                <w:sz w:val="20"/>
                <w:szCs w:val="20"/>
              </w:rPr>
              <w:t>事業所確認票（様式第</w:t>
            </w:r>
            <w:r w:rsidR="004354C3">
              <w:rPr>
                <w:rFonts w:ascii="HG丸ｺﾞｼｯｸM-PRO" w:eastAsia="HG丸ｺﾞｼｯｸM-PRO" w:hAnsi="メイリオ" w:hint="eastAsia"/>
                <w:sz w:val="20"/>
                <w:szCs w:val="20"/>
              </w:rPr>
              <w:t>2</w:t>
            </w:r>
            <w:r w:rsidRPr="004A3445">
              <w:rPr>
                <w:rFonts w:ascii="HG丸ｺﾞｼｯｸM-PRO" w:eastAsia="HG丸ｺﾞｼｯｸM-PRO" w:hAnsi="メイリオ" w:hint="eastAsia"/>
                <w:sz w:val="20"/>
                <w:szCs w:val="20"/>
              </w:rPr>
              <w:t>号）</w:t>
            </w:r>
          </w:p>
        </w:tc>
        <w:tc>
          <w:tcPr>
            <w:tcW w:w="666" w:type="dxa"/>
          </w:tcPr>
          <w:p w:rsidR="001A0A7C" w:rsidRPr="00423462" w:rsidRDefault="001A0A7C" w:rsidP="00805D76">
            <w:pPr>
              <w:spacing w:line="300" w:lineRule="exact"/>
              <w:rPr>
                <w:rFonts w:ascii="HG丸ｺﾞｼｯｸM-PRO" w:eastAsia="HG丸ｺﾞｼｯｸM-PRO" w:hAnsi="メイリオ"/>
                <w:sz w:val="20"/>
                <w:szCs w:val="20"/>
              </w:rPr>
            </w:pPr>
          </w:p>
        </w:tc>
        <w:tc>
          <w:tcPr>
            <w:tcW w:w="718" w:type="dxa"/>
          </w:tcPr>
          <w:p w:rsidR="001A0A7C" w:rsidRPr="00423462" w:rsidRDefault="001A0A7C" w:rsidP="00805D76">
            <w:pPr>
              <w:spacing w:line="300" w:lineRule="exact"/>
              <w:rPr>
                <w:rFonts w:ascii="HG丸ｺﾞｼｯｸM-PRO" w:eastAsia="HG丸ｺﾞｼｯｸM-PRO" w:hAnsi="メイリオ"/>
                <w:sz w:val="20"/>
                <w:szCs w:val="20"/>
              </w:rPr>
            </w:pPr>
          </w:p>
        </w:tc>
      </w:tr>
      <w:tr w:rsidR="0033743E" w:rsidRPr="00423462" w:rsidTr="00A41557">
        <w:trPr>
          <w:trHeight w:val="479"/>
        </w:trPr>
        <w:tc>
          <w:tcPr>
            <w:tcW w:w="563" w:type="dxa"/>
            <w:vAlign w:val="center"/>
          </w:tcPr>
          <w:p w:rsidR="0033743E" w:rsidRDefault="008A144F" w:rsidP="0028334C">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6</w:t>
            </w:r>
          </w:p>
        </w:tc>
        <w:tc>
          <w:tcPr>
            <w:tcW w:w="8968" w:type="dxa"/>
            <w:gridSpan w:val="2"/>
            <w:tcBorders>
              <w:bottom w:val="nil"/>
            </w:tcBorders>
            <w:vAlign w:val="center"/>
          </w:tcPr>
          <w:p w:rsidR="0033743E" w:rsidRDefault="0033743E" w:rsidP="004354C3">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対象労働者の労働条件通知書（写）または雇用契約書（写）</w:t>
            </w:r>
            <w:r w:rsidR="00AF6548">
              <w:rPr>
                <w:rFonts w:ascii="HG丸ｺﾞｼｯｸM-PRO" w:eastAsia="HG丸ｺﾞｼｯｸM-PRO" w:hAnsi="メイリオ" w:hint="eastAsia"/>
                <w:sz w:val="20"/>
                <w:szCs w:val="20"/>
              </w:rPr>
              <w:t xml:space="preserve">　</w:t>
            </w:r>
            <w:r w:rsidR="00AF6548" w:rsidRPr="00AF6548">
              <w:rPr>
                <w:rFonts w:ascii="HG丸ｺﾞｼｯｸM-PRO" w:eastAsia="HG丸ｺﾞｼｯｸM-PRO" w:hAnsi="メイリオ" w:hint="eastAsia"/>
                <w:b/>
                <w:color w:val="FF0000"/>
                <w:sz w:val="20"/>
                <w:szCs w:val="20"/>
              </w:rPr>
              <w:t>※</w:t>
            </w:r>
            <w:r w:rsidR="00AF6548" w:rsidRPr="00AF6548">
              <w:rPr>
                <w:rFonts w:ascii="HG丸ｺﾞｼｯｸM-PRO" w:eastAsia="HG丸ｺﾞｼｯｸM-PRO" w:hAnsi="メイリオ" w:hint="eastAsia"/>
                <w:color w:val="FF0000"/>
                <w:sz w:val="20"/>
                <w:szCs w:val="20"/>
              </w:rPr>
              <w:t>計画申請時と同一ではないもの</w:t>
            </w:r>
          </w:p>
        </w:tc>
        <w:tc>
          <w:tcPr>
            <w:tcW w:w="666" w:type="dxa"/>
          </w:tcPr>
          <w:p w:rsidR="0033743E" w:rsidRPr="00423462" w:rsidRDefault="0033743E" w:rsidP="00805D76">
            <w:pPr>
              <w:spacing w:line="300" w:lineRule="exact"/>
              <w:rPr>
                <w:rFonts w:ascii="HG丸ｺﾞｼｯｸM-PRO" w:eastAsia="HG丸ｺﾞｼｯｸM-PRO" w:hAnsi="メイリオ"/>
                <w:sz w:val="20"/>
                <w:szCs w:val="20"/>
              </w:rPr>
            </w:pPr>
          </w:p>
        </w:tc>
        <w:tc>
          <w:tcPr>
            <w:tcW w:w="718" w:type="dxa"/>
          </w:tcPr>
          <w:p w:rsidR="0033743E" w:rsidRPr="00423462" w:rsidRDefault="0033743E" w:rsidP="00805D76">
            <w:pPr>
              <w:spacing w:line="300" w:lineRule="exact"/>
              <w:rPr>
                <w:rFonts w:ascii="HG丸ｺﾞｼｯｸM-PRO" w:eastAsia="HG丸ｺﾞｼｯｸM-PRO" w:hAnsi="メイリオ"/>
                <w:sz w:val="20"/>
                <w:szCs w:val="20"/>
              </w:rPr>
            </w:pPr>
          </w:p>
        </w:tc>
      </w:tr>
      <w:tr w:rsidR="000C6012" w:rsidRPr="00423462" w:rsidTr="00A41557">
        <w:trPr>
          <w:trHeight w:val="479"/>
        </w:trPr>
        <w:tc>
          <w:tcPr>
            <w:tcW w:w="563" w:type="dxa"/>
            <w:vMerge w:val="restart"/>
            <w:vAlign w:val="center"/>
          </w:tcPr>
          <w:p w:rsidR="000C6012" w:rsidRDefault="008A144F" w:rsidP="0028334C">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7</w:t>
            </w:r>
          </w:p>
        </w:tc>
        <w:tc>
          <w:tcPr>
            <w:tcW w:w="8968" w:type="dxa"/>
            <w:gridSpan w:val="2"/>
            <w:tcBorders>
              <w:bottom w:val="nil"/>
            </w:tcBorders>
            <w:vAlign w:val="center"/>
          </w:tcPr>
          <w:p w:rsidR="000C6012" w:rsidRDefault="000C6012" w:rsidP="004354C3">
            <w:pPr>
              <w:spacing w:line="300" w:lineRule="exact"/>
              <w:rPr>
                <w:rFonts w:ascii="HG丸ｺﾞｼｯｸM-PRO" w:eastAsia="HG丸ｺﾞｼｯｸM-PRO" w:hAnsi="メイリオ"/>
                <w:sz w:val="20"/>
                <w:szCs w:val="20"/>
              </w:rPr>
            </w:pPr>
            <w:r>
              <w:rPr>
                <w:rFonts w:ascii="HG丸ｺﾞｼｯｸM-PRO" w:eastAsia="HG丸ｺﾞｼｯｸM-PRO" w:hAnsi="HG丸ｺﾞｼｯｸM-PRO" w:cs="メイリオ" w:hint="eastAsia"/>
                <w:sz w:val="20"/>
                <w:szCs w:val="20"/>
              </w:rPr>
              <w:t>人事評価制度等の適用者名簿（様式第6号別紙2）</w:t>
            </w:r>
          </w:p>
        </w:tc>
        <w:tc>
          <w:tcPr>
            <w:tcW w:w="666" w:type="dxa"/>
            <w:vMerge w:val="restart"/>
          </w:tcPr>
          <w:p w:rsidR="000C6012" w:rsidRPr="00423462" w:rsidRDefault="000C6012" w:rsidP="00805D76">
            <w:pPr>
              <w:spacing w:line="300" w:lineRule="exact"/>
              <w:rPr>
                <w:rFonts w:ascii="HG丸ｺﾞｼｯｸM-PRO" w:eastAsia="HG丸ｺﾞｼｯｸM-PRO" w:hAnsi="メイリオ"/>
                <w:sz w:val="20"/>
                <w:szCs w:val="20"/>
              </w:rPr>
            </w:pPr>
          </w:p>
        </w:tc>
        <w:tc>
          <w:tcPr>
            <w:tcW w:w="718" w:type="dxa"/>
            <w:vMerge w:val="restart"/>
          </w:tcPr>
          <w:p w:rsidR="000C6012" w:rsidRPr="00423462" w:rsidRDefault="000C6012" w:rsidP="00805D76">
            <w:pPr>
              <w:spacing w:line="300" w:lineRule="exact"/>
              <w:rPr>
                <w:rFonts w:ascii="HG丸ｺﾞｼｯｸM-PRO" w:eastAsia="HG丸ｺﾞｼｯｸM-PRO" w:hAnsi="メイリオ"/>
                <w:sz w:val="20"/>
                <w:szCs w:val="20"/>
              </w:rPr>
            </w:pPr>
          </w:p>
        </w:tc>
      </w:tr>
      <w:tr w:rsidR="000C6012" w:rsidRPr="00423462" w:rsidTr="008A144F">
        <w:trPr>
          <w:trHeight w:val="479"/>
        </w:trPr>
        <w:tc>
          <w:tcPr>
            <w:tcW w:w="563" w:type="dxa"/>
            <w:vMerge/>
            <w:tcBorders>
              <w:bottom w:val="single" w:sz="4" w:space="0" w:color="auto"/>
            </w:tcBorders>
            <w:vAlign w:val="center"/>
          </w:tcPr>
          <w:p w:rsidR="000C6012" w:rsidRDefault="000C6012" w:rsidP="0028334C">
            <w:pPr>
              <w:spacing w:line="300" w:lineRule="exact"/>
              <w:jc w:val="center"/>
              <w:rPr>
                <w:rFonts w:ascii="HG丸ｺﾞｼｯｸM-PRO" w:eastAsia="HG丸ｺﾞｼｯｸM-PRO" w:hAnsi="メイリオ"/>
                <w:sz w:val="16"/>
                <w:szCs w:val="16"/>
              </w:rPr>
            </w:pPr>
          </w:p>
        </w:tc>
        <w:tc>
          <w:tcPr>
            <w:tcW w:w="704" w:type="dxa"/>
            <w:tcBorders>
              <w:top w:val="nil"/>
              <w:bottom w:val="single" w:sz="4" w:space="0" w:color="auto"/>
            </w:tcBorders>
            <w:vAlign w:val="center"/>
          </w:tcPr>
          <w:p w:rsidR="000C6012" w:rsidRDefault="000C6012" w:rsidP="004354C3">
            <w:pPr>
              <w:spacing w:line="300" w:lineRule="exact"/>
              <w:rPr>
                <w:rFonts w:ascii="HG丸ｺﾞｼｯｸM-PRO" w:eastAsia="HG丸ｺﾞｼｯｸM-PRO" w:hAnsi="メイリオ"/>
                <w:sz w:val="20"/>
                <w:szCs w:val="20"/>
              </w:rPr>
            </w:pPr>
          </w:p>
        </w:tc>
        <w:tc>
          <w:tcPr>
            <w:tcW w:w="8264" w:type="dxa"/>
            <w:tcBorders>
              <w:bottom w:val="single" w:sz="4" w:space="0" w:color="auto"/>
            </w:tcBorders>
            <w:vAlign w:val="center"/>
          </w:tcPr>
          <w:p w:rsidR="000C6012" w:rsidRDefault="000C6012" w:rsidP="004354C3">
            <w:pPr>
              <w:spacing w:line="300" w:lineRule="exact"/>
              <w:rPr>
                <w:rFonts w:ascii="HG丸ｺﾞｼｯｸM-PRO" w:eastAsia="HG丸ｺﾞｼｯｸM-PRO" w:hAnsi="メイリオ"/>
                <w:sz w:val="20"/>
                <w:szCs w:val="20"/>
              </w:rPr>
            </w:pPr>
            <w:r w:rsidRPr="00E41E11">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⑦：本人確認欄は、対象労働者本人の直筆の署名・押印となっているか。</w:t>
            </w:r>
          </w:p>
        </w:tc>
        <w:tc>
          <w:tcPr>
            <w:tcW w:w="666" w:type="dxa"/>
            <w:vMerge/>
          </w:tcPr>
          <w:p w:rsidR="000C6012" w:rsidRPr="00423462" w:rsidRDefault="000C6012" w:rsidP="00805D76">
            <w:pPr>
              <w:spacing w:line="300" w:lineRule="exact"/>
              <w:rPr>
                <w:rFonts w:ascii="HG丸ｺﾞｼｯｸM-PRO" w:eastAsia="HG丸ｺﾞｼｯｸM-PRO" w:hAnsi="メイリオ"/>
                <w:sz w:val="20"/>
                <w:szCs w:val="20"/>
              </w:rPr>
            </w:pPr>
          </w:p>
        </w:tc>
        <w:tc>
          <w:tcPr>
            <w:tcW w:w="718" w:type="dxa"/>
            <w:vMerge/>
          </w:tcPr>
          <w:p w:rsidR="000C6012" w:rsidRPr="00423462" w:rsidRDefault="000C6012" w:rsidP="00805D76">
            <w:pPr>
              <w:spacing w:line="300" w:lineRule="exact"/>
              <w:rPr>
                <w:rFonts w:ascii="HG丸ｺﾞｼｯｸM-PRO" w:eastAsia="HG丸ｺﾞｼｯｸM-PRO" w:hAnsi="メイリオ"/>
                <w:sz w:val="20"/>
                <w:szCs w:val="20"/>
              </w:rPr>
            </w:pPr>
          </w:p>
        </w:tc>
      </w:tr>
      <w:tr w:rsidR="008A144F" w:rsidRPr="00423462" w:rsidTr="00D2059C">
        <w:trPr>
          <w:trHeight w:val="479"/>
        </w:trPr>
        <w:tc>
          <w:tcPr>
            <w:tcW w:w="563" w:type="dxa"/>
            <w:vMerge w:val="restart"/>
            <w:tcBorders>
              <w:top w:val="single" w:sz="4" w:space="0" w:color="auto"/>
            </w:tcBorders>
            <w:vAlign w:val="center"/>
          </w:tcPr>
          <w:p w:rsidR="008A144F" w:rsidRDefault="008A144F" w:rsidP="0028334C">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8</w:t>
            </w:r>
          </w:p>
        </w:tc>
        <w:tc>
          <w:tcPr>
            <w:tcW w:w="704" w:type="dxa"/>
            <w:vMerge w:val="restart"/>
            <w:tcBorders>
              <w:top w:val="single" w:sz="4" w:space="0" w:color="auto"/>
            </w:tcBorders>
            <w:vAlign w:val="center"/>
          </w:tcPr>
          <w:p w:rsidR="008A144F" w:rsidRDefault="008A144F" w:rsidP="004354C3">
            <w:pPr>
              <w:spacing w:line="300" w:lineRule="exact"/>
              <w:rPr>
                <w:rFonts w:ascii="HG丸ｺﾞｼｯｸM-PRO" w:eastAsia="HG丸ｺﾞｼｯｸM-PRO" w:hAnsi="メイリオ"/>
                <w:sz w:val="20"/>
                <w:szCs w:val="20"/>
              </w:rPr>
            </w:pPr>
            <w:r>
              <w:rPr>
                <w:rFonts w:ascii="HG丸ｺﾞｼｯｸM-PRO" w:eastAsia="HG丸ｺﾞｼｯｸM-PRO" w:hAnsi="HG丸ｺﾞｼｯｸM-PRO" w:cs="メイリオ"/>
                <w:noProof/>
                <w:sz w:val="20"/>
                <w:szCs w:val="20"/>
              </w:rPr>
              <mc:AlternateContent>
                <mc:Choice Requires="wpg">
                  <w:drawing>
                    <wp:anchor distT="0" distB="0" distL="114300" distR="114300" simplePos="0" relativeHeight="251678720" behindDoc="0" locked="0" layoutInCell="1" allowOverlap="1" wp14:anchorId="508C5FD1" wp14:editId="3444BCC7">
                      <wp:simplePos x="0" y="0"/>
                      <wp:positionH relativeFrom="column">
                        <wp:posOffset>-22860</wp:posOffset>
                      </wp:positionH>
                      <wp:positionV relativeFrom="paragraph">
                        <wp:posOffset>45085</wp:posOffset>
                      </wp:positionV>
                      <wp:extent cx="372110" cy="520700"/>
                      <wp:effectExtent l="57150" t="38100" r="85090" b="88900"/>
                      <wp:wrapNone/>
                      <wp:docPr id="2" name="グループ化 2"/>
                      <wp:cNvGraphicFramePr/>
                      <a:graphic xmlns:a="http://schemas.openxmlformats.org/drawingml/2006/main">
                        <a:graphicData uri="http://schemas.microsoft.com/office/word/2010/wordprocessingGroup">
                          <wpg:wgp>
                            <wpg:cNvGrpSpPr/>
                            <wpg:grpSpPr>
                              <a:xfrm>
                                <a:off x="0" y="0"/>
                                <a:ext cx="372110" cy="520700"/>
                                <a:chOff x="0" y="0"/>
                                <a:chExt cx="372110" cy="521072"/>
                              </a:xfrm>
                            </wpg:grpSpPr>
                            <wps:wsp>
                              <wps:cNvPr id="6" name="正方形/長方形 6"/>
                              <wps:cNvSpPr/>
                              <wps:spPr>
                                <a:xfrm>
                                  <a:off x="0" y="314697"/>
                                  <a:ext cx="372110" cy="20637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8A144F" w:rsidRPr="00A15AF6" w:rsidRDefault="008A144F" w:rsidP="008A144F">
                                    <w:pPr>
                                      <w:spacing w:line="140" w:lineRule="exact"/>
                                      <w:jc w:val="center"/>
                                      <w:rPr>
                                        <w:rFonts w:ascii="メイリオ" w:hAnsi="メイリオ" w:cs="メイリオ"/>
                                        <w:b/>
                                        <w:sz w:val="14"/>
                                      </w:rPr>
                                    </w:pPr>
                                    <w:r>
                                      <w:rPr>
                                        <w:rFonts w:ascii="メイリオ" w:hAnsi="メイリオ" w:cs="メイリオ" w:hint="eastAsia"/>
                                        <w:b/>
                                        <w:sz w:val="14"/>
                                      </w:rPr>
                                      <w:t>例外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0"/>
                                  <a:ext cx="372110" cy="2063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8A144F" w:rsidRPr="00A15AF6" w:rsidRDefault="008A144F" w:rsidP="008A144F">
                                    <w:pPr>
                                      <w:spacing w:line="140" w:lineRule="exact"/>
                                      <w:jc w:val="center"/>
                                      <w:rPr>
                                        <w:rFonts w:ascii="メイリオ" w:hAnsi="メイリオ" w:cs="メイリオ"/>
                                        <w:b/>
                                        <w:sz w:val="14"/>
                                      </w:rPr>
                                    </w:pPr>
                                    <w:r>
                                      <w:rPr>
                                        <w:rFonts w:ascii="メイリオ" w:hAnsi="メイリオ" w:cs="メイリオ" w:hint="eastAsia"/>
                                        <w:b/>
                                        <w:sz w:val="14"/>
                                      </w:rPr>
                                      <w:t>原則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8C5FD1" id="グループ化 2" o:spid="_x0000_s1026" style="position:absolute;left:0;text-align:left;margin-left:-1.8pt;margin-top:3.55pt;width:29.3pt;height:41pt;z-index:251678720;mso-width-relative:margin;mso-height-relative:margin" coordsize="372110,52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">
                      <v:rect id="正方形/長方形 6" o:spid="_x0000_s1027" style="position:absolute;top:314697;width:372110;height:206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" fillcolor="#ffa2a1" strokecolor="#be4b48">
                        <v:fill color2="#ffe5e5" rotate="t" angle="180" colors="0 #ffa2a1;22938f #ffbebd;1 #ffe5e5" focus="100%" type="gradient"/>
                        <v:shadow on="t" color="black" opacity="24903f" origin=",.5" offset="0,.55556mm"/>
                        <v:textbox>
                          <w:txbxContent>
                            <w:p w:rsidR="008A144F" w:rsidRPr="00A15AF6" w:rsidRDefault="008A144F" w:rsidP="008A144F">
                              <w:pPr>
                                <w:spacing w:line="140" w:lineRule="exact"/>
                                <w:jc w:val="center"/>
                                <w:rPr>
                                  <w:rFonts w:ascii="メイリオ" w:hAnsi="メイリオ" w:cs="メイリオ"/>
                                  <w:b/>
                                  <w:sz w:val="14"/>
                                </w:rPr>
                              </w:pPr>
                              <w:r>
                                <w:rPr>
                                  <w:rFonts w:ascii="メイリオ" w:hAnsi="メイリオ" w:cs="メイリオ" w:hint="eastAsia"/>
                                  <w:b/>
                                  <w:sz w:val="14"/>
                                </w:rPr>
                                <w:t>例外</w:t>
                              </w:r>
                            </w:p>
                          </w:txbxContent>
                        </v:textbox>
                      </v:rect>
                      <v:rect id="正方形/長方形 7" o:spid="_x0000_s1028" style="position:absolute;width:372110;height:206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" fillcolor="#a3c4ff" strokecolor="#4a7ebb">
                        <v:fill color2="#e5eeff" rotate="t" angle="180" colors="0 #a3c4ff;22938f #bfd5ff;1 #e5eeff" focus="100%" type="gradient"/>
                        <v:shadow on="t" color="black" opacity="24903f" origin=",.5" offset="0,.55556mm"/>
                        <v:textbox>
                          <w:txbxContent>
                            <w:p w:rsidR="008A144F" w:rsidRPr="00A15AF6" w:rsidRDefault="008A144F" w:rsidP="008A144F">
                              <w:pPr>
                                <w:spacing w:line="140" w:lineRule="exact"/>
                                <w:jc w:val="center"/>
                                <w:rPr>
                                  <w:rFonts w:ascii="メイリオ" w:hAnsi="メイリオ" w:cs="メイリオ"/>
                                  <w:b/>
                                  <w:sz w:val="14"/>
                                </w:rPr>
                              </w:pPr>
                              <w:r>
                                <w:rPr>
                                  <w:rFonts w:ascii="メイリオ" w:hAnsi="メイリオ" w:cs="メイリオ" w:hint="eastAsia"/>
                                  <w:b/>
                                  <w:sz w:val="14"/>
                                </w:rPr>
                                <w:t>原則</w:t>
                              </w:r>
                            </w:p>
                          </w:txbxContent>
                        </v:textbox>
                      </v:rect>
                    </v:group>
                  </w:pict>
                </mc:Fallback>
              </mc:AlternateContent>
            </w:r>
          </w:p>
        </w:tc>
        <w:tc>
          <w:tcPr>
            <w:tcW w:w="8264" w:type="dxa"/>
            <w:tcBorders>
              <w:top w:val="single" w:sz="4" w:space="0" w:color="auto"/>
              <w:bottom w:val="dotted" w:sz="4" w:space="0" w:color="auto"/>
            </w:tcBorders>
            <w:vAlign w:val="center"/>
          </w:tcPr>
          <w:p w:rsidR="008A144F" w:rsidRPr="00E41E11" w:rsidRDefault="008A144F" w:rsidP="008A144F">
            <w:pPr>
              <w:spacing w:line="300" w:lineRule="exact"/>
              <w:rPr>
                <w:rFonts w:ascii="HG丸ｺﾞｼｯｸM-PRO" w:eastAsia="HG丸ｺﾞｼｯｸM-PRO" w:hAnsi="HG丸ｺﾞｼｯｸM-PRO"/>
                <w:sz w:val="18"/>
                <w:szCs w:val="18"/>
              </w:rPr>
            </w:pPr>
            <w:r>
              <w:rPr>
                <w:rFonts w:ascii="HG丸ｺﾞｼｯｸM-PRO" w:eastAsia="HG丸ｺﾞｼｯｸM-PRO" w:hAnsi="メイリオ" w:hint="eastAsia"/>
                <w:sz w:val="20"/>
                <w:szCs w:val="20"/>
              </w:rPr>
              <w:t>賃金アップ計算書（</w:t>
            </w:r>
            <w:r w:rsidRPr="008A144F">
              <w:rPr>
                <w:rFonts w:ascii="HG丸ｺﾞｼｯｸM-PRO" w:eastAsia="HG丸ｺﾞｼｯｸM-PRO" w:hAnsi="メイリオ" w:hint="eastAsia"/>
                <w:sz w:val="20"/>
                <w:szCs w:val="20"/>
              </w:rPr>
              <w:t>様式第６号参考１</w:t>
            </w:r>
            <w:r w:rsidRPr="009C0E4C">
              <w:rPr>
                <w:rFonts w:ascii="HG丸ｺﾞｼｯｸM-PRO" w:eastAsia="HG丸ｺﾞｼｯｸM-PRO" w:hAnsi="メイリオ" w:hint="eastAsia"/>
                <w:sz w:val="18"/>
                <w:szCs w:val="20"/>
              </w:rPr>
              <w:t>または</w:t>
            </w:r>
            <w:r>
              <w:rPr>
                <w:rFonts w:ascii="HG丸ｺﾞｼｯｸM-PRO" w:eastAsia="HG丸ｺﾞｼｯｸM-PRO" w:hAnsi="メイリオ" w:hint="eastAsia"/>
                <w:sz w:val="20"/>
                <w:szCs w:val="20"/>
              </w:rPr>
              <w:t>参考</w:t>
            </w:r>
            <w:r w:rsidRPr="008A144F">
              <w:rPr>
                <w:rFonts w:ascii="HG丸ｺﾞｼｯｸM-PRO" w:eastAsia="HG丸ｺﾞｼｯｸM-PRO" w:hAnsi="メイリオ" w:hint="eastAsia"/>
                <w:sz w:val="20"/>
                <w:szCs w:val="20"/>
              </w:rPr>
              <w:t>２</w:t>
            </w:r>
            <w:r>
              <w:rPr>
                <w:rFonts w:ascii="HG丸ｺﾞｼｯｸM-PRO" w:eastAsia="HG丸ｺﾞｼｯｸM-PRO" w:hAnsi="メイリオ" w:hint="eastAsia"/>
                <w:sz w:val="20"/>
                <w:szCs w:val="20"/>
              </w:rPr>
              <w:t>）</w:t>
            </w:r>
          </w:p>
        </w:tc>
        <w:tc>
          <w:tcPr>
            <w:tcW w:w="666" w:type="dxa"/>
            <w:vMerge w:val="restart"/>
          </w:tcPr>
          <w:p w:rsidR="008A144F" w:rsidRPr="00423462" w:rsidRDefault="008A144F" w:rsidP="00805D76">
            <w:pPr>
              <w:spacing w:line="300" w:lineRule="exact"/>
              <w:rPr>
                <w:rFonts w:ascii="HG丸ｺﾞｼｯｸM-PRO" w:eastAsia="HG丸ｺﾞｼｯｸM-PRO" w:hAnsi="メイリオ"/>
                <w:sz w:val="20"/>
                <w:szCs w:val="20"/>
              </w:rPr>
            </w:pPr>
          </w:p>
        </w:tc>
        <w:tc>
          <w:tcPr>
            <w:tcW w:w="718" w:type="dxa"/>
            <w:vMerge w:val="restart"/>
          </w:tcPr>
          <w:p w:rsidR="008A144F" w:rsidRPr="00423462" w:rsidRDefault="008A144F" w:rsidP="00805D76">
            <w:pPr>
              <w:spacing w:line="300" w:lineRule="exact"/>
              <w:rPr>
                <w:rFonts w:ascii="HG丸ｺﾞｼｯｸM-PRO" w:eastAsia="HG丸ｺﾞｼｯｸM-PRO" w:hAnsi="メイリオ"/>
                <w:sz w:val="20"/>
                <w:szCs w:val="20"/>
              </w:rPr>
            </w:pPr>
          </w:p>
        </w:tc>
      </w:tr>
      <w:tr w:rsidR="008A144F" w:rsidRPr="00423462" w:rsidTr="00D2059C">
        <w:trPr>
          <w:trHeight w:val="479"/>
        </w:trPr>
        <w:tc>
          <w:tcPr>
            <w:tcW w:w="563" w:type="dxa"/>
            <w:vMerge/>
            <w:vAlign w:val="center"/>
          </w:tcPr>
          <w:p w:rsidR="008A144F" w:rsidRDefault="008A144F" w:rsidP="0028334C">
            <w:pPr>
              <w:spacing w:line="300" w:lineRule="exact"/>
              <w:jc w:val="center"/>
              <w:rPr>
                <w:rFonts w:ascii="HG丸ｺﾞｼｯｸM-PRO" w:eastAsia="HG丸ｺﾞｼｯｸM-PRO" w:hAnsi="メイリオ"/>
                <w:sz w:val="16"/>
                <w:szCs w:val="16"/>
              </w:rPr>
            </w:pPr>
          </w:p>
        </w:tc>
        <w:tc>
          <w:tcPr>
            <w:tcW w:w="704" w:type="dxa"/>
            <w:vMerge/>
            <w:tcBorders>
              <w:bottom w:val="nil"/>
            </w:tcBorders>
            <w:vAlign w:val="center"/>
          </w:tcPr>
          <w:p w:rsidR="008A144F" w:rsidRDefault="008A144F" w:rsidP="004354C3">
            <w:pPr>
              <w:spacing w:line="300" w:lineRule="exact"/>
              <w:rPr>
                <w:rFonts w:ascii="HG丸ｺﾞｼｯｸM-PRO" w:eastAsia="HG丸ｺﾞｼｯｸM-PRO" w:hAnsi="メイリオ"/>
                <w:sz w:val="20"/>
                <w:szCs w:val="20"/>
              </w:rPr>
            </w:pPr>
          </w:p>
        </w:tc>
        <w:tc>
          <w:tcPr>
            <w:tcW w:w="8264" w:type="dxa"/>
            <w:tcBorders>
              <w:top w:val="dotted" w:sz="4" w:space="0" w:color="auto"/>
              <w:bottom w:val="nil"/>
            </w:tcBorders>
            <w:vAlign w:val="center"/>
          </w:tcPr>
          <w:p w:rsidR="008A144F" w:rsidRPr="00E41E11" w:rsidRDefault="008A144F" w:rsidP="009C0E4C">
            <w:pPr>
              <w:spacing w:line="300" w:lineRule="exact"/>
              <w:rPr>
                <w:rFonts w:ascii="HG丸ｺﾞｼｯｸM-PRO" w:eastAsia="HG丸ｺﾞｼｯｸM-PRO" w:hAnsi="HG丸ｺﾞｼｯｸM-PRO"/>
                <w:sz w:val="18"/>
                <w:szCs w:val="18"/>
              </w:rPr>
            </w:pPr>
            <w:r>
              <w:rPr>
                <w:rFonts w:ascii="HG丸ｺﾞｼｯｸM-PRO" w:eastAsia="HG丸ｺﾞｼｯｸM-PRO" w:hAnsi="メイリオ" w:hint="eastAsia"/>
                <w:sz w:val="20"/>
                <w:szCs w:val="20"/>
              </w:rPr>
              <w:t>賃金アップ計算書</w:t>
            </w:r>
            <w:r w:rsidR="009C0E4C">
              <w:rPr>
                <w:rFonts w:ascii="HG丸ｺﾞｼｯｸM-PRO" w:eastAsia="HG丸ｺﾞｼｯｸM-PRO" w:hAnsi="メイリオ" w:hint="eastAsia"/>
                <w:sz w:val="20"/>
                <w:szCs w:val="20"/>
              </w:rPr>
              <w:t>（様式第６号参考３</w:t>
            </w:r>
            <w:r w:rsidR="009C0E4C" w:rsidRPr="009C0E4C">
              <w:rPr>
                <w:rFonts w:ascii="HG丸ｺﾞｼｯｸM-PRO" w:eastAsia="HG丸ｺﾞｼｯｸM-PRO" w:hAnsi="メイリオ" w:hint="eastAsia"/>
                <w:sz w:val="18"/>
                <w:szCs w:val="20"/>
              </w:rPr>
              <w:t>または</w:t>
            </w:r>
            <w:r w:rsidR="009C0E4C">
              <w:rPr>
                <w:rFonts w:ascii="HG丸ｺﾞｼｯｸM-PRO" w:eastAsia="HG丸ｺﾞｼｯｸM-PRO" w:hAnsi="メイリオ" w:hint="eastAsia"/>
                <w:sz w:val="20"/>
                <w:szCs w:val="20"/>
              </w:rPr>
              <w:t>参考</w:t>
            </w:r>
            <w:r w:rsidR="009C0E4C" w:rsidRPr="009C0E4C">
              <w:rPr>
                <w:rFonts w:ascii="HG丸ｺﾞｼｯｸM-PRO" w:eastAsia="HG丸ｺﾞｼｯｸM-PRO" w:hAnsi="メイリオ" w:hint="eastAsia"/>
                <w:sz w:val="20"/>
                <w:szCs w:val="20"/>
              </w:rPr>
              <w:t>４</w:t>
            </w:r>
            <w:r w:rsidRPr="004A3445">
              <w:rPr>
                <w:rFonts w:ascii="HG丸ｺﾞｼｯｸM-PRO" w:eastAsia="HG丸ｺﾞｼｯｸM-PRO" w:hAnsi="メイリオ" w:hint="eastAsia"/>
                <w:sz w:val="20"/>
                <w:szCs w:val="20"/>
              </w:rPr>
              <w:t>）</w:t>
            </w:r>
          </w:p>
        </w:tc>
        <w:tc>
          <w:tcPr>
            <w:tcW w:w="666" w:type="dxa"/>
            <w:vMerge/>
          </w:tcPr>
          <w:p w:rsidR="008A144F" w:rsidRPr="00423462" w:rsidRDefault="008A144F" w:rsidP="00805D76">
            <w:pPr>
              <w:spacing w:line="300" w:lineRule="exact"/>
              <w:rPr>
                <w:rFonts w:ascii="HG丸ｺﾞｼｯｸM-PRO" w:eastAsia="HG丸ｺﾞｼｯｸM-PRO" w:hAnsi="メイリオ"/>
                <w:sz w:val="20"/>
                <w:szCs w:val="20"/>
              </w:rPr>
            </w:pPr>
          </w:p>
        </w:tc>
        <w:tc>
          <w:tcPr>
            <w:tcW w:w="718" w:type="dxa"/>
            <w:vMerge/>
          </w:tcPr>
          <w:p w:rsidR="008A144F" w:rsidRPr="00423462" w:rsidRDefault="008A144F" w:rsidP="00805D76">
            <w:pPr>
              <w:spacing w:line="300" w:lineRule="exact"/>
              <w:rPr>
                <w:rFonts w:ascii="HG丸ｺﾞｼｯｸM-PRO" w:eastAsia="HG丸ｺﾞｼｯｸM-PRO" w:hAnsi="メイリオ"/>
                <w:sz w:val="20"/>
                <w:szCs w:val="20"/>
              </w:rPr>
            </w:pPr>
          </w:p>
        </w:tc>
      </w:tr>
      <w:tr w:rsidR="000C6012" w:rsidRPr="00423462" w:rsidTr="000C6012">
        <w:trPr>
          <w:trHeight w:val="496"/>
        </w:trPr>
        <w:tc>
          <w:tcPr>
            <w:tcW w:w="563" w:type="dxa"/>
            <w:vMerge w:val="restart"/>
            <w:vAlign w:val="center"/>
          </w:tcPr>
          <w:p w:rsidR="000C6012" w:rsidRPr="00A83042" w:rsidRDefault="000C6012" w:rsidP="00460068">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9</w:t>
            </w:r>
          </w:p>
        </w:tc>
        <w:tc>
          <w:tcPr>
            <w:tcW w:w="704" w:type="dxa"/>
            <w:vMerge w:val="restart"/>
            <w:tcBorders>
              <w:right w:val="dotted" w:sz="4" w:space="0" w:color="auto"/>
            </w:tcBorders>
            <w:vAlign w:val="center"/>
          </w:tcPr>
          <w:p w:rsidR="000C6012" w:rsidRPr="0033743E" w:rsidRDefault="00E54F80" w:rsidP="00460068">
            <w:pPr>
              <w:spacing w:line="300" w:lineRule="exact"/>
              <w:rPr>
                <w:rFonts w:ascii="HG丸ｺﾞｼｯｸM-PRO" w:eastAsia="HG丸ｺﾞｼｯｸM-PRO" w:hAnsi="HG丸ｺﾞｼｯｸM-PRO" w:cs="メイリオ"/>
                <w:sz w:val="20"/>
                <w:szCs w:val="20"/>
              </w:rPr>
            </w:pPr>
            <w:r>
              <w:rPr>
                <w:rFonts w:ascii="HG丸ｺﾞｼｯｸM-PRO" w:eastAsia="HG丸ｺﾞｼｯｸM-PRO" w:hAnsi="HG丸ｺﾞｼｯｸM-PRO" w:cs="メイリオ"/>
                <w:noProof/>
                <w:sz w:val="20"/>
                <w:szCs w:val="20"/>
              </w:rPr>
              <mc:AlternateContent>
                <mc:Choice Requires="wpg">
                  <w:drawing>
                    <wp:anchor distT="0" distB="0" distL="114300" distR="114300" simplePos="0" relativeHeight="251673600" behindDoc="0" locked="0" layoutInCell="1" allowOverlap="1" wp14:anchorId="48B8C7D7" wp14:editId="73D76C74">
                      <wp:simplePos x="0" y="0"/>
                      <wp:positionH relativeFrom="column">
                        <wp:posOffset>-25639</wp:posOffset>
                      </wp:positionH>
                      <wp:positionV relativeFrom="paragraph">
                        <wp:posOffset>49142</wp:posOffset>
                      </wp:positionV>
                      <wp:extent cx="372110" cy="521072"/>
                      <wp:effectExtent l="57150" t="38100" r="85090" b="88900"/>
                      <wp:wrapNone/>
                      <wp:docPr id="1" name="グループ化 1"/>
                      <wp:cNvGraphicFramePr/>
                      <a:graphic xmlns:a="http://schemas.openxmlformats.org/drawingml/2006/main">
                        <a:graphicData uri="http://schemas.microsoft.com/office/word/2010/wordprocessingGroup">
                          <wpg:wgp>
                            <wpg:cNvGrpSpPr/>
                            <wpg:grpSpPr>
                              <a:xfrm>
                                <a:off x="0" y="0"/>
                                <a:ext cx="372110" cy="521072"/>
                                <a:chOff x="0" y="0"/>
                                <a:chExt cx="372110" cy="521072"/>
                              </a:xfrm>
                            </wpg:grpSpPr>
                            <wps:wsp>
                              <wps:cNvPr id="8" name="正方形/長方形 8"/>
                              <wps:cNvSpPr/>
                              <wps:spPr>
                                <a:xfrm>
                                  <a:off x="0" y="314697"/>
                                  <a:ext cx="372110" cy="20637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0C6012" w:rsidRPr="00A15AF6" w:rsidRDefault="000C6012" w:rsidP="007B7046">
                                    <w:pPr>
                                      <w:spacing w:line="140" w:lineRule="exact"/>
                                      <w:jc w:val="center"/>
                                      <w:rPr>
                                        <w:rFonts w:ascii="メイリオ" w:hAnsi="メイリオ" w:cs="メイリオ"/>
                                        <w:b/>
                                        <w:sz w:val="14"/>
                                      </w:rPr>
                                    </w:pPr>
                                    <w:r>
                                      <w:rPr>
                                        <w:rFonts w:ascii="メイリオ" w:hAnsi="メイリオ" w:cs="メイリオ" w:hint="eastAsia"/>
                                        <w:b/>
                                        <w:sz w:val="14"/>
                                      </w:rPr>
                                      <w:t>例外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0"/>
                                  <a:ext cx="372110" cy="2063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0C6012" w:rsidRPr="00A15AF6" w:rsidRDefault="000C6012" w:rsidP="007B7046">
                                    <w:pPr>
                                      <w:spacing w:line="140" w:lineRule="exact"/>
                                      <w:jc w:val="center"/>
                                      <w:rPr>
                                        <w:rFonts w:ascii="メイリオ" w:hAnsi="メイリオ" w:cs="メイリオ"/>
                                        <w:b/>
                                        <w:sz w:val="14"/>
                                      </w:rPr>
                                    </w:pPr>
                                    <w:r>
                                      <w:rPr>
                                        <w:rFonts w:ascii="メイリオ" w:hAnsi="メイリオ" w:cs="メイリオ" w:hint="eastAsia"/>
                                        <w:b/>
                                        <w:sz w:val="14"/>
                                      </w:rPr>
                                      <w:t>原則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B8C7D7" id="グループ化 1" o:spid="_x0000_s1029" style="position:absolute;left:0;text-align:left;margin-left:-2pt;margin-top:3.85pt;width:29.3pt;height:41.05pt;z-index:251673600" coordsize="372110,52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">
                      <v:rect id="正方形/長方形 8" o:spid="_x0000_s1030" style="position:absolute;top:314697;width:372110;height:206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" fillcolor="#dfa7a6 [1621]" strokecolor="#bc4542 [3045]">
                        <v:fill color2="#f5e4e4 [501]" rotate="t" angle="180" colors="0 #ffa2a1;22938f #ffbebd;1 #ffe5e5" focus="100%" type="gradient"/>
                        <v:shadow on="t" color="black" opacity="24903f" origin=",.5" offset="0,.55556mm"/>
                        <v:textbox>
                          <w:txbxContent>
                            <w:p w:rsidR="000C6012" w:rsidRPr="00A15AF6" w:rsidRDefault="000C6012" w:rsidP="007B7046">
                              <w:pPr>
                                <w:spacing w:line="140" w:lineRule="exact"/>
                                <w:jc w:val="center"/>
                                <w:rPr>
                                  <w:rFonts w:ascii="メイリオ" w:hAnsi="メイリオ" w:cs="メイリオ"/>
                                  <w:b/>
                                  <w:sz w:val="14"/>
                                </w:rPr>
                              </w:pPr>
                              <w:r>
                                <w:rPr>
                                  <w:rFonts w:ascii="メイリオ" w:hAnsi="メイリオ" w:cs="メイリオ" w:hint="eastAsia"/>
                                  <w:b/>
                                  <w:sz w:val="14"/>
                                </w:rPr>
                                <w:t>例外</w:t>
                              </w:r>
                            </w:p>
                          </w:txbxContent>
                        </v:textbox>
                      </v:rect>
                      <v:rect id="正方形/長方形 5" o:spid="_x0000_s1031" style="position:absolute;width:372110;height:206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" fillcolor="#a7bfde [1620]" strokecolor="#4579b8 [3044]">
                        <v:fill color2="#e4ecf5 [500]" rotate="t" angle="180" colors="0 #a3c4ff;22938f #bfd5ff;1 #e5eeff" focus="100%" type="gradient"/>
                        <v:shadow on="t" color="black" opacity="24903f" origin=",.5" offset="0,.55556mm"/>
                        <v:textbox>
                          <w:txbxContent>
                            <w:p w:rsidR="000C6012" w:rsidRPr="00A15AF6" w:rsidRDefault="000C6012" w:rsidP="007B7046">
                              <w:pPr>
                                <w:spacing w:line="140" w:lineRule="exact"/>
                                <w:jc w:val="center"/>
                                <w:rPr>
                                  <w:rFonts w:ascii="メイリオ" w:hAnsi="メイリオ" w:cs="メイリオ"/>
                                  <w:b/>
                                  <w:sz w:val="14"/>
                                </w:rPr>
                              </w:pPr>
                              <w:r>
                                <w:rPr>
                                  <w:rFonts w:ascii="メイリオ" w:hAnsi="メイリオ" w:cs="メイリオ" w:hint="eastAsia"/>
                                  <w:b/>
                                  <w:sz w:val="14"/>
                                </w:rPr>
                                <w:t>原則</w:t>
                              </w:r>
                            </w:p>
                          </w:txbxContent>
                        </v:textbox>
                      </v:rect>
                    </v:group>
                  </w:pict>
                </mc:Fallback>
              </mc:AlternateContent>
            </w:r>
          </w:p>
        </w:tc>
        <w:tc>
          <w:tcPr>
            <w:tcW w:w="8264" w:type="dxa"/>
            <w:tcBorders>
              <w:left w:val="dotted" w:sz="4" w:space="0" w:color="auto"/>
              <w:bottom w:val="dotted" w:sz="4" w:space="0" w:color="auto"/>
            </w:tcBorders>
            <w:vAlign w:val="center"/>
          </w:tcPr>
          <w:p w:rsidR="000C6012" w:rsidRPr="000C6012" w:rsidRDefault="000C6012" w:rsidP="00460068">
            <w:pPr>
              <w:spacing w:line="300" w:lineRule="exact"/>
              <w:rPr>
                <w:rFonts w:ascii="HG丸ｺﾞｼｯｸM-PRO" w:eastAsia="HG丸ｺﾞｼｯｸM-PRO" w:hAnsi="HG丸ｺﾞｼｯｸM-PRO" w:cs="メイリオ"/>
                <w:sz w:val="19"/>
                <w:szCs w:val="19"/>
              </w:rPr>
            </w:pPr>
            <w:r w:rsidRPr="000C6012">
              <w:rPr>
                <w:rFonts w:ascii="HG丸ｺﾞｼｯｸM-PRO" w:eastAsia="HG丸ｺﾞｼｯｸM-PRO" w:hAnsi="HG丸ｺﾞｼｯｸM-PRO" w:cs="メイリオ"/>
                <w:sz w:val="19"/>
                <w:szCs w:val="19"/>
              </w:rPr>
              <w:t>事業所内での周知書類、</w:t>
            </w:r>
            <w:r w:rsidRPr="000C6012">
              <w:rPr>
                <w:rFonts w:ascii="HG丸ｺﾞｼｯｸM-PRO" w:eastAsia="HG丸ｺﾞｼｯｸM-PRO" w:hAnsi="HG丸ｺﾞｼｯｸM-PRO" w:cs="メイリオ"/>
                <w:sz w:val="19"/>
                <w:szCs w:val="19"/>
                <w:u w:val="single"/>
              </w:rPr>
              <w:t>人事評価を行ったことが確認できる書類</w:t>
            </w:r>
            <w:r w:rsidRPr="000C6012">
              <w:rPr>
                <w:rFonts w:ascii="HG丸ｺﾞｼｯｸM-PRO" w:eastAsia="HG丸ｺﾞｼｯｸM-PRO" w:hAnsi="HG丸ｺﾞｼｯｸM-PRO" w:cs="メイリオ"/>
                <w:sz w:val="19"/>
                <w:szCs w:val="19"/>
              </w:rPr>
              <w:t>、昇進・昇格に関する通知等</w:t>
            </w:r>
          </w:p>
        </w:tc>
        <w:tc>
          <w:tcPr>
            <w:tcW w:w="666" w:type="dxa"/>
            <w:vMerge w:val="restart"/>
          </w:tcPr>
          <w:p w:rsidR="000C6012" w:rsidRPr="00423462" w:rsidRDefault="000C6012" w:rsidP="00805D76">
            <w:pPr>
              <w:spacing w:line="300" w:lineRule="exact"/>
              <w:rPr>
                <w:rFonts w:ascii="HG丸ｺﾞｼｯｸM-PRO" w:eastAsia="HG丸ｺﾞｼｯｸM-PRO" w:hAnsi="メイリオ"/>
                <w:sz w:val="20"/>
                <w:szCs w:val="20"/>
              </w:rPr>
            </w:pPr>
          </w:p>
        </w:tc>
        <w:tc>
          <w:tcPr>
            <w:tcW w:w="718" w:type="dxa"/>
            <w:vMerge w:val="restart"/>
          </w:tcPr>
          <w:p w:rsidR="000C6012" w:rsidRPr="00423462" w:rsidRDefault="000C6012" w:rsidP="00805D76">
            <w:pPr>
              <w:spacing w:line="300" w:lineRule="exact"/>
              <w:rPr>
                <w:rFonts w:ascii="HG丸ｺﾞｼｯｸM-PRO" w:eastAsia="HG丸ｺﾞｼｯｸM-PRO" w:hAnsi="メイリオ"/>
                <w:sz w:val="20"/>
                <w:szCs w:val="20"/>
              </w:rPr>
            </w:pPr>
          </w:p>
        </w:tc>
      </w:tr>
      <w:tr w:rsidR="000C6012" w:rsidRPr="00423462" w:rsidTr="000C6012">
        <w:trPr>
          <w:trHeight w:val="496"/>
        </w:trPr>
        <w:tc>
          <w:tcPr>
            <w:tcW w:w="563" w:type="dxa"/>
            <w:vMerge/>
            <w:vAlign w:val="center"/>
          </w:tcPr>
          <w:p w:rsidR="000C6012" w:rsidRDefault="000C6012" w:rsidP="00460068">
            <w:pPr>
              <w:spacing w:line="300" w:lineRule="exact"/>
              <w:jc w:val="center"/>
              <w:rPr>
                <w:rFonts w:ascii="HG丸ｺﾞｼｯｸM-PRO" w:eastAsia="HG丸ｺﾞｼｯｸM-PRO" w:hAnsi="メイリオ"/>
                <w:sz w:val="16"/>
                <w:szCs w:val="16"/>
              </w:rPr>
            </w:pPr>
          </w:p>
        </w:tc>
        <w:tc>
          <w:tcPr>
            <w:tcW w:w="704" w:type="dxa"/>
            <w:vMerge/>
            <w:tcBorders>
              <w:bottom w:val="nil"/>
              <w:right w:val="dotted" w:sz="4" w:space="0" w:color="auto"/>
            </w:tcBorders>
            <w:vAlign w:val="center"/>
          </w:tcPr>
          <w:p w:rsidR="000C6012" w:rsidRDefault="000C6012" w:rsidP="00460068">
            <w:pPr>
              <w:spacing w:line="300" w:lineRule="exact"/>
              <w:rPr>
                <w:rFonts w:ascii="HG丸ｺﾞｼｯｸM-PRO" w:eastAsia="HG丸ｺﾞｼｯｸM-PRO" w:hAnsi="HG丸ｺﾞｼｯｸM-PRO" w:cs="メイリオ"/>
                <w:sz w:val="20"/>
                <w:szCs w:val="20"/>
              </w:rPr>
            </w:pPr>
          </w:p>
        </w:tc>
        <w:tc>
          <w:tcPr>
            <w:tcW w:w="8264" w:type="dxa"/>
            <w:tcBorders>
              <w:top w:val="dotted" w:sz="4" w:space="0" w:color="auto"/>
              <w:left w:val="dotted" w:sz="4" w:space="0" w:color="auto"/>
              <w:bottom w:val="nil"/>
            </w:tcBorders>
            <w:vAlign w:val="center"/>
          </w:tcPr>
          <w:p w:rsidR="000C6012" w:rsidRPr="000C6012" w:rsidRDefault="000C6012" w:rsidP="000C6012">
            <w:pPr>
              <w:spacing w:line="300" w:lineRule="exact"/>
              <w:rPr>
                <w:rFonts w:ascii="HG丸ｺﾞｼｯｸM-PRO" w:eastAsia="HG丸ｺﾞｼｯｸM-PRO" w:hAnsi="HG丸ｺﾞｼｯｸM-PRO" w:cs="メイリオ"/>
                <w:sz w:val="19"/>
                <w:szCs w:val="19"/>
              </w:rPr>
            </w:pPr>
            <w:r w:rsidRPr="000C6012">
              <w:rPr>
                <w:rFonts w:ascii="HG丸ｺﾞｼｯｸM-PRO" w:eastAsia="HG丸ｺﾞｼｯｸM-PRO" w:hAnsi="HG丸ｺﾞｼｯｸM-PRO" w:cs="メイリオ"/>
                <w:sz w:val="19"/>
                <w:szCs w:val="19"/>
              </w:rPr>
              <w:t>事業所内での周知書類、昇進・昇格に関する通知等</w:t>
            </w:r>
          </w:p>
        </w:tc>
        <w:tc>
          <w:tcPr>
            <w:tcW w:w="666" w:type="dxa"/>
            <w:vMerge/>
          </w:tcPr>
          <w:p w:rsidR="000C6012" w:rsidRPr="007B7046" w:rsidRDefault="000C6012" w:rsidP="00805D76">
            <w:pPr>
              <w:spacing w:line="300" w:lineRule="exact"/>
              <w:rPr>
                <w:rFonts w:ascii="HG丸ｺﾞｼｯｸM-PRO" w:eastAsia="HG丸ｺﾞｼｯｸM-PRO" w:hAnsi="HG丸ｺﾞｼｯｸM-PRO" w:cs="メイリオ"/>
                <w:sz w:val="20"/>
                <w:szCs w:val="20"/>
              </w:rPr>
            </w:pPr>
          </w:p>
        </w:tc>
        <w:tc>
          <w:tcPr>
            <w:tcW w:w="718" w:type="dxa"/>
            <w:vMerge/>
          </w:tcPr>
          <w:p w:rsidR="000C6012" w:rsidRPr="00423462" w:rsidRDefault="000C6012" w:rsidP="00805D76">
            <w:pPr>
              <w:spacing w:line="300" w:lineRule="exact"/>
              <w:rPr>
                <w:rFonts w:ascii="HG丸ｺﾞｼｯｸM-PRO" w:eastAsia="HG丸ｺﾞｼｯｸM-PRO" w:hAnsi="メイリオ"/>
                <w:sz w:val="20"/>
                <w:szCs w:val="20"/>
              </w:rPr>
            </w:pPr>
          </w:p>
        </w:tc>
      </w:tr>
      <w:tr w:rsidR="00E54F80" w:rsidRPr="00423462" w:rsidTr="00E54F80">
        <w:trPr>
          <w:trHeight w:val="858"/>
        </w:trPr>
        <w:tc>
          <w:tcPr>
            <w:tcW w:w="563" w:type="dxa"/>
            <w:vMerge w:val="restart"/>
            <w:vAlign w:val="center"/>
          </w:tcPr>
          <w:p w:rsidR="00E54F80" w:rsidRDefault="00E54F80" w:rsidP="00460068">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10</w:t>
            </w:r>
          </w:p>
        </w:tc>
        <w:tc>
          <w:tcPr>
            <w:tcW w:w="8968" w:type="dxa"/>
            <w:gridSpan w:val="2"/>
            <w:tcBorders>
              <w:bottom w:val="nil"/>
            </w:tcBorders>
            <w:vAlign w:val="center"/>
          </w:tcPr>
          <w:p w:rsidR="00E54F80" w:rsidRPr="000A797A" w:rsidRDefault="00E54F80" w:rsidP="000C6012">
            <w:pPr>
              <w:ind w:left="200" w:hangingChars="100" w:hanging="200"/>
              <w:rPr>
                <w:rFonts w:ascii="HG丸ｺﾞｼｯｸM-PRO" w:eastAsia="HG丸ｺﾞｼｯｸM-PRO" w:hAnsi="HG丸ｺﾞｼｯｸM-PRO"/>
                <w:sz w:val="20"/>
                <w:szCs w:val="18"/>
              </w:rPr>
            </w:pPr>
            <w:r w:rsidRPr="000A797A">
              <w:rPr>
                <w:rFonts w:ascii="HG丸ｺﾞｼｯｸM-PRO" w:eastAsia="HG丸ｺﾞｼｯｸM-PRO" w:hAnsi="HG丸ｺﾞｼｯｸM-PRO" w:hint="eastAsia"/>
                <w:sz w:val="20"/>
                <w:szCs w:val="18"/>
              </w:rPr>
              <w:t>対象労働者</w:t>
            </w:r>
            <w:r>
              <w:rPr>
                <w:rFonts w:ascii="HG丸ｺﾞｼｯｸM-PRO" w:eastAsia="HG丸ｺﾞｼｯｸM-PRO" w:hAnsi="HG丸ｺﾞｼｯｸM-PRO" w:hint="eastAsia"/>
                <w:sz w:val="20"/>
                <w:szCs w:val="18"/>
              </w:rPr>
              <w:t>の「毎月決まって支払われる賃金」の支払状況が確認できる書類（</w:t>
            </w:r>
            <w:r w:rsidRPr="000A797A">
              <w:rPr>
                <w:rFonts w:ascii="HG丸ｺﾞｼｯｸM-PRO" w:eastAsia="HG丸ｺﾞｼｯｸM-PRO" w:hAnsi="HG丸ｺﾞｼｯｸM-PRO" w:hint="eastAsia"/>
                <w:sz w:val="20"/>
                <w:szCs w:val="18"/>
                <w:u w:val="single"/>
              </w:rPr>
              <w:t>賃金台帳</w:t>
            </w:r>
            <w:r>
              <w:rPr>
                <w:rFonts w:ascii="HG丸ｺﾞｼｯｸM-PRO" w:eastAsia="HG丸ｺﾞｼｯｸM-PRO" w:hAnsi="HG丸ｺﾞｼｯｸM-PRO" w:hint="eastAsia"/>
                <w:sz w:val="20"/>
                <w:szCs w:val="18"/>
                <w:u w:val="single"/>
              </w:rPr>
              <w:t>（写）</w:t>
            </w:r>
            <w:r w:rsidRPr="000A797A">
              <w:rPr>
                <w:rFonts w:ascii="HG丸ｺﾞｼｯｸM-PRO" w:eastAsia="HG丸ｺﾞｼｯｸM-PRO" w:hAnsi="HG丸ｺﾞｼｯｸM-PRO" w:hint="eastAsia"/>
                <w:sz w:val="20"/>
                <w:szCs w:val="18"/>
                <w:u w:val="single"/>
              </w:rPr>
              <w:t>等</w:t>
            </w:r>
            <w:r>
              <w:rPr>
                <w:rFonts w:ascii="HG丸ｺﾞｼｯｸM-PRO" w:eastAsia="HG丸ｺﾞｼｯｸM-PRO" w:hAnsi="HG丸ｺﾞｼｯｸM-PRO" w:hint="eastAsia"/>
                <w:sz w:val="20"/>
                <w:szCs w:val="18"/>
              </w:rPr>
              <w:t>）</w:t>
            </w:r>
          </w:p>
          <w:p w:rsidR="00E54F80" w:rsidRDefault="00E54F80" w:rsidP="000C6012">
            <w:pPr>
              <w:spacing w:line="300" w:lineRule="exact"/>
              <w:rPr>
                <w:rFonts w:ascii="HG丸ｺﾞｼｯｸM-PRO" w:eastAsia="HG丸ｺﾞｼｯｸM-PRO" w:hAnsi="HG丸ｺﾞｼｯｸM-PRO" w:cs="メイリオ"/>
                <w:sz w:val="20"/>
                <w:szCs w:val="20"/>
              </w:rPr>
            </w:pPr>
            <w:r w:rsidRPr="000A797A">
              <w:rPr>
                <w:rFonts w:ascii="HG丸ｺﾞｼｯｸM-PRO" w:eastAsia="HG丸ｺﾞｼｯｸM-PRO" w:hAnsi="HG丸ｺﾞｼｯｸM-PRO" w:hint="eastAsia"/>
                <w:b/>
                <w:sz w:val="20"/>
                <w:szCs w:val="18"/>
              </w:rPr>
              <w:t>及び</w:t>
            </w:r>
            <w:r w:rsidRPr="000A797A">
              <w:rPr>
                <w:rFonts w:ascii="HG丸ｺﾞｼｯｸM-PRO" w:eastAsia="HG丸ｺﾞｼｯｸM-PRO" w:hAnsi="HG丸ｺﾞｼｯｸM-PRO" w:hint="eastAsia"/>
                <w:sz w:val="20"/>
                <w:szCs w:val="18"/>
              </w:rPr>
              <w:t>対象労働者の</w:t>
            </w:r>
            <w:r>
              <w:rPr>
                <w:rFonts w:ascii="HG丸ｺﾞｼｯｸM-PRO" w:eastAsia="HG丸ｺﾞｼｯｸM-PRO" w:hAnsi="HG丸ｺﾞｼｯｸM-PRO" w:hint="eastAsia"/>
                <w:sz w:val="20"/>
                <w:szCs w:val="18"/>
              </w:rPr>
              <w:t>出勤状況が確認できる書類（</w:t>
            </w:r>
            <w:r w:rsidRPr="000A797A">
              <w:rPr>
                <w:rFonts w:ascii="HG丸ｺﾞｼｯｸM-PRO" w:eastAsia="HG丸ｺﾞｼｯｸM-PRO" w:hAnsi="HG丸ｺﾞｼｯｸM-PRO" w:hint="eastAsia"/>
                <w:sz w:val="20"/>
                <w:szCs w:val="18"/>
                <w:u w:val="single"/>
              </w:rPr>
              <w:t>出勤簿（写）、タイムカード（写）等</w:t>
            </w:r>
            <w:r>
              <w:rPr>
                <w:rFonts w:ascii="HG丸ｺﾞｼｯｸM-PRO" w:eastAsia="HG丸ｺﾞｼｯｸM-PRO" w:hAnsi="HG丸ｺﾞｼｯｸM-PRO" w:hint="eastAsia"/>
                <w:sz w:val="20"/>
                <w:szCs w:val="18"/>
              </w:rPr>
              <w:t>）</w:t>
            </w:r>
          </w:p>
        </w:tc>
        <w:tc>
          <w:tcPr>
            <w:tcW w:w="666" w:type="dxa"/>
            <w:vMerge w:val="restart"/>
          </w:tcPr>
          <w:p w:rsidR="00E54F80" w:rsidRPr="00423462" w:rsidRDefault="00E54F80" w:rsidP="00805D76">
            <w:pPr>
              <w:spacing w:line="300" w:lineRule="exact"/>
              <w:rPr>
                <w:rFonts w:ascii="HG丸ｺﾞｼｯｸM-PRO" w:eastAsia="HG丸ｺﾞｼｯｸM-PRO" w:hAnsi="メイリオ"/>
                <w:sz w:val="20"/>
                <w:szCs w:val="20"/>
              </w:rPr>
            </w:pPr>
          </w:p>
        </w:tc>
        <w:tc>
          <w:tcPr>
            <w:tcW w:w="718" w:type="dxa"/>
            <w:vMerge w:val="restart"/>
          </w:tcPr>
          <w:p w:rsidR="00E54F80" w:rsidRPr="00423462" w:rsidRDefault="00E54F80" w:rsidP="00805D76">
            <w:pPr>
              <w:spacing w:line="300" w:lineRule="exact"/>
              <w:rPr>
                <w:rFonts w:ascii="HG丸ｺﾞｼｯｸM-PRO" w:eastAsia="HG丸ｺﾞｼｯｸM-PRO" w:hAnsi="メイリオ"/>
                <w:sz w:val="20"/>
                <w:szCs w:val="20"/>
              </w:rPr>
            </w:pPr>
          </w:p>
        </w:tc>
      </w:tr>
      <w:tr w:rsidR="00E54F80" w:rsidRPr="00423462" w:rsidTr="00E54F80">
        <w:trPr>
          <w:trHeight w:val="496"/>
        </w:trPr>
        <w:tc>
          <w:tcPr>
            <w:tcW w:w="563" w:type="dxa"/>
            <w:vMerge/>
            <w:vAlign w:val="center"/>
          </w:tcPr>
          <w:p w:rsidR="00E54F80" w:rsidRPr="00A83042" w:rsidRDefault="00E54F80" w:rsidP="00460068">
            <w:pPr>
              <w:spacing w:line="300" w:lineRule="exact"/>
              <w:jc w:val="center"/>
              <w:rPr>
                <w:rFonts w:ascii="HG丸ｺﾞｼｯｸM-PRO" w:eastAsia="HG丸ｺﾞｼｯｸM-PRO" w:hAnsi="メイリオ"/>
                <w:sz w:val="16"/>
                <w:szCs w:val="16"/>
              </w:rPr>
            </w:pPr>
          </w:p>
        </w:tc>
        <w:tc>
          <w:tcPr>
            <w:tcW w:w="704" w:type="dxa"/>
            <w:vMerge w:val="restart"/>
            <w:tcBorders>
              <w:top w:val="nil"/>
            </w:tcBorders>
            <w:vAlign w:val="center"/>
          </w:tcPr>
          <w:p w:rsidR="00E54F80" w:rsidRPr="007F63B8" w:rsidRDefault="00E54F80" w:rsidP="00C87B3A">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noProof/>
                <w:sz w:val="20"/>
                <w:szCs w:val="20"/>
              </w:rPr>
              <mc:AlternateContent>
                <mc:Choice Requires="wps">
                  <w:drawing>
                    <wp:anchor distT="0" distB="0" distL="114300" distR="114300" simplePos="0" relativeHeight="251676672" behindDoc="0" locked="0" layoutInCell="1" allowOverlap="1" wp14:anchorId="0C86DC0D" wp14:editId="2CB49C9D">
                      <wp:simplePos x="0" y="0"/>
                      <wp:positionH relativeFrom="column">
                        <wp:posOffset>-22860</wp:posOffset>
                      </wp:positionH>
                      <wp:positionV relativeFrom="paragraph">
                        <wp:posOffset>28575</wp:posOffset>
                      </wp:positionV>
                      <wp:extent cx="372110" cy="205740"/>
                      <wp:effectExtent l="57150" t="38100" r="85090" b="99060"/>
                      <wp:wrapNone/>
                      <wp:docPr id="4" name="正方形/長方形 4"/>
                      <wp:cNvGraphicFramePr/>
                      <a:graphic xmlns:a="http://schemas.openxmlformats.org/drawingml/2006/main">
                        <a:graphicData uri="http://schemas.microsoft.com/office/word/2010/wordprocessingShape">
                          <wps:wsp>
                            <wps:cNvSpPr/>
                            <wps:spPr>
                              <a:xfrm>
                                <a:off x="0" y="0"/>
                                <a:ext cx="372110" cy="20574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54F80" w:rsidRPr="00A15AF6" w:rsidRDefault="00E54F80" w:rsidP="00E54F80">
                                  <w:pPr>
                                    <w:spacing w:line="140" w:lineRule="exact"/>
                                    <w:jc w:val="center"/>
                                    <w:rPr>
                                      <w:rFonts w:ascii="メイリオ" w:hAnsi="メイリオ" w:cs="メイリオ"/>
                                      <w:b/>
                                      <w:sz w:val="14"/>
                                    </w:rPr>
                                  </w:pPr>
                                  <w:r>
                                    <w:rPr>
                                      <w:rFonts w:ascii="メイリオ" w:hAnsi="メイリオ" w:cs="メイリオ" w:hint="eastAsia"/>
                                      <w:b/>
                                      <w:sz w:val="14"/>
                                    </w:rPr>
                                    <w:t>原則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6DC0D" id="正方形/長方形 4" o:spid="_x0000_s1032" style="position:absolute;left:0;text-align:left;margin-left:-1.8pt;margin-top:2.25pt;width:29.3pt;height:1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" fillcolor="#a3c4ff" strokecolor="#4a7ebb">
                      <v:fill color2="#e5eeff" rotate="t" angle="180" colors="0 #a3c4ff;22938f #bfd5ff;1 #e5eeff" focus="100%" type="gradient"/>
                      <v:shadow on="t" color="black" opacity="24903f" origin=",.5" offset="0,.55556mm"/>
                      <v:textbox>
                        <w:txbxContent>
                          <w:p w:rsidR="00E54F80" w:rsidRPr="00A15AF6" w:rsidRDefault="00E54F80" w:rsidP="00E54F80">
                            <w:pPr>
                              <w:spacing w:line="140" w:lineRule="exact"/>
                              <w:jc w:val="center"/>
                              <w:rPr>
                                <w:rFonts w:ascii="メイリオ" w:hAnsi="メイリオ" w:cs="メイリオ"/>
                                <w:b/>
                                <w:sz w:val="14"/>
                              </w:rPr>
                            </w:pPr>
                            <w:r>
                              <w:rPr>
                                <w:rFonts w:ascii="メイリオ" w:hAnsi="メイリオ" w:cs="メイリオ" w:hint="eastAsia"/>
                                <w:b/>
                                <w:sz w:val="14"/>
                              </w:rPr>
                              <w:t>原則</w:t>
                            </w:r>
                          </w:p>
                        </w:txbxContent>
                      </v:textbox>
                    </v:rect>
                  </w:pict>
                </mc:Fallback>
              </mc:AlternateContent>
            </w:r>
            <w:r>
              <w:rPr>
                <w:rFonts w:ascii="HG丸ｺﾞｼｯｸM-PRO" w:eastAsia="HG丸ｺﾞｼｯｸM-PRO" w:hAnsi="メイリオ" w:hint="eastAsia"/>
                <w:noProof/>
                <w:sz w:val="20"/>
                <w:szCs w:val="20"/>
              </w:rPr>
              <mc:AlternateContent>
                <mc:Choice Requires="wps">
                  <w:drawing>
                    <wp:anchor distT="0" distB="0" distL="114300" distR="114300" simplePos="0" relativeHeight="251675648" behindDoc="0" locked="0" layoutInCell="1" allowOverlap="1" wp14:anchorId="27E90E3A" wp14:editId="32D37CB8">
                      <wp:simplePos x="0" y="0"/>
                      <wp:positionH relativeFrom="column">
                        <wp:posOffset>-21590</wp:posOffset>
                      </wp:positionH>
                      <wp:positionV relativeFrom="paragraph">
                        <wp:posOffset>424180</wp:posOffset>
                      </wp:positionV>
                      <wp:extent cx="372110" cy="205740"/>
                      <wp:effectExtent l="57150" t="38100" r="85090" b="99060"/>
                      <wp:wrapNone/>
                      <wp:docPr id="3" name="正方形/長方形 3"/>
                      <wp:cNvGraphicFramePr/>
                      <a:graphic xmlns:a="http://schemas.openxmlformats.org/drawingml/2006/main">
                        <a:graphicData uri="http://schemas.microsoft.com/office/word/2010/wordprocessingShape">
                          <wps:wsp>
                            <wps:cNvSpPr/>
                            <wps:spPr>
                              <a:xfrm>
                                <a:off x="0" y="0"/>
                                <a:ext cx="372110" cy="20574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E54F80" w:rsidRPr="00A15AF6" w:rsidRDefault="00E54F80" w:rsidP="00E54F80">
                                  <w:pPr>
                                    <w:spacing w:line="140" w:lineRule="exact"/>
                                    <w:jc w:val="center"/>
                                    <w:rPr>
                                      <w:rFonts w:ascii="メイリオ" w:hAnsi="メイリオ" w:cs="メイリオ"/>
                                      <w:b/>
                                      <w:sz w:val="14"/>
                                    </w:rPr>
                                  </w:pPr>
                                  <w:r>
                                    <w:rPr>
                                      <w:rFonts w:ascii="メイリオ" w:hAnsi="メイリオ" w:cs="メイリオ" w:hint="eastAsia"/>
                                      <w:b/>
                                      <w:sz w:val="14"/>
                                    </w:rPr>
                                    <w:t>例外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90E3A" id="正方形/長方形 3" o:spid="_x0000_s1033" style="position:absolute;left:0;text-align:left;margin-left:-1.7pt;margin-top:33.4pt;width:29.3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" fillcolor="#ffa2a1" strokecolor="#be4b48">
                      <v:fill color2="#ffe5e5" rotate="t" angle="180" colors="0 #ffa2a1;22938f #ffbebd;1 #ffe5e5" focus="100%" type="gradient"/>
                      <v:shadow on="t" color="black" opacity="24903f" origin=",.5" offset="0,.55556mm"/>
                      <v:textbox>
                        <w:txbxContent>
                          <w:p w:rsidR="00E54F80" w:rsidRPr="00A15AF6" w:rsidRDefault="00E54F80" w:rsidP="00E54F80">
                            <w:pPr>
                              <w:spacing w:line="140" w:lineRule="exact"/>
                              <w:jc w:val="center"/>
                              <w:rPr>
                                <w:rFonts w:ascii="メイリオ" w:hAnsi="メイリオ" w:cs="メイリオ"/>
                                <w:b/>
                                <w:sz w:val="14"/>
                              </w:rPr>
                            </w:pPr>
                            <w:r>
                              <w:rPr>
                                <w:rFonts w:ascii="メイリオ" w:hAnsi="メイリオ" w:cs="メイリオ" w:hint="eastAsia"/>
                                <w:b/>
                                <w:sz w:val="14"/>
                              </w:rPr>
                              <w:t>例外</w:t>
                            </w:r>
                          </w:p>
                        </w:txbxContent>
                      </v:textbox>
                    </v:rect>
                  </w:pict>
                </mc:Fallback>
              </mc:AlternateContent>
            </w:r>
            <w:r>
              <w:rPr>
                <w:rFonts w:ascii="HG丸ｺﾞｼｯｸM-PRO" w:eastAsia="HG丸ｺﾞｼｯｸM-PRO" w:hAnsi="メイリオ" w:hint="eastAsia"/>
                <w:sz w:val="20"/>
                <w:szCs w:val="20"/>
              </w:rPr>
              <w:t xml:space="preserve">　　　　</w:t>
            </w:r>
          </w:p>
        </w:tc>
        <w:tc>
          <w:tcPr>
            <w:tcW w:w="8264" w:type="dxa"/>
            <w:tcBorders>
              <w:top w:val="single" w:sz="4" w:space="0" w:color="auto"/>
              <w:bottom w:val="dotted" w:sz="4" w:space="0" w:color="auto"/>
            </w:tcBorders>
            <w:vAlign w:val="center"/>
          </w:tcPr>
          <w:p w:rsidR="00E54F80" w:rsidRPr="00E41E11" w:rsidRDefault="00E54F80" w:rsidP="00E54F80">
            <w:pPr>
              <w:spacing w:line="300" w:lineRule="exact"/>
              <w:ind w:left="180" w:hangingChars="100" w:hanging="180"/>
              <w:rPr>
                <w:rFonts w:ascii="HG丸ｺﾞｼｯｸM-PRO" w:eastAsia="HG丸ｺﾞｼｯｸM-PRO" w:hAnsi="HG丸ｺﾞｼｯｸM-PRO"/>
                <w:sz w:val="18"/>
                <w:szCs w:val="18"/>
              </w:rPr>
            </w:pPr>
            <w:r w:rsidRPr="00E41E11">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人事評価制度等実施日の前月分および実施日の属する月分に係る添付がされているか</w:t>
            </w:r>
          </w:p>
        </w:tc>
        <w:tc>
          <w:tcPr>
            <w:tcW w:w="666" w:type="dxa"/>
            <w:vMerge/>
          </w:tcPr>
          <w:p w:rsidR="00E54F80" w:rsidRPr="00423462" w:rsidRDefault="00E54F80" w:rsidP="00805D76">
            <w:pPr>
              <w:spacing w:line="300" w:lineRule="exact"/>
              <w:rPr>
                <w:rFonts w:ascii="HG丸ｺﾞｼｯｸM-PRO" w:eastAsia="HG丸ｺﾞｼｯｸM-PRO" w:hAnsi="メイリオ"/>
                <w:sz w:val="20"/>
                <w:szCs w:val="20"/>
              </w:rPr>
            </w:pPr>
          </w:p>
        </w:tc>
        <w:tc>
          <w:tcPr>
            <w:tcW w:w="718" w:type="dxa"/>
            <w:vMerge/>
          </w:tcPr>
          <w:p w:rsidR="00E54F80" w:rsidRPr="00423462" w:rsidRDefault="00E54F80" w:rsidP="00805D76">
            <w:pPr>
              <w:spacing w:line="300" w:lineRule="exact"/>
              <w:rPr>
                <w:rFonts w:ascii="HG丸ｺﾞｼｯｸM-PRO" w:eastAsia="HG丸ｺﾞｼｯｸM-PRO" w:hAnsi="メイリオ"/>
                <w:sz w:val="20"/>
                <w:szCs w:val="20"/>
              </w:rPr>
            </w:pPr>
          </w:p>
        </w:tc>
      </w:tr>
      <w:tr w:rsidR="00E54F80" w:rsidRPr="00423462" w:rsidTr="00E54F80">
        <w:trPr>
          <w:trHeight w:val="750"/>
        </w:trPr>
        <w:tc>
          <w:tcPr>
            <w:tcW w:w="563" w:type="dxa"/>
            <w:vMerge/>
            <w:vAlign w:val="center"/>
          </w:tcPr>
          <w:p w:rsidR="00E54F80" w:rsidRPr="00A83042" w:rsidRDefault="00E54F80" w:rsidP="00460068">
            <w:pPr>
              <w:spacing w:line="300" w:lineRule="exact"/>
              <w:jc w:val="center"/>
              <w:rPr>
                <w:rFonts w:ascii="HG丸ｺﾞｼｯｸM-PRO" w:eastAsia="HG丸ｺﾞｼｯｸM-PRO" w:hAnsi="メイリオ"/>
                <w:sz w:val="16"/>
                <w:szCs w:val="16"/>
              </w:rPr>
            </w:pPr>
          </w:p>
        </w:tc>
        <w:tc>
          <w:tcPr>
            <w:tcW w:w="704" w:type="dxa"/>
            <w:vMerge/>
            <w:vAlign w:val="center"/>
          </w:tcPr>
          <w:p w:rsidR="00E54F80" w:rsidRPr="007F63B8" w:rsidRDefault="00E54F80" w:rsidP="00C87B3A">
            <w:pPr>
              <w:spacing w:line="300" w:lineRule="exact"/>
              <w:rPr>
                <w:rFonts w:ascii="HG丸ｺﾞｼｯｸM-PRO" w:eastAsia="HG丸ｺﾞｼｯｸM-PRO" w:hAnsi="メイリオ"/>
                <w:sz w:val="20"/>
                <w:szCs w:val="20"/>
              </w:rPr>
            </w:pPr>
          </w:p>
        </w:tc>
        <w:tc>
          <w:tcPr>
            <w:tcW w:w="8264" w:type="dxa"/>
            <w:tcBorders>
              <w:top w:val="dotted" w:sz="4" w:space="0" w:color="auto"/>
            </w:tcBorders>
            <w:vAlign w:val="center"/>
          </w:tcPr>
          <w:p w:rsidR="00E54F80" w:rsidRPr="00E41E11" w:rsidRDefault="00E54F80" w:rsidP="00E53852">
            <w:pPr>
              <w:spacing w:line="300" w:lineRule="exact"/>
              <w:ind w:left="180" w:hangingChars="100" w:hanging="180"/>
              <w:rPr>
                <w:rFonts w:ascii="HG丸ｺﾞｼｯｸM-PRO" w:eastAsia="HG丸ｺﾞｼｯｸM-PRO" w:hAnsi="HG丸ｺﾞｼｯｸM-PRO"/>
                <w:sz w:val="18"/>
                <w:szCs w:val="18"/>
              </w:rPr>
            </w:pPr>
            <w:r w:rsidRPr="00E41E11">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人事評価制度等の「実施日と取</w:t>
            </w:r>
            <w:r w:rsidR="008A144F">
              <w:rPr>
                <w:rFonts w:ascii="HG丸ｺﾞｼｯｸM-PRO" w:eastAsia="HG丸ｺﾞｼｯｸM-PRO" w:hAnsi="HG丸ｺﾞｼｯｸM-PRO" w:hint="eastAsia"/>
                <w:sz w:val="18"/>
                <w:szCs w:val="18"/>
              </w:rPr>
              <w:t>り</w:t>
            </w:r>
            <w:r>
              <w:rPr>
                <w:rFonts w:ascii="HG丸ｺﾞｼｯｸM-PRO" w:eastAsia="HG丸ｺﾞｼｯｸM-PRO" w:hAnsi="HG丸ｺﾞｼｯｸM-PRO" w:hint="eastAsia"/>
                <w:sz w:val="18"/>
                <w:szCs w:val="18"/>
              </w:rPr>
              <w:t>扱う日」の</w:t>
            </w:r>
            <w:r w:rsidR="008A144F">
              <w:rPr>
                <w:rFonts w:ascii="HG丸ｺﾞｼｯｸM-PRO" w:eastAsia="HG丸ｺﾞｼｯｸM-PRO" w:hAnsi="HG丸ｺﾞｼｯｸM-PRO" w:hint="eastAsia"/>
                <w:sz w:val="18"/>
                <w:szCs w:val="18"/>
              </w:rPr>
              <w:t>属する月の</w:t>
            </w:r>
            <w:r>
              <w:rPr>
                <w:rFonts w:ascii="HG丸ｺﾞｼｯｸM-PRO" w:eastAsia="HG丸ｺﾞｼｯｸM-PRO" w:hAnsi="HG丸ｺﾞｼｯｸM-PRO" w:hint="eastAsia"/>
                <w:sz w:val="18"/>
                <w:szCs w:val="18"/>
              </w:rPr>
              <w:t>前月分および「実施日と取</w:t>
            </w:r>
            <w:r w:rsidR="008A144F">
              <w:rPr>
                <w:rFonts w:ascii="HG丸ｺﾞｼｯｸM-PRO" w:eastAsia="HG丸ｺﾞｼｯｸM-PRO" w:hAnsi="HG丸ｺﾞｼｯｸM-PRO" w:hint="eastAsia"/>
                <w:sz w:val="18"/>
                <w:szCs w:val="18"/>
              </w:rPr>
              <w:t>り</w:t>
            </w:r>
            <w:r>
              <w:rPr>
                <w:rFonts w:ascii="HG丸ｺﾞｼｯｸM-PRO" w:eastAsia="HG丸ｺﾞｼｯｸM-PRO" w:hAnsi="HG丸ｺﾞｼｯｸM-PRO" w:hint="eastAsia"/>
                <w:sz w:val="18"/>
                <w:szCs w:val="18"/>
              </w:rPr>
              <w:t>扱う日」の属する月分に係る添付がされているか</w:t>
            </w:r>
          </w:p>
        </w:tc>
        <w:tc>
          <w:tcPr>
            <w:tcW w:w="666" w:type="dxa"/>
            <w:vMerge/>
          </w:tcPr>
          <w:p w:rsidR="00E54F80" w:rsidRPr="00423462" w:rsidRDefault="00E54F80" w:rsidP="00805D76">
            <w:pPr>
              <w:spacing w:line="300" w:lineRule="exact"/>
              <w:rPr>
                <w:rFonts w:ascii="HG丸ｺﾞｼｯｸM-PRO" w:eastAsia="HG丸ｺﾞｼｯｸM-PRO" w:hAnsi="メイリオ"/>
                <w:sz w:val="20"/>
                <w:szCs w:val="20"/>
              </w:rPr>
            </w:pPr>
          </w:p>
        </w:tc>
        <w:tc>
          <w:tcPr>
            <w:tcW w:w="718" w:type="dxa"/>
            <w:vMerge/>
          </w:tcPr>
          <w:p w:rsidR="00E54F80" w:rsidRPr="00423462" w:rsidRDefault="00E54F80" w:rsidP="00805D76">
            <w:pPr>
              <w:spacing w:line="300" w:lineRule="exact"/>
              <w:rPr>
                <w:rFonts w:ascii="HG丸ｺﾞｼｯｸM-PRO" w:eastAsia="HG丸ｺﾞｼｯｸM-PRO" w:hAnsi="メイリオ"/>
                <w:sz w:val="20"/>
                <w:szCs w:val="20"/>
              </w:rPr>
            </w:pPr>
          </w:p>
        </w:tc>
      </w:tr>
      <w:tr w:rsidR="001D7CB9" w:rsidRPr="00423462" w:rsidTr="006831F4">
        <w:trPr>
          <w:trHeight w:val="556"/>
        </w:trPr>
        <w:tc>
          <w:tcPr>
            <w:tcW w:w="563" w:type="dxa"/>
            <w:vMerge w:val="restart"/>
            <w:vAlign w:val="center"/>
          </w:tcPr>
          <w:p w:rsidR="001D7CB9" w:rsidRPr="00A83042" w:rsidRDefault="001D7CB9" w:rsidP="004A3445">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11</w:t>
            </w:r>
          </w:p>
        </w:tc>
        <w:tc>
          <w:tcPr>
            <w:tcW w:w="8968" w:type="dxa"/>
            <w:gridSpan w:val="2"/>
            <w:tcBorders>
              <w:bottom w:val="nil"/>
            </w:tcBorders>
            <w:vAlign w:val="center"/>
          </w:tcPr>
          <w:p w:rsidR="001D7CB9" w:rsidRPr="00965EF1" w:rsidRDefault="001D7CB9" w:rsidP="001D7CB9">
            <w:pPr>
              <w:spacing w:line="300" w:lineRule="exact"/>
              <w:ind w:left="200" w:hangingChars="100" w:hanging="200"/>
              <w:rPr>
                <w:rFonts w:ascii="HG丸ｺﾞｼｯｸM-PRO" w:eastAsia="HG丸ｺﾞｼｯｸM-PRO" w:hAnsi="メイリオ"/>
                <w:sz w:val="20"/>
                <w:szCs w:val="20"/>
              </w:rPr>
            </w:pPr>
            <w:r>
              <w:rPr>
                <w:rFonts w:ascii="HG丸ｺﾞｼｯｸM-PRO" w:eastAsia="HG丸ｺﾞｼｯｸM-PRO" w:hAnsi="メイリオ" w:hint="eastAsia"/>
                <w:sz w:val="20"/>
                <w:szCs w:val="20"/>
              </w:rPr>
              <w:t>事業所が社会保険の適用事業所であることが分かる書類</w:t>
            </w:r>
            <w:r w:rsidRPr="001D7CB9">
              <w:rPr>
                <w:rFonts w:ascii="HG丸ｺﾞｼｯｸM-PRO" w:eastAsia="HG丸ｺﾞｼｯｸM-PRO" w:hAnsi="メイリオ" w:hint="eastAsia"/>
                <w:sz w:val="20"/>
                <w:szCs w:val="20"/>
              </w:rPr>
              <w:t>（※1）</w:t>
            </w:r>
          </w:p>
        </w:tc>
        <w:tc>
          <w:tcPr>
            <w:tcW w:w="666" w:type="dxa"/>
            <w:vMerge w:val="restart"/>
          </w:tcPr>
          <w:p w:rsidR="001D7CB9" w:rsidRPr="00423462" w:rsidRDefault="001D7CB9" w:rsidP="00805D76">
            <w:pPr>
              <w:spacing w:line="300" w:lineRule="exact"/>
              <w:rPr>
                <w:rFonts w:ascii="HG丸ｺﾞｼｯｸM-PRO" w:eastAsia="HG丸ｺﾞｼｯｸM-PRO" w:hAnsi="メイリオ"/>
                <w:sz w:val="20"/>
                <w:szCs w:val="20"/>
              </w:rPr>
            </w:pPr>
          </w:p>
        </w:tc>
        <w:tc>
          <w:tcPr>
            <w:tcW w:w="718" w:type="dxa"/>
            <w:vMerge w:val="restart"/>
          </w:tcPr>
          <w:p w:rsidR="001D7CB9" w:rsidRPr="00423462" w:rsidRDefault="001D7CB9" w:rsidP="00805D76">
            <w:pPr>
              <w:spacing w:line="300" w:lineRule="exact"/>
              <w:rPr>
                <w:rFonts w:ascii="HG丸ｺﾞｼｯｸM-PRO" w:eastAsia="HG丸ｺﾞｼｯｸM-PRO" w:hAnsi="メイリオ"/>
                <w:sz w:val="20"/>
                <w:szCs w:val="20"/>
              </w:rPr>
            </w:pPr>
          </w:p>
        </w:tc>
      </w:tr>
      <w:tr w:rsidR="001D7CB9" w:rsidRPr="00423462" w:rsidTr="001D7CB9">
        <w:trPr>
          <w:trHeight w:val="473"/>
        </w:trPr>
        <w:tc>
          <w:tcPr>
            <w:tcW w:w="563" w:type="dxa"/>
            <w:vMerge/>
            <w:vAlign w:val="center"/>
          </w:tcPr>
          <w:p w:rsidR="001D7CB9" w:rsidRPr="00A83042" w:rsidRDefault="001D7CB9" w:rsidP="00965EF1">
            <w:pPr>
              <w:spacing w:line="300" w:lineRule="exact"/>
              <w:rPr>
                <w:rFonts w:ascii="HG丸ｺﾞｼｯｸM-PRO" w:eastAsia="HG丸ｺﾞｼｯｸM-PRO" w:hAnsi="メイリオ"/>
                <w:sz w:val="16"/>
                <w:szCs w:val="16"/>
              </w:rPr>
            </w:pPr>
          </w:p>
        </w:tc>
        <w:tc>
          <w:tcPr>
            <w:tcW w:w="704" w:type="dxa"/>
            <w:tcBorders>
              <w:top w:val="nil"/>
            </w:tcBorders>
            <w:vAlign w:val="center"/>
          </w:tcPr>
          <w:p w:rsidR="001D7CB9" w:rsidRPr="007F63B8" w:rsidRDefault="001D7CB9" w:rsidP="00965EF1">
            <w:pPr>
              <w:spacing w:line="300" w:lineRule="exact"/>
              <w:rPr>
                <w:rFonts w:ascii="HG丸ｺﾞｼｯｸM-PRO" w:eastAsia="HG丸ｺﾞｼｯｸM-PRO" w:hAnsi="メイリオ"/>
                <w:sz w:val="20"/>
                <w:szCs w:val="20"/>
              </w:rPr>
            </w:pPr>
          </w:p>
        </w:tc>
        <w:tc>
          <w:tcPr>
            <w:tcW w:w="8264" w:type="dxa"/>
            <w:tcBorders>
              <w:top w:val="single" w:sz="4" w:space="0" w:color="auto"/>
            </w:tcBorders>
            <w:vAlign w:val="center"/>
          </w:tcPr>
          <w:p w:rsidR="001D7CB9" w:rsidRPr="00755EEB" w:rsidRDefault="001D7CB9" w:rsidP="001D7CB9">
            <w:pPr>
              <w:spacing w:line="300" w:lineRule="exact"/>
              <w:ind w:left="180" w:hangingChars="100" w:hanging="180"/>
              <w:rPr>
                <w:rFonts w:ascii="HG丸ｺﾞｼｯｸM-PRO" w:eastAsia="HG丸ｺﾞｼｯｸM-PRO" w:hAnsi="メイリオ"/>
                <w:sz w:val="18"/>
                <w:szCs w:val="18"/>
              </w:rPr>
            </w:pPr>
            <w:r w:rsidRPr="00755EEB">
              <w:rPr>
                <w:rFonts w:ascii="HG丸ｺﾞｼｯｸM-PRO" w:eastAsia="HG丸ｺﾞｼｯｸM-PRO" w:hAnsi="メイリオ" w:hint="eastAsia"/>
                <w:sz w:val="18"/>
                <w:szCs w:val="18"/>
              </w:rPr>
              <w:t xml:space="preserve">□　</w:t>
            </w:r>
            <w:r w:rsidRPr="001D7CB9">
              <w:rPr>
                <w:rFonts w:ascii="HG丸ｺﾞｼｯｸM-PRO" w:eastAsia="HG丸ｺﾞｼｯｸM-PRO" w:hAnsi="メイリオ" w:hint="eastAsia"/>
                <w:sz w:val="17"/>
                <w:szCs w:val="17"/>
              </w:rPr>
              <w:t>社会保険料納入証明書（写）、社会保険料納入確認書（写）等</w:t>
            </w:r>
            <w:r>
              <w:rPr>
                <w:rFonts w:ascii="HG丸ｺﾞｼｯｸM-PRO" w:eastAsia="HG丸ｺﾞｼｯｸM-PRO" w:hAnsi="メイリオ" w:hint="eastAsia"/>
                <w:sz w:val="17"/>
                <w:szCs w:val="17"/>
              </w:rPr>
              <w:t xml:space="preserve">　</w:t>
            </w:r>
            <w:r w:rsidRPr="001D7CB9">
              <w:rPr>
                <w:rFonts w:ascii="HG丸ｺﾞｼｯｸM-PRO" w:eastAsia="HG丸ｺﾞｼｯｸM-PRO" w:hAnsi="メイリオ" w:hint="eastAsia"/>
                <w:sz w:val="17"/>
                <w:szCs w:val="17"/>
              </w:rPr>
              <w:t>（※1）社会保険の要件を満たす場合</w:t>
            </w:r>
            <w:r>
              <w:rPr>
                <w:rFonts w:ascii="HG丸ｺﾞｼｯｸM-PRO" w:eastAsia="HG丸ｺﾞｼｯｸM-PRO" w:hAnsi="メイリオ" w:hint="eastAsia"/>
                <w:sz w:val="17"/>
                <w:szCs w:val="17"/>
              </w:rPr>
              <w:t>。</w:t>
            </w:r>
          </w:p>
        </w:tc>
        <w:tc>
          <w:tcPr>
            <w:tcW w:w="666" w:type="dxa"/>
            <w:vMerge/>
          </w:tcPr>
          <w:p w:rsidR="001D7CB9" w:rsidRPr="00423462" w:rsidRDefault="001D7CB9" w:rsidP="00805D76">
            <w:pPr>
              <w:spacing w:line="300" w:lineRule="exact"/>
              <w:rPr>
                <w:rFonts w:ascii="HG丸ｺﾞｼｯｸM-PRO" w:eastAsia="HG丸ｺﾞｼｯｸM-PRO" w:hAnsi="メイリオ"/>
                <w:sz w:val="20"/>
                <w:szCs w:val="20"/>
              </w:rPr>
            </w:pPr>
          </w:p>
        </w:tc>
        <w:tc>
          <w:tcPr>
            <w:tcW w:w="718" w:type="dxa"/>
            <w:vMerge/>
          </w:tcPr>
          <w:p w:rsidR="001D7CB9" w:rsidRPr="00423462" w:rsidRDefault="001D7CB9" w:rsidP="00805D76">
            <w:pPr>
              <w:spacing w:line="300" w:lineRule="exact"/>
              <w:rPr>
                <w:rFonts w:ascii="HG丸ｺﾞｼｯｸM-PRO" w:eastAsia="HG丸ｺﾞｼｯｸM-PRO" w:hAnsi="メイリオ"/>
                <w:sz w:val="20"/>
                <w:szCs w:val="20"/>
              </w:rPr>
            </w:pPr>
          </w:p>
        </w:tc>
      </w:tr>
      <w:tr w:rsidR="001D7CB9" w:rsidRPr="00423462" w:rsidTr="001D7CB9">
        <w:trPr>
          <w:trHeight w:val="473"/>
        </w:trPr>
        <w:tc>
          <w:tcPr>
            <w:tcW w:w="563" w:type="dxa"/>
            <w:vMerge w:val="restart"/>
            <w:vAlign w:val="center"/>
          </w:tcPr>
          <w:p w:rsidR="001D7CB9" w:rsidRPr="00A83042" w:rsidRDefault="001D7CB9" w:rsidP="00965EF1">
            <w:pPr>
              <w:spacing w:line="300" w:lineRule="exact"/>
              <w:rPr>
                <w:rFonts w:ascii="HG丸ｺﾞｼｯｸM-PRO" w:eastAsia="HG丸ｺﾞｼｯｸM-PRO" w:hAnsi="メイリオ"/>
                <w:sz w:val="16"/>
                <w:szCs w:val="16"/>
              </w:rPr>
            </w:pPr>
            <w:r>
              <w:rPr>
                <w:rFonts w:ascii="HG丸ｺﾞｼｯｸM-PRO" w:eastAsia="HG丸ｺﾞｼｯｸM-PRO" w:hAnsi="メイリオ" w:hint="eastAsia"/>
                <w:sz w:val="16"/>
                <w:szCs w:val="16"/>
              </w:rPr>
              <w:t>12</w:t>
            </w:r>
          </w:p>
        </w:tc>
        <w:tc>
          <w:tcPr>
            <w:tcW w:w="8968" w:type="dxa"/>
            <w:gridSpan w:val="2"/>
            <w:tcBorders>
              <w:top w:val="nil"/>
              <w:bottom w:val="nil"/>
            </w:tcBorders>
            <w:vAlign w:val="center"/>
          </w:tcPr>
          <w:p w:rsidR="001D7CB9" w:rsidRPr="00755EEB" w:rsidRDefault="001D7CB9" w:rsidP="001D7CB9">
            <w:pPr>
              <w:spacing w:line="300" w:lineRule="exact"/>
              <w:ind w:left="200" w:hangingChars="100" w:hanging="200"/>
              <w:rPr>
                <w:rFonts w:ascii="HG丸ｺﾞｼｯｸM-PRO" w:eastAsia="HG丸ｺﾞｼｯｸM-PRO" w:hAnsi="メイリオ"/>
                <w:sz w:val="18"/>
                <w:szCs w:val="18"/>
              </w:rPr>
            </w:pPr>
            <w:r w:rsidRPr="001D7CB9">
              <w:rPr>
                <w:rFonts w:ascii="HG丸ｺﾞｼｯｸM-PRO" w:eastAsia="HG丸ｺﾞｼｯｸM-PRO" w:hAnsi="メイリオ" w:hint="eastAsia"/>
                <w:sz w:val="20"/>
                <w:szCs w:val="18"/>
              </w:rPr>
              <w:t>事業所</w:t>
            </w:r>
            <w:r>
              <w:rPr>
                <w:rFonts w:ascii="HG丸ｺﾞｼｯｸM-PRO" w:eastAsia="HG丸ｺﾞｼｯｸM-PRO" w:hAnsi="メイリオ" w:hint="eastAsia"/>
                <w:sz w:val="20"/>
                <w:szCs w:val="18"/>
              </w:rPr>
              <w:t>の労働者が社会保険の被保険者であることが確認できる書類</w:t>
            </w:r>
            <w:r w:rsidRPr="001D7CB9">
              <w:rPr>
                <w:rFonts w:ascii="HG丸ｺﾞｼｯｸM-PRO" w:eastAsia="HG丸ｺﾞｼｯｸM-PRO" w:hAnsi="メイリオ" w:hint="eastAsia"/>
                <w:sz w:val="20"/>
                <w:szCs w:val="18"/>
              </w:rPr>
              <w:t>（※2）</w:t>
            </w:r>
          </w:p>
        </w:tc>
        <w:tc>
          <w:tcPr>
            <w:tcW w:w="666" w:type="dxa"/>
            <w:vMerge w:val="restart"/>
          </w:tcPr>
          <w:p w:rsidR="001D7CB9" w:rsidRPr="00423462" w:rsidRDefault="001D7CB9" w:rsidP="00805D76">
            <w:pPr>
              <w:spacing w:line="300" w:lineRule="exact"/>
              <w:rPr>
                <w:rFonts w:ascii="HG丸ｺﾞｼｯｸM-PRO" w:eastAsia="HG丸ｺﾞｼｯｸM-PRO" w:hAnsi="メイリオ"/>
                <w:sz w:val="20"/>
                <w:szCs w:val="20"/>
              </w:rPr>
            </w:pPr>
          </w:p>
        </w:tc>
        <w:tc>
          <w:tcPr>
            <w:tcW w:w="718" w:type="dxa"/>
            <w:vMerge w:val="restart"/>
          </w:tcPr>
          <w:p w:rsidR="001D7CB9" w:rsidRPr="00423462" w:rsidRDefault="001D7CB9" w:rsidP="00805D76">
            <w:pPr>
              <w:spacing w:line="300" w:lineRule="exact"/>
              <w:rPr>
                <w:rFonts w:ascii="HG丸ｺﾞｼｯｸM-PRO" w:eastAsia="HG丸ｺﾞｼｯｸM-PRO" w:hAnsi="メイリオ"/>
                <w:sz w:val="20"/>
                <w:szCs w:val="20"/>
              </w:rPr>
            </w:pPr>
          </w:p>
        </w:tc>
      </w:tr>
      <w:tr w:rsidR="001D7CB9" w:rsidRPr="00423462" w:rsidTr="001D7CB9">
        <w:trPr>
          <w:trHeight w:val="473"/>
        </w:trPr>
        <w:tc>
          <w:tcPr>
            <w:tcW w:w="563" w:type="dxa"/>
            <w:vMerge/>
            <w:vAlign w:val="center"/>
          </w:tcPr>
          <w:p w:rsidR="001D7CB9" w:rsidRPr="00A83042" w:rsidRDefault="001D7CB9" w:rsidP="00965EF1">
            <w:pPr>
              <w:spacing w:line="300" w:lineRule="exact"/>
              <w:rPr>
                <w:rFonts w:ascii="HG丸ｺﾞｼｯｸM-PRO" w:eastAsia="HG丸ｺﾞｼｯｸM-PRO" w:hAnsi="メイリオ"/>
                <w:sz w:val="16"/>
                <w:szCs w:val="16"/>
              </w:rPr>
            </w:pPr>
          </w:p>
        </w:tc>
        <w:tc>
          <w:tcPr>
            <w:tcW w:w="704" w:type="dxa"/>
            <w:tcBorders>
              <w:top w:val="nil"/>
            </w:tcBorders>
            <w:vAlign w:val="center"/>
          </w:tcPr>
          <w:p w:rsidR="001D7CB9" w:rsidRPr="007F63B8" w:rsidRDefault="001D7CB9" w:rsidP="00965EF1">
            <w:pPr>
              <w:spacing w:line="300" w:lineRule="exact"/>
              <w:rPr>
                <w:rFonts w:ascii="HG丸ｺﾞｼｯｸM-PRO" w:eastAsia="HG丸ｺﾞｼｯｸM-PRO" w:hAnsi="メイリオ"/>
                <w:sz w:val="20"/>
                <w:szCs w:val="20"/>
              </w:rPr>
            </w:pPr>
          </w:p>
        </w:tc>
        <w:tc>
          <w:tcPr>
            <w:tcW w:w="8264" w:type="dxa"/>
            <w:tcBorders>
              <w:top w:val="single" w:sz="4" w:space="0" w:color="auto"/>
            </w:tcBorders>
            <w:vAlign w:val="center"/>
          </w:tcPr>
          <w:p w:rsidR="001D7CB9" w:rsidRPr="00755EEB" w:rsidRDefault="001D7CB9" w:rsidP="001D7CB9">
            <w:pPr>
              <w:spacing w:line="300" w:lineRule="exact"/>
              <w:ind w:left="180" w:hangingChars="100" w:hanging="180"/>
              <w:rPr>
                <w:rFonts w:ascii="HG丸ｺﾞｼｯｸM-PRO" w:eastAsia="HG丸ｺﾞｼｯｸM-PRO" w:hAnsi="メイリオ"/>
                <w:sz w:val="18"/>
                <w:szCs w:val="18"/>
              </w:rPr>
            </w:pPr>
            <w:r w:rsidRPr="00755EEB">
              <w:rPr>
                <w:rFonts w:ascii="HG丸ｺﾞｼｯｸM-PRO" w:eastAsia="HG丸ｺﾞｼｯｸM-PRO" w:hAnsi="メイリオ" w:hint="eastAsia"/>
                <w:sz w:val="18"/>
                <w:szCs w:val="18"/>
              </w:rPr>
              <w:t>□</w:t>
            </w:r>
            <w:r>
              <w:rPr>
                <w:rFonts w:ascii="HG丸ｺﾞｼｯｸM-PRO" w:eastAsia="HG丸ｺﾞｼｯｸM-PRO" w:hAnsi="メイリオ" w:hint="eastAsia"/>
                <w:sz w:val="18"/>
                <w:szCs w:val="18"/>
              </w:rPr>
              <w:t xml:space="preserve">　</w:t>
            </w:r>
            <w:r w:rsidRPr="001D7CB9">
              <w:rPr>
                <w:rFonts w:ascii="HG丸ｺﾞｼｯｸM-PRO" w:eastAsia="HG丸ｺﾞｼｯｸM-PRO" w:hAnsi="メイリオ" w:hint="eastAsia"/>
                <w:sz w:val="17"/>
                <w:szCs w:val="17"/>
              </w:rPr>
              <w:t>賃金台帳（写）等　（※２）社会保険の要件を満たす者に限る。</w:t>
            </w:r>
          </w:p>
        </w:tc>
        <w:tc>
          <w:tcPr>
            <w:tcW w:w="666" w:type="dxa"/>
            <w:vMerge/>
          </w:tcPr>
          <w:p w:rsidR="001D7CB9" w:rsidRPr="00423462" w:rsidRDefault="001D7CB9" w:rsidP="00805D76">
            <w:pPr>
              <w:spacing w:line="300" w:lineRule="exact"/>
              <w:rPr>
                <w:rFonts w:ascii="HG丸ｺﾞｼｯｸM-PRO" w:eastAsia="HG丸ｺﾞｼｯｸM-PRO" w:hAnsi="メイリオ"/>
                <w:sz w:val="20"/>
                <w:szCs w:val="20"/>
              </w:rPr>
            </w:pPr>
          </w:p>
        </w:tc>
        <w:tc>
          <w:tcPr>
            <w:tcW w:w="718" w:type="dxa"/>
            <w:vMerge/>
          </w:tcPr>
          <w:p w:rsidR="001D7CB9" w:rsidRPr="00423462" w:rsidRDefault="001D7CB9" w:rsidP="00805D76">
            <w:pPr>
              <w:spacing w:line="300" w:lineRule="exact"/>
              <w:rPr>
                <w:rFonts w:ascii="HG丸ｺﾞｼｯｸM-PRO" w:eastAsia="HG丸ｺﾞｼｯｸM-PRO" w:hAnsi="メイリオ"/>
                <w:sz w:val="20"/>
                <w:szCs w:val="20"/>
              </w:rPr>
            </w:pPr>
          </w:p>
        </w:tc>
      </w:tr>
    </w:tbl>
    <w:p w:rsidR="00A83042" w:rsidRDefault="00791102" w:rsidP="00C70FE3">
      <w:pPr>
        <w:spacing w:line="260" w:lineRule="exact"/>
        <w:rPr>
          <w:rFonts w:ascii="メイリオ" w:eastAsia="メイリオ" w:hAnsi="メイリオ"/>
          <w:sz w:val="18"/>
          <w:szCs w:val="18"/>
        </w:rPr>
      </w:pPr>
      <w:r w:rsidRPr="00C70FE3">
        <w:rPr>
          <w:rFonts w:ascii="メイリオ" w:eastAsia="メイリオ" w:hAnsi="メイリオ" w:hint="eastAsia"/>
          <w:sz w:val="18"/>
        </w:rPr>
        <w:t>◆　審査の過程で上記以外に確認書類の提示・提出を依頼する場合がございますのでご協力をお願いします。</w:t>
      </w:r>
      <w:r w:rsidR="00C70FE3">
        <w:rPr>
          <w:rFonts w:ascii="メイリオ" w:eastAsia="メイリオ" w:hAnsi="メイリオ" w:hint="eastAsia"/>
          <w:sz w:val="18"/>
        </w:rPr>
        <w:t xml:space="preserve">　　　　　</w:t>
      </w:r>
      <w:r w:rsidR="00C70FE3">
        <w:rPr>
          <w:rFonts w:ascii="メイリオ" w:eastAsia="メイリオ" w:hAnsi="メイリオ" w:hint="eastAsia"/>
          <w:sz w:val="18"/>
          <w:szCs w:val="18"/>
        </w:rPr>
        <w:t>【裏面へ続く】</w:t>
      </w:r>
    </w:p>
    <w:p w:rsidR="00C70FE3" w:rsidRDefault="00C70FE3" w:rsidP="006F5DB5">
      <w:pPr>
        <w:spacing w:line="260" w:lineRule="exact"/>
        <w:rPr>
          <w:rFonts w:ascii="メイリオ" w:eastAsia="メイリオ" w:hAnsi="メイリオ"/>
          <w:sz w:val="20"/>
          <w:szCs w:val="18"/>
        </w:rPr>
      </w:pPr>
      <w:r w:rsidRPr="00C70FE3">
        <w:rPr>
          <w:rFonts w:ascii="メイリオ" w:eastAsia="メイリオ" w:hAnsi="メイリオ" w:hint="eastAsia"/>
          <w:sz w:val="20"/>
          <w:szCs w:val="18"/>
        </w:rPr>
        <w:lastRenderedPageBreak/>
        <w:t>【留意事項】</w:t>
      </w:r>
    </w:p>
    <w:p w:rsidR="00AC46EF" w:rsidRDefault="00AC46EF" w:rsidP="007A7903">
      <w:pPr>
        <w:spacing w:line="260" w:lineRule="exact"/>
        <w:ind w:firstLineChars="100" w:firstLine="214"/>
        <w:rPr>
          <w:rFonts w:ascii="メイリオ" w:eastAsia="メイリオ" w:hAnsi="メイリオ" w:cs="Times New Roman"/>
          <w:b/>
          <w:spacing w:val="2"/>
          <w:szCs w:val="18"/>
        </w:rPr>
      </w:pPr>
      <w:r>
        <w:rPr>
          <w:rFonts w:ascii="メイリオ" w:eastAsia="メイリオ" w:hAnsi="メイリオ" w:cs="Times New Roman" w:hint="eastAsia"/>
          <w:b/>
          <w:spacing w:val="2"/>
          <w:szCs w:val="18"/>
        </w:rPr>
        <w:t>〜</w:t>
      </w:r>
      <w:r w:rsidR="006F5DB5" w:rsidRPr="0045064E">
        <w:rPr>
          <w:rFonts w:ascii="メイリオ" w:eastAsia="メイリオ" w:hAnsi="メイリオ" w:cs="Times New Roman" w:hint="eastAsia"/>
          <w:b/>
          <w:spacing w:val="2"/>
          <w:szCs w:val="18"/>
        </w:rPr>
        <w:t xml:space="preserve">　</w:t>
      </w:r>
      <w:r w:rsidR="00B40E17" w:rsidRPr="0045064E">
        <w:rPr>
          <w:rFonts w:ascii="メイリオ" w:eastAsia="メイリオ" w:hAnsi="メイリオ" w:cs="Times New Roman" w:hint="eastAsia"/>
          <w:b/>
          <w:spacing w:val="2"/>
          <w:szCs w:val="18"/>
        </w:rPr>
        <w:t>助成金の対象事業主</w:t>
      </w:r>
      <w:r w:rsidR="006F5DB5" w:rsidRPr="0045064E">
        <w:rPr>
          <w:rFonts w:ascii="メイリオ" w:eastAsia="メイリオ" w:hAnsi="メイリオ" w:cs="Times New Roman" w:hint="eastAsia"/>
          <w:b/>
          <w:spacing w:val="2"/>
          <w:szCs w:val="18"/>
        </w:rPr>
        <w:t xml:space="preserve">　〜　</w:t>
      </w:r>
    </w:p>
    <w:p w:rsidR="00321AD5" w:rsidRDefault="00AC46EF" w:rsidP="00AC46EF">
      <w:pPr>
        <w:spacing w:line="260" w:lineRule="exact"/>
        <w:rPr>
          <w:rFonts w:ascii="メイリオ" w:eastAsia="メイリオ" w:hAnsi="メイリオ" w:cs="Times New Roman"/>
          <w:color w:val="FF0000"/>
          <w:spacing w:val="2"/>
          <w:sz w:val="20"/>
          <w:szCs w:val="18"/>
        </w:rPr>
      </w:pPr>
      <w:r>
        <w:rPr>
          <w:rFonts w:ascii="メイリオ" w:eastAsia="メイリオ" w:hAnsi="メイリオ" w:cs="Times New Roman" w:hint="eastAsia"/>
          <w:color w:val="FF0000"/>
          <w:spacing w:val="2"/>
          <w:sz w:val="20"/>
          <w:szCs w:val="18"/>
        </w:rPr>
        <w:t xml:space="preserve">☆　</w:t>
      </w:r>
      <w:r w:rsidR="006F5DB5" w:rsidRPr="006F5DB5">
        <w:rPr>
          <w:rFonts w:ascii="メイリオ" w:eastAsia="メイリオ" w:hAnsi="メイリオ" w:cs="Times New Roman" w:hint="eastAsia"/>
          <w:color w:val="FF0000"/>
          <w:spacing w:val="2"/>
          <w:sz w:val="20"/>
          <w:szCs w:val="18"/>
        </w:rPr>
        <w:t>支給に際しては、事業主が労働者の適正な雇用管理に努めていることが必要です。</w:t>
      </w:r>
    </w:p>
    <w:p w:rsidR="00AC46EF" w:rsidRPr="00AC46EF" w:rsidRDefault="00AC46EF" w:rsidP="00AC46EF">
      <w:pPr>
        <w:spacing w:line="260" w:lineRule="exact"/>
        <w:rPr>
          <w:rFonts w:ascii="メイリオ" w:eastAsia="メイリオ" w:hAnsi="メイリオ" w:cs="Times New Roman"/>
          <w:b/>
          <w:spacing w:val="2"/>
          <w:sz w:val="20"/>
          <w:szCs w:val="18"/>
        </w:rPr>
      </w:pPr>
    </w:p>
    <w:p w:rsidR="00321AD5" w:rsidRDefault="00E54F80" w:rsidP="00321AD5">
      <w:pPr>
        <w:spacing w:line="260" w:lineRule="exact"/>
        <w:rPr>
          <w:rFonts w:ascii="メイリオ" w:eastAsia="メイリオ" w:hAnsi="メイリオ" w:cs="Times New Roman"/>
          <w:color w:val="000000" w:themeColor="text1"/>
          <w:spacing w:val="2"/>
          <w:sz w:val="20"/>
          <w:szCs w:val="18"/>
        </w:rPr>
      </w:pPr>
      <w:r>
        <w:rPr>
          <w:rFonts w:ascii="メイリオ" w:eastAsia="メイリオ" w:hAnsi="メイリオ" w:cs="Times New Roman" w:hint="eastAsia"/>
          <w:color w:val="000000" w:themeColor="text1"/>
          <w:spacing w:val="2"/>
          <w:sz w:val="20"/>
          <w:szCs w:val="18"/>
        </w:rPr>
        <w:t>◎</w:t>
      </w:r>
      <w:r w:rsidR="00321AD5" w:rsidRPr="00321AD5">
        <w:rPr>
          <w:rFonts w:ascii="メイリオ" w:eastAsia="メイリオ" w:hAnsi="メイリオ" w:cs="Times New Roman" w:hint="eastAsia"/>
          <w:color w:val="000000" w:themeColor="text1"/>
          <w:spacing w:val="2"/>
          <w:sz w:val="20"/>
          <w:szCs w:val="18"/>
        </w:rPr>
        <w:t xml:space="preserve">　雇用保険の適用事業主であること</w:t>
      </w:r>
    </w:p>
    <w:p w:rsidR="00321AD5" w:rsidRPr="00E54F80" w:rsidRDefault="00321AD5" w:rsidP="00321AD5">
      <w:pPr>
        <w:spacing w:line="260" w:lineRule="exact"/>
        <w:rPr>
          <w:rFonts w:ascii="メイリオ" w:eastAsia="メイリオ" w:hAnsi="メイリオ" w:cs="Times New Roman"/>
          <w:color w:val="FF0000"/>
          <w:spacing w:val="2"/>
          <w:sz w:val="20"/>
          <w:szCs w:val="18"/>
        </w:rPr>
      </w:pPr>
    </w:p>
    <w:p w:rsidR="006F5DB5" w:rsidRDefault="00E54F80" w:rsidP="00321AD5">
      <w:pPr>
        <w:spacing w:line="260" w:lineRule="exact"/>
        <w:ind w:left="204" w:hangingChars="100" w:hanging="204"/>
        <w:rPr>
          <w:rFonts w:ascii="メイリオ" w:eastAsia="メイリオ" w:hAnsi="メイリオ" w:cs="Times New Roman"/>
          <w:color w:val="000000" w:themeColor="text1"/>
          <w:spacing w:val="2"/>
          <w:sz w:val="20"/>
          <w:szCs w:val="18"/>
        </w:rPr>
      </w:pPr>
      <w:r>
        <w:rPr>
          <w:rFonts w:ascii="メイリオ" w:eastAsia="メイリオ" w:hAnsi="メイリオ" w:cs="Times New Roman" w:hint="eastAsia"/>
          <w:color w:val="000000" w:themeColor="text1"/>
          <w:spacing w:val="2"/>
          <w:sz w:val="20"/>
          <w:szCs w:val="18"/>
        </w:rPr>
        <w:t>◎</w:t>
      </w:r>
      <w:r w:rsidR="006F5DB5">
        <w:rPr>
          <w:rFonts w:ascii="メイリオ" w:eastAsia="メイリオ" w:hAnsi="メイリオ" w:cs="Times New Roman" w:hint="eastAsia"/>
          <w:color w:val="000000" w:themeColor="text1"/>
          <w:spacing w:val="2"/>
          <w:sz w:val="20"/>
          <w:szCs w:val="18"/>
        </w:rPr>
        <w:t xml:space="preserve">　</w:t>
      </w:r>
      <w:r w:rsidR="006F5DB5" w:rsidRPr="006F5DB5">
        <w:rPr>
          <w:rFonts w:ascii="メイリオ" w:eastAsia="メイリオ" w:hAnsi="メイリオ" w:cs="Times New Roman" w:hint="eastAsia"/>
          <w:color w:val="000000" w:themeColor="text1"/>
          <w:spacing w:val="2"/>
          <w:sz w:val="20"/>
          <w:szCs w:val="18"/>
        </w:rPr>
        <w:t>認定された人事評価制度等整備計画に基づき、人事評価制度等を整備し、</w:t>
      </w:r>
      <w:r w:rsidR="00FF725F">
        <w:rPr>
          <w:rFonts w:ascii="メイリオ" w:eastAsia="メイリオ" w:hAnsi="メイリオ" w:cs="Times New Roman" w:hint="eastAsia"/>
          <w:color w:val="000000" w:themeColor="text1"/>
          <w:spacing w:val="2"/>
          <w:sz w:val="20"/>
          <w:szCs w:val="18"/>
          <w:u w:val="single"/>
        </w:rPr>
        <w:t>人事評価制度等対象労働者（＊</w:t>
      </w:r>
      <w:r w:rsidR="006F5DB5" w:rsidRPr="006F5DB5">
        <w:rPr>
          <w:rFonts w:ascii="メイリオ" w:eastAsia="メイリオ" w:hAnsi="メイリオ" w:cs="Times New Roman" w:hint="eastAsia"/>
          <w:color w:val="000000" w:themeColor="text1"/>
          <w:spacing w:val="2"/>
          <w:sz w:val="20"/>
          <w:szCs w:val="18"/>
          <w:u w:val="single"/>
        </w:rPr>
        <w:t>）に実施</w:t>
      </w:r>
      <w:r w:rsidR="006F5DB5" w:rsidRPr="006F5DB5">
        <w:rPr>
          <w:rFonts w:ascii="メイリオ" w:eastAsia="メイリオ" w:hAnsi="メイリオ" w:cs="Times New Roman" w:hint="eastAsia"/>
          <w:color w:val="000000" w:themeColor="text1"/>
          <w:spacing w:val="2"/>
          <w:sz w:val="20"/>
          <w:szCs w:val="18"/>
        </w:rPr>
        <w:t>したこと</w:t>
      </w:r>
      <w:r w:rsidR="006F5DB5">
        <w:rPr>
          <w:rFonts w:ascii="メイリオ" w:eastAsia="メイリオ" w:hAnsi="メイリオ" w:cs="Times New Roman" w:hint="eastAsia"/>
          <w:color w:val="000000" w:themeColor="text1"/>
          <w:spacing w:val="2"/>
          <w:sz w:val="20"/>
          <w:szCs w:val="18"/>
        </w:rPr>
        <w:t>。</w:t>
      </w:r>
    </w:p>
    <w:p w:rsidR="006F5DB5" w:rsidRDefault="006F5DB5" w:rsidP="006F5DB5">
      <w:pPr>
        <w:spacing w:line="260" w:lineRule="exact"/>
        <w:ind w:leftChars="100" w:left="210"/>
        <w:rPr>
          <w:rFonts w:ascii="メイリオ" w:eastAsia="メイリオ" w:hAnsi="メイリオ" w:cs="Times New Roman"/>
          <w:color w:val="000000" w:themeColor="text1"/>
          <w:spacing w:val="2"/>
          <w:sz w:val="20"/>
          <w:szCs w:val="18"/>
        </w:rPr>
      </w:pPr>
      <w:r>
        <w:rPr>
          <w:rFonts w:ascii="メイリオ" w:eastAsia="メイリオ" w:hAnsi="メイリオ" w:cs="Times New Roman" w:hint="eastAsia"/>
          <w:color w:val="000000" w:themeColor="text1"/>
          <w:spacing w:val="2"/>
          <w:sz w:val="20"/>
          <w:szCs w:val="18"/>
        </w:rPr>
        <w:t>（</w:t>
      </w:r>
      <w:r w:rsidR="00FF725F">
        <w:rPr>
          <w:rFonts w:ascii="メイリオ" w:eastAsia="メイリオ" w:hAnsi="メイリオ" w:cs="Times New Roman" w:hint="eastAsia"/>
          <w:color w:val="000000" w:themeColor="text1"/>
          <w:spacing w:val="2"/>
          <w:sz w:val="20"/>
          <w:szCs w:val="18"/>
        </w:rPr>
        <w:t>＊</w:t>
      </w:r>
      <w:r>
        <w:rPr>
          <w:rFonts w:ascii="メイリオ" w:eastAsia="メイリオ" w:hAnsi="メイリオ" w:cs="Times New Roman" w:hint="eastAsia"/>
          <w:color w:val="000000" w:themeColor="text1"/>
          <w:spacing w:val="2"/>
          <w:sz w:val="20"/>
          <w:szCs w:val="18"/>
        </w:rPr>
        <w:t>）</w:t>
      </w:r>
      <w:r w:rsidRPr="006F5DB5">
        <w:rPr>
          <w:rFonts w:ascii="メイリオ" w:eastAsia="メイリオ" w:hAnsi="メイリオ" w:cs="Times New Roman" w:hint="eastAsia"/>
          <w:color w:val="000000" w:themeColor="text1"/>
          <w:spacing w:val="2"/>
          <w:sz w:val="20"/>
          <w:szCs w:val="18"/>
        </w:rPr>
        <w:t>人事評価制度等対象労働者</w:t>
      </w:r>
      <w:r>
        <w:rPr>
          <w:rFonts w:ascii="メイリオ" w:eastAsia="メイリオ" w:hAnsi="メイリオ" w:cs="Times New Roman" w:hint="eastAsia"/>
          <w:color w:val="000000" w:themeColor="text1"/>
          <w:spacing w:val="2"/>
          <w:sz w:val="20"/>
          <w:szCs w:val="18"/>
        </w:rPr>
        <w:t>とは、下記のすべてに該当する労働者をいいます。</w:t>
      </w:r>
    </w:p>
    <w:tbl>
      <w:tblPr>
        <w:tblStyle w:val="1"/>
        <w:tblW w:w="0" w:type="auto"/>
        <w:tblInd w:w="392" w:type="dxa"/>
        <w:tblLook w:val="04A0" w:firstRow="1" w:lastRow="0" w:firstColumn="1" w:lastColumn="0" w:noHBand="0" w:noVBand="1"/>
      </w:tblPr>
      <w:tblGrid>
        <w:gridCol w:w="582"/>
        <w:gridCol w:w="694"/>
        <w:gridCol w:w="9213"/>
      </w:tblGrid>
      <w:tr w:rsidR="006708A0" w:rsidRPr="006708A0" w:rsidTr="00AC46EF">
        <w:trPr>
          <w:cantSplit/>
          <w:trHeight w:val="299"/>
        </w:trPr>
        <w:tc>
          <w:tcPr>
            <w:tcW w:w="582" w:type="dxa"/>
            <w:vMerge w:val="restart"/>
            <w:textDirection w:val="tbRlV"/>
          </w:tcPr>
          <w:p w:rsidR="006708A0" w:rsidRPr="006708A0" w:rsidRDefault="006708A0" w:rsidP="006708A0">
            <w:pPr>
              <w:ind w:left="113" w:right="113"/>
              <w:jc w:val="center"/>
              <w:rPr>
                <w:rFonts w:ascii="メイリオ" w:eastAsia="メイリオ" w:hAnsi="メイリオ"/>
                <w:sz w:val="18"/>
                <w:szCs w:val="18"/>
              </w:rPr>
            </w:pPr>
            <w:r>
              <w:rPr>
                <w:rFonts w:ascii="メイリオ" w:eastAsia="メイリオ" w:hAnsi="メイリオ" w:hint="eastAsia"/>
                <w:sz w:val="18"/>
                <w:szCs w:val="18"/>
              </w:rPr>
              <w:t>１</w:t>
            </w:r>
          </w:p>
        </w:tc>
        <w:tc>
          <w:tcPr>
            <w:tcW w:w="9907" w:type="dxa"/>
            <w:gridSpan w:val="2"/>
            <w:vAlign w:val="center"/>
          </w:tcPr>
          <w:p w:rsidR="006708A0" w:rsidRPr="006708A0" w:rsidRDefault="006708A0" w:rsidP="006708A0">
            <w:pPr>
              <w:overflowPunct w:val="0"/>
              <w:spacing w:line="280" w:lineRule="exact"/>
              <w:ind w:left="368" w:hangingChars="200" w:hanging="368"/>
              <w:textAlignment w:val="baseline"/>
              <w:rPr>
                <w:rFonts w:ascii="メイリオ" w:eastAsia="メイリオ" w:hAnsi="メイリオ" w:cs="Times New Roman"/>
                <w:spacing w:val="2"/>
                <w:kern w:val="0"/>
                <w:sz w:val="18"/>
                <w:szCs w:val="18"/>
              </w:rPr>
            </w:pPr>
            <w:r>
              <w:rPr>
                <w:rFonts w:ascii="メイリオ" w:eastAsia="メイリオ" w:hAnsi="メイリオ" w:cs="Times New Roman" w:hint="eastAsia"/>
                <w:spacing w:val="2"/>
                <w:kern w:val="0"/>
                <w:sz w:val="18"/>
                <w:szCs w:val="18"/>
              </w:rPr>
              <w:t>次の（a）または（ｂ）</w:t>
            </w:r>
            <w:r w:rsidRPr="006708A0">
              <w:rPr>
                <w:rFonts w:ascii="メイリオ" w:eastAsia="メイリオ" w:hAnsi="メイリオ" w:cs="Times New Roman" w:hint="eastAsia"/>
                <w:spacing w:val="2"/>
                <w:kern w:val="0"/>
                <w:sz w:val="18"/>
                <w:szCs w:val="18"/>
              </w:rPr>
              <w:t>のいずれかに該当する者</w:t>
            </w:r>
          </w:p>
        </w:tc>
      </w:tr>
      <w:tr w:rsidR="006708A0" w:rsidRPr="006708A0" w:rsidTr="00AC46EF">
        <w:trPr>
          <w:cantSplit/>
          <w:trHeight w:val="405"/>
        </w:trPr>
        <w:tc>
          <w:tcPr>
            <w:tcW w:w="582" w:type="dxa"/>
            <w:vMerge/>
            <w:textDirection w:val="tbRlV"/>
          </w:tcPr>
          <w:p w:rsidR="006708A0" w:rsidRPr="006708A0" w:rsidRDefault="006708A0" w:rsidP="006708A0">
            <w:pPr>
              <w:ind w:left="113" w:right="113"/>
              <w:jc w:val="center"/>
              <w:rPr>
                <w:rFonts w:ascii="メイリオ" w:eastAsia="メイリオ" w:hAnsi="メイリオ"/>
                <w:sz w:val="18"/>
                <w:szCs w:val="18"/>
              </w:rPr>
            </w:pPr>
          </w:p>
        </w:tc>
        <w:tc>
          <w:tcPr>
            <w:tcW w:w="694" w:type="dxa"/>
            <w:vAlign w:val="center"/>
          </w:tcPr>
          <w:p w:rsidR="006708A0" w:rsidRPr="006708A0" w:rsidRDefault="006708A0" w:rsidP="006708A0">
            <w:pPr>
              <w:overflowPunct w:val="0"/>
              <w:spacing w:line="280" w:lineRule="exact"/>
              <w:ind w:left="368" w:hangingChars="200" w:hanging="368"/>
              <w:textAlignment w:val="baseline"/>
              <w:rPr>
                <w:rFonts w:ascii="メイリオ" w:eastAsia="メイリオ" w:hAnsi="メイリオ" w:cs="Times New Roman"/>
                <w:spacing w:val="2"/>
                <w:kern w:val="0"/>
                <w:sz w:val="18"/>
                <w:szCs w:val="18"/>
              </w:rPr>
            </w:pPr>
            <w:r>
              <w:rPr>
                <w:rFonts w:ascii="メイリオ" w:eastAsia="メイリオ" w:hAnsi="メイリオ" w:cs="Times New Roman" w:hint="eastAsia"/>
                <w:spacing w:val="2"/>
                <w:kern w:val="0"/>
                <w:sz w:val="18"/>
                <w:szCs w:val="18"/>
              </w:rPr>
              <w:t>（a）</w:t>
            </w:r>
          </w:p>
        </w:tc>
        <w:tc>
          <w:tcPr>
            <w:tcW w:w="9213" w:type="dxa"/>
            <w:vAlign w:val="center"/>
          </w:tcPr>
          <w:p w:rsidR="006708A0" w:rsidRPr="006708A0" w:rsidRDefault="006708A0" w:rsidP="006708A0">
            <w:pPr>
              <w:overflowPunct w:val="0"/>
              <w:spacing w:line="280" w:lineRule="exact"/>
              <w:ind w:left="368" w:hangingChars="200" w:hanging="368"/>
              <w:textAlignment w:val="baseline"/>
              <w:rPr>
                <w:rFonts w:ascii="メイリオ" w:eastAsia="メイリオ" w:hAnsi="メイリオ" w:cs="Times New Roman"/>
                <w:spacing w:val="2"/>
                <w:kern w:val="0"/>
                <w:sz w:val="18"/>
                <w:szCs w:val="18"/>
              </w:rPr>
            </w:pPr>
            <w:r w:rsidRPr="006708A0">
              <w:rPr>
                <w:rFonts w:ascii="メイリオ" w:eastAsia="メイリオ" w:hAnsi="メイリオ" w:cs="Times New Roman" w:hint="eastAsia"/>
                <w:spacing w:val="2"/>
                <w:kern w:val="0"/>
                <w:sz w:val="18"/>
                <w:szCs w:val="18"/>
              </w:rPr>
              <w:t>期間の定めなく雇用されている者</w:t>
            </w:r>
          </w:p>
        </w:tc>
      </w:tr>
      <w:tr w:rsidR="006708A0" w:rsidRPr="006708A0" w:rsidTr="00AC46EF">
        <w:trPr>
          <w:cantSplit/>
          <w:trHeight w:val="1375"/>
        </w:trPr>
        <w:tc>
          <w:tcPr>
            <w:tcW w:w="582" w:type="dxa"/>
            <w:vMerge/>
            <w:textDirection w:val="tbRlV"/>
          </w:tcPr>
          <w:p w:rsidR="006708A0" w:rsidRPr="006708A0" w:rsidRDefault="006708A0" w:rsidP="006708A0">
            <w:pPr>
              <w:ind w:left="113" w:right="113"/>
              <w:jc w:val="center"/>
              <w:rPr>
                <w:rFonts w:ascii="メイリオ" w:eastAsia="メイリオ" w:hAnsi="メイリオ"/>
                <w:sz w:val="18"/>
                <w:szCs w:val="18"/>
              </w:rPr>
            </w:pPr>
          </w:p>
        </w:tc>
        <w:tc>
          <w:tcPr>
            <w:tcW w:w="694" w:type="dxa"/>
            <w:vAlign w:val="center"/>
          </w:tcPr>
          <w:p w:rsidR="006708A0" w:rsidRPr="006708A0" w:rsidRDefault="006708A0" w:rsidP="006708A0">
            <w:pPr>
              <w:overflowPunct w:val="0"/>
              <w:spacing w:line="280" w:lineRule="exact"/>
              <w:ind w:leftChars="50" w:left="381" w:hangingChars="150" w:hanging="276"/>
              <w:textAlignment w:val="baseline"/>
              <w:rPr>
                <w:rFonts w:ascii="メイリオ" w:eastAsia="メイリオ" w:hAnsi="メイリオ" w:cs="Times New Roman"/>
                <w:spacing w:val="2"/>
                <w:kern w:val="0"/>
                <w:sz w:val="18"/>
                <w:szCs w:val="18"/>
              </w:rPr>
            </w:pPr>
            <w:r>
              <w:rPr>
                <w:rFonts w:ascii="メイリオ" w:eastAsia="メイリオ" w:hAnsi="メイリオ" w:cs="Times New Roman" w:hint="eastAsia"/>
                <w:spacing w:val="2"/>
                <w:kern w:val="0"/>
                <w:sz w:val="18"/>
                <w:szCs w:val="18"/>
              </w:rPr>
              <w:t>(b)</w:t>
            </w:r>
          </w:p>
        </w:tc>
        <w:tc>
          <w:tcPr>
            <w:tcW w:w="9213" w:type="dxa"/>
            <w:vAlign w:val="center"/>
          </w:tcPr>
          <w:p w:rsidR="006708A0" w:rsidRDefault="006708A0" w:rsidP="006708A0">
            <w:pPr>
              <w:overflowPunct w:val="0"/>
              <w:spacing w:line="280" w:lineRule="exact"/>
              <w:ind w:left="368" w:hangingChars="200" w:hanging="368"/>
              <w:textAlignment w:val="baseline"/>
              <w:rPr>
                <w:rFonts w:ascii="メイリオ" w:eastAsia="メイリオ" w:hAnsi="メイリオ" w:cs="Times New Roman"/>
                <w:spacing w:val="2"/>
                <w:kern w:val="0"/>
                <w:sz w:val="18"/>
                <w:szCs w:val="18"/>
              </w:rPr>
            </w:pPr>
            <w:r w:rsidRPr="006708A0">
              <w:rPr>
                <w:rFonts w:ascii="メイリオ" w:eastAsia="メイリオ" w:hAnsi="メイリオ" w:cs="Times New Roman" w:hint="eastAsia"/>
                <w:spacing w:val="2"/>
                <w:kern w:val="0"/>
                <w:sz w:val="18"/>
                <w:szCs w:val="18"/>
              </w:rPr>
              <w:t>一定の期間を定め雇用され、その雇用期間が反復継続され、事実上期間の定めなく雇用されている場合と同等</w:t>
            </w:r>
          </w:p>
          <w:p w:rsidR="006708A0" w:rsidRDefault="006708A0" w:rsidP="006708A0">
            <w:pPr>
              <w:overflowPunct w:val="0"/>
              <w:spacing w:line="280" w:lineRule="exact"/>
              <w:ind w:left="368" w:hangingChars="200" w:hanging="368"/>
              <w:textAlignment w:val="baseline"/>
              <w:rPr>
                <w:rFonts w:ascii="メイリオ" w:eastAsia="メイリオ" w:hAnsi="メイリオ" w:cs="Times New Roman"/>
                <w:spacing w:val="2"/>
                <w:kern w:val="0"/>
                <w:sz w:val="18"/>
                <w:szCs w:val="18"/>
              </w:rPr>
            </w:pPr>
            <w:r w:rsidRPr="006708A0">
              <w:rPr>
                <w:rFonts w:ascii="メイリオ" w:eastAsia="メイリオ" w:hAnsi="メイリオ" w:cs="Times New Roman" w:hint="eastAsia"/>
                <w:spacing w:val="2"/>
                <w:kern w:val="0"/>
                <w:sz w:val="18"/>
                <w:szCs w:val="18"/>
              </w:rPr>
              <w:t>と見なせる者</w:t>
            </w:r>
          </w:p>
          <w:p w:rsidR="006708A0" w:rsidRDefault="006708A0" w:rsidP="006708A0">
            <w:pPr>
              <w:overflowPunct w:val="0"/>
              <w:spacing w:line="280" w:lineRule="exact"/>
              <w:ind w:left="368" w:hangingChars="200" w:hanging="368"/>
              <w:textAlignment w:val="baseline"/>
              <w:rPr>
                <w:rFonts w:ascii="メイリオ" w:eastAsia="メイリオ" w:hAnsi="メイリオ" w:cs="Times New Roman"/>
                <w:spacing w:val="2"/>
                <w:kern w:val="0"/>
                <w:sz w:val="18"/>
                <w:szCs w:val="18"/>
              </w:rPr>
            </w:pPr>
            <w:r w:rsidRPr="006708A0">
              <w:rPr>
                <w:rFonts w:ascii="メイリオ" w:eastAsia="メイリオ" w:hAnsi="メイリオ" w:cs="Times New Roman" w:hint="eastAsia"/>
                <w:spacing w:val="2"/>
                <w:kern w:val="0"/>
                <w:sz w:val="18"/>
                <w:szCs w:val="18"/>
              </w:rPr>
              <w:t>（雇い入れ時に一定の期間（１か月、６か月など）を定めて雇用されていた労働者が、その雇用期間が反復更</w:t>
            </w:r>
          </w:p>
          <w:p w:rsidR="006708A0" w:rsidRDefault="006708A0" w:rsidP="006708A0">
            <w:pPr>
              <w:overflowPunct w:val="0"/>
              <w:spacing w:line="280" w:lineRule="exact"/>
              <w:ind w:left="368" w:hangingChars="200" w:hanging="368"/>
              <w:textAlignment w:val="baseline"/>
              <w:rPr>
                <w:rFonts w:ascii="メイリオ" w:eastAsia="メイリオ" w:hAnsi="メイリオ" w:cs="Times New Roman"/>
                <w:spacing w:val="2"/>
                <w:kern w:val="0"/>
                <w:sz w:val="18"/>
                <w:szCs w:val="18"/>
              </w:rPr>
            </w:pPr>
            <w:r w:rsidRPr="006708A0">
              <w:rPr>
                <w:rFonts w:ascii="メイリオ" w:eastAsia="メイリオ" w:hAnsi="メイリオ" w:cs="Times New Roman" w:hint="eastAsia"/>
                <w:spacing w:val="2"/>
                <w:kern w:val="0"/>
                <w:sz w:val="18"/>
                <w:szCs w:val="18"/>
              </w:rPr>
              <w:t>新され</w:t>
            </w:r>
            <w:r>
              <w:rPr>
                <w:rFonts w:ascii="メイリオ" w:eastAsia="メイリオ" w:hAnsi="メイリオ" w:cs="Times New Roman" w:hint="eastAsia"/>
                <w:spacing w:val="2"/>
                <w:kern w:val="0"/>
                <w:sz w:val="18"/>
                <w:szCs w:val="18"/>
              </w:rPr>
              <w:t>ることで過去１年を超える期間について引き続き雇用されている場合また</w:t>
            </w:r>
            <w:r w:rsidRPr="006708A0">
              <w:rPr>
                <w:rFonts w:ascii="メイリオ" w:eastAsia="メイリオ" w:hAnsi="メイリオ" w:cs="Times New Roman" w:hint="eastAsia"/>
                <w:spacing w:val="2"/>
                <w:kern w:val="0"/>
                <w:sz w:val="18"/>
                <w:szCs w:val="18"/>
              </w:rPr>
              <w:t>は採用の時から１年を超え</w:t>
            </w:r>
          </w:p>
          <w:p w:rsidR="006708A0" w:rsidRPr="006708A0" w:rsidRDefault="006708A0" w:rsidP="006708A0">
            <w:pPr>
              <w:overflowPunct w:val="0"/>
              <w:spacing w:line="280" w:lineRule="exact"/>
              <w:ind w:left="368" w:hangingChars="200" w:hanging="368"/>
              <w:textAlignment w:val="baseline"/>
              <w:rPr>
                <w:rFonts w:ascii="メイリオ" w:eastAsia="メイリオ" w:hAnsi="メイリオ" w:cs="Times New Roman"/>
                <w:spacing w:val="2"/>
                <w:kern w:val="0"/>
                <w:sz w:val="18"/>
                <w:szCs w:val="18"/>
              </w:rPr>
            </w:pPr>
            <w:r w:rsidRPr="006708A0">
              <w:rPr>
                <w:rFonts w:ascii="メイリオ" w:eastAsia="メイリオ" w:hAnsi="メイリオ" w:cs="Times New Roman" w:hint="eastAsia"/>
                <w:spacing w:val="2"/>
                <w:kern w:val="0"/>
                <w:sz w:val="18"/>
                <w:szCs w:val="18"/>
              </w:rPr>
              <w:t>る期間について、引き続き雇用されると見込まれる場合であること。）</w:t>
            </w:r>
          </w:p>
        </w:tc>
      </w:tr>
      <w:tr w:rsidR="006708A0" w:rsidRPr="006708A0" w:rsidTr="00AC46EF">
        <w:trPr>
          <w:cantSplit/>
          <w:trHeight w:val="388"/>
        </w:trPr>
        <w:tc>
          <w:tcPr>
            <w:tcW w:w="582" w:type="dxa"/>
            <w:textDirection w:val="tbRlV"/>
          </w:tcPr>
          <w:p w:rsidR="006708A0" w:rsidRPr="006708A0" w:rsidRDefault="006708A0" w:rsidP="006708A0">
            <w:pPr>
              <w:ind w:left="113" w:right="113"/>
              <w:jc w:val="center"/>
              <w:rPr>
                <w:rFonts w:ascii="メイリオ" w:eastAsia="メイリオ" w:hAnsi="メイリオ"/>
                <w:sz w:val="18"/>
                <w:szCs w:val="18"/>
              </w:rPr>
            </w:pPr>
            <w:r>
              <w:rPr>
                <w:rFonts w:ascii="メイリオ" w:eastAsia="メイリオ" w:hAnsi="メイリオ" w:hint="eastAsia"/>
                <w:sz w:val="18"/>
                <w:szCs w:val="18"/>
              </w:rPr>
              <w:t>２</w:t>
            </w:r>
          </w:p>
        </w:tc>
        <w:tc>
          <w:tcPr>
            <w:tcW w:w="9907" w:type="dxa"/>
            <w:gridSpan w:val="2"/>
            <w:vAlign w:val="center"/>
          </w:tcPr>
          <w:p w:rsidR="006708A0" w:rsidRPr="006708A0" w:rsidRDefault="006708A0" w:rsidP="006708A0">
            <w:pPr>
              <w:overflowPunct w:val="0"/>
              <w:spacing w:line="260" w:lineRule="exact"/>
              <w:ind w:left="368" w:hangingChars="200" w:hanging="368"/>
              <w:textAlignment w:val="baseline"/>
              <w:rPr>
                <w:rFonts w:ascii="メイリオ" w:eastAsia="メイリオ" w:hAnsi="メイリオ" w:cs="Times New Roman"/>
                <w:spacing w:val="2"/>
                <w:kern w:val="0"/>
                <w:sz w:val="18"/>
                <w:szCs w:val="18"/>
              </w:rPr>
            </w:pPr>
            <w:r w:rsidRPr="006708A0">
              <w:rPr>
                <w:rFonts w:ascii="メイリオ" w:eastAsia="メイリオ" w:hAnsi="メイリオ" w:cs="Times New Roman" w:hint="eastAsia"/>
                <w:spacing w:val="2"/>
                <w:kern w:val="0"/>
                <w:sz w:val="18"/>
                <w:szCs w:val="18"/>
              </w:rPr>
              <w:t>事業主に直接雇用される者であること。</w:t>
            </w:r>
          </w:p>
        </w:tc>
      </w:tr>
      <w:tr w:rsidR="006708A0" w:rsidRPr="006708A0" w:rsidTr="00AC46EF">
        <w:trPr>
          <w:cantSplit/>
          <w:trHeight w:val="409"/>
        </w:trPr>
        <w:tc>
          <w:tcPr>
            <w:tcW w:w="582" w:type="dxa"/>
            <w:textDirection w:val="tbRlV"/>
          </w:tcPr>
          <w:p w:rsidR="006708A0" w:rsidRPr="006708A0" w:rsidRDefault="006708A0" w:rsidP="006708A0">
            <w:pPr>
              <w:ind w:left="113" w:right="113"/>
              <w:jc w:val="center"/>
              <w:rPr>
                <w:rFonts w:ascii="メイリオ" w:eastAsia="メイリオ" w:hAnsi="メイリオ"/>
                <w:sz w:val="18"/>
                <w:szCs w:val="18"/>
              </w:rPr>
            </w:pPr>
            <w:r>
              <w:rPr>
                <w:rFonts w:ascii="メイリオ" w:eastAsia="メイリオ" w:hAnsi="メイリオ" w:hint="eastAsia"/>
                <w:sz w:val="18"/>
                <w:szCs w:val="18"/>
              </w:rPr>
              <w:t>３</w:t>
            </w:r>
          </w:p>
        </w:tc>
        <w:tc>
          <w:tcPr>
            <w:tcW w:w="9907" w:type="dxa"/>
            <w:gridSpan w:val="2"/>
            <w:vAlign w:val="center"/>
          </w:tcPr>
          <w:p w:rsidR="006708A0" w:rsidRDefault="006708A0" w:rsidP="006708A0">
            <w:pPr>
              <w:overflowPunct w:val="0"/>
              <w:spacing w:line="240" w:lineRule="exact"/>
              <w:ind w:left="368" w:hangingChars="200" w:hanging="368"/>
              <w:textAlignment w:val="baseline"/>
              <w:rPr>
                <w:rFonts w:ascii="メイリオ" w:eastAsia="メイリオ" w:hAnsi="メイリオ" w:cs="Times New Roman"/>
                <w:spacing w:val="2"/>
                <w:kern w:val="0"/>
                <w:sz w:val="18"/>
                <w:szCs w:val="18"/>
              </w:rPr>
            </w:pPr>
            <w:r w:rsidRPr="006708A0">
              <w:rPr>
                <w:rFonts w:ascii="メイリオ" w:eastAsia="メイリオ" w:hAnsi="メイリオ" w:cs="Times New Roman" w:hint="eastAsia"/>
                <w:spacing w:val="2"/>
                <w:kern w:val="0"/>
                <w:sz w:val="18"/>
                <w:szCs w:val="18"/>
              </w:rPr>
              <w:t>雇用保険の被保険者（「短期雇用特例被保険者」及び「日雇労働被保険者」を除く。「高年齢被保険者」は含む。）</w:t>
            </w:r>
          </w:p>
          <w:p w:rsidR="006708A0" w:rsidRPr="006708A0" w:rsidRDefault="006708A0" w:rsidP="006708A0">
            <w:pPr>
              <w:overflowPunct w:val="0"/>
              <w:spacing w:line="240" w:lineRule="exact"/>
              <w:ind w:left="368" w:hangingChars="200" w:hanging="368"/>
              <w:textAlignment w:val="baseline"/>
              <w:rPr>
                <w:rFonts w:ascii="メイリオ" w:eastAsia="メイリオ" w:hAnsi="メイリオ" w:cs="Times New Roman"/>
                <w:spacing w:val="2"/>
                <w:kern w:val="0"/>
                <w:sz w:val="18"/>
                <w:szCs w:val="18"/>
              </w:rPr>
            </w:pPr>
            <w:r w:rsidRPr="006708A0">
              <w:rPr>
                <w:rFonts w:ascii="メイリオ" w:eastAsia="メイリオ" w:hAnsi="メイリオ" w:cs="Times New Roman" w:hint="eastAsia"/>
                <w:spacing w:val="2"/>
                <w:kern w:val="0"/>
                <w:sz w:val="18"/>
                <w:szCs w:val="18"/>
              </w:rPr>
              <w:t>であること</w:t>
            </w:r>
          </w:p>
        </w:tc>
      </w:tr>
    </w:tbl>
    <w:p w:rsidR="00FF725F" w:rsidRDefault="006708A0" w:rsidP="00FF725F">
      <w:pPr>
        <w:spacing w:line="320" w:lineRule="exact"/>
        <w:ind w:firstLineChars="100" w:firstLine="204"/>
        <w:rPr>
          <w:rFonts w:ascii="メイリオ" w:eastAsia="メイリオ" w:hAnsi="メイリオ" w:cs="Times New Roman"/>
          <w:color w:val="000000" w:themeColor="text1"/>
          <w:spacing w:val="2"/>
          <w:sz w:val="20"/>
          <w:szCs w:val="18"/>
        </w:rPr>
      </w:pPr>
      <w:r w:rsidRPr="00FF725F">
        <w:rPr>
          <w:rFonts w:ascii="メイリオ" w:eastAsia="メイリオ" w:hAnsi="メイリオ" w:cs="Times New Roman" w:hint="eastAsia"/>
          <w:b/>
          <w:color w:val="FF0000"/>
          <w:spacing w:val="2"/>
          <w:sz w:val="20"/>
          <w:szCs w:val="18"/>
        </w:rPr>
        <w:t>（</w:t>
      </w:r>
      <w:r w:rsidR="00FF725F" w:rsidRPr="00FF725F">
        <w:rPr>
          <w:rFonts w:ascii="メイリオ" w:eastAsia="メイリオ" w:hAnsi="メイリオ" w:cs="Times New Roman" w:hint="eastAsia"/>
          <w:b/>
          <w:color w:val="FF0000"/>
          <w:spacing w:val="2"/>
          <w:sz w:val="20"/>
          <w:szCs w:val="18"/>
        </w:rPr>
        <w:t>注意</w:t>
      </w:r>
      <w:r w:rsidRPr="00FF725F">
        <w:rPr>
          <w:rFonts w:ascii="メイリオ" w:eastAsia="メイリオ" w:hAnsi="メイリオ" w:cs="Times New Roman" w:hint="eastAsia"/>
          <w:b/>
          <w:color w:val="FF0000"/>
          <w:spacing w:val="2"/>
          <w:sz w:val="20"/>
          <w:szCs w:val="18"/>
        </w:rPr>
        <w:t>）</w:t>
      </w:r>
      <w:r>
        <w:rPr>
          <w:rFonts w:ascii="メイリオ" w:eastAsia="メイリオ" w:hAnsi="メイリオ" w:cs="Times New Roman" w:hint="eastAsia"/>
          <w:color w:val="000000" w:themeColor="text1"/>
          <w:spacing w:val="2"/>
          <w:sz w:val="20"/>
          <w:szCs w:val="18"/>
        </w:rPr>
        <w:t>なお、支給</w:t>
      </w:r>
      <w:r w:rsidR="00FF725F">
        <w:rPr>
          <w:rFonts w:ascii="メイリオ" w:eastAsia="メイリオ" w:hAnsi="メイリオ" w:cs="Times New Roman" w:hint="eastAsia"/>
          <w:color w:val="000000" w:themeColor="text1"/>
          <w:spacing w:val="2"/>
          <w:sz w:val="20"/>
          <w:szCs w:val="18"/>
        </w:rPr>
        <w:t>に際して</w:t>
      </w:r>
      <w:r w:rsidR="0066151F">
        <w:rPr>
          <w:rFonts w:ascii="メイリオ" w:eastAsia="メイリオ" w:hAnsi="メイリオ" w:cs="Times New Roman" w:hint="eastAsia"/>
          <w:color w:val="000000" w:themeColor="text1"/>
          <w:spacing w:val="2"/>
          <w:sz w:val="20"/>
          <w:szCs w:val="18"/>
        </w:rPr>
        <w:t>は</w:t>
      </w:r>
      <w:r w:rsidR="00FF725F">
        <w:rPr>
          <w:rFonts w:ascii="メイリオ" w:eastAsia="メイリオ" w:hAnsi="メイリオ" w:cs="Times New Roman" w:hint="eastAsia"/>
          <w:color w:val="000000" w:themeColor="text1"/>
          <w:spacing w:val="2"/>
          <w:sz w:val="20"/>
          <w:szCs w:val="18"/>
        </w:rPr>
        <w:t>、</w:t>
      </w:r>
      <w:r w:rsidRPr="006708A0">
        <w:rPr>
          <w:rFonts w:ascii="メイリオ" w:eastAsia="メイリオ" w:hAnsi="メイリオ" w:cs="Times New Roman" w:hint="eastAsia"/>
          <w:color w:val="000000" w:themeColor="text1"/>
          <w:spacing w:val="2"/>
          <w:sz w:val="20"/>
          <w:szCs w:val="18"/>
        </w:rPr>
        <w:t>人事評価</w:t>
      </w:r>
      <w:r w:rsidR="0066151F">
        <w:rPr>
          <w:rFonts w:ascii="メイリオ" w:eastAsia="メイリオ" w:hAnsi="メイリオ" w:cs="Times New Roman" w:hint="eastAsia"/>
          <w:color w:val="000000" w:themeColor="text1"/>
          <w:spacing w:val="2"/>
          <w:sz w:val="20"/>
          <w:szCs w:val="18"/>
        </w:rPr>
        <w:t>制度等の整備を新たに行い、実際に実施した対象となる労働者の中に</w:t>
      </w:r>
      <w:r w:rsidR="00C42E87">
        <w:rPr>
          <w:rFonts w:ascii="メイリオ" w:eastAsia="メイリオ" w:hAnsi="メイリオ" w:cs="Times New Roman" w:hint="eastAsia"/>
          <w:color w:val="000000" w:themeColor="text1"/>
          <w:spacing w:val="2"/>
          <w:sz w:val="20"/>
          <w:szCs w:val="18"/>
        </w:rPr>
        <w:t>、</w:t>
      </w:r>
    </w:p>
    <w:p w:rsidR="006708A0" w:rsidRDefault="0045064E" w:rsidP="0045064E">
      <w:pPr>
        <w:spacing w:line="320" w:lineRule="exact"/>
        <w:ind w:firstLineChars="400" w:firstLine="816"/>
        <w:rPr>
          <w:rFonts w:ascii="メイリオ" w:eastAsia="メイリオ" w:hAnsi="メイリオ" w:cs="Times New Roman"/>
          <w:color w:val="000000" w:themeColor="text1"/>
          <w:spacing w:val="2"/>
          <w:sz w:val="20"/>
          <w:szCs w:val="18"/>
        </w:rPr>
      </w:pPr>
      <w:r>
        <w:rPr>
          <w:rFonts w:ascii="メイリオ" w:eastAsia="メイリオ" w:hAnsi="メイリオ" w:cs="Times New Roman" w:hint="eastAsia"/>
          <w:color w:val="000000" w:themeColor="text1"/>
          <w:spacing w:val="2"/>
          <w:sz w:val="20"/>
          <w:szCs w:val="18"/>
          <w:u w:val="wave"/>
        </w:rPr>
        <w:t>１人以上の</w:t>
      </w:r>
      <w:r w:rsidR="00FF725F" w:rsidRPr="0066151F">
        <w:rPr>
          <w:rFonts w:ascii="メイリオ" w:eastAsia="メイリオ" w:hAnsi="メイリオ" w:cs="Times New Roman" w:hint="eastAsia"/>
          <w:color w:val="000000" w:themeColor="text1"/>
          <w:spacing w:val="2"/>
          <w:sz w:val="20"/>
          <w:szCs w:val="18"/>
          <w:u w:val="wave"/>
        </w:rPr>
        <w:t>期間の定めなく雇用されている者が含まれている必要があります</w:t>
      </w:r>
      <w:r w:rsidR="006708A0" w:rsidRPr="006708A0">
        <w:rPr>
          <w:rFonts w:ascii="メイリオ" w:eastAsia="メイリオ" w:hAnsi="メイリオ" w:cs="Times New Roman" w:hint="eastAsia"/>
          <w:color w:val="000000" w:themeColor="text1"/>
          <w:spacing w:val="2"/>
          <w:sz w:val="20"/>
          <w:szCs w:val="18"/>
        </w:rPr>
        <w:t>。</w:t>
      </w:r>
    </w:p>
    <w:p w:rsidR="00212D76" w:rsidRDefault="00212D76" w:rsidP="0045064E">
      <w:pPr>
        <w:spacing w:line="320" w:lineRule="exact"/>
        <w:ind w:firstLineChars="400" w:firstLine="816"/>
        <w:rPr>
          <w:rFonts w:ascii="メイリオ" w:eastAsia="メイリオ" w:hAnsi="メイリオ" w:cs="Times New Roman"/>
          <w:color w:val="000000" w:themeColor="text1"/>
          <w:spacing w:val="2"/>
          <w:sz w:val="20"/>
          <w:szCs w:val="18"/>
        </w:rPr>
      </w:pPr>
      <w:r>
        <w:rPr>
          <w:rFonts w:ascii="メイリオ" w:eastAsia="メイリオ" w:hAnsi="メイリオ" w:cs="Times New Roman" w:hint="eastAsia"/>
          <w:color w:val="000000" w:themeColor="text1"/>
          <w:spacing w:val="2"/>
          <w:sz w:val="20"/>
          <w:szCs w:val="18"/>
        </w:rPr>
        <w:t xml:space="preserve">　また、一度引き上げられた賃金がその後引き下げられていないことが必要です。</w:t>
      </w:r>
    </w:p>
    <w:p w:rsidR="00321AD5" w:rsidRDefault="00321AD5" w:rsidP="00321AD5">
      <w:pPr>
        <w:spacing w:line="320" w:lineRule="exact"/>
        <w:rPr>
          <w:rFonts w:ascii="メイリオ" w:eastAsia="メイリオ" w:hAnsi="メイリオ" w:cs="Times New Roman"/>
          <w:color w:val="000000" w:themeColor="text1"/>
          <w:spacing w:val="2"/>
          <w:sz w:val="20"/>
          <w:szCs w:val="18"/>
        </w:rPr>
      </w:pPr>
    </w:p>
    <w:p w:rsidR="00321AD5" w:rsidRDefault="00E54F80" w:rsidP="00321AD5">
      <w:pPr>
        <w:spacing w:line="320" w:lineRule="exact"/>
        <w:rPr>
          <w:rFonts w:ascii="メイリオ" w:eastAsia="メイリオ" w:hAnsi="メイリオ" w:cs="Times New Roman"/>
          <w:color w:val="000000" w:themeColor="text1"/>
          <w:spacing w:val="2"/>
          <w:sz w:val="20"/>
          <w:szCs w:val="18"/>
        </w:rPr>
      </w:pPr>
      <w:r>
        <w:rPr>
          <w:rFonts w:ascii="メイリオ" w:eastAsia="メイリオ" w:hAnsi="メイリオ" w:cs="Times New Roman" w:hint="eastAsia"/>
          <w:color w:val="000000" w:themeColor="text1"/>
          <w:spacing w:val="2"/>
          <w:sz w:val="20"/>
          <w:szCs w:val="18"/>
        </w:rPr>
        <w:t>◎</w:t>
      </w:r>
      <w:r w:rsidR="00321AD5">
        <w:rPr>
          <w:rFonts w:ascii="メイリオ" w:eastAsia="メイリオ" w:hAnsi="メイリオ" w:cs="Times New Roman" w:hint="eastAsia"/>
          <w:color w:val="000000" w:themeColor="text1"/>
          <w:spacing w:val="2"/>
          <w:sz w:val="20"/>
          <w:szCs w:val="18"/>
        </w:rPr>
        <w:t xml:space="preserve">　過去に下記</w:t>
      </w:r>
      <w:r w:rsidR="00321AD5" w:rsidRPr="00321AD5">
        <w:rPr>
          <w:rFonts w:ascii="メイリオ" w:eastAsia="メイリオ" w:hAnsi="メイリオ" w:cs="Times New Roman" w:hint="eastAsia"/>
          <w:color w:val="000000" w:themeColor="text1"/>
          <w:spacing w:val="2"/>
          <w:sz w:val="20"/>
          <w:szCs w:val="18"/>
        </w:rPr>
        <w:t>助成金を受給している場合、次の条件を満たすこと</w:t>
      </w:r>
    </w:p>
    <w:p w:rsidR="00321AD5" w:rsidRPr="00AC46EF" w:rsidRDefault="00321AD5" w:rsidP="00AC46EF">
      <w:pPr>
        <w:spacing w:line="320" w:lineRule="exact"/>
        <w:rPr>
          <w:rFonts w:ascii="メイリオ" w:eastAsia="メイリオ" w:hAnsi="メイリオ" w:cs="Times New Roman"/>
          <w:color w:val="000000" w:themeColor="text1"/>
          <w:spacing w:val="2"/>
          <w:sz w:val="17"/>
          <w:szCs w:val="17"/>
        </w:rPr>
      </w:pPr>
      <w:r w:rsidRPr="00AC46EF">
        <w:rPr>
          <w:rFonts w:ascii="メイリオ" w:eastAsia="メイリオ" w:hAnsi="メイリオ" w:cs="Times New Roman" w:hint="eastAsia"/>
          <w:color w:val="000000" w:themeColor="text1"/>
          <w:spacing w:val="2"/>
          <w:sz w:val="17"/>
          <w:szCs w:val="17"/>
        </w:rPr>
        <w:t>（ⅰ）『本助成金 （制度整備助成</w:t>
      </w:r>
      <w:r w:rsidR="0026358E" w:rsidRPr="00AC46EF">
        <w:rPr>
          <w:rFonts w:ascii="メイリオ" w:eastAsia="メイリオ" w:hAnsi="メイリオ" w:cs="Times New Roman" w:hint="eastAsia"/>
          <w:color w:val="000000" w:themeColor="text1"/>
          <w:spacing w:val="2"/>
          <w:sz w:val="17"/>
          <w:szCs w:val="17"/>
        </w:rPr>
        <w:t>及び目標達成助成</w:t>
      </w:r>
      <w:r w:rsidRPr="00AC46EF">
        <w:rPr>
          <w:rFonts w:ascii="メイリオ" w:eastAsia="メイリオ" w:hAnsi="メイリオ" w:cs="Times New Roman" w:hint="eastAsia"/>
          <w:color w:val="000000" w:themeColor="text1"/>
          <w:spacing w:val="2"/>
          <w:sz w:val="17"/>
          <w:szCs w:val="17"/>
        </w:rPr>
        <w:t>）及び人事評価改善等助成金（制度整備助成及び目標達成助成）』を受給している場合</w:t>
      </w:r>
    </w:p>
    <w:p w:rsidR="00321AD5" w:rsidRPr="00AC46EF" w:rsidRDefault="00321AD5" w:rsidP="00AC46EF">
      <w:pPr>
        <w:spacing w:line="320" w:lineRule="exact"/>
        <w:ind w:firstLineChars="200" w:firstLine="348"/>
        <w:rPr>
          <w:rFonts w:ascii="メイリオ" w:eastAsia="メイリオ" w:hAnsi="メイリオ" w:cs="Times New Roman"/>
          <w:color w:val="000000" w:themeColor="text1"/>
          <w:spacing w:val="2"/>
          <w:sz w:val="17"/>
          <w:szCs w:val="17"/>
        </w:rPr>
      </w:pPr>
      <w:r w:rsidRPr="00AC46EF">
        <w:rPr>
          <w:rFonts w:ascii="メイリオ" w:eastAsia="メイリオ" w:hAnsi="メイリオ" w:cs="Times New Roman" w:hint="eastAsia"/>
          <w:color w:val="000000" w:themeColor="text1"/>
          <w:spacing w:val="2"/>
          <w:sz w:val="17"/>
          <w:szCs w:val="17"/>
        </w:rPr>
        <w:t>・再度</w:t>
      </w:r>
      <w:r w:rsidR="00752304" w:rsidRPr="00AC46EF">
        <w:rPr>
          <w:rFonts w:ascii="メイリオ" w:eastAsia="メイリオ" w:hAnsi="メイリオ" w:cs="Times New Roman" w:hint="eastAsia"/>
          <w:color w:val="000000" w:themeColor="text1"/>
          <w:spacing w:val="2"/>
          <w:sz w:val="17"/>
          <w:szCs w:val="17"/>
        </w:rPr>
        <w:t>、</w:t>
      </w:r>
      <w:r w:rsidRPr="00AC46EF">
        <w:rPr>
          <w:rFonts w:ascii="メイリオ" w:eastAsia="メイリオ" w:hAnsi="メイリオ" w:cs="Times New Roman" w:hint="eastAsia"/>
          <w:color w:val="000000" w:themeColor="text1"/>
          <w:spacing w:val="2"/>
          <w:sz w:val="17"/>
          <w:szCs w:val="17"/>
        </w:rPr>
        <w:t>人事評価制度等整備計画を提出する場合は、最後の支給決定日の翌日から起算して３年間が経過している事業主であること。</w:t>
      </w:r>
    </w:p>
    <w:p w:rsidR="00AC46EF" w:rsidRDefault="00321AD5" w:rsidP="00AC46EF">
      <w:pPr>
        <w:spacing w:line="320" w:lineRule="exact"/>
        <w:rPr>
          <w:rFonts w:ascii="メイリオ" w:eastAsia="メイリオ" w:hAnsi="メイリオ" w:cs="Times New Roman"/>
          <w:color w:val="000000" w:themeColor="text1"/>
          <w:spacing w:val="2"/>
          <w:sz w:val="17"/>
          <w:szCs w:val="17"/>
        </w:rPr>
      </w:pPr>
      <w:r w:rsidRPr="00AC46EF">
        <w:rPr>
          <w:rFonts w:ascii="メイリオ" w:eastAsia="メイリオ" w:hAnsi="メイリオ" w:cs="Times New Roman" w:hint="eastAsia"/>
          <w:color w:val="000000" w:themeColor="text1"/>
          <w:spacing w:val="2"/>
          <w:sz w:val="17"/>
          <w:szCs w:val="17"/>
        </w:rPr>
        <w:t>（ⅱ）</w:t>
      </w:r>
      <w:r w:rsidR="00752304" w:rsidRPr="00AC46EF">
        <w:rPr>
          <w:rFonts w:ascii="メイリオ" w:eastAsia="メイリオ" w:hAnsi="メイリオ" w:cs="Times New Roman" w:hint="eastAsia"/>
          <w:color w:val="000000" w:themeColor="text1"/>
          <w:spacing w:val="2"/>
          <w:sz w:val="17"/>
          <w:szCs w:val="17"/>
        </w:rPr>
        <w:t>『本助成金（雇用管理制度助成コース／目標達成助成）』、『職場定着支援助成金（雇用管理制度助成コース／制度導入助成）』において、</w:t>
      </w:r>
    </w:p>
    <w:p w:rsidR="00AC46EF" w:rsidRDefault="00752304" w:rsidP="00AC46EF">
      <w:pPr>
        <w:spacing w:line="320" w:lineRule="exact"/>
        <w:ind w:firstLineChars="200" w:firstLine="348"/>
        <w:rPr>
          <w:rFonts w:ascii="メイリオ" w:eastAsia="メイリオ" w:hAnsi="メイリオ" w:cs="Times New Roman"/>
          <w:color w:val="000000" w:themeColor="text1"/>
          <w:spacing w:val="2"/>
          <w:sz w:val="17"/>
          <w:szCs w:val="17"/>
        </w:rPr>
      </w:pPr>
      <w:r w:rsidRPr="00AC46EF">
        <w:rPr>
          <w:rFonts w:ascii="メイリオ" w:eastAsia="メイリオ" w:hAnsi="メイリオ" w:cs="Times New Roman" w:hint="eastAsia"/>
          <w:color w:val="000000" w:themeColor="text1"/>
          <w:spacing w:val="2"/>
          <w:sz w:val="17"/>
          <w:szCs w:val="17"/>
        </w:rPr>
        <w:t>評価・処遇制度の雇用管理制度区分を含む内容で受給している場合（平成29年３月31日までに職場定着支援助成金の計画認定申請を</w:t>
      </w:r>
    </w:p>
    <w:p w:rsidR="00752304" w:rsidRPr="00AC46EF" w:rsidRDefault="00752304" w:rsidP="00AC46EF">
      <w:pPr>
        <w:spacing w:line="320" w:lineRule="exact"/>
        <w:ind w:firstLineChars="200" w:firstLine="348"/>
        <w:rPr>
          <w:rFonts w:ascii="メイリオ" w:eastAsia="メイリオ" w:hAnsi="メイリオ" w:cs="Times New Roman"/>
          <w:color w:val="000000" w:themeColor="text1"/>
          <w:spacing w:val="2"/>
          <w:sz w:val="17"/>
          <w:szCs w:val="17"/>
        </w:rPr>
      </w:pPr>
      <w:r w:rsidRPr="00AC46EF">
        <w:rPr>
          <w:rFonts w:ascii="メイリオ" w:eastAsia="メイリオ" w:hAnsi="メイリオ" w:cs="Times New Roman" w:hint="eastAsia"/>
          <w:color w:val="000000" w:themeColor="text1"/>
          <w:spacing w:val="2"/>
          <w:sz w:val="17"/>
          <w:szCs w:val="17"/>
        </w:rPr>
        <w:t>していた場合を除きます。）</w:t>
      </w:r>
    </w:p>
    <w:p w:rsidR="00321AD5" w:rsidRPr="00AC46EF" w:rsidRDefault="00752304" w:rsidP="00AC46EF">
      <w:pPr>
        <w:spacing w:line="320" w:lineRule="exact"/>
        <w:ind w:firstLineChars="200" w:firstLine="348"/>
        <w:rPr>
          <w:rFonts w:ascii="メイリオ" w:eastAsia="メイリオ" w:hAnsi="メイリオ" w:cs="Times New Roman"/>
          <w:color w:val="000000" w:themeColor="text1"/>
          <w:spacing w:val="2"/>
          <w:sz w:val="17"/>
          <w:szCs w:val="17"/>
        </w:rPr>
      </w:pPr>
      <w:r w:rsidRPr="00AC46EF">
        <w:rPr>
          <w:rFonts w:ascii="メイリオ" w:eastAsia="メイリオ" w:hAnsi="メイリオ" w:cs="Times New Roman" w:hint="eastAsia"/>
          <w:color w:val="000000" w:themeColor="text1"/>
          <w:spacing w:val="2"/>
          <w:sz w:val="17"/>
          <w:szCs w:val="17"/>
        </w:rPr>
        <w:t>・再度、人事評価制度等整備計画を提出する場合は、最後の支給決定日の翌日から起算して３年間が経過している事業主であること。</w:t>
      </w:r>
    </w:p>
    <w:p w:rsidR="00AC46EF" w:rsidRDefault="00752304" w:rsidP="00AC46EF">
      <w:pPr>
        <w:spacing w:line="320" w:lineRule="exact"/>
        <w:rPr>
          <w:rFonts w:ascii="メイリオ" w:eastAsia="メイリオ" w:hAnsi="メイリオ" w:cs="Times New Roman"/>
          <w:color w:val="000000" w:themeColor="text1"/>
          <w:spacing w:val="2"/>
          <w:sz w:val="17"/>
          <w:szCs w:val="17"/>
        </w:rPr>
      </w:pPr>
      <w:r w:rsidRPr="00AC46EF">
        <w:rPr>
          <w:rFonts w:ascii="メイリオ" w:eastAsia="メイリオ" w:hAnsi="メイリオ" w:cs="Times New Roman" w:hint="eastAsia"/>
          <w:color w:val="000000" w:themeColor="text1"/>
          <w:spacing w:val="2"/>
          <w:sz w:val="17"/>
          <w:szCs w:val="17"/>
        </w:rPr>
        <w:t>（ⅲ）『本助成金（介護・保育労働者雇用管理制度助成コース／制度整備助成）』、『職場定着支援助成金（保育労働者雇用管理制度助成コース</w:t>
      </w:r>
    </w:p>
    <w:p w:rsidR="00AC46EF" w:rsidRDefault="00752304" w:rsidP="00AC46EF">
      <w:pPr>
        <w:spacing w:line="320" w:lineRule="exact"/>
        <w:ind w:firstLineChars="200" w:firstLine="348"/>
        <w:rPr>
          <w:rFonts w:ascii="メイリオ" w:eastAsia="メイリオ" w:hAnsi="メイリオ" w:cs="Times New Roman"/>
          <w:color w:val="000000" w:themeColor="text1"/>
          <w:spacing w:val="2"/>
          <w:sz w:val="17"/>
          <w:szCs w:val="17"/>
        </w:rPr>
      </w:pPr>
      <w:r w:rsidRPr="00AC46EF">
        <w:rPr>
          <w:rFonts w:ascii="メイリオ" w:eastAsia="メイリオ" w:hAnsi="メイリオ" w:cs="Times New Roman" w:hint="eastAsia"/>
          <w:color w:val="000000" w:themeColor="text1"/>
          <w:spacing w:val="2"/>
          <w:sz w:val="17"/>
          <w:szCs w:val="17"/>
        </w:rPr>
        <w:t>・介護労働者雇用管理制度助成コース）／制度整備助成）』を受給している場合（平成29年３月31日までに職場定着支援助成金の計画</w:t>
      </w:r>
    </w:p>
    <w:p w:rsidR="00752304" w:rsidRPr="00AC46EF" w:rsidRDefault="00752304" w:rsidP="00AC46EF">
      <w:pPr>
        <w:spacing w:line="320" w:lineRule="exact"/>
        <w:ind w:firstLineChars="200" w:firstLine="348"/>
        <w:rPr>
          <w:rFonts w:ascii="メイリオ" w:eastAsia="メイリオ" w:hAnsi="メイリオ" w:cs="Times New Roman"/>
          <w:color w:val="000000" w:themeColor="text1"/>
          <w:spacing w:val="2"/>
          <w:sz w:val="17"/>
          <w:szCs w:val="17"/>
        </w:rPr>
      </w:pPr>
      <w:r w:rsidRPr="00AC46EF">
        <w:rPr>
          <w:rFonts w:ascii="メイリオ" w:eastAsia="メイリオ" w:hAnsi="メイリオ" w:cs="Times New Roman" w:hint="eastAsia"/>
          <w:color w:val="000000" w:themeColor="text1"/>
          <w:spacing w:val="2"/>
          <w:sz w:val="17"/>
          <w:szCs w:val="17"/>
        </w:rPr>
        <w:t>認定申請をしていた場合を除きます。）</w:t>
      </w:r>
    </w:p>
    <w:p w:rsidR="00AC46EF" w:rsidRPr="00D808EF" w:rsidRDefault="00752304" w:rsidP="00D808EF">
      <w:pPr>
        <w:spacing w:line="320" w:lineRule="exact"/>
        <w:ind w:firstLineChars="200" w:firstLine="348"/>
        <w:rPr>
          <w:rFonts w:ascii="メイリオ" w:eastAsia="メイリオ" w:hAnsi="メイリオ" w:cs="Times New Roman" w:hint="eastAsia"/>
          <w:color w:val="000000" w:themeColor="text1"/>
          <w:spacing w:val="2"/>
          <w:sz w:val="17"/>
          <w:szCs w:val="17"/>
        </w:rPr>
      </w:pPr>
      <w:r w:rsidRPr="00AC46EF">
        <w:rPr>
          <w:rFonts w:ascii="メイリオ" w:eastAsia="メイリオ" w:hAnsi="メイリオ" w:cs="Times New Roman" w:hint="eastAsia"/>
          <w:color w:val="000000" w:themeColor="text1"/>
          <w:spacing w:val="2"/>
          <w:sz w:val="17"/>
          <w:szCs w:val="17"/>
        </w:rPr>
        <w:t>・再度、人事評価制度等整備計画を提出する場合は、最後の支給決定日の翌日から起算して３年間が経過している事業主であること。</w:t>
      </w:r>
    </w:p>
    <w:p w:rsidR="00AC46EF" w:rsidRPr="00AC46EF" w:rsidRDefault="00AC46EF" w:rsidP="00321AD5">
      <w:pPr>
        <w:spacing w:line="320" w:lineRule="exact"/>
        <w:rPr>
          <w:rFonts w:ascii="メイリオ" w:eastAsia="メイリオ" w:hAnsi="メイリオ" w:cs="Times New Roman"/>
          <w:color w:val="000000" w:themeColor="text1"/>
          <w:spacing w:val="2"/>
          <w:sz w:val="20"/>
          <w:szCs w:val="18"/>
        </w:rPr>
      </w:pPr>
    </w:p>
    <w:p w:rsidR="00321AD5" w:rsidRDefault="00752304" w:rsidP="00321AD5">
      <w:pPr>
        <w:spacing w:line="320" w:lineRule="exact"/>
        <w:rPr>
          <w:rFonts w:ascii="メイリオ" w:eastAsia="メイリオ" w:hAnsi="メイリオ" w:cs="Times New Roman"/>
          <w:color w:val="000000" w:themeColor="text1"/>
          <w:spacing w:val="2"/>
          <w:sz w:val="20"/>
          <w:szCs w:val="18"/>
        </w:rPr>
      </w:pPr>
      <w:r>
        <w:rPr>
          <w:rFonts w:ascii="メイリオ" w:eastAsia="メイリオ" w:hAnsi="メイリオ" w:cs="Times New Roman" w:hint="eastAsia"/>
          <w:color w:val="000000" w:themeColor="text1"/>
          <w:spacing w:val="2"/>
          <w:sz w:val="20"/>
          <w:szCs w:val="18"/>
        </w:rPr>
        <w:t>◎</w:t>
      </w:r>
      <w:r w:rsidR="00321AD5">
        <w:rPr>
          <w:rFonts w:ascii="メイリオ" w:eastAsia="メイリオ" w:hAnsi="メイリオ" w:cs="Times New Roman" w:hint="eastAsia"/>
          <w:color w:val="000000" w:themeColor="text1"/>
          <w:spacing w:val="2"/>
          <w:sz w:val="20"/>
          <w:szCs w:val="18"/>
        </w:rPr>
        <w:t xml:space="preserve">　</w:t>
      </w:r>
      <w:r w:rsidR="00321AD5" w:rsidRPr="00321AD5">
        <w:rPr>
          <w:rFonts w:ascii="メイリオ" w:eastAsia="メイリオ" w:hAnsi="メイリオ" w:cs="Times New Roman" w:hint="eastAsia"/>
          <w:color w:val="000000" w:themeColor="text1"/>
          <w:spacing w:val="2"/>
          <w:sz w:val="20"/>
          <w:szCs w:val="18"/>
        </w:rPr>
        <w:t>社会保険の適用事業所であること（社会保険の要件を満たす場合）。</w:t>
      </w:r>
    </w:p>
    <w:p w:rsidR="00321AD5" w:rsidRDefault="00321AD5" w:rsidP="007A7903">
      <w:pPr>
        <w:spacing w:line="320" w:lineRule="exact"/>
        <w:ind w:firstLineChars="200" w:firstLine="408"/>
        <w:rPr>
          <w:rFonts w:ascii="メイリオ" w:eastAsia="メイリオ" w:hAnsi="メイリオ" w:cs="Times New Roman"/>
          <w:color w:val="000000" w:themeColor="text1"/>
          <w:spacing w:val="2"/>
          <w:sz w:val="20"/>
          <w:szCs w:val="18"/>
        </w:rPr>
      </w:pPr>
      <w:r w:rsidRPr="00321AD5">
        <w:rPr>
          <w:rFonts w:ascii="メイリオ" w:eastAsia="メイリオ" w:hAnsi="メイリオ" w:cs="Times New Roman" w:hint="eastAsia"/>
          <w:color w:val="000000" w:themeColor="text1"/>
          <w:spacing w:val="2"/>
          <w:sz w:val="20"/>
          <w:szCs w:val="18"/>
        </w:rPr>
        <w:t>また、対象事業所に雇用される労働者が社会保険の被保険者であること（社会保険の要件を満たす者に限る。）。</w:t>
      </w:r>
    </w:p>
    <w:p w:rsidR="00D808EF" w:rsidRDefault="00D808EF" w:rsidP="007A7903">
      <w:pPr>
        <w:spacing w:line="320" w:lineRule="exact"/>
        <w:ind w:firstLineChars="200" w:firstLine="408"/>
        <w:rPr>
          <w:rFonts w:ascii="メイリオ" w:eastAsia="メイリオ" w:hAnsi="メイリオ" w:cs="Times New Roman" w:hint="eastAsia"/>
          <w:color w:val="000000" w:themeColor="text1"/>
          <w:spacing w:val="2"/>
          <w:sz w:val="20"/>
          <w:szCs w:val="18"/>
        </w:rPr>
      </w:pPr>
      <w:bookmarkStart w:id="0" w:name="_GoBack"/>
      <w:bookmarkEnd w:id="0"/>
    </w:p>
    <w:p w:rsidR="00AC46EF" w:rsidRDefault="00AC46EF" w:rsidP="007A7903">
      <w:pPr>
        <w:spacing w:line="320" w:lineRule="exact"/>
        <w:rPr>
          <w:rFonts w:ascii="メイリオ" w:eastAsia="メイリオ" w:hAnsi="メイリオ" w:cs="Times New Roman"/>
          <w:color w:val="000000" w:themeColor="text1"/>
          <w:spacing w:val="2"/>
          <w:sz w:val="20"/>
          <w:szCs w:val="18"/>
        </w:rPr>
      </w:pPr>
      <w:r>
        <w:rPr>
          <w:rFonts w:ascii="メイリオ" w:eastAsia="メイリオ" w:hAnsi="メイリオ" w:cs="Times New Roman" w:hint="eastAsia"/>
          <w:noProof/>
          <w:color w:val="000000" w:themeColor="text1"/>
          <w:spacing w:val="2"/>
          <w:sz w:val="20"/>
          <w:szCs w:val="18"/>
        </w:rPr>
        <mc:AlternateContent>
          <mc:Choice Requires="wps">
            <w:drawing>
              <wp:anchor distT="0" distB="0" distL="114300" distR="114300" simplePos="0" relativeHeight="251672575" behindDoc="1" locked="0" layoutInCell="1" allowOverlap="1" wp14:anchorId="574C74C0" wp14:editId="2B27DBA5">
                <wp:simplePos x="0" y="0"/>
                <wp:positionH relativeFrom="column">
                  <wp:posOffset>-79375</wp:posOffset>
                </wp:positionH>
                <wp:positionV relativeFrom="paragraph">
                  <wp:posOffset>111655</wp:posOffset>
                </wp:positionV>
                <wp:extent cx="7124065" cy="2226743"/>
                <wp:effectExtent l="57150" t="38100" r="76835" b="97790"/>
                <wp:wrapNone/>
                <wp:docPr id="12" name="角丸四角形 12"/>
                <wp:cNvGraphicFramePr/>
                <a:graphic xmlns:a="http://schemas.openxmlformats.org/drawingml/2006/main">
                  <a:graphicData uri="http://schemas.microsoft.com/office/word/2010/wordprocessingShape">
                    <wps:wsp>
                      <wps:cNvSpPr/>
                      <wps:spPr>
                        <a:xfrm>
                          <a:off x="0" y="0"/>
                          <a:ext cx="7124065" cy="2226743"/>
                        </a:xfrm>
                        <a:prstGeom prst="roundRect">
                          <a:avLst/>
                        </a:prstGeom>
                        <a:blipFill dpi="0" rotWithShape="1">
                          <a:blip r:embed="rId8">
                            <a:alphaModFix amt="85000"/>
                          </a:blip>
                          <a:srcRect/>
                          <a:tile tx="0" ty="0" sx="100000" sy="100000" flip="none" algn="tl"/>
                        </a:blipFill>
                        <a:ln>
                          <a:solidFill>
                            <a:schemeClr val="accent3">
                              <a:shade val="95000"/>
                              <a:satMod val="105000"/>
                              <a:alpha val="97000"/>
                            </a:scheme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4F301" id="角丸四角形 12" o:spid="_x0000_s1026" style="position:absolute;left:0;text-align:left;margin-left:-6.25pt;margin-top:8.8pt;width:560.95pt;height:175.3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&#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" strokecolor="#94b64e [3046]">
                <v:fill r:id="rId9" o:title="" opacity="55706f" recolor="t" rotate="t" type="tile"/>
                <v:stroke opacity="63479f"/>
                <v:shadow on="t" color="black" opacity="24903f" origin=",.5" offset="0,.55556mm"/>
              </v:roundrect>
            </w:pict>
          </mc:Fallback>
        </mc:AlternateContent>
      </w:r>
    </w:p>
    <w:p w:rsidR="007A7903" w:rsidRPr="007A7903" w:rsidRDefault="007A7903" w:rsidP="007A7903">
      <w:pPr>
        <w:spacing w:line="320" w:lineRule="exact"/>
        <w:rPr>
          <w:rFonts w:ascii="メイリオ" w:eastAsia="メイリオ" w:hAnsi="メイリオ" w:cs="Times New Roman"/>
          <w:color w:val="000000" w:themeColor="text1"/>
          <w:spacing w:val="2"/>
          <w:sz w:val="20"/>
          <w:szCs w:val="18"/>
          <w14:shadow w14:blurRad="63500" w14:dist="0" w14:dir="0" w14:sx="102000" w14:sy="102000" w14:kx="0" w14:ky="0" w14:algn="ctr">
            <w14:srgbClr w14:val="000000">
              <w14:alpha w14:val="60000"/>
            </w14:srgbClr>
          </w14:shadow>
        </w:rPr>
      </w:pPr>
      <w:r>
        <w:rPr>
          <w:rFonts w:ascii="メイリオ" w:eastAsia="メイリオ" w:hAnsi="メイリオ" w:cs="Times New Roman" w:hint="eastAsia"/>
          <w:color w:val="000000" w:themeColor="text1"/>
          <w:spacing w:val="2"/>
          <w:sz w:val="20"/>
          <w:szCs w:val="18"/>
          <w14:shadow w14:blurRad="63500" w14:dist="0" w14:dir="0" w14:sx="102000" w14:sy="102000" w14:kx="0" w14:ky="0" w14:algn="ctr">
            <w14:srgbClr w14:val="000000">
              <w14:alpha w14:val="60000"/>
            </w14:srgbClr>
          </w14:shadow>
        </w:rPr>
        <w:t xml:space="preserve">　</w:t>
      </w:r>
      <w:r w:rsidRPr="007A7903">
        <w:rPr>
          <w:rFonts w:ascii="メイリオ" w:eastAsia="メイリオ" w:hAnsi="メイリオ" w:cs="Times New Roman" w:hint="eastAsia"/>
          <w:color w:val="000000" w:themeColor="text1"/>
          <w:spacing w:val="2"/>
          <w:sz w:val="28"/>
          <w:szCs w:val="18"/>
          <w14:shadow w14:blurRad="63500" w14:dist="0" w14:dir="0" w14:sx="102000" w14:sy="102000" w14:kx="0" w14:ky="0" w14:algn="ctr">
            <w14:srgbClr w14:val="000000">
              <w14:alpha w14:val="60000"/>
            </w14:srgbClr>
          </w14:shadow>
        </w:rPr>
        <w:t>☛</w:t>
      </w:r>
      <w:r w:rsidRPr="007A7903">
        <w:rPr>
          <w:rFonts w:ascii="メイリオ" w:eastAsia="メイリオ" w:hAnsi="メイリオ" w:cs="Times New Roman" w:hint="eastAsia"/>
          <w:color w:val="000000" w:themeColor="text1"/>
          <w:spacing w:val="2"/>
          <w:sz w:val="26"/>
          <w:szCs w:val="26"/>
        </w:rPr>
        <w:t>人事評価制度等の実施に係る、「原則的ケース」と「例外的ケース」とは</w:t>
      </w:r>
    </w:p>
    <w:p w:rsidR="002D09AD" w:rsidRDefault="007A7903" w:rsidP="007A7903">
      <w:pPr>
        <w:spacing w:line="320" w:lineRule="exact"/>
        <w:ind w:firstLineChars="100" w:firstLine="204"/>
        <w:rPr>
          <w:rFonts w:ascii="メイリオ" w:eastAsia="メイリオ" w:hAnsi="メイリオ" w:cs="Times New Roman"/>
          <w:color w:val="000000" w:themeColor="text1"/>
          <w:spacing w:val="2"/>
          <w:sz w:val="20"/>
          <w:szCs w:val="18"/>
        </w:rPr>
      </w:pPr>
      <w:r w:rsidRPr="002D09AD">
        <w:rPr>
          <w:rFonts w:ascii="メイリオ" w:eastAsia="メイリオ" w:hAnsi="メイリオ" w:cs="Times New Roman" w:hint="eastAsia"/>
          <w:color w:val="000000" w:themeColor="text1"/>
          <w:spacing w:val="2"/>
          <w:sz w:val="20"/>
          <w:szCs w:val="18"/>
        </w:rPr>
        <w:t>【</w:t>
      </w:r>
      <w:r w:rsidRPr="002D09AD">
        <w:rPr>
          <w:rFonts w:ascii="メイリオ" w:eastAsia="メイリオ" w:hAnsi="メイリオ" w:cs="Times New Roman" w:hint="eastAsia"/>
          <w:b/>
          <w:color w:val="000000" w:themeColor="text1"/>
          <w:spacing w:val="2"/>
          <w:sz w:val="20"/>
          <w:szCs w:val="18"/>
        </w:rPr>
        <w:t>原則的</w:t>
      </w:r>
      <w:r w:rsidRPr="002D09AD">
        <w:rPr>
          <w:rFonts w:ascii="メイリオ" w:eastAsia="メイリオ" w:hAnsi="メイリオ" w:cs="Times New Roman" w:hint="eastAsia"/>
          <w:color w:val="000000" w:themeColor="text1"/>
          <w:spacing w:val="2"/>
          <w:sz w:val="20"/>
          <w:szCs w:val="18"/>
        </w:rPr>
        <w:t>】</w:t>
      </w:r>
      <w:r w:rsidR="002D09AD" w:rsidRPr="002D09AD">
        <w:rPr>
          <w:rFonts w:ascii="メイリオ" w:eastAsia="メイリオ" w:hAnsi="メイリオ" w:cs="Times New Roman"/>
          <w:color w:val="000000" w:themeColor="text1"/>
          <w:spacing w:val="2"/>
          <w:sz w:val="20"/>
          <w:szCs w:val="18"/>
        </w:rPr>
        <w:t>人事評価制度等対象労</w:t>
      </w:r>
      <w:r w:rsidR="002D09AD">
        <w:rPr>
          <w:rFonts w:ascii="メイリオ" w:eastAsia="メイリオ" w:hAnsi="メイリオ" w:cs="Times New Roman"/>
          <w:color w:val="000000" w:themeColor="text1"/>
          <w:spacing w:val="2"/>
          <w:sz w:val="20"/>
          <w:szCs w:val="18"/>
        </w:rPr>
        <w:t>働者の「毎月決まって支払われる賃金」が２％以上増加するものとし</w:t>
      </w:r>
      <w:r w:rsidR="002D09AD">
        <w:rPr>
          <w:rFonts w:ascii="メイリオ" w:eastAsia="メイリオ" w:hAnsi="メイリオ" w:cs="Times New Roman" w:hint="eastAsia"/>
          <w:color w:val="000000" w:themeColor="text1"/>
          <w:spacing w:val="2"/>
          <w:sz w:val="20"/>
          <w:szCs w:val="18"/>
        </w:rPr>
        <w:t>、就業規則等</w:t>
      </w:r>
    </w:p>
    <w:p w:rsidR="00CB5CE7" w:rsidRDefault="002D09AD" w:rsidP="002D09AD">
      <w:pPr>
        <w:spacing w:line="320" w:lineRule="exact"/>
        <w:ind w:firstLineChars="500" w:firstLine="1020"/>
        <w:rPr>
          <w:rFonts w:ascii="メイリオ" w:eastAsia="メイリオ" w:hAnsi="メイリオ" w:cs="Times New Roman"/>
          <w:color w:val="000000" w:themeColor="text1"/>
          <w:spacing w:val="2"/>
          <w:sz w:val="20"/>
          <w:szCs w:val="18"/>
          <w:u w:val="thick"/>
        </w:rPr>
      </w:pPr>
      <w:r>
        <w:rPr>
          <w:rFonts w:ascii="メイリオ" w:eastAsia="メイリオ" w:hAnsi="メイリオ" w:cs="Times New Roman" w:hint="eastAsia"/>
          <w:color w:val="000000" w:themeColor="text1"/>
          <w:spacing w:val="2"/>
          <w:sz w:val="20"/>
          <w:szCs w:val="18"/>
        </w:rPr>
        <w:t>において</w:t>
      </w:r>
      <w:r w:rsidRPr="00883C6A">
        <w:rPr>
          <w:rFonts w:ascii="メイリオ" w:eastAsia="メイリオ" w:hAnsi="メイリオ" w:cs="Times New Roman"/>
          <w:color w:val="000000" w:themeColor="text1"/>
          <w:spacing w:val="2"/>
          <w:sz w:val="20"/>
          <w:szCs w:val="18"/>
        </w:rPr>
        <w:t>整備した人事評価制度等</w:t>
      </w:r>
      <w:r w:rsidR="00883C6A" w:rsidRPr="00883C6A">
        <w:rPr>
          <w:rFonts w:ascii="メイリオ" w:eastAsia="メイリオ" w:hAnsi="メイリオ" w:cs="Times New Roman" w:hint="eastAsia"/>
          <w:color w:val="000000" w:themeColor="text1"/>
          <w:spacing w:val="2"/>
          <w:sz w:val="20"/>
          <w:szCs w:val="18"/>
        </w:rPr>
        <w:t>について</w:t>
      </w:r>
      <w:r w:rsidRPr="00883C6A">
        <w:rPr>
          <w:rFonts w:ascii="メイリオ" w:eastAsia="メイリオ" w:hAnsi="メイリオ" w:cs="Times New Roman"/>
          <w:color w:val="000000" w:themeColor="text1"/>
          <w:spacing w:val="2"/>
          <w:sz w:val="20"/>
          <w:szCs w:val="18"/>
        </w:rPr>
        <w:t>、</w:t>
      </w:r>
      <w:r w:rsidR="00883C6A" w:rsidRPr="00CB5CE7">
        <w:rPr>
          <w:rFonts w:ascii="メイリオ" w:eastAsia="メイリオ" w:hAnsi="メイリオ" w:cs="Times New Roman" w:hint="eastAsia"/>
          <w:color w:val="000000" w:themeColor="text1"/>
          <w:spacing w:val="2"/>
          <w:sz w:val="20"/>
          <w:szCs w:val="18"/>
          <w:u w:val="thick"/>
        </w:rPr>
        <w:t>設定した</w:t>
      </w:r>
      <w:r w:rsidRPr="002D09AD">
        <w:rPr>
          <w:rFonts w:ascii="メイリオ" w:eastAsia="メイリオ" w:hAnsi="メイリオ" w:cs="Times New Roman"/>
          <w:color w:val="000000" w:themeColor="text1"/>
          <w:spacing w:val="2"/>
          <w:sz w:val="20"/>
          <w:szCs w:val="18"/>
          <w:u w:val="thick"/>
        </w:rPr>
        <w:t>人事評価</w:t>
      </w:r>
      <w:r w:rsidR="00883C6A">
        <w:rPr>
          <w:rFonts w:ascii="メイリオ" w:eastAsia="メイリオ" w:hAnsi="メイリオ" w:cs="Times New Roman" w:hint="eastAsia"/>
          <w:color w:val="000000" w:themeColor="text1"/>
          <w:spacing w:val="2"/>
          <w:sz w:val="20"/>
          <w:szCs w:val="18"/>
          <w:u w:val="thick"/>
        </w:rPr>
        <w:t>期間終了後、その評価結果を</w:t>
      </w:r>
      <w:r w:rsidR="00CB5CE7" w:rsidRPr="002D09AD">
        <w:rPr>
          <w:rFonts w:ascii="メイリオ" w:eastAsia="メイリオ" w:hAnsi="メイリオ" w:cs="Times New Roman"/>
          <w:color w:val="000000" w:themeColor="text1"/>
          <w:spacing w:val="2"/>
          <w:sz w:val="20"/>
          <w:szCs w:val="18"/>
          <w:u w:val="thick"/>
        </w:rPr>
        <w:t>対象労働者</w:t>
      </w:r>
      <w:r w:rsidR="00CB5CE7">
        <w:rPr>
          <w:rFonts w:ascii="メイリオ" w:eastAsia="メイリオ" w:hAnsi="メイリオ" w:cs="Times New Roman" w:hint="eastAsia"/>
          <w:color w:val="000000" w:themeColor="text1"/>
          <w:spacing w:val="2"/>
          <w:sz w:val="20"/>
          <w:szCs w:val="18"/>
          <w:u w:val="thick"/>
        </w:rPr>
        <w:t>へ</w:t>
      </w:r>
    </w:p>
    <w:p w:rsidR="007A7903" w:rsidRPr="002D09AD" w:rsidRDefault="00883C6A" w:rsidP="00CB5CE7">
      <w:pPr>
        <w:spacing w:line="320" w:lineRule="exact"/>
        <w:ind w:firstLineChars="500" w:firstLine="1020"/>
        <w:rPr>
          <w:rFonts w:ascii="メイリオ" w:eastAsia="メイリオ" w:hAnsi="メイリオ" w:cs="Times New Roman"/>
          <w:color w:val="000000" w:themeColor="text1"/>
          <w:spacing w:val="2"/>
          <w:sz w:val="20"/>
          <w:szCs w:val="18"/>
          <w:u w:val="thick"/>
        </w:rPr>
      </w:pPr>
      <w:r>
        <w:rPr>
          <w:rFonts w:ascii="メイリオ" w:eastAsia="メイリオ" w:hAnsi="メイリオ" w:cs="Times New Roman"/>
          <w:color w:val="000000" w:themeColor="text1"/>
          <w:spacing w:val="2"/>
          <w:sz w:val="20"/>
          <w:szCs w:val="18"/>
          <w:u w:val="thick"/>
        </w:rPr>
        <w:t>反映</w:t>
      </w:r>
      <w:r>
        <w:rPr>
          <w:rFonts w:ascii="メイリオ" w:eastAsia="メイリオ" w:hAnsi="メイリオ" w:cs="Times New Roman" w:hint="eastAsia"/>
          <w:color w:val="000000" w:themeColor="text1"/>
          <w:spacing w:val="2"/>
          <w:sz w:val="20"/>
          <w:szCs w:val="18"/>
          <w:u w:val="thick"/>
        </w:rPr>
        <w:t>させた</w:t>
      </w:r>
      <w:r w:rsidR="002D09AD" w:rsidRPr="002D09AD">
        <w:rPr>
          <w:rFonts w:ascii="メイリオ" w:eastAsia="メイリオ" w:hAnsi="メイリオ" w:cs="Times New Roman"/>
          <w:color w:val="000000" w:themeColor="text1"/>
          <w:spacing w:val="2"/>
          <w:sz w:val="20"/>
          <w:szCs w:val="18"/>
          <w:u w:val="thick"/>
        </w:rPr>
        <w:t>結果、</w:t>
      </w:r>
      <w:r w:rsidR="002D09AD" w:rsidRPr="002D09AD">
        <w:rPr>
          <w:rFonts w:ascii="メイリオ" w:eastAsia="メイリオ" w:hAnsi="メイリオ" w:cs="Times New Roman" w:hint="eastAsia"/>
          <w:color w:val="000000" w:themeColor="text1"/>
          <w:spacing w:val="2"/>
          <w:sz w:val="20"/>
          <w:szCs w:val="18"/>
          <w:u w:val="thick"/>
        </w:rPr>
        <w:t>実際に</w:t>
      </w:r>
      <w:r w:rsidR="002D09AD" w:rsidRPr="002D09AD">
        <w:rPr>
          <w:rFonts w:ascii="メイリオ" w:eastAsia="メイリオ" w:hAnsi="メイリオ" w:cs="Times New Roman"/>
          <w:color w:val="000000" w:themeColor="text1"/>
          <w:spacing w:val="2"/>
          <w:sz w:val="20"/>
          <w:szCs w:val="18"/>
          <w:u w:val="thick"/>
        </w:rPr>
        <w:t>２％以上増加した「毎月決まって支払われる賃金」</w:t>
      </w:r>
      <w:r w:rsidR="002D09AD" w:rsidRPr="002D09AD">
        <w:rPr>
          <w:rFonts w:ascii="メイリオ" w:eastAsia="メイリオ" w:hAnsi="メイリオ" w:cs="Times New Roman" w:hint="eastAsia"/>
          <w:color w:val="000000" w:themeColor="text1"/>
          <w:spacing w:val="2"/>
          <w:sz w:val="20"/>
          <w:szCs w:val="18"/>
          <w:u w:val="thick"/>
        </w:rPr>
        <w:t>を支払うこと。</w:t>
      </w:r>
    </w:p>
    <w:p w:rsidR="007A7903" w:rsidRDefault="007A7903" w:rsidP="007A7903">
      <w:pPr>
        <w:spacing w:line="320" w:lineRule="exact"/>
        <w:rPr>
          <w:rFonts w:ascii="メイリオ" w:eastAsia="メイリオ" w:hAnsi="メイリオ" w:cs="Times New Roman"/>
          <w:color w:val="000000" w:themeColor="text1"/>
          <w:spacing w:val="2"/>
          <w:sz w:val="20"/>
          <w:szCs w:val="18"/>
        </w:rPr>
      </w:pPr>
    </w:p>
    <w:p w:rsidR="00515876" w:rsidRDefault="007A7903" w:rsidP="00CB5CE7">
      <w:pPr>
        <w:spacing w:line="320" w:lineRule="exact"/>
        <w:rPr>
          <w:rFonts w:ascii="メイリオ" w:eastAsia="メイリオ" w:hAnsi="メイリオ" w:cs="Times New Roman"/>
          <w:color w:val="000000" w:themeColor="text1"/>
          <w:spacing w:val="2"/>
          <w:sz w:val="20"/>
          <w:szCs w:val="18"/>
        </w:rPr>
      </w:pPr>
      <w:r>
        <w:rPr>
          <w:rFonts w:ascii="メイリオ" w:eastAsia="メイリオ" w:hAnsi="メイリオ" w:cs="Times New Roman" w:hint="eastAsia"/>
          <w:color w:val="000000" w:themeColor="text1"/>
          <w:spacing w:val="2"/>
          <w:sz w:val="20"/>
          <w:szCs w:val="18"/>
        </w:rPr>
        <w:t xml:space="preserve">　</w:t>
      </w:r>
      <w:r w:rsidRPr="002D09AD">
        <w:rPr>
          <w:rFonts w:ascii="メイリオ" w:eastAsia="メイリオ" w:hAnsi="メイリオ" w:cs="Times New Roman" w:hint="eastAsia"/>
          <w:color w:val="000000" w:themeColor="text1"/>
          <w:spacing w:val="2"/>
          <w:sz w:val="20"/>
          <w:szCs w:val="18"/>
        </w:rPr>
        <w:t>【</w:t>
      </w:r>
      <w:r w:rsidRPr="002D09AD">
        <w:rPr>
          <w:rFonts w:ascii="メイリオ" w:eastAsia="メイリオ" w:hAnsi="メイリオ" w:cs="Times New Roman" w:hint="eastAsia"/>
          <w:b/>
          <w:color w:val="000000" w:themeColor="text1"/>
          <w:spacing w:val="2"/>
          <w:sz w:val="20"/>
          <w:szCs w:val="18"/>
        </w:rPr>
        <w:t>例外的</w:t>
      </w:r>
      <w:r w:rsidRPr="002D09AD">
        <w:rPr>
          <w:rFonts w:ascii="メイリオ" w:eastAsia="メイリオ" w:hAnsi="メイリオ" w:cs="Times New Roman" w:hint="eastAsia"/>
          <w:color w:val="000000" w:themeColor="text1"/>
          <w:spacing w:val="2"/>
          <w:sz w:val="20"/>
          <w:szCs w:val="18"/>
        </w:rPr>
        <w:t>】</w:t>
      </w:r>
      <w:r w:rsidR="00CB5CE7" w:rsidRPr="00515876">
        <w:rPr>
          <w:rFonts w:ascii="メイリオ" w:eastAsia="メイリオ" w:hAnsi="メイリオ" w:cs="Times New Roman" w:hint="eastAsia"/>
          <w:color w:val="000000" w:themeColor="text1"/>
          <w:spacing w:val="2"/>
          <w:sz w:val="20"/>
          <w:szCs w:val="18"/>
          <w:u w:val="thick"/>
        </w:rPr>
        <w:t>就業規則等に規定されている「人事評価期間」の終了前であっても、</w:t>
      </w:r>
      <w:r w:rsidR="00CB5CE7" w:rsidRPr="00CB5CE7">
        <w:rPr>
          <w:rFonts w:ascii="メイリオ" w:eastAsia="メイリオ" w:hAnsi="メイリオ" w:cs="Times New Roman" w:hint="eastAsia"/>
          <w:color w:val="000000" w:themeColor="text1"/>
          <w:spacing w:val="2"/>
          <w:sz w:val="20"/>
          <w:szCs w:val="18"/>
        </w:rPr>
        <w:t>「毎月決まって支払われる賃金」が</w:t>
      </w:r>
      <w:r w:rsidR="00515876">
        <w:rPr>
          <w:rFonts w:ascii="メイリオ" w:eastAsia="メイリオ" w:hAnsi="メイリオ" w:cs="Times New Roman" w:hint="eastAsia"/>
          <w:color w:val="000000" w:themeColor="text1"/>
          <w:spacing w:val="2"/>
          <w:sz w:val="20"/>
          <w:szCs w:val="18"/>
        </w:rPr>
        <w:t>、</w:t>
      </w:r>
    </w:p>
    <w:p w:rsidR="00515876" w:rsidRPr="00515876" w:rsidRDefault="00CB5CE7" w:rsidP="00515876">
      <w:pPr>
        <w:spacing w:line="320" w:lineRule="exact"/>
        <w:ind w:firstLineChars="500" w:firstLine="1020"/>
        <w:rPr>
          <w:rFonts w:ascii="メイリオ" w:eastAsia="メイリオ" w:hAnsi="メイリオ" w:cs="Times New Roman"/>
          <w:color w:val="000000" w:themeColor="text1"/>
          <w:spacing w:val="2"/>
          <w:sz w:val="20"/>
          <w:szCs w:val="18"/>
          <w:u w:val="thick"/>
        </w:rPr>
      </w:pPr>
      <w:r w:rsidRPr="00CB5CE7">
        <w:rPr>
          <w:rFonts w:ascii="メイリオ" w:eastAsia="メイリオ" w:hAnsi="メイリオ" w:cs="Times New Roman" w:hint="eastAsia"/>
          <w:color w:val="000000" w:themeColor="text1"/>
          <w:spacing w:val="2"/>
          <w:sz w:val="20"/>
          <w:szCs w:val="18"/>
        </w:rPr>
        <w:t>概ね２％以上増加するものと</w:t>
      </w:r>
      <w:r w:rsidR="00515876">
        <w:rPr>
          <w:rFonts w:ascii="メイリオ" w:eastAsia="メイリオ" w:hAnsi="メイリオ" w:cs="Times New Roman" w:hint="eastAsia"/>
          <w:color w:val="000000" w:themeColor="text1"/>
          <w:spacing w:val="2"/>
          <w:sz w:val="20"/>
          <w:szCs w:val="18"/>
        </w:rPr>
        <w:t>して</w:t>
      </w:r>
      <w:r w:rsidR="00515876" w:rsidRPr="00515876">
        <w:rPr>
          <w:rFonts w:ascii="メイリオ" w:eastAsia="メイリオ" w:hAnsi="メイリオ" w:cs="Times New Roman" w:hint="eastAsia"/>
          <w:color w:val="000000" w:themeColor="text1"/>
          <w:spacing w:val="2"/>
          <w:sz w:val="20"/>
          <w:szCs w:val="18"/>
          <w:u w:val="thick"/>
        </w:rPr>
        <w:t>整備した人事評価制度等に基づき、実際に賃金が支払われた場合</w:t>
      </w:r>
      <w:r w:rsidRPr="00515876">
        <w:rPr>
          <w:rFonts w:ascii="メイリオ" w:eastAsia="メイリオ" w:hAnsi="メイリオ" w:cs="Times New Roman" w:hint="eastAsia"/>
          <w:color w:val="000000" w:themeColor="text1"/>
          <w:spacing w:val="2"/>
          <w:sz w:val="20"/>
          <w:szCs w:val="18"/>
          <w:u w:val="thick"/>
        </w:rPr>
        <w:t>は、これ</w:t>
      </w:r>
    </w:p>
    <w:p w:rsidR="00515876" w:rsidRDefault="00CB5CE7" w:rsidP="00515876">
      <w:pPr>
        <w:spacing w:line="320" w:lineRule="exact"/>
        <w:ind w:firstLineChars="500" w:firstLine="1020"/>
        <w:rPr>
          <w:rFonts w:ascii="メイリオ" w:eastAsia="メイリオ" w:hAnsi="メイリオ" w:cs="Times New Roman"/>
          <w:color w:val="000000" w:themeColor="text1"/>
          <w:spacing w:val="2"/>
          <w:sz w:val="20"/>
          <w:szCs w:val="18"/>
        </w:rPr>
      </w:pPr>
      <w:r w:rsidRPr="00515876">
        <w:rPr>
          <w:rFonts w:ascii="メイリオ" w:eastAsia="メイリオ" w:hAnsi="メイリオ" w:cs="Times New Roman" w:hint="eastAsia"/>
          <w:color w:val="000000" w:themeColor="text1"/>
          <w:spacing w:val="2"/>
          <w:sz w:val="20"/>
          <w:szCs w:val="18"/>
          <w:u w:val="thick"/>
        </w:rPr>
        <w:t>を人事評価制度等の実施</w:t>
      </w:r>
      <w:r w:rsidR="00515876" w:rsidRPr="00515876">
        <w:rPr>
          <w:rFonts w:ascii="メイリオ" w:eastAsia="メイリオ" w:hAnsi="メイリオ" w:cs="Times New Roman" w:hint="eastAsia"/>
          <w:color w:val="000000" w:themeColor="text1"/>
          <w:spacing w:val="2"/>
          <w:sz w:val="20"/>
          <w:szCs w:val="18"/>
          <w:u w:val="thick"/>
        </w:rPr>
        <w:t>を行った</w:t>
      </w:r>
      <w:r w:rsidRPr="00515876">
        <w:rPr>
          <w:rFonts w:ascii="メイリオ" w:eastAsia="メイリオ" w:hAnsi="メイリオ" w:cs="Times New Roman" w:hint="eastAsia"/>
          <w:color w:val="000000" w:themeColor="text1"/>
          <w:spacing w:val="2"/>
          <w:sz w:val="20"/>
          <w:szCs w:val="18"/>
          <w:u w:val="thick"/>
        </w:rPr>
        <w:t>ものとみなす</w:t>
      </w:r>
      <w:r w:rsidRPr="00CB5CE7">
        <w:rPr>
          <w:rFonts w:ascii="メイリオ" w:eastAsia="メイリオ" w:hAnsi="メイリオ" w:cs="Times New Roman" w:hint="eastAsia"/>
          <w:color w:val="000000" w:themeColor="text1"/>
          <w:spacing w:val="2"/>
          <w:sz w:val="20"/>
          <w:szCs w:val="18"/>
        </w:rPr>
        <w:t>こと。（この場合、整備した人事評価制度等により、対象労働</w:t>
      </w:r>
    </w:p>
    <w:p w:rsidR="00515876" w:rsidRDefault="00CB5CE7" w:rsidP="00515876">
      <w:pPr>
        <w:spacing w:line="320" w:lineRule="exact"/>
        <w:ind w:firstLineChars="500" w:firstLine="1020"/>
        <w:rPr>
          <w:rFonts w:ascii="メイリオ" w:eastAsia="メイリオ" w:hAnsi="メイリオ" w:cs="Times New Roman"/>
          <w:color w:val="000000" w:themeColor="text1"/>
          <w:spacing w:val="2"/>
          <w:sz w:val="20"/>
          <w:szCs w:val="18"/>
        </w:rPr>
      </w:pPr>
      <w:r w:rsidRPr="00CB5CE7">
        <w:rPr>
          <w:rFonts w:ascii="メイリオ" w:eastAsia="メイリオ" w:hAnsi="メイリオ" w:cs="Times New Roman" w:hint="eastAsia"/>
          <w:color w:val="000000" w:themeColor="text1"/>
          <w:spacing w:val="2"/>
          <w:sz w:val="20"/>
          <w:szCs w:val="18"/>
        </w:rPr>
        <w:t>者に</w:t>
      </w:r>
      <w:r w:rsidR="00515876">
        <w:rPr>
          <w:rFonts w:ascii="メイリオ" w:eastAsia="メイリオ" w:hAnsi="メイリオ" w:cs="Times New Roman" w:hint="eastAsia"/>
          <w:color w:val="000000" w:themeColor="text1"/>
          <w:spacing w:val="2"/>
          <w:sz w:val="20"/>
          <w:szCs w:val="18"/>
        </w:rPr>
        <w:t>概ね２％以上増加した「毎月決まって支払われる賃金」を支払った日が</w:t>
      </w:r>
      <w:r w:rsidRPr="00CB5CE7">
        <w:rPr>
          <w:rFonts w:ascii="メイリオ" w:eastAsia="メイリオ" w:hAnsi="メイリオ" w:cs="Times New Roman" w:hint="eastAsia"/>
          <w:color w:val="000000" w:themeColor="text1"/>
          <w:spacing w:val="2"/>
          <w:sz w:val="20"/>
          <w:szCs w:val="18"/>
        </w:rPr>
        <w:t>「人事評価制度等の実施日と取</w:t>
      </w:r>
    </w:p>
    <w:p w:rsidR="00CB5CE7" w:rsidRPr="00CB5CE7" w:rsidRDefault="00515876" w:rsidP="00515876">
      <w:pPr>
        <w:spacing w:line="320" w:lineRule="exact"/>
        <w:ind w:firstLineChars="500" w:firstLine="1020"/>
        <w:rPr>
          <w:rFonts w:ascii="メイリオ" w:eastAsia="メイリオ" w:hAnsi="メイリオ" w:cs="Times New Roman"/>
          <w:color w:val="000000" w:themeColor="text1"/>
          <w:spacing w:val="2"/>
          <w:sz w:val="20"/>
          <w:szCs w:val="18"/>
        </w:rPr>
      </w:pPr>
      <w:r>
        <w:rPr>
          <w:rFonts w:ascii="メイリオ" w:eastAsia="メイリオ" w:hAnsi="メイリオ" w:cs="Times New Roman" w:hint="eastAsia"/>
          <w:color w:val="000000" w:themeColor="text1"/>
          <w:spacing w:val="2"/>
          <w:sz w:val="20"/>
          <w:szCs w:val="18"/>
        </w:rPr>
        <w:t>り扱う日」となり、賃金支払日の翌日から2カ月以内に当該支給申請を行うことが出来る</w:t>
      </w:r>
      <w:r w:rsidR="00CB5CE7" w:rsidRPr="00CB5CE7">
        <w:rPr>
          <w:rFonts w:ascii="メイリオ" w:eastAsia="メイリオ" w:hAnsi="メイリオ" w:cs="Times New Roman" w:hint="eastAsia"/>
          <w:color w:val="000000" w:themeColor="text1"/>
          <w:spacing w:val="2"/>
          <w:sz w:val="20"/>
          <w:szCs w:val="18"/>
        </w:rPr>
        <w:t>。）</w:t>
      </w:r>
    </w:p>
    <w:sectPr w:rsidR="00CB5CE7" w:rsidRPr="00CB5CE7" w:rsidSect="005979D8">
      <w:footerReference w:type="default" r:id="rId10"/>
      <w:pgSz w:w="11906" w:h="16838"/>
      <w:pgMar w:top="392" w:right="566" w:bottom="426" w:left="426" w:header="142" w:footer="7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FFA" w:rsidRDefault="00DB5FFA" w:rsidP="00805D76">
      <w:r>
        <w:separator/>
      </w:r>
    </w:p>
  </w:endnote>
  <w:endnote w:type="continuationSeparator" w:id="0">
    <w:p w:rsidR="00DB5FFA" w:rsidRDefault="00DB5FFA" w:rsidP="0080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 C….… 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0284"/>
      <w:docPartObj>
        <w:docPartGallery w:val="Page Numbers (Bottom of Page)"/>
        <w:docPartUnique/>
      </w:docPartObj>
    </w:sdtPr>
    <w:sdtEndPr>
      <w:rPr>
        <w:sz w:val="14"/>
        <w:szCs w:val="14"/>
      </w:rPr>
    </w:sdtEndPr>
    <w:sdtContent>
      <w:sdt>
        <w:sdtPr>
          <w:id w:val="46958467"/>
          <w:docPartObj>
            <w:docPartGallery w:val="Page Numbers (Top of Page)"/>
            <w:docPartUnique/>
          </w:docPartObj>
        </w:sdtPr>
        <w:sdtEndPr>
          <w:rPr>
            <w:sz w:val="14"/>
            <w:szCs w:val="14"/>
          </w:rPr>
        </w:sdtEndPr>
        <w:sdtContent>
          <w:p w:rsidR="00D44B36" w:rsidRDefault="00D44B36">
            <w:pPr>
              <w:pStyle w:val="a5"/>
              <w:jc w:val="center"/>
            </w:pPr>
            <w:r>
              <w:rPr>
                <w:lang w:val="ja-JP"/>
              </w:rPr>
              <w:t xml:space="preserve"> </w:t>
            </w:r>
            <w:r w:rsidR="00240E1D" w:rsidRPr="005979D8">
              <w:rPr>
                <w:rFonts w:ascii="HG丸ｺﾞｼｯｸM-PRO" w:eastAsia="HG丸ｺﾞｼｯｸM-PRO" w:hint="eastAsia"/>
                <w:sz w:val="14"/>
                <w:szCs w:val="14"/>
              </w:rPr>
              <w:fldChar w:fldCharType="begin"/>
            </w:r>
            <w:r w:rsidRPr="005979D8">
              <w:rPr>
                <w:rFonts w:ascii="HG丸ｺﾞｼｯｸM-PRO" w:eastAsia="HG丸ｺﾞｼｯｸM-PRO" w:hint="eastAsia"/>
                <w:sz w:val="14"/>
                <w:szCs w:val="14"/>
              </w:rPr>
              <w:instrText>PAGE</w:instrText>
            </w:r>
            <w:r w:rsidR="00240E1D" w:rsidRPr="005979D8">
              <w:rPr>
                <w:rFonts w:ascii="HG丸ｺﾞｼｯｸM-PRO" w:eastAsia="HG丸ｺﾞｼｯｸM-PRO" w:hint="eastAsia"/>
                <w:sz w:val="14"/>
                <w:szCs w:val="14"/>
              </w:rPr>
              <w:fldChar w:fldCharType="separate"/>
            </w:r>
            <w:r w:rsidR="00D808EF">
              <w:rPr>
                <w:rFonts w:ascii="HG丸ｺﾞｼｯｸM-PRO" w:eastAsia="HG丸ｺﾞｼｯｸM-PRO"/>
                <w:noProof/>
                <w:sz w:val="14"/>
                <w:szCs w:val="14"/>
              </w:rPr>
              <w:t>1</w:t>
            </w:r>
            <w:r w:rsidR="00240E1D" w:rsidRPr="005979D8">
              <w:rPr>
                <w:rFonts w:ascii="HG丸ｺﾞｼｯｸM-PRO" w:eastAsia="HG丸ｺﾞｼｯｸM-PRO" w:hint="eastAsia"/>
                <w:sz w:val="14"/>
                <w:szCs w:val="14"/>
              </w:rPr>
              <w:fldChar w:fldCharType="end"/>
            </w:r>
            <w:r w:rsidRPr="005979D8">
              <w:rPr>
                <w:rFonts w:ascii="HG丸ｺﾞｼｯｸM-PRO" w:eastAsia="HG丸ｺﾞｼｯｸM-PRO" w:hint="eastAsia"/>
                <w:sz w:val="14"/>
                <w:szCs w:val="14"/>
                <w:lang w:val="ja-JP"/>
              </w:rPr>
              <w:t xml:space="preserve"> / </w:t>
            </w:r>
            <w:r w:rsidR="00240E1D" w:rsidRPr="005979D8">
              <w:rPr>
                <w:rFonts w:ascii="HG丸ｺﾞｼｯｸM-PRO" w:eastAsia="HG丸ｺﾞｼｯｸM-PRO" w:hint="eastAsia"/>
                <w:sz w:val="14"/>
                <w:szCs w:val="14"/>
              </w:rPr>
              <w:fldChar w:fldCharType="begin"/>
            </w:r>
            <w:r w:rsidRPr="005979D8">
              <w:rPr>
                <w:rFonts w:ascii="HG丸ｺﾞｼｯｸM-PRO" w:eastAsia="HG丸ｺﾞｼｯｸM-PRO" w:hint="eastAsia"/>
                <w:sz w:val="14"/>
                <w:szCs w:val="14"/>
              </w:rPr>
              <w:instrText>NUMPAGES</w:instrText>
            </w:r>
            <w:r w:rsidR="00240E1D" w:rsidRPr="005979D8">
              <w:rPr>
                <w:rFonts w:ascii="HG丸ｺﾞｼｯｸM-PRO" w:eastAsia="HG丸ｺﾞｼｯｸM-PRO" w:hint="eastAsia"/>
                <w:sz w:val="14"/>
                <w:szCs w:val="14"/>
              </w:rPr>
              <w:fldChar w:fldCharType="separate"/>
            </w:r>
            <w:r w:rsidR="00D808EF">
              <w:rPr>
                <w:rFonts w:ascii="HG丸ｺﾞｼｯｸM-PRO" w:eastAsia="HG丸ｺﾞｼｯｸM-PRO"/>
                <w:noProof/>
                <w:sz w:val="14"/>
                <w:szCs w:val="14"/>
              </w:rPr>
              <w:t>2</w:t>
            </w:r>
            <w:r w:rsidR="00240E1D" w:rsidRPr="005979D8">
              <w:rPr>
                <w:rFonts w:ascii="HG丸ｺﾞｼｯｸM-PRO" w:eastAsia="HG丸ｺﾞｼｯｸM-PRO" w:hint="eastAsia"/>
                <w:sz w:val="14"/>
                <w:szCs w:val="14"/>
              </w:rPr>
              <w:fldChar w:fldCharType="end"/>
            </w:r>
          </w:p>
        </w:sdtContent>
      </w:sdt>
    </w:sdtContent>
  </w:sdt>
  <w:p w:rsidR="00D44B36" w:rsidRDefault="00D44B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FFA" w:rsidRDefault="00DB5FFA" w:rsidP="00805D76">
      <w:r>
        <w:separator/>
      </w:r>
    </w:p>
  </w:footnote>
  <w:footnote w:type="continuationSeparator" w:id="0">
    <w:p w:rsidR="00DB5FFA" w:rsidRDefault="00DB5FFA" w:rsidP="00805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9E1"/>
    <w:multiLevelType w:val="hybridMultilevel"/>
    <w:tmpl w:val="961E67DE"/>
    <w:lvl w:ilvl="0" w:tplc="CBE6F01A">
      <w:start w:val="2"/>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AE57640"/>
    <w:multiLevelType w:val="hybridMultilevel"/>
    <w:tmpl w:val="D0387018"/>
    <w:lvl w:ilvl="0" w:tplc="A0045DDA">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D76EB1"/>
    <w:multiLevelType w:val="hybridMultilevel"/>
    <w:tmpl w:val="45F0566E"/>
    <w:lvl w:ilvl="0" w:tplc="438CB28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693A0F"/>
    <w:multiLevelType w:val="hybridMultilevel"/>
    <w:tmpl w:val="14EE6984"/>
    <w:lvl w:ilvl="0" w:tplc="A0020A08">
      <w:numFmt w:val="bullet"/>
      <w:lvlText w:val="□"/>
      <w:lvlJc w:val="left"/>
      <w:pPr>
        <w:ind w:left="360" w:hanging="360"/>
      </w:pPr>
      <w:rPr>
        <w:rFonts w:ascii="HG丸ｺﾞｼｯｸM-PRO" w:eastAsia="HG丸ｺﾞｼｯｸM-PRO" w:hAnsi="HG丸ｺﾞｼｯｸM-PRO" w:cstheme="minorBidi"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76"/>
    <w:rsid w:val="0000220B"/>
    <w:rsid w:val="000242CD"/>
    <w:rsid w:val="00032C5F"/>
    <w:rsid w:val="00042DE7"/>
    <w:rsid w:val="000545CF"/>
    <w:rsid w:val="000546E5"/>
    <w:rsid w:val="00064013"/>
    <w:rsid w:val="00096239"/>
    <w:rsid w:val="000964D8"/>
    <w:rsid w:val="000A797A"/>
    <w:rsid w:val="000B2A24"/>
    <w:rsid w:val="000C3CDC"/>
    <w:rsid w:val="000C6012"/>
    <w:rsid w:val="000C69EC"/>
    <w:rsid w:val="000E0039"/>
    <w:rsid w:val="000E6C79"/>
    <w:rsid w:val="000F0C70"/>
    <w:rsid w:val="000F22B1"/>
    <w:rsid w:val="00121086"/>
    <w:rsid w:val="00121F90"/>
    <w:rsid w:val="001457BE"/>
    <w:rsid w:val="001474E9"/>
    <w:rsid w:val="00150CC8"/>
    <w:rsid w:val="00156D06"/>
    <w:rsid w:val="00165869"/>
    <w:rsid w:val="0017398F"/>
    <w:rsid w:val="001856F7"/>
    <w:rsid w:val="001A06B6"/>
    <w:rsid w:val="001A0A7C"/>
    <w:rsid w:val="001B0A22"/>
    <w:rsid w:val="001B53A7"/>
    <w:rsid w:val="001C5B1D"/>
    <w:rsid w:val="001D7CB9"/>
    <w:rsid w:val="001E2066"/>
    <w:rsid w:val="001E3923"/>
    <w:rsid w:val="001F5ADF"/>
    <w:rsid w:val="001F7BB6"/>
    <w:rsid w:val="002001DA"/>
    <w:rsid w:val="002051B0"/>
    <w:rsid w:val="00212D76"/>
    <w:rsid w:val="00214216"/>
    <w:rsid w:val="00216172"/>
    <w:rsid w:val="0023113D"/>
    <w:rsid w:val="00235D5C"/>
    <w:rsid w:val="00240E1D"/>
    <w:rsid w:val="00247AA1"/>
    <w:rsid w:val="0026358E"/>
    <w:rsid w:val="00263C56"/>
    <w:rsid w:val="00282A5C"/>
    <w:rsid w:val="0028334C"/>
    <w:rsid w:val="00285D41"/>
    <w:rsid w:val="002970E0"/>
    <w:rsid w:val="002A1FE6"/>
    <w:rsid w:val="002A7310"/>
    <w:rsid w:val="002A7E57"/>
    <w:rsid w:val="002B4F6F"/>
    <w:rsid w:val="002D09AD"/>
    <w:rsid w:val="002D412B"/>
    <w:rsid w:val="002D5DBB"/>
    <w:rsid w:val="002F1E4E"/>
    <w:rsid w:val="00302C7B"/>
    <w:rsid w:val="00321AD5"/>
    <w:rsid w:val="0033743E"/>
    <w:rsid w:val="003429FC"/>
    <w:rsid w:val="00342A5B"/>
    <w:rsid w:val="00350EF4"/>
    <w:rsid w:val="003564A2"/>
    <w:rsid w:val="00366323"/>
    <w:rsid w:val="00377A6E"/>
    <w:rsid w:val="00384E66"/>
    <w:rsid w:val="00386F51"/>
    <w:rsid w:val="0039471B"/>
    <w:rsid w:val="003952D7"/>
    <w:rsid w:val="00396006"/>
    <w:rsid w:val="003966C9"/>
    <w:rsid w:val="003B2A2F"/>
    <w:rsid w:val="003C43D9"/>
    <w:rsid w:val="003C6C22"/>
    <w:rsid w:val="003E319C"/>
    <w:rsid w:val="003E41A2"/>
    <w:rsid w:val="003E4694"/>
    <w:rsid w:val="003E6C33"/>
    <w:rsid w:val="003F7701"/>
    <w:rsid w:val="004103C3"/>
    <w:rsid w:val="00416D69"/>
    <w:rsid w:val="0042120E"/>
    <w:rsid w:val="00423462"/>
    <w:rsid w:val="0043366B"/>
    <w:rsid w:val="004354C3"/>
    <w:rsid w:val="004479A8"/>
    <w:rsid w:val="0045064E"/>
    <w:rsid w:val="00456505"/>
    <w:rsid w:val="00457196"/>
    <w:rsid w:val="00460068"/>
    <w:rsid w:val="00461136"/>
    <w:rsid w:val="00461BB6"/>
    <w:rsid w:val="00464D07"/>
    <w:rsid w:val="0046683F"/>
    <w:rsid w:val="00470566"/>
    <w:rsid w:val="00476BF9"/>
    <w:rsid w:val="00483EDB"/>
    <w:rsid w:val="0048629A"/>
    <w:rsid w:val="00486D24"/>
    <w:rsid w:val="00495EE9"/>
    <w:rsid w:val="004A3445"/>
    <w:rsid w:val="004A7F8D"/>
    <w:rsid w:val="004B36C8"/>
    <w:rsid w:val="004C08E4"/>
    <w:rsid w:val="004C0930"/>
    <w:rsid w:val="004C33AF"/>
    <w:rsid w:val="004C3477"/>
    <w:rsid w:val="004D62B9"/>
    <w:rsid w:val="004E4963"/>
    <w:rsid w:val="00501912"/>
    <w:rsid w:val="005156DB"/>
    <w:rsid w:val="00515876"/>
    <w:rsid w:val="00517FEF"/>
    <w:rsid w:val="00540856"/>
    <w:rsid w:val="0054381C"/>
    <w:rsid w:val="00544BAA"/>
    <w:rsid w:val="00546ECE"/>
    <w:rsid w:val="00547F82"/>
    <w:rsid w:val="005503DA"/>
    <w:rsid w:val="00554537"/>
    <w:rsid w:val="00555D6E"/>
    <w:rsid w:val="0057096C"/>
    <w:rsid w:val="0057485D"/>
    <w:rsid w:val="00577D7D"/>
    <w:rsid w:val="005857CE"/>
    <w:rsid w:val="0058638A"/>
    <w:rsid w:val="005979D8"/>
    <w:rsid w:val="005A100B"/>
    <w:rsid w:val="005A67D3"/>
    <w:rsid w:val="005B07A5"/>
    <w:rsid w:val="005D1FF7"/>
    <w:rsid w:val="006245A5"/>
    <w:rsid w:val="00624B8E"/>
    <w:rsid w:val="006360FB"/>
    <w:rsid w:val="0066116E"/>
    <w:rsid w:val="0066151F"/>
    <w:rsid w:val="00661CB6"/>
    <w:rsid w:val="00664010"/>
    <w:rsid w:val="0066651C"/>
    <w:rsid w:val="00667E74"/>
    <w:rsid w:val="006708A0"/>
    <w:rsid w:val="0067149D"/>
    <w:rsid w:val="00673AD5"/>
    <w:rsid w:val="006831F4"/>
    <w:rsid w:val="006962F3"/>
    <w:rsid w:val="006A499B"/>
    <w:rsid w:val="006C19AF"/>
    <w:rsid w:val="006C1B7C"/>
    <w:rsid w:val="006C3DD5"/>
    <w:rsid w:val="006C47D4"/>
    <w:rsid w:val="006F5DB5"/>
    <w:rsid w:val="007071BA"/>
    <w:rsid w:val="00715FD9"/>
    <w:rsid w:val="00725136"/>
    <w:rsid w:val="00730C2E"/>
    <w:rsid w:val="007359CF"/>
    <w:rsid w:val="00750197"/>
    <w:rsid w:val="00752304"/>
    <w:rsid w:val="00755EEB"/>
    <w:rsid w:val="0076364E"/>
    <w:rsid w:val="0076568A"/>
    <w:rsid w:val="00770C82"/>
    <w:rsid w:val="007717C8"/>
    <w:rsid w:val="00786B6C"/>
    <w:rsid w:val="00791102"/>
    <w:rsid w:val="007933DE"/>
    <w:rsid w:val="0079609C"/>
    <w:rsid w:val="007A1CE3"/>
    <w:rsid w:val="007A50FD"/>
    <w:rsid w:val="007A7903"/>
    <w:rsid w:val="007B5268"/>
    <w:rsid w:val="007B7046"/>
    <w:rsid w:val="007D1723"/>
    <w:rsid w:val="007F1DB8"/>
    <w:rsid w:val="007F63B8"/>
    <w:rsid w:val="00805D76"/>
    <w:rsid w:val="00810227"/>
    <w:rsid w:val="00831500"/>
    <w:rsid w:val="00837DD7"/>
    <w:rsid w:val="00852B00"/>
    <w:rsid w:val="00883C6A"/>
    <w:rsid w:val="00893713"/>
    <w:rsid w:val="00893BA5"/>
    <w:rsid w:val="008978B6"/>
    <w:rsid w:val="00897C2E"/>
    <w:rsid w:val="008A07D1"/>
    <w:rsid w:val="008A1122"/>
    <w:rsid w:val="008A144F"/>
    <w:rsid w:val="008B2EC1"/>
    <w:rsid w:val="008C0481"/>
    <w:rsid w:val="008C2777"/>
    <w:rsid w:val="008D1A07"/>
    <w:rsid w:val="008F2701"/>
    <w:rsid w:val="008F6002"/>
    <w:rsid w:val="00901164"/>
    <w:rsid w:val="009071E2"/>
    <w:rsid w:val="00925C30"/>
    <w:rsid w:val="00931802"/>
    <w:rsid w:val="00932E16"/>
    <w:rsid w:val="00937ACB"/>
    <w:rsid w:val="00946BC4"/>
    <w:rsid w:val="009552FB"/>
    <w:rsid w:val="00965EF1"/>
    <w:rsid w:val="009661B6"/>
    <w:rsid w:val="00983900"/>
    <w:rsid w:val="009920BB"/>
    <w:rsid w:val="009B428C"/>
    <w:rsid w:val="009C0E4C"/>
    <w:rsid w:val="009C49C3"/>
    <w:rsid w:val="009D4004"/>
    <w:rsid w:val="009E5BA3"/>
    <w:rsid w:val="009F3337"/>
    <w:rsid w:val="009F4ACE"/>
    <w:rsid w:val="00A053E2"/>
    <w:rsid w:val="00A34A44"/>
    <w:rsid w:val="00A41557"/>
    <w:rsid w:val="00A50D8B"/>
    <w:rsid w:val="00A623B6"/>
    <w:rsid w:val="00A65A7E"/>
    <w:rsid w:val="00A83042"/>
    <w:rsid w:val="00AA39B9"/>
    <w:rsid w:val="00AA3F05"/>
    <w:rsid w:val="00AA4E03"/>
    <w:rsid w:val="00AA763E"/>
    <w:rsid w:val="00AA7BDD"/>
    <w:rsid w:val="00AC01D7"/>
    <w:rsid w:val="00AC46EF"/>
    <w:rsid w:val="00AD0B2D"/>
    <w:rsid w:val="00AD33DC"/>
    <w:rsid w:val="00AF6548"/>
    <w:rsid w:val="00AF74C3"/>
    <w:rsid w:val="00B02363"/>
    <w:rsid w:val="00B22150"/>
    <w:rsid w:val="00B318EE"/>
    <w:rsid w:val="00B37FFA"/>
    <w:rsid w:val="00B40E17"/>
    <w:rsid w:val="00B4244C"/>
    <w:rsid w:val="00B50739"/>
    <w:rsid w:val="00B7246F"/>
    <w:rsid w:val="00B72571"/>
    <w:rsid w:val="00B7471E"/>
    <w:rsid w:val="00B749C7"/>
    <w:rsid w:val="00B80837"/>
    <w:rsid w:val="00B872E5"/>
    <w:rsid w:val="00B90996"/>
    <w:rsid w:val="00BC6F25"/>
    <w:rsid w:val="00BD5D5E"/>
    <w:rsid w:val="00BD65EF"/>
    <w:rsid w:val="00C03216"/>
    <w:rsid w:val="00C13F0F"/>
    <w:rsid w:val="00C23C21"/>
    <w:rsid w:val="00C36BE6"/>
    <w:rsid w:val="00C42E87"/>
    <w:rsid w:val="00C56798"/>
    <w:rsid w:val="00C63DA4"/>
    <w:rsid w:val="00C7053F"/>
    <w:rsid w:val="00C7094E"/>
    <w:rsid w:val="00C70FE3"/>
    <w:rsid w:val="00C711B5"/>
    <w:rsid w:val="00C81344"/>
    <w:rsid w:val="00C84F68"/>
    <w:rsid w:val="00C87B3A"/>
    <w:rsid w:val="00C946EE"/>
    <w:rsid w:val="00C9527D"/>
    <w:rsid w:val="00CB5CE7"/>
    <w:rsid w:val="00CC226A"/>
    <w:rsid w:val="00CC45F7"/>
    <w:rsid w:val="00CD0D33"/>
    <w:rsid w:val="00CD76FE"/>
    <w:rsid w:val="00CD7767"/>
    <w:rsid w:val="00D26252"/>
    <w:rsid w:val="00D401B5"/>
    <w:rsid w:val="00D416D8"/>
    <w:rsid w:val="00D43690"/>
    <w:rsid w:val="00D44B36"/>
    <w:rsid w:val="00D50C91"/>
    <w:rsid w:val="00D5429B"/>
    <w:rsid w:val="00D5712A"/>
    <w:rsid w:val="00D808EF"/>
    <w:rsid w:val="00D810BE"/>
    <w:rsid w:val="00D83F8B"/>
    <w:rsid w:val="00D9003E"/>
    <w:rsid w:val="00D96C48"/>
    <w:rsid w:val="00D97D8E"/>
    <w:rsid w:val="00DA4093"/>
    <w:rsid w:val="00DB4DA6"/>
    <w:rsid w:val="00DB5FFA"/>
    <w:rsid w:val="00DB7BD6"/>
    <w:rsid w:val="00DE3C5A"/>
    <w:rsid w:val="00DE7181"/>
    <w:rsid w:val="00DF1942"/>
    <w:rsid w:val="00DF1FEF"/>
    <w:rsid w:val="00DF3DE9"/>
    <w:rsid w:val="00E0163A"/>
    <w:rsid w:val="00E06851"/>
    <w:rsid w:val="00E0718E"/>
    <w:rsid w:val="00E17948"/>
    <w:rsid w:val="00E351C3"/>
    <w:rsid w:val="00E41E11"/>
    <w:rsid w:val="00E4248D"/>
    <w:rsid w:val="00E42525"/>
    <w:rsid w:val="00E46E87"/>
    <w:rsid w:val="00E52B07"/>
    <w:rsid w:val="00E53852"/>
    <w:rsid w:val="00E54F80"/>
    <w:rsid w:val="00E5557B"/>
    <w:rsid w:val="00E75CDB"/>
    <w:rsid w:val="00E76357"/>
    <w:rsid w:val="00E76591"/>
    <w:rsid w:val="00E8495C"/>
    <w:rsid w:val="00E856E0"/>
    <w:rsid w:val="00E8588B"/>
    <w:rsid w:val="00E921E0"/>
    <w:rsid w:val="00E957F6"/>
    <w:rsid w:val="00E96465"/>
    <w:rsid w:val="00E9736F"/>
    <w:rsid w:val="00EA0544"/>
    <w:rsid w:val="00EB1664"/>
    <w:rsid w:val="00EB23A5"/>
    <w:rsid w:val="00EB69FF"/>
    <w:rsid w:val="00EC430F"/>
    <w:rsid w:val="00ED01ED"/>
    <w:rsid w:val="00ED6FA5"/>
    <w:rsid w:val="00EF249C"/>
    <w:rsid w:val="00EF4C4A"/>
    <w:rsid w:val="00F10B98"/>
    <w:rsid w:val="00F315BB"/>
    <w:rsid w:val="00F332F2"/>
    <w:rsid w:val="00F33CDB"/>
    <w:rsid w:val="00F5190B"/>
    <w:rsid w:val="00F55332"/>
    <w:rsid w:val="00F55890"/>
    <w:rsid w:val="00F574AA"/>
    <w:rsid w:val="00F578F4"/>
    <w:rsid w:val="00F65268"/>
    <w:rsid w:val="00F71C58"/>
    <w:rsid w:val="00F733F2"/>
    <w:rsid w:val="00F7379E"/>
    <w:rsid w:val="00F76F70"/>
    <w:rsid w:val="00F8084F"/>
    <w:rsid w:val="00F943FF"/>
    <w:rsid w:val="00FA3791"/>
    <w:rsid w:val="00FA426B"/>
    <w:rsid w:val="00FB29CC"/>
    <w:rsid w:val="00FB6563"/>
    <w:rsid w:val="00FB6DDB"/>
    <w:rsid w:val="00FC2CA6"/>
    <w:rsid w:val="00FD39C1"/>
    <w:rsid w:val="00FF265A"/>
    <w:rsid w:val="00FF4816"/>
    <w:rsid w:val="00FF5CD7"/>
    <w:rsid w:val="00FF7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946EBE"/>
  <w15:docId w15:val="{DEC23AAE-B20A-47F5-B124-62BBB97A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D76"/>
    <w:pPr>
      <w:tabs>
        <w:tab w:val="center" w:pos="4252"/>
        <w:tab w:val="right" w:pos="8504"/>
      </w:tabs>
      <w:snapToGrid w:val="0"/>
    </w:pPr>
  </w:style>
  <w:style w:type="character" w:customStyle="1" w:styleId="a4">
    <w:name w:val="ヘッダー (文字)"/>
    <w:basedOn w:val="a0"/>
    <w:link w:val="a3"/>
    <w:uiPriority w:val="99"/>
    <w:rsid w:val="00805D76"/>
  </w:style>
  <w:style w:type="paragraph" w:styleId="a5">
    <w:name w:val="footer"/>
    <w:basedOn w:val="a"/>
    <w:link w:val="a6"/>
    <w:uiPriority w:val="99"/>
    <w:unhideWhenUsed/>
    <w:rsid w:val="00805D76"/>
    <w:pPr>
      <w:tabs>
        <w:tab w:val="center" w:pos="4252"/>
        <w:tab w:val="right" w:pos="8504"/>
      </w:tabs>
      <w:snapToGrid w:val="0"/>
    </w:pPr>
  </w:style>
  <w:style w:type="character" w:customStyle="1" w:styleId="a6">
    <w:name w:val="フッター (文字)"/>
    <w:basedOn w:val="a0"/>
    <w:link w:val="a5"/>
    <w:uiPriority w:val="99"/>
    <w:rsid w:val="00805D76"/>
  </w:style>
  <w:style w:type="table" w:styleId="a7">
    <w:name w:val="Table Grid"/>
    <w:basedOn w:val="a1"/>
    <w:uiPriority w:val="59"/>
    <w:rsid w:val="0080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094E"/>
    <w:pPr>
      <w:ind w:leftChars="400" w:left="840"/>
    </w:pPr>
  </w:style>
  <w:style w:type="paragraph" w:customStyle="1" w:styleId="a9">
    <w:name w:val="標準(太郎文書スタイル)"/>
    <w:uiPriority w:val="99"/>
    <w:rsid w:val="00A8304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a">
    <w:name w:val="Balloon Text"/>
    <w:basedOn w:val="a"/>
    <w:link w:val="ab"/>
    <w:uiPriority w:val="99"/>
    <w:semiHidden/>
    <w:unhideWhenUsed/>
    <w:rsid w:val="00DF19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1942"/>
    <w:rPr>
      <w:rFonts w:asciiTheme="majorHAnsi" w:eastAsiaTheme="majorEastAsia" w:hAnsiTheme="majorHAnsi" w:cstheme="majorBidi"/>
      <w:sz w:val="18"/>
      <w:szCs w:val="18"/>
    </w:rPr>
  </w:style>
  <w:style w:type="table" w:customStyle="1" w:styleId="1">
    <w:name w:val="表 (格子)1"/>
    <w:basedOn w:val="a1"/>
    <w:next w:val="a7"/>
    <w:uiPriority w:val="59"/>
    <w:rsid w:val="00670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3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A883B-3C3E-4429-9D20-7D1A52BD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472</Words>
  <Characters>2696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2019-06-13T07:46:00Z</cp:lastPrinted>
  <dcterms:created xsi:type="dcterms:W3CDTF">2019-06-12T06:05:00Z</dcterms:created>
  <dcterms:modified xsi:type="dcterms:W3CDTF">2021-01-22T02:30:00Z</dcterms:modified>
</cp:coreProperties>
</file>