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AAB5" w14:textId="5C60C0EC" w:rsidR="006061A7" w:rsidRDefault="006061A7">
      <w:pPr>
        <w:tabs>
          <w:tab w:val="left" w:pos="9854"/>
        </w:tabs>
        <w:ind w:right="84"/>
        <w:jc w:val="center"/>
        <w:rPr>
          <w:sz w:val="32"/>
        </w:rPr>
      </w:pPr>
      <w:r>
        <w:rPr>
          <w:rFonts w:hint="eastAsia"/>
          <w:sz w:val="32"/>
        </w:rPr>
        <w:t>国有財産売払公示</w:t>
      </w:r>
      <w:r w:rsidRPr="00D852ED">
        <w:rPr>
          <w:rFonts w:hint="eastAsia"/>
          <w:sz w:val="32"/>
        </w:rPr>
        <w:t>書</w:t>
      </w:r>
    </w:p>
    <w:p w14:paraId="4929AAB6" w14:textId="77777777" w:rsidR="006061A7" w:rsidRDefault="006061A7">
      <w:pPr>
        <w:pStyle w:val="a5"/>
      </w:pPr>
    </w:p>
    <w:p w14:paraId="4929AAB7" w14:textId="77777777" w:rsidR="006061A7" w:rsidRDefault="006061A7">
      <w:pPr>
        <w:rPr>
          <w:sz w:val="22"/>
        </w:rPr>
      </w:pPr>
      <w:r>
        <w:rPr>
          <w:rFonts w:hint="eastAsia"/>
          <w:sz w:val="22"/>
        </w:rPr>
        <w:t>下記</w:t>
      </w:r>
      <w:r w:rsidR="00A54CED">
        <w:rPr>
          <w:rFonts w:hint="eastAsia"/>
          <w:sz w:val="22"/>
        </w:rPr>
        <w:t>により</w:t>
      </w:r>
      <w:r>
        <w:rPr>
          <w:rFonts w:hint="eastAsia"/>
          <w:sz w:val="22"/>
        </w:rPr>
        <w:t>国有財産を一般競争入札により売払いします。</w:t>
      </w:r>
    </w:p>
    <w:p w14:paraId="4929AAB8" w14:textId="77777777" w:rsidR="00387D5C" w:rsidRDefault="00387D5C">
      <w:pPr>
        <w:pStyle w:val="a3"/>
        <w:rPr>
          <w:sz w:val="22"/>
        </w:rPr>
      </w:pPr>
    </w:p>
    <w:p w14:paraId="4929AAB9" w14:textId="77777777" w:rsidR="006061A7" w:rsidRPr="004B34BD" w:rsidRDefault="006061A7" w:rsidP="004B34BD">
      <w:pPr>
        <w:pStyle w:val="a3"/>
        <w:rPr>
          <w:sz w:val="22"/>
        </w:rPr>
      </w:pPr>
      <w:r>
        <w:rPr>
          <w:rFonts w:hint="eastAsia"/>
        </w:rPr>
        <w:t>記</w:t>
      </w:r>
    </w:p>
    <w:p w14:paraId="4929AABA" w14:textId="77777777" w:rsidR="004B34BD" w:rsidRPr="00F035B3" w:rsidRDefault="004B34BD" w:rsidP="004B34BD">
      <w:pPr>
        <w:rPr>
          <w:rFonts w:ascii="ＭＳ 明朝" w:hAnsi="ＭＳ 明朝"/>
          <w:sz w:val="22"/>
        </w:rPr>
      </w:pPr>
      <w:r>
        <w:rPr>
          <w:rFonts w:hint="eastAsia"/>
          <w:sz w:val="22"/>
        </w:rPr>
        <w:t>１．</w:t>
      </w:r>
      <w:r w:rsidRPr="00F035B3">
        <w:rPr>
          <w:rFonts w:ascii="ＭＳ 明朝" w:hAnsi="ＭＳ 明朝" w:hint="eastAsia"/>
          <w:sz w:val="22"/>
        </w:rPr>
        <w:t>売払物件</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4410"/>
        <w:gridCol w:w="1155"/>
        <w:gridCol w:w="1575"/>
        <w:gridCol w:w="1155"/>
      </w:tblGrid>
      <w:tr w:rsidR="00AD4A64" w:rsidRPr="00F035B3" w14:paraId="4929AAC0" w14:textId="77777777" w:rsidTr="000D0719">
        <w:trPr>
          <w:trHeight w:val="668"/>
        </w:trPr>
        <w:tc>
          <w:tcPr>
            <w:tcW w:w="735" w:type="dxa"/>
            <w:tcBorders>
              <w:bottom w:val="single" w:sz="4" w:space="0" w:color="auto"/>
            </w:tcBorders>
            <w:vAlign w:val="center"/>
          </w:tcPr>
          <w:p w14:paraId="4929AABB" w14:textId="77777777" w:rsidR="00AD4A64" w:rsidRPr="00140DCC" w:rsidRDefault="000D0719" w:rsidP="00107029">
            <w:pPr>
              <w:pStyle w:val="a3"/>
              <w:rPr>
                <w:rFonts w:ascii="ＭＳ 明朝" w:hAnsi="ＭＳ 明朝"/>
                <w:sz w:val="22"/>
                <w:szCs w:val="22"/>
              </w:rPr>
            </w:pPr>
            <w:r w:rsidRPr="00140DCC">
              <w:rPr>
                <w:rFonts w:ascii="ＭＳ 明朝" w:hAnsi="ＭＳ 明朝" w:hint="eastAsia"/>
                <w:sz w:val="22"/>
                <w:szCs w:val="22"/>
              </w:rPr>
              <w:t>物件</w:t>
            </w:r>
          </w:p>
        </w:tc>
        <w:tc>
          <w:tcPr>
            <w:tcW w:w="4410" w:type="dxa"/>
            <w:tcBorders>
              <w:bottom w:val="single" w:sz="4" w:space="0" w:color="auto"/>
            </w:tcBorders>
            <w:vAlign w:val="center"/>
          </w:tcPr>
          <w:p w14:paraId="4929AABC" w14:textId="77777777" w:rsidR="00AD4A64" w:rsidRPr="00140DCC" w:rsidRDefault="000D0719" w:rsidP="00107029">
            <w:pPr>
              <w:jc w:val="center"/>
              <w:rPr>
                <w:rFonts w:ascii="ＭＳ 明朝" w:hAnsi="ＭＳ 明朝"/>
                <w:sz w:val="22"/>
                <w:szCs w:val="22"/>
              </w:rPr>
            </w:pPr>
            <w:r w:rsidRPr="00140DCC">
              <w:rPr>
                <w:rFonts w:ascii="ＭＳ 明朝" w:hAnsi="ＭＳ 明朝" w:hint="eastAsia"/>
                <w:sz w:val="22"/>
                <w:szCs w:val="22"/>
              </w:rPr>
              <w:t>所在地(地番)</w:t>
            </w:r>
          </w:p>
        </w:tc>
        <w:tc>
          <w:tcPr>
            <w:tcW w:w="1155" w:type="dxa"/>
            <w:tcBorders>
              <w:bottom w:val="single" w:sz="4" w:space="0" w:color="auto"/>
            </w:tcBorders>
            <w:vAlign w:val="center"/>
          </w:tcPr>
          <w:p w14:paraId="4929AABD" w14:textId="77777777" w:rsidR="00AD4A64" w:rsidRPr="00140DCC" w:rsidRDefault="000D0719" w:rsidP="00107029">
            <w:pPr>
              <w:jc w:val="center"/>
              <w:rPr>
                <w:rFonts w:ascii="ＭＳ 明朝" w:hAnsi="ＭＳ 明朝"/>
                <w:sz w:val="22"/>
                <w:szCs w:val="22"/>
              </w:rPr>
            </w:pPr>
            <w:r w:rsidRPr="00140DCC">
              <w:rPr>
                <w:rFonts w:ascii="ＭＳ 明朝" w:hAnsi="ＭＳ 明朝" w:hint="eastAsia"/>
                <w:sz w:val="22"/>
                <w:szCs w:val="22"/>
              </w:rPr>
              <w:t>区　分</w:t>
            </w:r>
          </w:p>
        </w:tc>
        <w:tc>
          <w:tcPr>
            <w:tcW w:w="1575" w:type="dxa"/>
            <w:tcBorders>
              <w:bottom w:val="single" w:sz="4" w:space="0" w:color="auto"/>
            </w:tcBorders>
            <w:vAlign w:val="center"/>
          </w:tcPr>
          <w:p w14:paraId="4929AABE" w14:textId="77777777" w:rsidR="00AD4A64" w:rsidRPr="00140DCC" w:rsidRDefault="000D0719" w:rsidP="00107029">
            <w:pPr>
              <w:jc w:val="center"/>
              <w:rPr>
                <w:rFonts w:ascii="ＭＳ 明朝" w:hAnsi="ＭＳ 明朝"/>
                <w:sz w:val="22"/>
                <w:szCs w:val="22"/>
              </w:rPr>
            </w:pPr>
            <w:r w:rsidRPr="00140DCC">
              <w:rPr>
                <w:rFonts w:ascii="ＭＳ 明朝" w:hAnsi="ＭＳ 明朝" w:hint="eastAsia"/>
                <w:sz w:val="22"/>
                <w:szCs w:val="22"/>
              </w:rPr>
              <w:t>数　量</w:t>
            </w:r>
          </w:p>
        </w:tc>
        <w:tc>
          <w:tcPr>
            <w:tcW w:w="1155" w:type="dxa"/>
            <w:tcBorders>
              <w:bottom w:val="single" w:sz="4" w:space="0" w:color="auto"/>
            </w:tcBorders>
            <w:vAlign w:val="center"/>
          </w:tcPr>
          <w:p w14:paraId="4929AABF" w14:textId="77777777" w:rsidR="00AD4A64" w:rsidRPr="00140DCC" w:rsidRDefault="000D0719" w:rsidP="00107029">
            <w:pPr>
              <w:jc w:val="center"/>
              <w:rPr>
                <w:rFonts w:ascii="ＭＳ 明朝" w:hAnsi="ＭＳ 明朝"/>
                <w:sz w:val="22"/>
                <w:szCs w:val="22"/>
              </w:rPr>
            </w:pPr>
            <w:r w:rsidRPr="00140DCC">
              <w:rPr>
                <w:rFonts w:ascii="ＭＳ 明朝" w:hAnsi="ＭＳ 明朝" w:hint="eastAsia"/>
                <w:sz w:val="22"/>
                <w:szCs w:val="22"/>
              </w:rPr>
              <w:t>摘要</w:t>
            </w:r>
          </w:p>
        </w:tc>
      </w:tr>
      <w:tr w:rsidR="000F5C13" w:rsidRPr="00F035B3" w14:paraId="4929AAC6" w14:textId="77777777" w:rsidTr="000D0719">
        <w:trPr>
          <w:cantSplit/>
          <w:trHeight w:val="668"/>
        </w:trPr>
        <w:tc>
          <w:tcPr>
            <w:tcW w:w="735" w:type="dxa"/>
            <w:vMerge w:val="restart"/>
            <w:vAlign w:val="center"/>
          </w:tcPr>
          <w:p w14:paraId="4929AAC1" w14:textId="77777777" w:rsidR="000F5C13" w:rsidRPr="00140DCC" w:rsidRDefault="00B4287F" w:rsidP="004E0780">
            <w:pPr>
              <w:pStyle w:val="a3"/>
              <w:rPr>
                <w:rFonts w:ascii="ＭＳ 明朝" w:hAnsi="ＭＳ 明朝"/>
                <w:sz w:val="22"/>
                <w:szCs w:val="22"/>
              </w:rPr>
            </w:pPr>
            <w:r w:rsidRPr="00140DCC">
              <w:rPr>
                <w:rFonts w:ascii="ＭＳ 明朝" w:hAnsi="ＭＳ 明朝" w:hint="eastAsia"/>
                <w:sz w:val="22"/>
                <w:szCs w:val="22"/>
              </w:rPr>
              <w:t>１</w:t>
            </w:r>
          </w:p>
        </w:tc>
        <w:tc>
          <w:tcPr>
            <w:tcW w:w="4410" w:type="dxa"/>
            <w:vMerge w:val="restart"/>
            <w:vAlign w:val="center"/>
          </w:tcPr>
          <w:p w14:paraId="4929AAC2" w14:textId="77777777" w:rsidR="000F5C13" w:rsidRPr="00140DCC" w:rsidRDefault="008D0589" w:rsidP="004E0780">
            <w:pP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伊万里市</w:t>
            </w:r>
            <w:r w:rsidR="004A4243" w:rsidRPr="00140DCC">
              <w:rPr>
                <w:rFonts w:ascii="ＭＳ 明朝" w:hAnsi="ＭＳ 明朝" w:cs="ＭＳ Ｐゴシック" w:hint="eastAsia"/>
                <w:kern w:val="0"/>
                <w:sz w:val="22"/>
                <w:szCs w:val="22"/>
              </w:rPr>
              <w:t>大坪町字辻畑丙１６７０番</w:t>
            </w:r>
            <w:r w:rsidR="00294EC9" w:rsidRPr="00140DCC">
              <w:rPr>
                <w:rFonts w:ascii="ＭＳ 明朝" w:hAnsi="ＭＳ 明朝" w:cs="ＭＳ Ｐゴシック" w:hint="eastAsia"/>
                <w:kern w:val="0"/>
                <w:sz w:val="22"/>
                <w:szCs w:val="22"/>
              </w:rPr>
              <w:t>３</w:t>
            </w:r>
          </w:p>
        </w:tc>
        <w:tc>
          <w:tcPr>
            <w:tcW w:w="1155" w:type="dxa"/>
            <w:vAlign w:val="center"/>
          </w:tcPr>
          <w:p w14:paraId="4929AAC3" w14:textId="77777777" w:rsidR="000F5C13" w:rsidRPr="00140DCC" w:rsidRDefault="000F5C13" w:rsidP="004E0780">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土地</w:t>
            </w:r>
          </w:p>
        </w:tc>
        <w:tc>
          <w:tcPr>
            <w:tcW w:w="1575" w:type="dxa"/>
            <w:vAlign w:val="center"/>
          </w:tcPr>
          <w:p w14:paraId="4929AAC4" w14:textId="77777777" w:rsidR="00C82C06" w:rsidRPr="00140DCC" w:rsidRDefault="00294EC9" w:rsidP="00294EC9">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164.45</w:t>
            </w:r>
            <w:r w:rsidR="000F5C13" w:rsidRPr="00140DCC">
              <w:rPr>
                <w:rFonts w:ascii="ＭＳ 明朝" w:hAnsi="ＭＳ 明朝" w:cs="ＭＳ Ｐゴシック" w:hint="eastAsia"/>
                <w:kern w:val="0"/>
                <w:sz w:val="22"/>
                <w:szCs w:val="22"/>
              </w:rPr>
              <w:t>㎡</w:t>
            </w:r>
          </w:p>
        </w:tc>
        <w:tc>
          <w:tcPr>
            <w:tcW w:w="1155" w:type="dxa"/>
            <w:vAlign w:val="center"/>
          </w:tcPr>
          <w:p w14:paraId="4929AAC5" w14:textId="77777777" w:rsidR="0052059D" w:rsidRPr="00140DCC" w:rsidRDefault="006D4318" w:rsidP="004E0780">
            <w:pPr>
              <w:widowControl/>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宅地</w:t>
            </w:r>
          </w:p>
        </w:tc>
      </w:tr>
      <w:tr w:rsidR="000F5C13" w:rsidRPr="00F035B3" w14:paraId="4929AACC" w14:textId="77777777" w:rsidTr="000D0719">
        <w:trPr>
          <w:cantSplit/>
          <w:trHeight w:val="668"/>
        </w:trPr>
        <w:tc>
          <w:tcPr>
            <w:tcW w:w="735" w:type="dxa"/>
            <w:vMerge/>
            <w:vAlign w:val="center"/>
          </w:tcPr>
          <w:p w14:paraId="4929AAC7" w14:textId="77777777" w:rsidR="000F5C13" w:rsidRPr="00140DCC" w:rsidRDefault="000F5C13" w:rsidP="004E0780">
            <w:pPr>
              <w:pStyle w:val="a3"/>
              <w:rPr>
                <w:rFonts w:ascii="ＭＳ 明朝" w:hAnsi="ＭＳ 明朝"/>
                <w:sz w:val="22"/>
                <w:szCs w:val="22"/>
              </w:rPr>
            </w:pPr>
          </w:p>
        </w:tc>
        <w:tc>
          <w:tcPr>
            <w:tcW w:w="4410" w:type="dxa"/>
            <w:vMerge/>
            <w:vAlign w:val="center"/>
          </w:tcPr>
          <w:p w14:paraId="4929AAC8" w14:textId="77777777" w:rsidR="000F5C13" w:rsidRPr="00140DCC" w:rsidRDefault="000F5C13" w:rsidP="004E0780">
            <w:pPr>
              <w:rPr>
                <w:rFonts w:ascii="ＭＳ 明朝" w:hAnsi="ＭＳ 明朝" w:cs="ＭＳ Ｐゴシック"/>
                <w:kern w:val="0"/>
                <w:sz w:val="22"/>
                <w:szCs w:val="22"/>
              </w:rPr>
            </w:pPr>
          </w:p>
        </w:tc>
        <w:tc>
          <w:tcPr>
            <w:tcW w:w="1155" w:type="dxa"/>
            <w:vAlign w:val="center"/>
          </w:tcPr>
          <w:p w14:paraId="4929AAC9" w14:textId="77777777" w:rsidR="000F5C13" w:rsidRPr="00140DCC" w:rsidRDefault="000F5C13" w:rsidP="004E0780">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工作物</w:t>
            </w:r>
          </w:p>
        </w:tc>
        <w:tc>
          <w:tcPr>
            <w:tcW w:w="1575" w:type="dxa"/>
            <w:vAlign w:val="center"/>
          </w:tcPr>
          <w:p w14:paraId="4929AACA" w14:textId="77777777" w:rsidR="000F5C13" w:rsidRPr="00140DCC" w:rsidRDefault="000F5C13" w:rsidP="004E0780">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一式</w:t>
            </w:r>
          </w:p>
        </w:tc>
        <w:tc>
          <w:tcPr>
            <w:tcW w:w="1155" w:type="dxa"/>
            <w:vAlign w:val="center"/>
          </w:tcPr>
          <w:p w14:paraId="4929AACB" w14:textId="77777777" w:rsidR="000F5C13" w:rsidRPr="00140DCC" w:rsidRDefault="001F3249" w:rsidP="004E0780">
            <w:pPr>
              <w:widowControl/>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囲障</w:t>
            </w:r>
            <w:r w:rsidR="00294EC9" w:rsidRPr="00140DCC">
              <w:rPr>
                <w:rFonts w:ascii="ＭＳ 明朝" w:hAnsi="ＭＳ 明朝" w:cs="ＭＳ Ｐゴシック" w:hint="eastAsia"/>
                <w:kern w:val="0"/>
                <w:sz w:val="22"/>
                <w:szCs w:val="22"/>
              </w:rPr>
              <w:t xml:space="preserve">　等</w:t>
            </w:r>
            <w:r w:rsidR="008D0F2E" w:rsidRPr="00140DCC">
              <w:rPr>
                <w:rFonts w:ascii="ＭＳ 明朝" w:hAnsi="ＭＳ 明朝" w:cs="ＭＳ Ｐゴシック" w:hint="eastAsia"/>
                <w:kern w:val="0"/>
                <w:sz w:val="22"/>
                <w:szCs w:val="22"/>
              </w:rPr>
              <w:t xml:space="preserve">　</w:t>
            </w:r>
          </w:p>
        </w:tc>
      </w:tr>
      <w:tr w:rsidR="00A5553C" w:rsidRPr="00F035B3" w14:paraId="4929AAD2" w14:textId="77777777" w:rsidTr="000D0719">
        <w:trPr>
          <w:cantSplit/>
          <w:trHeight w:val="668"/>
        </w:trPr>
        <w:tc>
          <w:tcPr>
            <w:tcW w:w="735" w:type="dxa"/>
            <w:vMerge w:val="restart"/>
            <w:vAlign w:val="center"/>
          </w:tcPr>
          <w:p w14:paraId="4929AACD" w14:textId="77777777" w:rsidR="00A5553C" w:rsidRPr="00140DCC" w:rsidRDefault="00B4287F" w:rsidP="006020F2">
            <w:pPr>
              <w:pStyle w:val="a3"/>
              <w:rPr>
                <w:rFonts w:ascii="ＭＳ 明朝" w:hAnsi="ＭＳ 明朝"/>
                <w:sz w:val="22"/>
                <w:szCs w:val="22"/>
              </w:rPr>
            </w:pPr>
            <w:r w:rsidRPr="00140DCC">
              <w:rPr>
                <w:rFonts w:ascii="ＭＳ 明朝" w:hAnsi="ＭＳ 明朝" w:hint="eastAsia"/>
                <w:sz w:val="22"/>
                <w:szCs w:val="22"/>
              </w:rPr>
              <w:t>２</w:t>
            </w:r>
          </w:p>
        </w:tc>
        <w:tc>
          <w:tcPr>
            <w:tcW w:w="4410" w:type="dxa"/>
            <w:vMerge w:val="restart"/>
            <w:vAlign w:val="center"/>
          </w:tcPr>
          <w:p w14:paraId="4929AACE" w14:textId="77777777" w:rsidR="00A5553C" w:rsidRPr="00140DCC" w:rsidRDefault="004A4243" w:rsidP="006020F2">
            <w:pPr>
              <w:rPr>
                <w:rFonts w:ascii="ＭＳ 明朝" w:hAnsi="ＭＳ 明朝" w:cs="ＭＳ Ｐゴシック"/>
                <w:kern w:val="0"/>
                <w:sz w:val="22"/>
                <w:szCs w:val="22"/>
                <w:lang w:eastAsia="zh-CN"/>
              </w:rPr>
            </w:pPr>
            <w:r w:rsidRPr="00140DCC">
              <w:rPr>
                <w:rFonts w:ascii="ＭＳ 明朝" w:hAnsi="ＭＳ 明朝" w:cs="ＭＳ Ｐゴシック" w:hint="eastAsia"/>
                <w:kern w:val="0"/>
                <w:sz w:val="22"/>
                <w:szCs w:val="22"/>
                <w:lang w:eastAsia="zh-CN"/>
              </w:rPr>
              <w:t>伊万里市立花町字陣内３４番</w:t>
            </w:r>
            <w:r w:rsidR="00A5553C" w:rsidRPr="00140DCC">
              <w:rPr>
                <w:rFonts w:ascii="ＭＳ 明朝" w:hAnsi="ＭＳ 明朝" w:cs="ＭＳ Ｐゴシック" w:hint="eastAsia"/>
                <w:kern w:val="0"/>
                <w:sz w:val="22"/>
                <w:szCs w:val="22"/>
                <w:lang w:eastAsia="zh-CN"/>
              </w:rPr>
              <w:t>３</w:t>
            </w:r>
          </w:p>
        </w:tc>
        <w:tc>
          <w:tcPr>
            <w:tcW w:w="1155" w:type="dxa"/>
            <w:vAlign w:val="center"/>
          </w:tcPr>
          <w:p w14:paraId="4929AACF" w14:textId="77777777" w:rsidR="00A5553C" w:rsidRPr="00140DCC" w:rsidRDefault="00A5553C" w:rsidP="006D4318">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土地</w:t>
            </w:r>
          </w:p>
        </w:tc>
        <w:tc>
          <w:tcPr>
            <w:tcW w:w="1575" w:type="dxa"/>
            <w:vAlign w:val="center"/>
          </w:tcPr>
          <w:p w14:paraId="4929AAD0" w14:textId="77777777" w:rsidR="00A5553C" w:rsidRPr="00140DCC" w:rsidRDefault="00A5553C" w:rsidP="006D4318">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170.67㎡</w:t>
            </w:r>
          </w:p>
        </w:tc>
        <w:tc>
          <w:tcPr>
            <w:tcW w:w="1155" w:type="dxa"/>
            <w:vAlign w:val="center"/>
          </w:tcPr>
          <w:p w14:paraId="4929AAD1" w14:textId="77777777" w:rsidR="00A5553C" w:rsidRPr="00140DCC" w:rsidRDefault="00A5553C" w:rsidP="006D4318">
            <w:pPr>
              <w:widowControl/>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宅地</w:t>
            </w:r>
          </w:p>
        </w:tc>
      </w:tr>
      <w:tr w:rsidR="00A5553C" w:rsidRPr="00F035B3" w14:paraId="4929AAD8" w14:textId="77777777" w:rsidTr="000D0719">
        <w:trPr>
          <w:cantSplit/>
          <w:trHeight w:val="668"/>
        </w:trPr>
        <w:tc>
          <w:tcPr>
            <w:tcW w:w="735" w:type="dxa"/>
            <w:vMerge/>
            <w:vAlign w:val="center"/>
          </w:tcPr>
          <w:p w14:paraId="4929AAD3" w14:textId="77777777" w:rsidR="00A5553C" w:rsidRPr="00140DCC" w:rsidRDefault="00A5553C" w:rsidP="006020F2">
            <w:pPr>
              <w:pStyle w:val="a3"/>
              <w:rPr>
                <w:rFonts w:ascii="ＭＳ 明朝" w:hAnsi="ＭＳ 明朝"/>
                <w:sz w:val="22"/>
                <w:szCs w:val="22"/>
              </w:rPr>
            </w:pPr>
          </w:p>
        </w:tc>
        <w:tc>
          <w:tcPr>
            <w:tcW w:w="4410" w:type="dxa"/>
            <w:vMerge/>
            <w:vAlign w:val="center"/>
          </w:tcPr>
          <w:p w14:paraId="4929AAD4" w14:textId="77777777" w:rsidR="00A5553C" w:rsidRPr="00140DCC" w:rsidRDefault="00A5553C" w:rsidP="006020F2">
            <w:pPr>
              <w:rPr>
                <w:rFonts w:ascii="ＭＳ 明朝" w:hAnsi="ＭＳ 明朝" w:cs="ＭＳ Ｐゴシック"/>
                <w:kern w:val="0"/>
                <w:sz w:val="22"/>
                <w:szCs w:val="22"/>
              </w:rPr>
            </w:pPr>
          </w:p>
        </w:tc>
        <w:tc>
          <w:tcPr>
            <w:tcW w:w="1155" w:type="dxa"/>
            <w:vAlign w:val="center"/>
          </w:tcPr>
          <w:p w14:paraId="4929AAD5" w14:textId="77777777" w:rsidR="00A5553C" w:rsidRPr="00140DCC" w:rsidRDefault="00A5553C" w:rsidP="006D4318">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工作物</w:t>
            </w:r>
          </w:p>
        </w:tc>
        <w:tc>
          <w:tcPr>
            <w:tcW w:w="1575" w:type="dxa"/>
            <w:vAlign w:val="center"/>
          </w:tcPr>
          <w:p w14:paraId="4929AAD6" w14:textId="77777777" w:rsidR="00A5553C" w:rsidRPr="00140DCC" w:rsidRDefault="00A5553C" w:rsidP="006D4318">
            <w:pPr>
              <w:jc w:val="center"/>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一式</w:t>
            </w:r>
          </w:p>
        </w:tc>
        <w:tc>
          <w:tcPr>
            <w:tcW w:w="1155" w:type="dxa"/>
            <w:vAlign w:val="center"/>
          </w:tcPr>
          <w:p w14:paraId="4929AAD7" w14:textId="77777777" w:rsidR="00A5553C" w:rsidRPr="00140DCC" w:rsidRDefault="00A5553C" w:rsidP="006D4318">
            <w:pPr>
              <w:widowControl/>
              <w:rPr>
                <w:rFonts w:ascii="ＭＳ 明朝" w:hAnsi="ＭＳ 明朝" w:cs="ＭＳ Ｐゴシック"/>
                <w:kern w:val="0"/>
                <w:sz w:val="22"/>
                <w:szCs w:val="22"/>
              </w:rPr>
            </w:pPr>
            <w:r w:rsidRPr="00140DCC">
              <w:rPr>
                <w:rFonts w:ascii="ＭＳ 明朝" w:hAnsi="ＭＳ 明朝" w:cs="ＭＳ Ｐゴシック" w:hint="eastAsia"/>
                <w:kern w:val="0"/>
                <w:sz w:val="22"/>
                <w:szCs w:val="22"/>
              </w:rPr>
              <w:t>囲障　等</w:t>
            </w:r>
          </w:p>
        </w:tc>
      </w:tr>
      <w:tr w:rsidR="00C4658D" w:rsidRPr="00F035B3" w14:paraId="4929AADB" w14:textId="77777777" w:rsidTr="00C4658D">
        <w:trPr>
          <w:cantSplit/>
          <w:trHeight w:val="668"/>
        </w:trPr>
        <w:tc>
          <w:tcPr>
            <w:tcW w:w="7875" w:type="dxa"/>
            <w:gridSpan w:val="4"/>
            <w:tcBorders>
              <w:left w:val="nil"/>
              <w:bottom w:val="nil"/>
              <w:right w:val="nil"/>
            </w:tcBorders>
            <w:vAlign w:val="center"/>
          </w:tcPr>
          <w:p w14:paraId="4929AAD9" w14:textId="77777777" w:rsidR="00C4658D" w:rsidRPr="000D0719" w:rsidRDefault="00C4658D" w:rsidP="00C4658D">
            <w:pPr>
              <w:jc w:val="left"/>
              <w:rPr>
                <w:rFonts w:ascii="ＭＳ 明朝" w:hAnsi="ＭＳ 明朝" w:cs="ＭＳ Ｐゴシック"/>
                <w:kern w:val="0"/>
                <w:sz w:val="22"/>
                <w:szCs w:val="22"/>
                <w:highlight w:val="yellow"/>
              </w:rPr>
            </w:pPr>
            <w:r w:rsidRPr="00F035B3">
              <w:rPr>
                <w:rFonts w:ascii="ＭＳ 明朝" w:hAnsi="ＭＳ 明朝" w:hint="eastAsia"/>
                <w:sz w:val="22"/>
                <w:szCs w:val="22"/>
              </w:rPr>
              <w:t>※</w:t>
            </w:r>
            <w:r w:rsidRPr="00F035B3">
              <w:rPr>
                <w:rFonts w:ascii="ＭＳ 明朝" w:hAnsi="ＭＳ 明朝"/>
                <w:sz w:val="22"/>
                <w:szCs w:val="22"/>
              </w:rPr>
              <w:t xml:space="preserve"> </w:t>
            </w:r>
            <w:r w:rsidRPr="00F035B3">
              <w:rPr>
                <w:rFonts w:ascii="ＭＳ 明朝" w:hAnsi="ＭＳ 明朝" w:hint="eastAsia"/>
                <w:sz w:val="22"/>
                <w:szCs w:val="22"/>
              </w:rPr>
              <w:t>売払物件については、全て現況引渡しによる。</w:t>
            </w:r>
          </w:p>
        </w:tc>
        <w:tc>
          <w:tcPr>
            <w:tcW w:w="1155" w:type="dxa"/>
            <w:vMerge w:val="restart"/>
            <w:tcBorders>
              <w:left w:val="nil"/>
              <w:right w:val="nil"/>
            </w:tcBorders>
            <w:vAlign w:val="center"/>
          </w:tcPr>
          <w:p w14:paraId="4929AADA" w14:textId="77777777" w:rsidR="00C4658D" w:rsidRPr="000D0719" w:rsidRDefault="00C4658D" w:rsidP="00115761">
            <w:pPr>
              <w:widowControl/>
              <w:rPr>
                <w:rFonts w:ascii="ＭＳ 明朝" w:hAnsi="ＭＳ 明朝" w:cs="ＭＳ Ｐゴシック"/>
                <w:kern w:val="0"/>
                <w:sz w:val="22"/>
                <w:szCs w:val="22"/>
                <w:highlight w:val="yellow"/>
              </w:rPr>
            </w:pPr>
          </w:p>
        </w:tc>
      </w:tr>
      <w:tr w:rsidR="00C4658D" w:rsidRPr="00F035B3" w14:paraId="4929AADD" w14:textId="77777777" w:rsidTr="00C4658D">
        <w:trPr>
          <w:gridBefore w:val="4"/>
          <w:wBefore w:w="7875" w:type="dxa"/>
          <w:cantSplit/>
          <w:trHeight w:val="286"/>
        </w:trPr>
        <w:tc>
          <w:tcPr>
            <w:tcW w:w="1155" w:type="dxa"/>
            <w:vMerge/>
            <w:tcBorders>
              <w:left w:val="nil"/>
              <w:bottom w:val="nil"/>
              <w:right w:val="nil"/>
            </w:tcBorders>
            <w:vAlign w:val="center"/>
          </w:tcPr>
          <w:p w14:paraId="4929AADC" w14:textId="77777777" w:rsidR="00C4658D" w:rsidRPr="000D0719" w:rsidRDefault="00C4658D" w:rsidP="00115761">
            <w:pPr>
              <w:widowControl/>
              <w:rPr>
                <w:rFonts w:ascii="ＭＳ 明朝" w:hAnsi="ＭＳ 明朝" w:cs="ＭＳ Ｐゴシック"/>
                <w:kern w:val="0"/>
                <w:sz w:val="22"/>
                <w:szCs w:val="22"/>
                <w:highlight w:val="yellow"/>
              </w:rPr>
            </w:pPr>
          </w:p>
        </w:tc>
      </w:tr>
    </w:tbl>
    <w:p w14:paraId="4929AADE" w14:textId="77777777" w:rsidR="00D24286" w:rsidRDefault="00D24286" w:rsidP="00D24286">
      <w:pPr>
        <w:rPr>
          <w:sz w:val="22"/>
        </w:rPr>
      </w:pPr>
      <w:r>
        <w:rPr>
          <w:rFonts w:hint="eastAsia"/>
          <w:sz w:val="22"/>
        </w:rPr>
        <w:t>２．競争参加者に必要な資格</w:t>
      </w:r>
    </w:p>
    <w:p w14:paraId="4929AADF" w14:textId="77777777" w:rsidR="00D24286" w:rsidRDefault="00D24286" w:rsidP="00D24286">
      <w:pPr>
        <w:rPr>
          <w:sz w:val="22"/>
        </w:rPr>
      </w:pPr>
      <w:r>
        <w:rPr>
          <w:rFonts w:hint="eastAsia"/>
          <w:sz w:val="22"/>
        </w:rPr>
        <w:t xml:space="preserve">　　次のいずれにも該当しない者であること</w:t>
      </w:r>
    </w:p>
    <w:p w14:paraId="4929AAE0" w14:textId="77777777" w:rsidR="00B97F96" w:rsidRDefault="00D24286" w:rsidP="00DE3CA2">
      <w:pPr>
        <w:ind w:leftChars="105" w:left="660" w:hangingChars="200" w:hanging="440"/>
        <w:rPr>
          <w:sz w:val="22"/>
        </w:rPr>
      </w:pPr>
      <w:r>
        <w:rPr>
          <w:rFonts w:hint="eastAsia"/>
          <w:sz w:val="22"/>
        </w:rPr>
        <w:t>（１）破産者で復権を得ない者等及び契約の履行に関して不正の行為をした者等（予算決算及び会計令</w:t>
      </w:r>
      <w:r w:rsidRPr="006E49E8">
        <w:rPr>
          <w:rFonts w:ascii="ＭＳ 明朝" w:hAnsi="ＭＳ 明朝" w:hint="eastAsia"/>
          <w:sz w:val="22"/>
        </w:rPr>
        <w:t>第</w:t>
      </w:r>
      <w:r w:rsidRPr="006E49E8">
        <w:rPr>
          <w:rFonts w:ascii="ＭＳ 明朝" w:hAnsi="ＭＳ 明朝"/>
          <w:sz w:val="22"/>
        </w:rPr>
        <w:t>70</w:t>
      </w:r>
      <w:r w:rsidRPr="006E49E8">
        <w:rPr>
          <w:rFonts w:ascii="ＭＳ 明朝" w:hAnsi="ＭＳ 明朝" w:hint="eastAsia"/>
          <w:sz w:val="22"/>
        </w:rPr>
        <w:t>条及び第</w:t>
      </w:r>
      <w:r w:rsidRPr="006E49E8">
        <w:rPr>
          <w:rFonts w:ascii="ＭＳ 明朝" w:hAnsi="ＭＳ 明朝"/>
          <w:sz w:val="22"/>
        </w:rPr>
        <w:t>71</w:t>
      </w:r>
      <w:r>
        <w:rPr>
          <w:rFonts w:hint="eastAsia"/>
          <w:sz w:val="22"/>
        </w:rPr>
        <w:t>条に規定する者）。</w:t>
      </w:r>
    </w:p>
    <w:p w14:paraId="4929AAE1" w14:textId="77777777" w:rsidR="00B97F96" w:rsidRDefault="00B97F96" w:rsidP="00DE3CA2">
      <w:pPr>
        <w:ind w:leftChars="105" w:left="660" w:hangingChars="200" w:hanging="440"/>
        <w:rPr>
          <w:sz w:val="22"/>
        </w:rPr>
      </w:pPr>
      <w:r>
        <w:rPr>
          <w:rFonts w:hint="eastAsia"/>
          <w:sz w:val="22"/>
        </w:rPr>
        <w:t>（２）</w:t>
      </w:r>
      <w:r w:rsidR="00D24286">
        <w:rPr>
          <w:rFonts w:hint="eastAsia"/>
          <w:sz w:val="22"/>
        </w:rPr>
        <w:t>国有財産に関する事務に従事する者</w:t>
      </w:r>
      <w:r w:rsidR="00A2227B">
        <w:rPr>
          <w:rFonts w:hint="eastAsia"/>
          <w:sz w:val="22"/>
        </w:rPr>
        <w:t>（</w:t>
      </w:r>
      <w:r w:rsidR="00D24286">
        <w:rPr>
          <w:rFonts w:hint="eastAsia"/>
          <w:sz w:val="22"/>
        </w:rPr>
        <w:t>国有財産法第</w:t>
      </w:r>
      <w:r w:rsidR="006E49E8" w:rsidRPr="006E49E8">
        <w:rPr>
          <w:rFonts w:ascii="ＭＳ 明朝" w:hAnsi="ＭＳ 明朝" w:hint="eastAsia"/>
          <w:sz w:val="22"/>
        </w:rPr>
        <w:t>16</w:t>
      </w:r>
      <w:r w:rsidR="00D24286">
        <w:rPr>
          <w:rFonts w:hint="eastAsia"/>
          <w:sz w:val="22"/>
        </w:rPr>
        <w:t>条の規定に該当する者</w:t>
      </w:r>
      <w:r w:rsidR="00A2227B">
        <w:rPr>
          <w:rFonts w:hint="eastAsia"/>
          <w:sz w:val="22"/>
        </w:rPr>
        <w:t>）</w:t>
      </w:r>
      <w:r>
        <w:rPr>
          <w:rFonts w:hint="eastAsia"/>
          <w:sz w:val="22"/>
        </w:rPr>
        <w:t>。</w:t>
      </w:r>
    </w:p>
    <w:p w14:paraId="4929AAE2" w14:textId="77777777" w:rsidR="00D24286" w:rsidRDefault="00B97F96" w:rsidP="00DE3CA2">
      <w:pPr>
        <w:ind w:leftChars="105" w:left="660" w:hangingChars="200" w:hanging="440"/>
        <w:rPr>
          <w:sz w:val="22"/>
        </w:rPr>
      </w:pPr>
      <w:r>
        <w:rPr>
          <w:rFonts w:hint="eastAsia"/>
          <w:sz w:val="22"/>
        </w:rPr>
        <w:t>（３）</w:t>
      </w:r>
      <w:r w:rsidR="00D24286">
        <w:rPr>
          <w:rFonts w:hint="eastAsia"/>
          <w:sz w:val="22"/>
        </w:rPr>
        <w:t>暴力団員による不当な行為の防止等に関する法律（平成３年法律第７７号）第２条第２号に規定する暴力団及び警察当局から排除要請がある者。</w:t>
      </w:r>
    </w:p>
    <w:p w14:paraId="4929AAE3" w14:textId="77777777" w:rsidR="00EC7947" w:rsidRDefault="00EC7947" w:rsidP="00DE3CA2">
      <w:pPr>
        <w:ind w:leftChars="105" w:left="660" w:hangingChars="200" w:hanging="440"/>
        <w:rPr>
          <w:sz w:val="22"/>
        </w:rPr>
      </w:pPr>
    </w:p>
    <w:p w14:paraId="4929AAE4" w14:textId="77777777" w:rsidR="00D24286" w:rsidRDefault="00D24286" w:rsidP="00D24286">
      <w:pPr>
        <w:rPr>
          <w:sz w:val="22"/>
        </w:rPr>
      </w:pPr>
      <w:r>
        <w:rPr>
          <w:rFonts w:hint="eastAsia"/>
          <w:sz w:val="22"/>
        </w:rPr>
        <w:t>３．入札心得書及び契約条項を示す場所</w:t>
      </w:r>
    </w:p>
    <w:p w14:paraId="4929AAE5" w14:textId="77777777" w:rsidR="00D24286" w:rsidRPr="006E49E8" w:rsidRDefault="00D24286" w:rsidP="00D24286">
      <w:pPr>
        <w:ind w:firstLineChars="100" w:firstLine="220"/>
        <w:rPr>
          <w:rFonts w:ascii="ＭＳ 明朝" w:hAnsi="ＭＳ 明朝"/>
          <w:sz w:val="22"/>
          <w:lang w:eastAsia="zh-TW"/>
        </w:rPr>
      </w:pPr>
      <w:r>
        <w:rPr>
          <w:rFonts w:hint="eastAsia"/>
          <w:sz w:val="22"/>
        </w:rPr>
        <w:t xml:space="preserve">　　</w:t>
      </w:r>
      <w:r w:rsidR="00DE3CA2">
        <w:rPr>
          <w:rFonts w:hint="eastAsia"/>
          <w:sz w:val="22"/>
          <w:lang w:eastAsia="zh-TW"/>
        </w:rPr>
        <w:t>佐賀市駅前中央三丁目</w:t>
      </w:r>
      <w:r w:rsidR="00DE3CA2">
        <w:rPr>
          <w:rFonts w:hint="eastAsia"/>
          <w:sz w:val="22"/>
          <w:lang w:eastAsia="zh-CN"/>
        </w:rPr>
        <w:t>３</w:t>
      </w:r>
      <w:r>
        <w:rPr>
          <w:rFonts w:hint="eastAsia"/>
          <w:sz w:val="22"/>
          <w:lang w:eastAsia="zh-TW"/>
        </w:rPr>
        <w:t>番２０号</w:t>
      </w:r>
    </w:p>
    <w:p w14:paraId="4929AAE6" w14:textId="1EFA6C43" w:rsidR="00D24286" w:rsidRPr="006E49E8" w:rsidRDefault="00D24286" w:rsidP="00D24286">
      <w:pPr>
        <w:rPr>
          <w:rFonts w:ascii="ＭＳ 明朝" w:hAnsi="ＭＳ 明朝"/>
          <w:sz w:val="22"/>
          <w:lang w:eastAsia="zh-TW"/>
        </w:rPr>
      </w:pPr>
      <w:r>
        <w:rPr>
          <w:rFonts w:hint="eastAsia"/>
          <w:sz w:val="22"/>
          <w:lang w:eastAsia="zh-TW"/>
        </w:rPr>
        <w:t xml:space="preserve">　　　</w:t>
      </w:r>
      <w:r w:rsidR="00294EC9">
        <w:rPr>
          <w:rFonts w:hint="eastAsia"/>
          <w:sz w:val="22"/>
          <w:lang w:eastAsia="zh-CN"/>
        </w:rPr>
        <w:t xml:space="preserve">　　　</w:t>
      </w:r>
      <w:r>
        <w:rPr>
          <w:rFonts w:hint="eastAsia"/>
          <w:sz w:val="22"/>
          <w:lang w:eastAsia="zh-TW"/>
        </w:rPr>
        <w:t>佐賀労働局総務部総務課　会計第二係</w:t>
      </w:r>
      <w:r w:rsidR="00A04688">
        <w:rPr>
          <w:rFonts w:hint="eastAsia"/>
          <w:sz w:val="22"/>
          <w:lang w:eastAsia="zh-CN"/>
        </w:rPr>
        <w:t xml:space="preserve">　安藤</w:t>
      </w:r>
      <w:r>
        <w:rPr>
          <w:rFonts w:hint="eastAsia"/>
          <w:sz w:val="22"/>
          <w:lang w:eastAsia="zh-TW"/>
        </w:rPr>
        <w:t xml:space="preserve">　（℡</w:t>
      </w:r>
      <w:r w:rsidRPr="006E49E8">
        <w:rPr>
          <w:rFonts w:ascii="ＭＳ 明朝" w:hAnsi="ＭＳ 明朝"/>
          <w:sz w:val="22"/>
          <w:lang w:eastAsia="zh-TW"/>
        </w:rPr>
        <w:t>0952-32-7155</w:t>
      </w:r>
      <w:r w:rsidRPr="006E49E8">
        <w:rPr>
          <w:rFonts w:ascii="ＭＳ 明朝" w:hAnsi="ＭＳ 明朝" w:hint="eastAsia"/>
          <w:sz w:val="22"/>
          <w:lang w:eastAsia="zh-TW"/>
        </w:rPr>
        <w:t>）</w:t>
      </w:r>
    </w:p>
    <w:p w14:paraId="4929AAE7" w14:textId="2404AB55" w:rsidR="00D24286" w:rsidRPr="006E49E8" w:rsidRDefault="00D24286" w:rsidP="00D24286">
      <w:pPr>
        <w:ind w:left="440" w:hangingChars="200" w:hanging="440"/>
        <w:rPr>
          <w:rFonts w:ascii="ＭＳ 明朝" w:hAnsi="ＭＳ 明朝"/>
          <w:sz w:val="22"/>
        </w:rPr>
      </w:pPr>
      <w:r w:rsidRPr="006E49E8">
        <w:rPr>
          <w:rFonts w:ascii="ＭＳ 明朝" w:hAnsi="ＭＳ 明朝" w:hint="eastAsia"/>
          <w:sz w:val="22"/>
          <w:lang w:eastAsia="zh-CN"/>
        </w:rPr>
        <w:t xml:space="preserve">　　　</w:t>
      </w:r>
      <w:r w:rsidR="00EB7F50" w:rsidRPr="006E49E8">
        <w:rPr>
          <w:rFonts w:ascii="ＭＳ 明朝" w:hAnsi="ＭＳ 明朝" w:hint="eastAsia"/>
          <w:sz w:val="22"/>
        </w:rPr>
        <w:t>上記場所にて</w:t>
      </w:r>
      <w:r w:rsidR="00A86E25" w:rsidRPr="006E49E8">
        <w:rPr>
          <w:rFonts w:ascii="ＭＳ 明朝" w:hAnsi="ＭＳ 明朝" w:hint="eastAsia"/>
          <w:sz w:val="22"/>
        </w:rPr>
        <w:t>入札</w:t>
      </w:r>
      <w:r w:rsidR="00EB7F50" w:rsidRPr="006E49E8">
        <w:rPr>
          <w:rFonts w:ascii="ＭＳ 明朝" w:hAnsi="ＭＳ 明朝" w:hint="eastAsia"/>
          <w:sz w:val="22"/>
        </w:rPr>
        <w:t>要項等受け取</w:t>
      </w:r>
      <w:r w:rsidR="00A54CED" w:rsidRPr="006E49E8">
        <w:rPr>
          <w:rFonts w:ascii="ＭＳ 明朝" w:hAnsi="ＭＳ 明朝" w:hint="eastAsia"/>
          <w:sz w:val="22"/>
        </w:rPr>
        <w:t>ったうえ</w:t>
      </w:r>
      <w:r w:rsidR="00A23163" w:rsidRPr="006E49E8">
        <w:rPr>
          <w:rFonts w:ascii="ＭＳ 明朝" w:hAnsi="ＭＳ 明朝" w:hint="eastAsia"/>
          <w:sz w:val="22"/>
        </w:rPr>
        <w:t>で、</w:t>
      </w:r>
      <w:r w:rsidR="0056233B" w:rsidRPr="00F50B86">
        <w:rPr>
          <w:rFonts w:ascii="ＭＳ 明朝" w:hAnsi="ＭＳ 明朝" w:hint="eastAsia"/>
          <w:sz w:val="22"/>
        </w:rPr>
        <w:t>令和</w:t>
      </w:r>
      <w:r w:rsidR="00EF119F" w:rsidRPr="00F50B86">
        <w:rPr>
          <w:rFonts w:ascii="ＭＳ 明朝" w:hAnsi="ＭＳ 明朝" w:hint="eastAsia"/>
          <w:sz w:val="22"/>
        </w:rPr>
        <w:t>8</w:t>
      </w:r>
      <w:r w:rsidR="0069639C" w:rsidRPr="00F50B86">
        <w:rPr>
          <w:rFonts w:ascii="ＭＳ 明朝" w:hAnsi="ＭＳ 明朝" w:hint="eastAsia"/>
          <w:sz w:val="22"/>
          <w:szCs w:val="22"/>
        </w:rPr>
        <w:t>年</w:t>
      </w:r>
      <w:r w:rsidR="00E144B7" w:rsidRPr="00F50B86">
        <w:rPr>
          <w:rFonts w:ascii="ＭＳ 明朝" w:hAnsi="ＭＳ 明朝" w:hint="eastAsia"/>
          <w:sz w:val="22"/>
          <w:szCs w:val="22"/>
        </w:rPr>
        <w:t>2</w:t>
      </w:r>
      <w:r w:rsidR="00E04EBA" w:rsidRPr="00F50B86">
        <w:rPr>
          <w:rFonts w:ascii="ＭＳ 明朝" w:hAnsi="ＭＳ 明朝" w:hint="eastAsia"/>
          <w:sz w:val="22"/>
          <w:szCs w:val="22"/>
        </w:rPr>
        <w:t>月</w:t>
      </w:r>
      <w:r w:rsidR="00EF119F" w:rsidRPr="00F50B86">
        <w:rPr>
          <w:rFonts w:ascii="ＭＳ 明朝" w:hAnsi="ＭＳ 明朝" w:hint="eastAsia"/>
          <w:sz w:val="22"/>
          <w:szCs w:val="22"/>
        </w:rPr>
        <w:t>5</w:t>
      </w:r>
      <w:r w:rsidR="0069639C" w:rsidRPr="00F50B86">
        <w:rPr>
          <w:rFonts w:ascii="ＭＳ 明朝" w:hAnsi="ＭＳ 明朝" w:hint="eastAsia"/>
          <w:sz w:val="22"/>
          <w:szCs w:val="22"/>
        </w:rPr>
        <w:t>日</w:t>
      </w:r>
      <w:r w:rsidR="0069639C" w:rsidRPr="006E49E8">
        <w:rPr>
          <w:rFonts w:ascii="ＭＳ 明朝" w:hAnsi="ＭＳ 明朝" w:hint="eastAsia"/>
          <w:sz w:val="22"/>
        </w:rPr>
        <w:t>まで</w:t>
      </w:r>
      <w:r w:rsidRPr="006E49E8">
        <w:rPr>
          <w:rFonts w:ascii="ＭＳ 明朝" w:hAnsi="ＭＳ 明朝" w:hint="eastAsia"/>
          <w:sz w:val="22"/>
        </w:rPr>
        <w:t>（</w:t>
      </w:r>
      <w:r w:rsidR="00A54CED" w:rsidRPr="006E49E8">
        <w:rPr>
          <w:rFonts w:ascii="ＭＳ 明朝" w:hAnsi="ＭＳ 明朝" w:hint="eastAsia"/>
          <w:sz w:val="22"/>
        </w:rPr>
        <w:t>受付時間は午前</w:t>
      </w:r>
      <w:r w:rsidR="006E49E8">
        <w:rPr>
          <w:rFonts w:ascii="ＭＳ 明朝" w:hAnsi="ＭＳ 明朝" w:hint="eastAsia"/>
          <w:sz w:val="22"/>
        </w:rPr>
        <w:t>９</w:t>
      </w:r>
      <w:r w:rsidR="00A54CED" w:rsidRPr="006E49E8">
        <w:rPr>
          <w:rFonts w:ascii="ＭＳ 明朝" w:hAnsi="ＭＳ 明朝" w:hint="eastAsia"/>
          <w:sz w:val="22"/>
        </w:rPr>
        <w:t>時00分～</w:t>
      </w:r>
      <w:r w:rsidR="0031046B" w:rsidRPr="00F50B86">
        <w:rPr>
          <w:rFonts w:ascii="ＭＳ 明朝" w:hAnsi="ＭＳ 明朝" w:hint="eastAsia"/>
          <w:sz w:val="22"/>
        </w:rPr>
        <w:t>17</w:t>
      </w:r>
      <w:r w:rsidR="00A54CED" w:rsidRPr="00F50B86">
        <w:rPr>
          <w:rFonts w:ascii="ＭＳ 明朝" w:hAnsi="ＭＳ 明朝" w:hint="eastAsia"/>
          <w:sz w:val="22"/>
        </w:rPr>
        <w:t>時</w:t>
      </w:r>
      <w:r w:rsidR="0031046B" w:rsidRPr="00F50B86">
        <w:rPr>
          <w:rFonts w:ascii="ＭＳ 明朝" w:hAnsi="ＭＳ 明朝" w:hint="eastAsia"/>
          <w:sz w:val="22"/>
        </w:rPr>
        <w:t>00</w:t>
      </w:r>
      <w:r w:rsidR="00A54CED" w:rsidRPr="00F50B86">
        <w:rPr>
          <w:rFonts w:ascii="ＭＳ 明朝" w:hAnsi="ＭＳ 明朝" w:hint="eastAsia"/>
          <w:sz w:val="22"/>
        </w:rPr>
        <w:t>分</w:t>
      </w:r>
      <w:r w:rsidR="00A54CED" w:rsidRPr="006E49E8">
        <w:rPr>
          <w:rFonts w:ascii="ＭＳ 明朝" w:hAnsi="ＭＳ 明朝" w:hint="eastAsia"/>
          <w:sz w:val="22"/>
        </w:rPr>
        <w:t>。</w:t>
      </w:r>
      <w:r w:rsidRPr="006E49E8">
        <w:rPr>
          <w:rFonts w:ascii="ＭＳ 明朝" w:hAnsi="ＭＳ 明朝" w:hint="eastAsia"/>
          <w:sz w:val="22"/>
        </w:rPr>
        <w:t>土・日曜日・祝祭日は除く</w:t>
      </w:r>
      <w:r w:rsidR="00A54CED" w:rsidRPr="006E49E8">
        <w:rPr>
          <w:rFonts w:ascii="ＭＳ 明朝" w:hAnsi="ＭＳ 明朝" w:hint="eastAsia"/>
          <w:sz w:val="22"/>
        </w:rPr>
        <w:t>。</w:t>
      </w:r>
      <w:r w:rsidRPr="006E49E8">
        <w:rPr>
          <w:rFonts w:ascii="ＭＳ 明朝" w:hAnsi="ＭＳ 明朝" w:hint="eastAsia"/>
          <w:sz w:val="22"/>
        </w:rPr>
        <w:t>）</w:t>
      </w:r>
      <w:r w:rsidR="00EB7F50" w:rsidRPr="006E49E8">
        <w:rPr>
          <w:rFonts w:ascii="ＭＳ 明朝" w:hAnsi="ＭＳ 明朝" w:hint="eastAsia"/>
          <w:sz w:val="22"/>
        </w:rPr>
        <w:t>に</w:t>
      </w:r>
      <w:r w:rsidR="00774C74" w:rsidRPr="006E49E8">
        <w:rPr>
          <w:rFonts w:ascii="ＭＳ 明朝" w:hAnsi="ＭＳ 明朝" w:hint="eastAsia"/>
          <w:sz w:val="22"/>
        </w:rPr>
        <w:t>入札参加申し込みを</w:t>
      </w:r>
      <w:r w:rsidR="00E04EBA" w:rsidRPr="006E49E8">
        <w:rPr>
          <w:rFonts w:ascii="ＭＳ 明朝" w:hAnsi="ＭＳ 明朝" w:hint="eastAsia"/>
          <w:sz w:val="22"/>
        </w:rPr>
        <w:t>完了する</w:t>
      </w:r>
      <w:r w:rsidRPr="006E49E8">
        <w:rPr>
          <w:rFonts w:ascii="ＭＳ 明朝" w:hAnsi="ＭＳ 明朝" w:hint="eastAsia"/>
          <w:sz w:val="22"/>
        </w:rPr>
        <w:t>こと。</w:t>
      </w:r>
    </w:p>
    <w:p w14:paraId="4929AAE8" w14:textId="77777777" w:rsidR="00DB07E0" w:rsidRPr="006E49E8" w:rsidRDefault="00DB07E0" w:rsidP="00D24286">
      <w:pPr>
        <w:rPr>
          <w:rFonts w:ascii="ＭＳ 明朝" w:hAnsi="ＭＳ 明朝"/>
          <w:sz w:val="22"/>
        </w:rPr>
      </w:pPr>
    </w:p>
    <w:p w14:paraId="4929AAE9" w14:textId="77777777" w:rsidR="00D24286" w:rsidRDefault="00D24286" w:rsidP="00D24286">
      <w:pPr>
        <w:rPr>
          <w:sz w:val="22"/>
        </w:rPr>
      </w:pPr>
      <w:r>
        <w:rPr>
          <w:rFonts w:hint="eastAsia"/>
          <w:sz w:val="22"/>
        </w:rPr>
        <w:t>４．入札及び開札の日時及び場所</w:t>
      </w:r>
    </w:p>
    <w:p w14:paraId="4929AAEA" w14:textId="11BE7D27" w:rsidR="00C74D9F" w:rsidRPr="0031046B" w:rsidRDefault="00D24286" w:rsidP="00B90D69">
      <w:pPr>
        <w:rPr>
          <w:rFonts w:ascii="ＭＳ 明朝" w:hAnsi="ＭＳ 明朝"/>
          <w:sz w:val="22"/>
        </w:rPr>
      </w:pPr>
      <w:r>
        <w:rPr>
          <w:rFonts w:hint="eastAsia"/>
          <w:sz w:val="22"/>
        </w:rPr>
        <w:t xml:space="preserve">　（１）</w:t>
      </w:r>
      <w:r w:rsidR="00A23163">
        <w:rPr>
          <w:rFonts w:hint="eastAsia"/>
          <w:sz w:val="22"/>
        </w:rPr>
        <w:t xml:space="preserve">入　札　　　</w:t>
      </w:r>
      <w:r w:rsidR="0056233B" w:rsidRPr="00F50B86">
        <w:rPr>
          <w:rFonts w:hint="eastAsia"/>
          <w:sz w:val="22"/>
        </w:rPr>
        <w:t>令和</w:t>
      </w:r>
      <w:r w:rsidR="00F50B86" w:rsidRPr="00F50B86">
        <w:rPr>
          <w:rFonts w:ascii="ＭＳ 明朝" w:hAnsi="ＭＳ 明朝" w:hint="eastAsia"/>
          <w:sz w:val="22"/>
        </w:rPr>
        <w:t>８</w:t>
      </w:r>
      <w:r w:rsidRPr="00F50B86">
        <w:rPr>
          <w:rFonts w:hint="eastAsia"/>
          <w:sz w:val="22"/>
        </w:rPr>
        <w:t>年</w:t>
      </w:r>
      <w:r w:rsidR="00E144B7" w:rsidRPr="00F50B86">
        <w:rPr>
          <w:rFonts w:ascii="ＭＳ 明朝" w:hAnsi="ＭＳ 明朝" w:hint="eastAsia"/>
          <w:sz w:val="22"/>
        </w:rPr>
        <w:t>2</w:t>
      </w:r>
      <w:r w:rsidRPr="00F50B86">
        <w:rPr>
          <w:rFonts w:ascii="ＭＳ 明朝" w:hAnsi="ＭＳ 明朝" w:hint="eastAsia"/>
          <w:sz w:val="22"/>
        </w:rPr>
        <w:t>月</w:t>
      </w:r>
      <w:r w:rsidR="00EF119F" w:rsidRPr="00F50B86">
        <w:rPr>
          <w:rFonts w:ascii="ＭＳ 明朝" w:hAnsi="ＭＳ 明朝" w:hint="eastAsia"/>
          <w:sz w:val="22"/>
        </w:rPr>
        <w:t>6</w:t>
      </w:r>
      <w:r w:rsidRPr="00F50B86">
        <w:rPr>
          <w:rFonts w:hint="eastAsia"/>
          <w:sz w:val="22"/>
        </w:rPr>
        <w:t>日（</w:t>
      </w:r>
      <w:r w:rsidR="00EF119F" w:rsidRPr="00F50B86">
        <w:rPr>
          <w:rFonts w:hint="eastAsia"/>
          <w:sz w:val="22"/>
        </w:rPr>
        <w:t>金</w:t>
      </w:r>
      <w:r w:rsidRPr="00F50B86">
        <w:rPr>
          <w:rFonts w:hint="eastAsia"/>
          <w:sz w:val="22"/>
        </w:rPr>
        <w:t>）</w:t>
      </w:r>
      <w:r w:rsidR="00DE71B6" w:rsidRPr="00693A40">
        <w:rPr>
          <w:rFonts w:hint="eastAsia"/>
          <w:color w:val="FF0000"/>
          <w:sz w:val="22"/>
        </w:rPr>
        <w:t xml:space="preserve">　</w:t>
      </w:r>
    </w:p>
    <w:p w14:paraId="4929AAEB" w14:textId="649A5FC5" w:rsidR="00C74D9F" w:rsidRPr="00D94570" w:rsidRDefault="00EB7F50" w:rsidP="007B52A6">
      <w:pPr>
        <w:ind w:firstLineChars="400" w:firstLine="880"/>
        <w:jc w:val="left"/>
        <w:rPr>
          <w:sz w:val="22"/>
        </w:rPr>
      </w:pPr>
      <w:r w:rsidRPr="00D94570">
        <w:rPr>
          <w:rFonts w:hint="eastAsia"/>
          <w:sz w:val="22"/>
        </w:rPr>
        <w:t>○</w:t>
      </w:r>
      <w:r w:rsidR="001617E4" w:rsidRPr="00D94570">
        <w:rPr>
          <w:rFonts w:hint="eastAsia"/>
          <w:sz w:val="22"/>
        </w:rPr>
        <w:t>物件</w:t>
      </w:r>
      <w:r w:rsidR="00826A56" w:rsidRPr="00D94570">
        <w:rPr>
          <w:rFonts w:hint="eastAsia"/>
          <w:sz w:val="22"/>
        </w:rPr>
        <w:t>１</w:t>
      </w:r>
      <w:r w:rsidRPr="00D94570">
        <w:rPr>
          <w:rFonts w:hint="eastAsia"/>
          <w:sz w:val="22"/>
        </w:rPr>
        <w:t>･･</w:t>
      </w:r>
      <w:r w:rsidR="00034B7E">
        <w:rPr>
          <w:rFonts w:hint="eastAsia"/>
          <w:sz w:val="22"/>
        </w:rPr>
        <w:t>午後</w:t>
      </w:r>
      <w:r w:rsidR="006F6336" w:rsidRPr="006F6336">
        <w:rPr>
          <w:rFonts w:ascii="ＭＳ 明朝" w:hAnsi="ＭＳ 明朝" w:hint="eastAsia"/>
          <w:sz w:val="22"/>
        </w:rPr>
        <w:t>3</w:t>
      </w:r>
      <w:r w:rsidR="001617E4" w:rsidRPr="006E49E8">
        <w:rPr>
          <w:rFonts w:ascii="ＭＳ 明朝" w:hAnsi="ＭＳ 明朝" w:hint="eastAsia"/>
          <w:sz w:val="22"/>
        </w:rPr>
        <w:t>時</w:t>
      </w:r>
      <w:r w:rsidR="00C74D9F" w:rsidRPr="006E49E8">
        <w:rPr>
          <w:rFonts w:ascii="ＭＳ 明朝" w:hAnsi="ＭＳ 明朝" w:hint="eastAsia"/>
          <w:sz w:val="22"/>
        </w:rPr>
        <w:t xml:space="preserve">　</w:t>
      </w:r>
      <w:r w:rsidR="007B52A6" w:rsidRPr="006E49E8">
        <w:rPr>
          <w:rFonts w:ascii="ＭＳ 明朝" w:hAnsi="ＭＳ 明朝" w:hint="eastAsia"/>
          <w:sz w:val="22"/>
        </w:rPr>
        <w:t xml:space="preserve"> </w:t>
      </w:r>
      <w:r w:rsidRPr="006E49E8">
        <w:rPr>
          <w:rFonts w:ascii="ＭＳ 明朝" w:hAnsi="ＭＳ 明朝" w:hint="eastAsia"/>
          <w:sz w:val="22"/>
        </w:rPr>
        <w:t>○</w:t>
      </w:r>
      <w:r w:rsidR="00041E58" w:rsidRPr="006E49E8">
        <w:rPr>
          <w:rFonts w:ascii="ＭＳ 明朝" w:hAnsi="ＭＳ 明朝" w:hint="eastAsia"/>
          <w:sz w:val="22"/>
        </w:rPr>
        <w:t>物件２</w:t>
      </w:r>
      <w:r w:rsidRPr="006E49E8">
        <w:rPr>
          <w:rFonts w:ascii="ＭＳ 明朝" w:hAnsi="ＭＳ 明朝" w:hint="eastAsia"/>
          <w:sz w:val="22"/>
        </w:rPr>
        <w:t>･･</w:t>
      </w:r>
      <w:r w:rsidR="00034B7E">
        <w:rPr>
          <w:rFonts w:ascii="ＭＳ 明朝" w:hAnsi="ＭＳ 明朝" w:hint="eastAsia"/>
          <w:sz w:val="22"/>
        </w:rPr>
        <w:t>午後</w:t>
      </w:r>
      <w:r w:rsidR="006F6336">
        <w:rPr>
          <w:rFonts w:ascii="ＭＳ 明朝" w:hAnsi="ＭＳ 明朝" w:hint="eastAsia"/>
          <w:sz w:val="22"/>
        </w:rPr>
        <w:t>3</w:t>
      </w:r>
      <w:r w:rsidR="00041E58" w:rsidRPr="006E49E8">
        <w:rPr>
          <w:rFonts w:ascii="ＭＳ 明朝" w:hAnsi="ＭＳ 明朝" w:hint="eastAsia"/>
          <w:sz w:val="22"/>
        </w:rPr>
        <w:t>時</w:t>
      </w:r>
      <w:r w:rsidR="006F6336">
        <w:rPr>
          <w:rFonts w:ascii="ＭＳ 明朝" w:hAnsi="ＭＳ 明朝" w:hint="eastAsia"/>
          <w:sz w:val="22"/>
        </w:rPr>
        <w:t>30分</w:t>
      </w:r>
      <w:r w:rsidR="007B52A6" w:rsidRPr="00D94570">
        <w:rPr>
          <w:rFonts w:hint="eastAsia"/>
          <w:sz w:val="22"/>
        </w:rPr>
        <w:t xml:space="preserve">   </w:t>
      </w:r>
    </w:p>
    <w:p w14:paraId="4929AAEC" w14:textId="77777777" w:rsidR="00C10B7B" w:rsidRPr="00D94570" w:rsidRDefault="00EB7F50" w:rsidP="007B52A6">
      <w:pPr>
        <w:ind w:firstLineChars="400" w:firstLine="880"/>
        <w:jc w:val="left"/>
        <w:rPr>
          <w:sz w:val="22"/>
        </w:rPr>
      </w:pPr>
      <w:r w:rsidRPr="00D94570">
        <w:rPr>
          <w:rFonts w:hint="eastAsia"/>
          <w:sz w:val="22"/>
        </w:rPr>
        <w:t xml:space="preserve">　</w:t>
      </w:r>
      <w:r w:rsidR="007B52A6" w:rsidRPr="00D94570">
        <w:rPr>
          <w:rFonts w:hint="eastAsia"/>
          <w:sz w:val="22"/>
        </w:rPr>
        <w:t xml:space="preserve">   </w:t>
      </w:r>
      <w:r w:rsidR="00C10B7B" w:rsidRPr="00D94570">
        <w:rPr>
          <w:rFonts w:hint="eastAsia"/>
          <w:sz w:val="22"/>
        </w:rPr>
        <w:t xml:space="preserve">　　　　</w:t>
      </w:r>
    </w:p>
    <w:p w14:paraId="4929AAED" w14:textId="77777777" w:rsidR="005D411C" w:rsidRDefault="005D411C" w:rsidP="00EB7F50">
      <w:pPr>
        <w:ind w:firstLineChars="400" w:firstLine="880"/>
        <w:rPr>
          <w:sz w:val="22"/>
        </w:rPr>
      </w:pPr>
      <w:r>
        <w:rPr>
          <w:rFonts w:hint="eastAsia"/>
          <w:sz w:val="22"/>
        </w:rPr>
        <w:t xml:space="preserve">　　＊入札時刻の</w:t>
      </w:r>
      <w:r w:rsidR="006E49E8" w:rsidRPr="006E49E8">
        <w:rPr>
          <w:rFonts w:ascii="ＭＳ 明朝" w:hAnsi="ＭＳ 明朝" w:hint="eastAsia"/>
          <w:sz w:val="22"/>
        </w:rPr>
        <w:t>15</w:t>
      </w:r>
      <w:r>
        <w:rPr>
          <w:rFonts w:hint="eastAsia"/>
          <w:sz w:val="22"/>
        </w:rPr>
        <w:t>分前までに３の場所で入札参加受付を済ませること</w:t>
      </w:r>
    </w:p>
    <w:p w14:paraId="4929AAEE" w14:textId="77777777" w:rsidR="00D24286" w:rsidRDefault="00D24286" w:rsidP="00D24286">
      <w:pPr>
        <w:rPr>
          <w:sz w:val="22"/>
        </w:rPr>
      </w:pPr>
      <w:r>
        <w:rPr>
          <w:rFonts w:hint="eastAsia"/>
          <w:sz w:val="22"/>
        </w:rPr>
        <w:t xml:space="preserve">　（２）開　札　　　入札締切後直ちに開札</w:t>
      </w:r>
    </w:p>
    <w:p w14:paraId="4929AAEF" w14:textId="77777777" w:rsidR="00D24286" w:rsidRDefault="00D24286" w:rsidP="00D24286">
      <w:pPr>
        <w:rPr>
          <w:sz w:val="22"/>
          <w:lang w:eastAsia="zh-TW"/>
        </w:rPr>
      </w:pPr>
      <w:r>
        <w:rPr>
          <w:rFonts w:hint="eastAsia"/>
          <w:sz w:val="22"/>
        </w:rPr>
        <w:t xml:space="preserve">　</w:t>
      </w:r>
      <w:r w:rsidR="00A96247">
        <w:rPr>
          <w:rFonts w:hint="eastAsia"/>
          <w:sz w:val="22"/>
          <w:lang w:eastAsia="zh-TW"/>
        </w:rPr>
        <w:t>（３）場　所　　　佐賀第二合同庁舎</w:t>
      </w:r>
      <w:r w:rsidR="007C7816">
        <w:rPr>
          <w:rFonts w:hint="eastAsia"/>
          <w:sz w:val="22"/>
          <w:lang w:eastAsia="zh-CN"/>
        </w:rPr>
        <w:t>佐賀労働局</w:t>
      </w:r>
      <w:r w:rsidR="00A96247">
        <w:rPr>
          <w:rFonts w:hint="eastAsia"/>
          <w:sz w:val="22"/>
          <w:lang w:eastAsia="zh-CN"/>
        </w:rPr>
        <w:t xml:space="preserve">　４階</w:t>
      </w:r>
      <w:r>
        <w:rPr>
          <w:rFonts w:hint="eastAsia"/>
          <w:sz w:val="22"/>
          <w:lang w:eastAsia="zh-TW"/>
        </w:rPr>
        <w:t>会議室</w:t>
      </w:r>
      <w:r w:rsidR="007C7816">
        <w:rPr>
          <w:rFonts w:hint="eastAsia"/>
          <w:sz w:val="22"/>
          <w:lang w:eastAsia="zh-CN"/>
        </w:rPr>
        <w:t>(</w:t>
      </w:r>
      <w:r w:rsidR="007C7816">
        <w:rPr>
          <w:rFonts w:hint="eastAsia"/>
          <w:sz w:val="22"/>
          <w:lang w:eastAsia="zh-CN"/>
        </w:rPr>
        <w:t>総務課横</w:t>
      </w:r>
      <w:r w:rsidR="007C7816">
        <w:rPr>
          <w:rFonts w:hint="eastAsia"/>
          <w:sz w:val="22"/>
          <w:lang w:eastAsia="zh-CN"/>
        </w:rPr>
        <w:t>)</w:t>
      </w:r>
      <w:r>
        <w:rPr>
          <w:rFonts w:hint="eastAsia"/>
          <w:sz w:val="22"/>
          <w:lang w:eastAsia="zh-TW"/>
        </w:rPr>
        <w:t xml:space="preserve">　</w:t>
      </w:r>
    </w:p>
    <w:p w14:paraId="4929AAF0" w14:textId="77777777" w:rsidR="00DB07E0" w:rsidRDefault="00DB07E0" w:rsidP="00D24286">
      <w:pPr>
        <w:rPr>
          <w:sz w:val="22"/>
          <w:lang w:eastAsia="zh-CN"/>
        </w:rPr>
      </w:pPr>
    </w:p>
    <w:p w14:paraId="4929AAF1" w14:textId="77777777" w:rsidR="00D24286" w:rsidRDefault="00D24286" w:rsidP="00D24286">
      <w:pPr>
        <w:rPr>
          <w:sz w:val="22"/>
        </w:rPr>
      </w:pPr>
      <w:r>
        <w:rPr>
          <w:rFonts w:hint="eastAsia"/>
          <w:sz w:val="22"/>
        </w:rPr>
        <w:t>５．入札の無効</w:t>
      </w:r>
    </w:p>
    <w:p w14:paraId="4929AAF2" w14:textId="77777777" w:rsidR="00D24286" w:rsidRDefault="00D24286" w:rsidP="00D24286">
      <w:pPr>
        <w:ind w:leftChars="200" w:left="420" w:firstLineChars="100" w:firstLine="220"/>
        <w:rPr>
          <w:sz w:val="22"/>
        </w:rPr>
      </w:pPr>
      <w:r>
        <w:rPr>
          <w:rFonts w:hint="eastAsia"/>
          <w:sz w:val="22"/>
        </w:rPr>
        <w:t>競争参加に必要な資格のない者のした入札及び入札に関する条件に違反した入札は無効とする。</w:t>
      </w:r>
    </w:p>
    <w:p w14:paraId="4929AAF3" w14:textId="77777777" w:rsidR="00DB07E0" w:rsidRDefault="00DB07E0" w:rsidP="00D24286">
      <w:pPr>
        <w:rPr>
          <w:sz w:val="22"/>
        </w:rPr>
      </w:pPr>
    </w:p>
    <w:p w14:paraId="4929AAF4" w14:textId="77777777" w:rsidR="00D24286" w:rsidRDefault="00D24286" w:rsidP="00D24286">
      <w:pPr>
        <w:rPr>
          <w:sz w:val="22"/>
        </w:rPr>
      </w:pPr>
      <w:r>
        <w:rPr>
          <w:rFonts w:hint="eastAsia"/>
          <w:sz w:val="22"/>
        </w:rPr>
        <w:t>６．入札保証金</w:t>
      </w:r>
    </w:p>
    <w:p w14:paraId="4929AAF5" w14:textId="77777777" w:rsidR="00D24286" w:rsidRDefault="00D24286" w:rsidP="00A54CED">
      <w:pPr>
        <w:ind w:left="420"/>
        <w:rPr>
          <w:sz w:val="22"/>
        </w:rPr>
      </w:pPr>
      <w:r>
        <w:rPr>
          <w:rFonts w:hint="eastAsia"/>
          <w:sz w:val="22"/>
        </w:rPr>
        <w:t xml:space="preserve">　入札に参加する者は、入札金額</w:t>
      </w:r>
      <w:r w:rsidRPr="006E49E8">
        <w:rPr>
          <w:rFonts w:ascii="ＭＳ 明朝" w:hAnsi="ＭＳ 明朝" w:hint="eastAsia"/>
          <w:sz w:val="22"/>
        </w:rPr>
        <w:t>の</w:t>
      </w:r>
      <w:r w:rsidRPr="006E49E8">
        <w:rPr>
          <w:rFonts w:ascii="ＭＳ 明朝" w:hAnsi="ＭＳ 明朝"/>
          <w:sz w:val="22"/>
        </w:rPr>
        <w:t>100</w:t>
      </w:r>
      <w:r w:rsidRPr="006E49E8">
        <w:rPr>
          <w:rFonts w:ascii="ＭＳ 明朝" w:hAnsi="ＭＳ 明朝" w:hint="eastAsia"/>
          <w:sz w:val="22"/>
        </w:rPr>
        <w:t>分の</w:t>
      </w:r>
      <w:r w:rsidR="006E49E8">
        <w:rPr>
          <w:rFonts w:ascii="ＭＳ 明朝" w:hAnsi="ＭＳ 明朝" w:hint="eastAsia"/>
          <w:sz w:val="22"/>
        </w:rPr>
        <w:t>５</w:t>
      </w:r>
      <w:r>
        <w:rPr>
          <w:rFonts w:hint="eastAsia"/>
          <w:sz w:val="22"/>
        </w:rPr>
        <w:t>以上に相当する金額を現金により入札開始前に納入すること。</w:t>
      </w:r>
      <w:r w:rsidR="007C7816">
        <w:rPr>
          <w:rFonts w:hint="eastAsia"/>
          <w:sz w:val="22"/>
        </w:rPr>
        <w:t>入札保証金の納付に関しては、</w:t>
      </w:r>
      <w:r w:rsidR="00A54CED">
        <w:rPr>
          <w:rFonts w:hint="eastAsia"/>
          <w:sz w:val="22"/>
        </w:rPr>
        <w:t>入札当日</w:t>
      </w:r>
      <w:r w:rsidR="00A54CED" w:rsidRPr="00E74EE8">
        <w:rPr>
          <w:rFonts w:hint="eastAsia"/>
          <w:sz w:val="22"/>
        </w:rPr>
        <w:t>に</w:t>
      </w:r>
      <w:r w:rsidR="007C7816" w:rsidRPr="00E74EE8">
        <w:rPr>
          <w:rFonts w:hint="eastAsia"/>
          <w:sz w:val="22"/>
        </w:rPr>
        <w:t>佐賀第二合同庁舎</w:t>
      </w:r>
      <w:r w:rsidR="00693A40">
        <w:rPr>
          <w:rFonts w:hint="eastAsia"/>
          <w:sz w:val="22"/>
        </w:rPr>
        <w:t>４</w:t>
      </w:r>
      <w:r w:rsidR="007C7816" w:rsidRPr="00E74EE8">
        <w:rPr>
          <w:rFonts w:hint="eastAsia"/>
          <w:sz w:val="22"/>
        </w:rPr>
        <w:t>階</w:t>
      </w:r>
      <w:r w:rsidR="00693A40">
        <w:rPr>
          <w:rFonts w:hint="eastAsia"/>
          <w:sz w:val="22"/>
        </w:rPr>
        <w:t>総務課</w:t>
      </w:r>
      <w:r w:rsidR="007C7816" w:rsidRPr="00E74EE8">
        <w:rPr>
          <w:rFonts w:hint="eastAsia"/>
          <w:sz w:val="22"/>
        </w:rPr>
        <w:t>小会議室</w:t>
      </w:r>
      <w:r w:rsidRPr="00E74EE8">
        <w:rPr>
          <w:rFonts w:hint="eastAsia"/>
          <w:sz w:val="22"/>
        </w:rPr>
        <w:t>にて納付受付を行う。</w:t>
      </w:r>
    </w:p>
    <w:p w14:paraId="4929AAF6" w14:textId="77777777" w:rsidR="00D24286" w:rsidRDefault="00D24286" w:rsidP="00D24286">
      <w:pPr>
        <w:ind w:left="420" w:firstLine="225"/>
        <w:rPr>
          <w:sz w:val="22"/>
        </w:rPr>
      </w:pPr>
      <w:r>
        <w:rPr>
          <w:rFonts w:hint="eastAsia"/>
          <w:sz w:val="22"/>
        </w:rPr>
        <w:t>この入札保証金を返還する場合は利息を付さない。</w:t>
      </w:r>
    </w:p>
    <w:p w14:paraId="4929AAF7" w14:textId="77777777" w:rsidR="009B7E10" w:rsidRDefault="009B7E10" w:rsidP="00D24286">
      <w:pPr>
        <w:rPr>
          <w:sz w:val="22"/>
        </w:rPr>
      </w:pPr>
    </w:p>
    <w:p w14:paraId="4929AAF8" w14:textId="77777777" w:rsidR="00D24286" w:rsidRDefault="00D24286" w:rsidP="00D24286">
      <w:pPr>
        <w:rPr>
          <w:sz w:val="22"/>
        </w:rPr>
      </w:pPr>
      <w:r>
        <w:rPr>
          <w:rFonts w:hint="eastAsia"/>
          <w:sz w:val="22"/>
        </w:rPr>
        <w:t>７．契約不履行</w:t>
      </w:r>
    </w:p>
    <w:p w14:paraId="4929AAF9" w14:textId="77777777" w:rsidR="00D24286" w:rsidRDefault="00D24286" w:rsidP="00EB7F50">
      <w:pPr>
        <w:ind w:left="440" w:hangingChars="200" w:hanging="440"/>
        <w:rPr>
          <w:sz w:val="22"/>
        </w:rPr>
      </w:pPr>
      <w:r>
        <w:rPr>
          <w:rFonts w:hint="eastAsia"/>
          <w:sz w:val="22"/>
        </w:rPr>
        <w:t xml:space="preserve">　　</w:t>
      </w:r>
      <w:r w:rsidR="00EB7F50">
        <w:rPr>
          <w:rFonts w:hint="eastAsia"/>
          <w:sz w:val="22"/>
        </w:rPr>
        <w:t xml:space="preserve">　落札者が落札の日か</w:t>
      </w:r>
      <w:r w:rsidR="00EB7F50" w:rsidRPr="006E49E8">
        <w:rPr>
          <w:rFonts w:ascii="ＭＳ 明朝" w:hAnsi="ＭＳ 明朝" w:hint="eastAsia"/>
          <w:sz w:val="22"/>
        </w:rPr>
        <w:t>ら</w:t>
      </w:r>
      <w:r w:rsidR="006E49E8" w:rsidRPr="006E49E8">
        <w:rPr>
          <w:rFonts w:ascii="ＭＳ 明朝" w:hAnsi="ＭＳ 明朝" w:hint="eastAsia"/>
          <w:sz w:val="22"/>
        </w:rPr>
        <w:t>20</w:t>
      </w:r>
      <w:r w:rsidR="00EB7F50">
        <w:rPr>
          <w:rFonts w:hint="eastAsia"/>
          <w:sz w:val="22"/>
        </w:rPr>
        <w:t xml:space="preserve">日以内に契約を結ばないときは、上記６の入札保証金は国庫　</w:t>
      </w:r>
      <w:r>
        <w:rPr>
          <w:rFonts w:hint="eastAsia"/>
          <w:sz w:val="22"/>
        </w:rPr>
        <w:t>に帰属する。</w:t>
      </w:r>
    </w:p>
    <w:p w14:paraId="4929AAFA" w14:textId="77777777" w:rsidR="009B7E10" w:rsidRDefault="009B7E10" w:rsidP="00D24286">
      <w:pPr>
        <w:rPr>
          <w:sz w:val="22"/>
        </w:rPr>
      </w:pPr>
    </w:p>
    <w:p w14:paraId="4929AAFB" w14:textId="77777777" w:rsidR="00D24286" w:rsidRDefault="00D24286" w:rsidP="00D24286">
      <w:pPr>
        <w:rPr>
          <w:sz w:val="22"/>
        </w:rPr>
      </w:pPr>
      <w:r>
        <w:rPr>
          <w:rFonts w:hint="eastAsia"/>
          <w:sz w:val="22"/>
        </w:rPr>
        <w:t>８．契約書作成の要否及び代金支払方法</w:t>
      </w:r>
    </w:p>
    <w:p w14:paraId="4929AAFC" w14:textId="77777777" w:rsidR="00D24286" w:rsidRDefault="00D24286" w:rsidP="00D24286">
      <w:pPr>
        <w:ind w:left="420"/>
        <w:rPr>
          <w:sz w:val="22"/>
        </w:rPr>
      </w:pPr>
      <w:r>
        <w:rPr>
          <w:rFonts w:hint="eastAsia"/>
          <w:sz w:val="22"/>
        </w:rPr>
        <w:t xml:space="preserve">　契約書の作成</w:t>
      </w:r>
      <w:r w:rsidR="009B7E10">
        <w:rPr>
          <w:rFonts w:hint="eastAsia"/>
          <w:sz w:val="22"/>
        </w:rPr>
        <w:t>を</w:t>
      </w:r>
      <w:r>
        <w:rPr>
          <w:rFonts w:hint="eastAsia"/>
          <w:sz w:val="22"/>
        </w:rPr>
        <w:t>要し、</w:t>
      </w:r>
      <w:r w:rsidRPr="000F64FE">
        <w:rPr>
          <w:rFonts w:hint="eastAsia"/>
          <w:sz w:val="22"/>
        </w:rPr>
        <w:t>代金は契約時に全額即納</w:t>
      </w:r>
      <w:r>
        <w:rPr>
          <w:rFonts w:hint="eastAsia"/>
          <w:sz w:val="22"/>
        </w:rPr>
        <w:t>とする。</w:t>
      </w:r>
    </w:p>
    <w:p w14:paraId="4929AAFD" w14:textId="62B09093" w:rsidR="009B7E10" w:rsidRDefault="009B7E10" w:rsidP="00D24286">
      <w:pPr>
        <w:rPr>
          <w:sz w:val="22"/>
        </w:rPr>
      </w:pPr>
    </w:p>
    <w:p w14:paraId="2AA73FDB" w14:textId="5EAD1682" w:rsidR="00092B08" w:rsidRPr="006F6336" w:rsidRDefault="00092B08" w:rsidP="00D24286">
      <w:pPr>
        <w:rPr>
          <w:sz w:val="22"/>
        </w:rPr>
      </w:pPr>
      <w:r w:rsidRPr="006F6336">
        <w:rPr>
          <w:rFonts w:hint="eastAsia"/>
          <w:sz w:val="22"/>
        </w:rPr>
        <w:t>９．人権尊重への取り組み</w:t>
      </w:r>
    </w:p>
    <w:p w14:paraId="314552C4" w14:textId="4BCC2FC7" w:rsidR="00092B08" w:rsidRPr="006F6336" w:rsidRDefault="00092B08" w:rsidP="00092B08">
      <w:pPr>
        <w:ind w:left="440" w:hangingChars="200" w:hanging="440"/>
        <w:rPr>
          <w:sz w:val="22"/>
        </w:rPr>
      </w:pPr>
      <w:r w:rsidRPr="006F6336">
        <w:rPr>
          <w:rFonts w:hint="eastAsia"/>
          <w:sz w:val="22"/>
        </w:rPr>
        <w:t xml:space="preserve">　　　入札参加者は、入札書の提出（政府電子調達システムの電子入札機能により入札した場合を含む。）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7351BB62" w14:textId="77777777" w:rsidR="00092B08" w:rsidRPr="00092B08" w:rsidRDefault="00092B08" w:rsidP="00092B08">
      <w:pPr>
        <w:ind w:left="440" w:hangingChars="200" w:hanging="440"/>
        <w:rPr>
          <w:sz w:val="22"/>
        </w:rPr>
      </w:pPr>
    </w:p>
    <w:p w14:paraId="4929AAFE" w14:textId="6A60E15B" w:rsidR="00D24286" w:rsidRDefault="00092B08" w:rsidP="00D24286">
      <w:pPr>
        <w:rPr>
          <w:sz w:val="22"/>
        </w:rPr>
      </w:pPr>
      <w:r>
        <w:rPr>
          <w:rFonts w:hint="eastAsia"/>
          <w:sz w:val="22"/>
        </w:rPr>
        <w:t>１０</w:t>
      </w:r>
      <w:r w:rsidR="00D24286">
        <w:rPr>
          <w:rFonts w:hint="eastAsia"/>
          <w:sz w:val="22"/>
        </w:rPr>
        <w:t>．その他</w:t>
      </w:r>
    </w:p>
    <w:p w14:paraId="4929AAFF" w14:textId="77777777" w:rsidR="00C82EED" w:rsidRPr="00916758" w:rsidRDefault="00D24286" w:rsidP="00A54CED">
      <w:pPr>
        <w:ind w:left="660" w:hangingChars="300" w:hanging="660"/>
        <w:rPr>
          <w:sz w:val="22"/>
        </w:rPr>
      </w:pPr>
      <w:r>
        <w:rPr>
          <w:rFonts w:hint="eastAsia"/>
          <w:sz w:val="22"/>
        </w:rPr>
        <w:t xml:space="preserve">　　　契約締結した内容については、本人了解の上、公表する場合がある。</w:t>
      </w:r>
    </w:p>
    <w:p w14:paraId="4929AB00" w14:textId="77777777" w:rsidR="00D24286" w:rsidRPr="00E74EE8" w:rsidRDefault="00D24286" w:rsidP="00D24286">
      <w:pPr>
        <w:jc w:val="center"/>
        <w:rPr>
          <w:sz w:val="22"/>
        </w:rPr>
      </w:pPr>
      <w:r>
        <w:rPr>
          <w:rFonts w:hint="eastAsia"/>
          <w:sz w:val="22"/>
        </w:rPr>
        <w:t xml:space="preserve">　　　　　　　　　　　　　　　　　　　　　　　　　　　　　　　　</w:t>
      </w:r>
      <w:r w:rsidRPr="00E74EE8">
        <w:rPr>
          <w:rFonts w:hint="eastAsia"/>
          <w:sz w:val="22"/>
        </w:rPr>
        <w:t>以上公示する。</w:t>
      </w:r>
    </w:p>
    <w:p w14:paraId="4929AB01" w14:textId="4C83900D" w:rsidR="00D24286" w:rsidRPr="00F50B86" w:rsidRDefault="0056233B" w:rsidP="00D24286">
      <w:pPr>
        <w:pStyle w:val="a5"/>
        <w:rPr>
          <w:rFonts w:ascii="ＭＳ 明朝" w:hAnsi="ＭＳ 明朝"/>
          <w:sz w:val="22"/>
        </w:rPr>
      </w:pPr>
      <w:r w:rsidRPr="00F50B86">
        <w:rPr>
          <w:rFonts w:hint="eastAsia"/>
          <w:sz w:val="22"/>
        </w:rPr>
        <w:t>令和</w:t>
      </w:r>
      <w:r w:rsidR="00EF119F" w:rsidRPr="00F50B86">
        <w:rPr>
          <w:rFonts w:ascii="ＭＳ 明朝" w:hAnsi="ＭＳ 明朝" w:hint="eastAsia"/>
          <w:sz w:val="22"/>
        </w:rPr>
        <w:t>8</w:t>
      </w:r>
      <w:r w:rsidR="00DC5772" w:rsidRPr="00F50B86">
        <w:rPr>
          <w:rFonts w:hint="eastAsia"/>
          <w:sz w:val="22"/>
        </w:rPr>
        <w:t>年</w:t>
      </w:r>
      <w:r w:rsidR="00D46144" w:rsidRPr="00F50B86">
        <w:rPr>
          <w:rFonts w:hint="eastAsia"/>
          <w:sz w:val="22"/>
        </w:rPr>
        <w:t>１</w:t>
      </w:r>
      <w:r w:rsidR="00DC5772" w:rsidRPr="00F50B86">
        <w:rPr>
          <w:rFonts w:hint="eastAsia"/>
          <w:sz w:val="22"/>
        </w:rPr>
        <w:t>月</w:t>
      </w:r>
      <w:r w:rsidR="006B3E61" w:rsidRPr="00F50B86">
        <w:rPr>
          <w:rFonts w:ascii="ＭＳ 明朝" w:hAnsi="ＭＳ 明朝" w:hint="eastAsia"/>
          <w:sz w:val="22"/>
        </w:rPr>
        <w:t>14</w:t>
      </w:r>
      <w:r w:rsidR="00D24286" w:rsidRPr="00F50B86">
        <w:rPr>
          <w:rFonts w:hint="eastAsia"/>
          <w:sz w:val="22"/>
        </w:rPr>
        <w:t>日</w:t>
      </w:r>
    </w:p>
    <w:p w14:paraId="4929AB02" w14:textId="77777777" w:rsidR="00394DB3" w:rsidRPr="00394DB3" w:rsidRDefault="00394DB3" w:rsidP="00394DB3"/>
    <w:p w14:paraId="4929AB03" w14:textId="77777777" w:rsidR="00D24286" w:rsidRDefault="008D0589" w:rsidP="00D24286">
      <w:pPr>
        <w:pStyle w:val="a3"/>
        <w:rPr>
          <w:sz w:val="22"/>
          <w:lang w:eastAsia="zh-CN"/>
        </w:rPr>
      </w:pPr>
      <w:r>
        <w:rPr>
          <w:rFonts w:hint="eastAsia"/>
          <w:sz w:val="22"/>
          <w:lang w:eastAsia="zh-TW"/>
        </w:rPr>
        <w:t xml:space="preserve">　　　　　　　　</w:t>
      </w:r>
      <w:r w:rsidR="004342D3">
        <w:rPr>
          <w:rFonts w:hint="eastAsia"/>
          <w:sz w:val="22"/>
        </w:rPr>
        <w:t xml:space="preserve">　</w:t>
      </w:r>
      <w:r w:rsidR="004342D3">
        <w:rPr>
          <w:rFonts w:hint="eastAsia"/>
          <w:sz w:val="22"/>
          <w:lang w:eastAsia="zh-CN"/>
        </w:rPr>
        <w:t>契約担当官</w:t>
      </w:r>
    </w:p>
    <w:p w14:paraId="4929AB04" w14:textId="37CF06EF" w:rsidR="006061A7" w:rsidRDefault="006061A7" w:rsidP="00D24286">
      <w:pPr>
        <w:pStyle w:val="a3"/>
        <w:rPr>
          <w:lang w:eastAsia="zh-TW"/>
        </w:rPr>
      </w:pPr>
      <w:r>
        <w:rPr>
          <w:rFonts w:hint="eastAsia"/>
          <w:lang w:eastAsia="zh-TW"/>
        </w:rPr>
        <w:t xml:space="preserve">　　　　　　　　　　　　</w:t>
      </w:r>
      <w:r w:rsidR="00D24286">
        <w:rPr>
          <w:rFonts w:hint="eastAsia"/>
          <w:lang w:eastAsia="zh-TW"/>
        </w:rPr>
        <w:t xml:space="preserve">　</w:t>
      </w:r>
      <w:r w:rsidR="00F07DCA">
        <w:rPr>
          <w:rFonts w:hint="eastAsia"/>
          <w:lang w:eastAsia="zh-TW"/>
        </w:rPr>
        <w:t xml:space="preserve">　　　　</w:t>
      </w:r>
      <w:r>
        <w:rPr>
          <w:rFonts w:hint="eastAsia"/>
          <w:lang w:eastAsia="zh-TW"/>
        </w:rPr>
        <w:t xml:space="preserve">　</w:t>
      </w:r>
      <w:r w:rsidR="00F07DCA" w:rsidRPr="00E144B7">
        <w:rPr>
          <w:rFonts w:hint="eastAsia"/>
          <w:sz w:val="22"/>
          <w:szCs w:val="21"/>
          <w:lang w:eastAsia="zh-TW"/>
        </w:rPr>
        <w:t>佐賀</w:t>
      </w:r>
      <w:r w:rsidRPr="00E144B7">
        <w:rPr>
          <w:rFonts w:hint="eastAsia"/>
          <w:sz w:val="22"/>
          <w:szCs w:val="21"/>
          <w:lang w:eastAsia="zh-TW"/>
        </w:rPr>
        <w:t>労働局長</w:t>
      </w:r>
      <w:r w:rsidR="00F07DCA" w:rsidRPr="00E144B7">
        <w:rPr>
          <w:rFonts w:hint="eastAsia"/>
          <w:sz w:val="22"/>
          <w:szCs w:val="21"/>
          <w:lang w:eastAsia="zh-TW"/>
        </w:rPr>
        <w:t xml:space="preserve">　</w:t>
      </w:r>
      <w:r w:rsidR="006F6336" w:rsidRPr="00F50B86">
        <w:rPr>
          <w:rFonts w:hint="eastAsia"/>
          <w:sz w:val="22"/>
          <w:szCs w:val="21"/>
          <w:lang w:eastAsia="zh-CN"/>
        </w:rPr>
        <w:t>城　寿克</w:t>
      </w:r>
      <w:r w:rsidR="008D0589">
        <w:rPr>
          <w:rFonts w:hint="eastAsia"/>
          <w:lang w:eastAsia="zh-TW"/>
        </w:rPr>
        <w:t xml:space="preserve">　</w:t>
      </w:r>
    </w:p>
    <w:sectPr w:rsidR="006061A7" w:rsidSect="003674BB">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304" w:right="1763" w:bottom="851" w:left="1701" w:header="851" w:footer="992" w:gutter="0"/>
      <w:cols w:num="2" w:space="127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6020" w14:textId="77777777" w:rsidR="00085231" w:rsidRDefault="00085231" w:rsidP="0012090C">
      <w:r>
        <w:separator/>
      </w:r>
    </w:p>
  </w:endnote>
  <w:endnote w:type="continuationSeparator" w:id="0">
    <w:p w14:paraId="464D0270" w14:textId="77777777" w:rsidR="00085231" w:rsidRDefault="00085231" w:rsidP="0012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B0B" w14:textId="77777777" w:rsidR="00C3290D" w:rsidRDefault="00C3290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B0C" w14:textId="77777777" w:rsidR="00C3290D" w:rsidRDefault="00C3290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B0E" w14:textId="77777777" w:rsidR="00C3290D" w:rsidRDefault="00C329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3459" w14:textId="77777777" w:rsidR="00085231" w:rsidRDefault="00085231" w:rsidP="0012090C">
      <w:r>
        <w:separator/>
      </w:r>
    </w:p>
  </w:footnote>
  <w:footnote w:type="continuationSeparator" w:id="0">
    <w:p w14:paraId="06D1450D" w14:textId="77777777" w:rsidR="00085231" w:rsidRDefault="00085231" w:rsidP="0012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B09" w14:textId="77777777" w:rsidR="00C3290D" w:rsidRDefault="00C3290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B0A" w14:textId="77777777" w:rsidR="00C3290D" w:rsidRDefault="00C3290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B0D" w14:textId="77777777" w:rsidR="00C3290D" w:rsidRDefault="00C329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525CD"/>
    <w:multiLevelType w:val="singleLevel"/>
    <w:tmpl w:val="CFF8DDAA"/>
    <w:lvl w:ilvl="0">
      <w:start w:val="1"/>
      <w:numFmt w:val="decimalFullWidth"/>
      <w:lvlText w:val="%1．"/>
      <w:lvlJc w:val="left"/>
      <w:pPr>
        <w:tabs>
          <w:tab w:val="num" w:pos="420"/>
        </w:tabs>
        <w:ind w:left="420" w:hanging="420"/>
      </w:pPr>
      <w:rPr>
        <w:rFonts w:hint="eastAsia"/>
      </w:rPr>
    </w:lvl>
  </w:abstractNum>
  <w:abstractNum w:abstractNumId="1" w15:restartNumberingAfterBreak="0">
    <w:nsid w:val="749078D6"/>
    <w:multiLevelType w:val="hybridMultilevel"/>
    <w:tmpl w:val="80D02C1C"/>
    <w:lvl w:ilvl="0" w:tplc="C9320552">
      <w:start w:val="2"/>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 w15:restartNumberingAfterBreak="0">
    <w:nsid w:val="7B6B7D29"/>
    <w:multiLevelType w:val="hybridMultilevel"/>
    <w:tmpl w:val="B19E9A78"/>
    <w:lvl w:ilvl="0" w:tplc="9C86665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384224">
    <w:abstractNumId w:val="0"/>
  </w:num>
  <w:num w:numId="2" w16cid:durableId="961493094">
    <w:abstractNumId w:val="2"/>
  </w:num>
  <w:num w:numId="3" w16cid:durableId="130299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E9"/>
    <w:rsid w:val="00034B7E"/>
    <w:rsid w:val="0003754D"/>
    <w:rsid w:val="000419A9"/>
    <w:rsid w:val="00041E58"/>
    <w:rsid w:val="0006384E"/>
    <w:rsid w:val="00067DEF"/>
    <w:rsid w:val="00081C75"/>
    <w:rsid w:val="00085231"/>
    <w:rsid w:val="00092B08"/>
    <w:rsid w:val="000A4F61"/>
    <w:rsid w:val="000C76C5"/>
    <w:rsid w:val="000D0719"/>
    <w:rsid w:val="000F5C13"/>
    <w:rsid w:val="000F64FE"/>
    <w:rsid w:val="00107029"/>
    <w:rsid w:val="00115761"/>
    <w:rsid w:val="0012090C"/>
    <w:rsid w:val="0012577A"/>
    <w:rsid w:val="001260DF"/>
    <w:rsid w:val="00136E9D"/>
    <w:rsid w:val="00137DA1"/>
    <w:rsid w:val="00140DCC"/>
    <w:rsid w:val="00146B46"/>
    <w:rsid w:val="001617E4"/>
    <w:rsid w:val="001B6CFE"/>
    <w:rsid w:val="001E6606"/>
    <w:rsid w:val="001F3249"/>
    <w:rsid w:val="001F6791"/>
    <w:rsid w:val="00215A22"/>
    <w:rsid w:val="00244B1E"/>
    <w:rsid w:val="002902DD"/>
    <w:rsid w:val="00294EC9"/>
    <w:rsid w:val="002954E6"/>
    <w:rsid w:val="00295727"/>
    <w:rsid w:val="002A6EC0"/>
    <w:rsid w:val="002A7840"/>
    <w:rsid w:val="002C5AE3"/>
    <w:rsid w:val="002F3CCF"/>
    <w:rsid w:val="0031046B"/>
    <w:rsid w:val="003218DA"/>
    <w:rsid w:val="00331509"/>
    <w:rsid w:val="00333B03"/>
    <w:rsid w:val="00340E9D"/>
    <w:rsid w:val="003674BB"/>
    <w:rsid w:val="00375ADF"/>
    <w:rsid w:val="0038564C"/>
    <w:rsid w:val="00387D5C"/>
    <w:rsid w:val="00394DB3"/>
    <w:rsid w:val="003B0869"/>
    <w:rsid w:val="003B4392"/>
    <w:rsid w:val="003D7F6A"/>
    <w:rsid w:val="003F159C"/>
    <w:rsid w:val="0040095F"/>
    <w:rsid w:val="0040334F"/>
    <w:rsid w:val="00411EAF"/>
    <w:rsid w:val="00432632"/>
    <w:rsid w:val="004342D3"/>
    <w:rsid w:val="00434EA5"/>
    <w:rsid w:val="0043646B"/>
    <w:rsid w:val="0044074D"/>
    <w:rsid w:val="00441434"/>
    <w:rsid w:val="00474022"/>
    <w:rsid w:val="004A4243"/>
    <w:rsid w:val="004A526F"/>
    <w:rsid w:val="004B34BD"/>
    <w:rsid w:val="004B67D7"/>
    <w:rsid w:val="004C53E9"/>
    <w:rsid w:val="004D20EB"/>
    <w:rsid w:val="004E0780"/>
    <w:rsid w:val="004F1C34"/>
    <w:rsid w:val="005113CC"/>
    <w:rsid w:val="00511E29"/>
    <w:rsid w:val="00512636"/>
    <w:rsid w:val="00514563"/>
    <w:rsid w:val="0052059D"/>
    <w:rsid w:val="00531635"/>
    <w:rsid w:val="00561058"/>
    <w:rsid w:val="0056233B"/>
    <w:rsid w:val="00570A32"/>
    <w:rsid w:val="005752A0"/>
    <w:rsid w:val="00582304"/>
    <w:rsid w:val="005870E9"/>
    <w:rsid w:val="005A2D0F"/>
    <w:rsid w:val="005D411C"/>
    <w:rsid w:val="005D6142"/>
    <w:rsid w:val="006020F2"/>
    <w:rsid w:val="006061A7"/>
    <w:rsid w:val="00622178"/>
    <w:rsid w:val="00626231"/>
    <w:rsid w:val="00645720"/>
    <w:rsid w:val="00662CB7"/>
    <w:rsid w:val="00665D9E"/>
    <w:rsid w:val="0067057A"/>
    <w:rsid w:val="00680761"/>
    <w:rsid w:val="00683A45"/>
    <w:rsid w:val="00691E36"/>
    <w:rsid w:val="00693A40"/>
    <w:rsid w:val="0069639C"/>
    <w:rsid w:val="006A4EB5"/>
    <w:rsid w:val="006A7BDD"/>
    <w:rsid w:val="006B3E61"/>
    <w:rsid w:val="006D4318"/>
    <w:rsid w:val="006E3A5B"/>
    <w:rsid w:val="006E49E8"/>
    <w:rsid w:val="006E539C"/>
    <w:rsid w:val="006F6336"/>
    <w:rsid w:val="00747CC5"/>
    <w:rsid w:val="00774C74"/>
    <w:rsid w:val="007B52A6"/>
    <w:rsid w:val="007C7816"/>
    <w:rsid w:val="007D486C"/>
    <w:rsid w:val="007F37D4"/>
    <w:rsid w:val="0081288B"/>
    <w:rsid w:val="00821C09"/>
    <w:rsid w:val="00826A56"/>
    <w:rsid w:val="00831EEE"/>
    <w:rsid w:val="0083794C"/>
    <w:rsid w:val="00856EE2"/>
    <w:rsid w:val="00875804"/>
    <w:rsid w:val="00891343"/>
    <w:rsid w:val="0089600F"/>
    <w:rsid w:val="0089704C"/>
    <w:rsid w:val="008C1BDE"/>
    <w:rsid w:val="008C68BF"/>
    <w:rsid w:val="008D0589"/>
    <w:rsid w:val="008D0F2E"/>
    <w:rsid w:val="008D4EE7"/>
    <w:rsid w:val="008E04E7"/>
    <w:rsid w:val="008F48E6"/>
    <w:rsid w:val="00916758"/>
    <w:rsid w:val="00917F55"/>
    <w:rsid w:val="00937F1D"/>
    <w:rsid w:val="0096016A"/>
    <w:rsid w:val="00960D90"/>
    <w:rsid w:val="0097212E"/>
    <w:rsid w:val="0097376E"/>
    <w:rsid w:val="00991894"/>
    <w:rsid w:val="009A1740"/>
    <w:rsid w:val="009B7E10"/>
    <w:rsid w:val="009C16FA"/>
    <w:rsid w:val="009C53DF"/>
    <w:rsid w:val="009D2FD6"/>
    <w:rsid w:val="009D4B89"/>
    <w:rsid w:val="009F42B9"/>
    <w:rsid w:val="00A04688"/>
    <w:rsid w:val="00A16664"/>
    <w:rsid w:val="00A2227B"/>
    <w:rsid w:val="00A23163"/>
    <w:rsid w:val="00A24DDE"/>
    <w:rsid w:val="00A5364E"/>
    <w:rsid w:val="00A54CED"/>
    <w:rsid w:val="00A5553C"/>
    <w:rsid w:val="00A645E3"/>
    <w:rsid w:val="00A65AFD"/>
    <w:rsid w:val="00A86E25"/>
    <w:rsid w:val="00A878AE"/>
    <w:rsid w:val="00A92A1E"/>
    <w:rsid w:val="00A96247"/>
    <w:rsid w:val="00AB7BF4"/>
    <w:rsid w:val="00AC572B"/>
    <w:rsid w:val="00AD4A64"/>
    <w:rsid w:val="00AF1737"/>
    <w:rsid w:val="00AF72A2"/>
    <w:rsid w:val="00B03255"/>
    <w:rsid w:val="00B053A1"/>
    <w:rsid w:val="00B14C4D"/>
    <w:rsid w:val="00B2124C"/>
    <w:rsid w:val="00B24F44"/>
    <w:rsid w:val="00B4287F"/>
    <w:rsid w:val="00B47225"/>
    <w:rsid w:val="00B47BD6"/>
    <w:rsid w:val="00B70FBE"/>
    <w:rsid w:val="00B8405B"/>
    <w:rsid w:val="00B84A1D"/>
    <w:rsid w:val="00B90D69"/>
    <w:rsid w:val="00B96BF6"/>
    <w:rsid w:val="00B97F96"/>
    <w:rsid w:val="00BA581C"/>
    <w:rsid w:val="00BB74A5"/>
    <w:rsid w:val="00BC0307"/>
    <w:rsid w:val="00BC5752"/>
    <w:rsid w:val="00BC6F25"/>
    <w:rsid w:val="00BC7674"/>
    <w:rsid w:val="00BE0E2D"/>
    <w:rsid w:val="00C10B7B"/>
    <w:rsid w:val="00C11B83"/>
    <w:rsid w:val="00C16F1F"/>
    <w:rsid w:val="00C3167B"/>
    <w:rsid w:val="00C316A4"/>
    <w:rsid w:val="00C3290D"/>
    <w:rsid w:val="00C4658D"/>
    <w:rsid w:val="00C500D0"/>
    <w:rsid w:val="00C57769"/>
    <w:rsid w:val="00C74D9F"/>
    <w:rsid w:val="00C82C06"/>
    <w:rsid w:val="00C82EED"/>
    <w:rsid w:val="00C8307A"/>
    <w:rsid w:val="00C842E9"/>
    <w:rsid w:val="00CB14BF"/>
    <w:rsid w:val="00CB27C1"/>
    <w:rsid w:val="00CD30F8"/>
    <w:rsid w:val="00CD736B"/>
    <w:rsid w:val="00CF39B1"/>
    <w:rsid w:val="00D20A31"/>
    <w:rsid w:val="00D21546"/>
    <w:rsid w:val="00D24286"/>
    <w:rsid w:val="00D319D5"/>
    <w:rsid w:val="00D32C04"/>
    <w:rsid w:val="00D453D0"/>
    <w:rsid w:val="00D46144"/>
    <w:rsid w:val="00D83F8D"/>
    <w:rsid w:val="00D852ED"/>
    <w:rsid w:val="00D94570"/>
    <w:rsid w:val="00DA0D75"/>
    <w:rsid w:val="00DB07E0"/>
    <w:rsid w:val="00DC5772"/>
    <w:rsid w:val="00DD04FE"/>
    <w:rsid w:val="00DD6CEB"/>
    <w:rsid w:val="00DE3CA2"/>
    <w:rsid w:val="00DE6EAA"/>
    <w:rsid w:val="00DE71B6"/>
    <w:rsid w:val="00DF4483"/>
    <w:rsid w:val="00E01812"/>
    <w:rsid w:val="00E03C78"/>
    <w:rsid w:val="00E04EBA"/>
    <w:rsid w:val="00E11B64"/>
    <w:rsid w:val="00E144B7"/>
    <w:rsid w:val="00E239CC"/>
    <w:rsid w:val="00E42BD9"/>
    <w:rsid w:val="00E558FF"/>
    <w:rsid w:val="00E60151"/>
    <w:rsid w:val="00E74EE8"/>
    <w:rsid w:val="00E76703"/>
    <w:rsid w:val="00E912F0"/>
    <w:rsid w:val="00EB6993"/>
    <w:rsid w:val="00EB7F50"/>
    <w:rsid w:val="00EC7947"/>
    <w:rsid w:val="00EE156C"/>
    <w:rsid w:val="00EE35B7"/>
    <w:rsid w:val="00EF119F"/>
    <w:rsid w:val="00F035B3"/>
    <w:rsid w:val="00F07DCA"/>
    <w:rsid w:val="00F116C9"/>
    <w:rsid w:val="00F329E3"/>
    <w:rsid w:val="00F41A6E"/>
    <w:rsid w:val="00F4726A"/>
    <w:rsid w:val="00F50B86"/>
    <w:rsid w:val="00F5792F"/>
    <w:rsid w:val="00FA6E15"/>
    <w:rsid w:val="00FD5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29A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styleId="a6">
    <w:name w:val="Balloon Text"/>
    <w:basedOn w:val="a"/>
    <w:semiHidden/>
    <w:rsid w:val="00B96BF6"/>
    <w:rPr>
      <w:rFonts w:ascii="Arial" w:eastAsia="ＭＳ ゴシック" w:hAnsi="Arial"/>
      <w:sz w:val="18"/>
      <w:szCs w:val="18"/>
    </w:rPr>
  </w:style>
  <w:style w:type="paragraph" w:styleId="a7">
    <w:name w:val="header"/>
    <w:basedOn w:val="a"/>
    <w:link w:val="a8"/>
    <w:rsid w:val="0012090C"/>
    <w:pPr>
      <w:tabs>
        <w:tab w:val="center" w:pos="4252"/>
        <w:tab w:val="right" w:pos="8504"/>
      </w:tabs>
      <w:snapToGrid w:val="0"/>
    </w:pPr>
  </w:style>
  <w:style w:type="character" w:customStyle="1" w:styleId="a8">
    <w:name w:val="ヘッダー (文字)"/>
    <w:link w:val="a7"/>
    <w:rsid w:val="0012090C"/>
    <w:rPr>
      <w:kern w:val="2"/>
      <w:sz w:val="21"/>
    </w:rPr>
  </w:style>
  <w:style w:type="paragraph" w:styleId="a9">
    <w:name w:val="footer"/>
    <w:basedOn w:val="a"/>
    <w:link w:val="aa"/>
    <w:rsid w:val="0012090C"/>
    <w:pPr>
      <w:tabs>
        <w:tab w:val="center" w:pos="4252"/>
        <w:tab w:val="right" w:pos="8504"/>
      </w:tabs>
      <w:snapToGrid w:val="0"/>
    </w:pPr>
  </w:style>
  <w:style w:type="character" w:customStyle="1" w:styleId="aa">
    <w:name w:val="フッター (文字)"/>
    <w:link w:val="a9"/>
    <w:rsid w:val="0012090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53322D6E94434BBDE5CA8C1FAC13DD" ma:contentTypeVersion="14" ma:contentTypeDescription="新しいドキュメントを作成します。" ma:contentTypeScope="" ma:versionID="a426a54cd99fc4351e7974af7f6a1408">
  <xsd:schema xmlns:xsd="http://www.w3.org/2001/XMLSchema" xmlns:xs="http://www.w3.org/2001/XMLSchema" xmlns:p="http://schemas.microsoft.com/office/2006/metadata/properties" xmlns:ns2="483a8465-e5d5-4fa9-8c79-609120c3a1c8" xmlns:ns3="c8886e6d-ca38-4783-ac23-8bd097117a79" targetNamespace="http://schemas.microsoft.com/office/2006/metadata/properties" ma:root="true" ma:fieldsID="814a450cb1e0a93e0050b51b644d8a8a" ns2:_="" ns3:_="">
    <xsd:import namespace="483a8465-e5d5-4fa9-8c79-609120c3a1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a8465-e5d5-4fa9-8c79-609120c3a1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c657a2-1373-442d-aea0-a49c0d04d462}"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a8465-e5d5-4fa9-8c79-609120c3a1c8">
      <Terms xmlns="http://schemas.microsoft.com/office/infopath/2007/PartnerControls"/>
    </lcf76f155ced4ddcb4097134ff3c332f>
    <Owner xmlns="483a8465-e5d5-4fa9-8c79-609120c3a1c8">
      <UserInfo>
        <DisplayName/>
        <AccountId xsi:nil="true"/>
        <AccountType/>
      </UserInfo>
    </Owner>
    <TaxCatchAll xmlns="c8886e6d-ca38-4783-ac23-8bd097117a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BA3EA-7C1B-49AA-99C2-AD4D3DE4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a8465-e5d5-4fa9-8c79-609120c3a1c8"/>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8BC6A-47CE-4E93-A371-D194D777D976}">
  <ds:schemaRefs>
    <ds:schemaRef ds:uri="http://schemas.microsoft.com/sharepoint/v3/contenttype/forms"/>
  </ds:schemaRefs>
</ds:datastoreItem>
</file>

<file path=customXml/itemProps3.xml><?xml version="1.0" encoding="utf-8"?>
<ds:datastoreItem xmlns:ds="http://schemas.openxmlformats.org/officeDocument/2006/customXml" ds:itemID="{94857AFF-FA62-4204-9D5B-B1B6B2835A9B}">
  <ds:schemaRefs>
    <ds:schemaRef ds:uri="http://schemas.microsoft.com/office/2006/metadata/properties"/>
    <ds:schemaRef ds:uri="http://schemas.microsoft.com/office/infopath/2007/PartnerControls"/>
    <ds:schemaRef ds:uri="483a8465-e5d5-4fa9-8c79-609120c3a1c8"/>
    <ds:schemaRef ds:uri="c8886e6d-ca38-4783-ac23-8bd097117a79"/>
  </ds:schemaRefs>
</ds:datastoreItem>
</file>

<file path=customXml/itemProps4.xml><?xml version="1.0" encoding="utf-8"?>
<ds:datastoreItem xmlns:ds="http://schemas.openxmlformats.org/officeDocument/2006/customXml" ds:itemID="{58CA08EB-C50E-413E-8A14-E15B5926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1108</Words>
  <Characters>245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0x0101007353322D6E94434BBDE5CA8C1FAC13DD</vt:lpwstr>
  </property>
</Properties>
</file>