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61" w:rsidRDefault="0048384B" w:rsidP="0043720C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-165551</wp:posOffset>
                </wp:positionH>
                <wp:positionV relativeFrom="paragraph">
                  <wp:posOffset>217907</wp:posOffset>
                </wp:positionV>
                <wp:extent cx="6430297" cy="4294731"/>
                <wp:effectExtent l="0" t="0" r="2794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297" cy="42947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3.05pt;margin-top:17.15pt;width:506.3pt;height:3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" filled="f" strokecolor="black [3213]">
                <v:stroke dashstyle="1 1"/>
              </v:rect>
            </w:pict>
          </mc:Fallback>
        </mc:AlternateContent>
      </w:r>
      <w:r w:rsidR="00D524D8"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5432937</wp:posOffset>
                </wp:positionH>
                <wp:positionV relativeFrom="paragraph">
                  <wp:posOffset>-448720</wp:posOffset>
                </wp:positionV>
                <wp:extent cx="743319" cy="412955"/>
                <wp:effectExtent l="0" t="0" r="1905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19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D8" w:rsidRDefault="00D524D8">
                            <w:r>
                              <w:rPr>
                                <w:rFonts w:hint="eastAsia"/>
                              </w:rPr>
                              <w:t>掲載例２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7.8pt;margin-top:-35.35pt;width:58.55pt;height:3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" fillcolor="white [3201]" strokeweight=".5pt">
                <v:textbox>
                  <w:txbxContent>
                    <w:p w:rsidR="00D524D8" w:rsidRDefault="00D524D8">
                      <w:r>
                        <w:rPr>
                          <w:rFonts w:hint="eastAsia"/>
                        </w:rPr>
                        <w:t>掲載例２</w:t>
                      </w:r>
                    </w:p>
                  </w:txbxContent>
                </v:textbox>
              </v:shape>
            </w:pict>
          </mc:Fallback>
        </mc:AlternateContent>
      </w:r>
    </w:p>
    <w:p w:rsidR="0043720C" w:rsidRPr="007E6A3E" w:rsidRDefault="00C13D61" w:rsidP="00A2615F">
      <w:pPr>
        <w:ind w:firstLineChars="100" w:firstLine="240"/>
        <w:rPr>
          <w:rFonts w:asciiTheme="majorEastAsia" w:eastAsiaTheme="majorEastAsia" w:hAnsiTheme="majorEastAsia"/>
          <w:color w:val="E36C0A" w:themeColor="accent6" w:themeShade="BF"/>
          <w:sz w:val="36"/>
          <w:szCs w:val="36"/>
        </w:rPr>
      </w:pPr>
      <w:r w:rsidRPr="007E6A3E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３０１人以上の労働者を雇用する事業主の皆様</w:t>
      </w:r>
    </w:p>
    <w:p w:rsidR="0043720C" w:rsidRPr="0043720C" w:rsidRDefault="0043720C" w:rsidP="0043720C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62EE" wp14:editId="6C17330D">
                <wp:simplePos x="0" y="0"/>
                <wp:positionH relativeFrom="column">
                  <wp:posOffset>-88859</wp:posOffset>
                </wp:positionH>
                <wp:positionV relativeFrom="paragraph">
                  <wp:posOffset>58625</wp:posOffset>
                </wp:positionV>
                <wp:extent cx="6222775" cy="991092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775" cy="9910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15F" w:rsidRDefault="00A2615F" w:rsidP="00F958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48"/>
                              </w:rPr>
                            </w:pPr>
                            <w:r w:rsidRPr="00A2615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8"/>
                              </w:rPr>
                              <w:t>女性の職業生活における活躍の推進に関する法律に基づく</w:t>
                            </w:r>
                          </w:p>
                          <w:p w:rsidR="00F95812" w:rsidRPr="0043720C" w:rsidRDefault="0043720C" w:rsidP="00F958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43720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一般事業主行動計画を策定しましょう！！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7pt;margin-top:4.6pt;width:490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" fillcolor="#e36c0a [2409]" strokecolor="#e36c0a [2409]" strokeweight="2pt">
                <v:textbox>
                  <w:txbxContent>
                    <w:p w:rsidR="00A2615F" w:rsidRDefault="00A2615F" w:rsidP="00F9581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48"/>
                        </w:rPr>
                      </w:pPr>
                      <w:r w:rsidRPr="00A2615F">
                        <w:rPr>
                          <w:rFonts w:asciiTheme="majorEastAsia" w:eastAsiaTheme="majorEastAsia" w:hAnsiTheme="majorEastAsia" w:hint="eastAsia"/>
                          <w:sz w:val="28"/>
                          <w:szCs w:val="48"/>
                        </w:rPr>
                        <w:t>女性の職業生活における活躍の推進に関する法律に基づく</w:t>
                      </w:r>
                    </w:p>
                    <w:p w:rsidR="00F95812" w:rsidRPr="0043720C" w:rsidRDefault="0043720C" w:rsidP="00F9581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43720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一般事業主行動計画を策定しましょう！！</w:t>
                      </w:r>
                    </w:p>
                  </w:txbxContent>
                </v:textbox>
              </v:rect>
            </w:pict>
          </mc:Fallback>
        </mc:AlternateContent>
      </w:r>
    </w:p>
    <w:p w:rsidR="00AF16E7" w:rsidRPr="0043720C" w:rsidRDefault="00AF16E7" w:rsidP="00F95812"/>
    <w:p w:rsidR="00F95812" w:rsidRDefault="00F95812" w:rsidP="00F95812"/>
    <w:p w:rsidR="00F95812" w:rsidRDefault="00F95812" w:rsidP="00F95812"/>
    <w:p w:rsidR="00F95812" w:rsidRDefault="00F95812" w:rsidP="00F95812"/>
    <w:p w:rsidR="00B41ABD" w:rsidRDefault="00916575" w:rsidP="00C75324">
      <w:pPr>
        <w:jc w:val="center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B41ABD">
        <w:rPr>
          <w:rFonts w:asciiTheme="majorEastAsia" w:eastAsiaTheme="majorEastAsia" w:hAnsiTheme="majorEastAsia" w:hint="eastAsia"/>
          <w:color w:val="FF0000"/>
        </w:rPr>
        <w:t>「女性の職業生活における活躍の推進に関する法律」が平成２７年８月２８日に成立しました。</w:t>
      </w:r>
    </w:p>
    <w:p w:rsidR="0094074E" w:rsidRDefault="0094074E" w:rsidP="0094074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074E">
        <w:rPr>
          <w:rFonts w:asciiTheme="majorEastAsia" w:eastAsiaTheme="majorEastAsia" w:hAnsiTheme="majorEastAsia" w:hint="eastAsia"/>
          <w:color w:val="FF0000"/>
        </w:rPr>
        <w:t>３０１人以上の労働者</w:t>
      </w:r>
      <w:r w:rsidRPr="0094074E">
        <w:rPr>
          <w:rFonts w:asciiTheme="majorEastAsia" w:eastAsiaTheme="majorEastAsia" w:hAnsiTheme="majorEastAsia" w:hint="eastAsia"/>
          <w:color w:val="000000" w:themeColor="text1"/>
        </w:rPr>
        <w:t>を雇用する事業主の皆様は</w:t>
      </w:r>
      <w:r w:rsidR="00F95812" w:rsidRPr="00C75324">
        <w:rPr>
          <w:rFonts w:asciiTheme="majorEastAsia" w:eastAsiaTheme="majorEastAsia" w:hAnsiTheme="majorEastAsia" w:hint="eastAsia"/>
          <w:color w:val="FF0000"/>
        </w:rPr>
        <w:t>平成２８年４月１日</w:t>
      </w:r>
      <w:r w:rsidR="00F95812" w:rsidRPr="00F95812">
        <w:rPr>
          <w:rFonts w:asciiTheme="majorEastAsia" w:eastAsiaTheme="majorEastAsia" w:hAnsiTheme="majorEastAsia" w:hint="eastAsia"/>
        </w:rPr>
        <w:t>までに、</w:t>
      </w:r>
      <w:r w:rsidR="00F95812" w:rsidRPr="0094074E">
        <w:rPr>
          <w:rFonts w:asciiTheme="majorEastAsia" w:eastAsiaTheme="majorEastAsia" w:hAnsiTheme="majorEastAsia" w:hint="eastAsia"/>
          <w:color w:val="000000" w:themeColor="text1"/>
        </w:rPr>
        <w:t>①自社の女性の活躍</w:t>
      </w:r>
    </w:p>
    <w:p w:rsidR="00A2615F" w:rsidRPr="0094074E" w:rsidRDefault="00F95812" w:rsidP="00E83DFC">
      <w:pPr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94074E">
        <w:rPr>
          <w:rFonts w:asciiTheme="majorEastAsia" w:eastAsiaTheme="majorEastAsia" w:hAnsiTheme="majorEastAsia" w:hint="eastAsia"/>
          <w:color w:val="000000" w:themeColor="text1"/>
        </w:rPr>
        <w:t>状況の把握・課題分析、②行動計画の策定・届出、</w:t>
      </w:r>
      <w:r w:rsidR="00207C45" w:rsidRPr="00207C45">
        <w:rPr>
          <w:rFonts w:asciiTheme="majorEastAsia" w:eastAsiaTheme="majorEastAsia" w:hAnsiTheme="majorEastAsia" w:hint="eastAsia"/>
          <w:color w:val="000000" w:themeColor="text1"/>
        </w:rPr>
        <w:t>③労働者への周知・外部への公表、</w:t>
      </w:r>
      <w:r w:rsidR="00207C45">
        <w:rPr>
          <w:rFonts w:asciiTheme="majorEastAsia" w:eastAsiaTheme="majorEastAsia" w:hAnsiTheme="majorEastAsia" w:hint="eastAsia"/>
          <w:color w:val="000000" w:themeColor="text1"/>
        </w:rPr>
        <w:t>④</w:t>
      </w:r>
      <w:r w:rsidR="00B41ABD" w:rsidRPr="0094074E">
        <w:rPr>
          <w:rFonts w:asciiTheme="majorEastAsia" w:eastAsiaTheme="majorEastAsia" w:hAnsiTheme="majorEastAsia" w:hint="eastAsia"/>
          <w:color w:val="000000" w:themeColor="text1"/>
        </w:rPr>
        <w:t>情報公表などを行う</w:t>
      </w:r>
      <w:r w:rsidR="0094074E">
        <w:rPr>
          <w:rFonts w:asciiTheme="majorEastAsia" w:eastAsiaTheme="majorEastAsia" w:hAnsiTheme="majorEastAsia" w:hint="eastAsia"/>
          <w:color w:val="000000" w:themeColor="text1"/>
        </w:rPr>
        <w:t>必要があります。</w:t>
      </w:r>
      <w:r w:rsidR="00A2615F" w:rsidRPr="0094074E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bookmarkStart w:id="0" w:name="_GoBack"/>
    <w:bookmarkEnd w:id="0"/>
    <w:p w:rsidR="00D82D30" w:rsidRPr="004735BF" w:rsidRDefault="00274150" w:rsidP="00D82D30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265102</wp:posOffset>
                </wp:positionH>
                <wp:positionV relativeFrom="paragraph">
                  <wp:posOffset>157439</wp:posOffset>
                </wp:positionV>
                <wp:extent cx="5268123" cy="1746209"/>
                <wp:effectExtent l="38100" t="95250" r="123190" b="641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123" cy="17462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0.85pt;margin-top:12.4pt;width:414.8pt;height:1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" filled="f" strokecolor="red" strokeweight="2pt">
                <v:shadow on="t" color="black" opacity="26214f" origin="-.5,.5" offset=".74836mm,-.74836mm"/>
              </v:rect>
            </w:pict>
          </mc:Fallback>
        </mc:AlternateContent>
      </w:r>
    </w:p>
    <w:p w:rsidR="00D82D30" w:rsidRPr="00D82D30" w:rsidRDefault="00D82D30" w:rsidP="00D82D30">
      <w:pPr>
        <w:ind w:firstLineChars="300" w:firstLine="723"/>
        <w:rPr>
          <w:rFonts w:ascii="ＭＳ Ｐゴシック" w:eastAsia="ＭＳ Ｐゴシック" w:hAnsi="ＭＳ Ｐゴシック"/>
          <w:b/>
          <w:color w:val="1F497D" w:themeColor="text2"/>
          <w:sz w:val="24"/>
        </w:rPr>
      </w:pPr>
      <w:r w:rsidRPr="00D82D30">
        <w:rPr>
          <w:rFonts w:ascii="ＭＳ Ｐゴシック" w:eastAsia="ＭＳ Ｐゴシック" w:hAnsi="ＭＳ Ｐゴシック" w:hint="eastAsia"/>
          <w:b/>
          <w:color w:val="FF0000"/>
          <w:sz w:val="24"/>
        </w:rPr>
        <w:t>女性活躍推進法、事業主行動計画の策定等</w:t>
      </w:r>
      <w:r w:rsidRPr="00D82D30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>に関するお問い合わせは</w:t>
      </w:r>
    </w:p>
    <w:p w:rsidR="00D82D30" w:rsidRPr="00D82D30" w:rsidRDefault="00D82D30" w:rsidP="00D82D30">
      <w:pPr>
        <w:ind w:firstLineChars="300" w:firstLine="964"/>
        <w:rPr>
          <w:rFonts w:ascii="ＭＳ Ｐゴシック" w:eastAsia="ＭＳ Ｐゴシック" w:hAnsi="ＭＳ Ｐゴシック"/>
          <w:b/>
          <w:color w:val="1F497D" w:themeColor="text2"/>
          <w:sz w:val="24"/>
        </w:rPr>
      </w:pPr>
      <w:r w:rsidRPr="00D82D30">
        <w:rPr>
          <w:rFonts w:ascii="ＭＳ Ｐゴシック" w:eastAsia="ＭＳ Ｐゴシック" w:hAnsi="ＭＳ Ｐゴシック" w:hint="eastAsia"/>
          <w:b/>
          <w:color w:val="1F497D" w:themeColor="text2"/>
          <w:sz w:val="32"/>
          <w:szCs w:val="32"/>
        </w:rPr>
        <w:t>沖縄労働局雇用均等室</w:t>
      </w:r>
      <w:r w:rsidRPr="00D82D30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 xml:space="preserve">　へ</w:t>
      </w:r>
    </w:p>
    <w:p w:rsidR="00D82D30" w:rsidRPr="00D82D30" w:rsidRDefault="00D82D30" w:rsidP="00D82D30">
      <w:pPr>
        <w:ind w:firstLineChars="500" w:firstLine="1205"/>
        <w:rPr>
          <w:rFonts w:ascii="ＭＳ Ｐゴシック" w:eastAsia="ＭＳ Ｐゴシック" w:hAnsi="ＭＳ Ｐゴシック"/>
          <w:b/>
          <w:color w:val="1F497D" w:themeColor="text2"/>
          <w:sz w:val="24"/>
        </w:rPr>
      </w:pPr>
      <w:r w:rsidRPr="00D82D30">
        <w:rPr>
          <w:rFonts w:ascii="ＭＳ Ｐゴシック" w:eastAsia="ＭＳ Ｐゴシック" w:hAnsi="ＭＳ Ｐゴシック" w:hint="eastAsia"/>
          <w:b/>
          <w:color w:val="1F497D" w:themeColor="text2"/>
          <w:sz w:val="24"/>
        </w:rPr>
        <w:t xml:space="preserve">TEL　０９８－８６８－４３８０　</w:t>
      </w:r>
    </w:p>
    <w:p w:rsidR="00F95812" w:rsidRDefault="00D82D30" w:rsidP="00D82D30">
      <w:pPr>
        <w:autoSpaceDE w:val="0"/>
        <w:autoSpaceDN w:val="0"/>
        <w:adjustRightInd w:val="0"/>
        <w:ind w:firstLineChars="600" w:firstLine="1260"/>
        <w:jc w:val="left"/>
        <w:rPr>
          <w:rFonts w:ascii="ＭＳ Ｐゴシック" w:eastAsia="ＭＳ Ｐゴシック" w:hAnsi="ＭＳ Ｐゴシック"/>
          <w:color w:val="1F497D" w:themeColor="text2"/>
        </w:rPr>
      </w:pPr>
      <w:r w:rsidRPr="00D82D30">
        <w:rPr>
          <w:rFonts w:ascii="ＭＳ Ｐゴシック" w:eastAsia="ＭＳ Ｐゴシック" w:hAnsi="ＭＳ Ｐゴシック" w:hint="eastAsia"/>
          <w:color w:val="1F497D" w:themeColor="text2"/>
        </w:rPr>
        <w:t>〒900-0006　那覇市おもろまち２丁目1番1号　那覇第２地方合同庁舎１号館３階</w:t>
      </w:r>
    </w:p>
    <w:p w:rsidR="00274150" w:rsidRPr="00274150" w:rsidRDefault="00274150" w:rsidP="00274150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メイリオ"/>
          <w:color w:val="0070C1"/>
          <w:kern w:val="0"/>
          <w:sz w:val="22"/>
        </w:rPr>
      </w:pPr>
      <w:r w:rsidRPr="00274150">
        <w:rPr>
          <w:rFonts w:asciiTheme="majorEastAsia" w:eastAsiaTheme="majorEastAsia" w:hAnsiTheme="majorEastAsia" w:cs="メイリオ" w:hint="eastAsia"/>
          <w:color w:val="0070C1"/>
          <w:kern w:val="0"/>
          <w:sz w:val="22"/>
        </w:rPr>
        <w:t>厚生労働省ホームページ（女性活躍推進法特集ページ）</w:t>
      </w:r>
    </w:p>
    <w:p w:rsidR="00D82D30" w:rsidRPr="00274150" w:rsidRDefault="00AB408C" w:rsidP="00274150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Meiryo-Bold"/>
          <w:b/>
          <w:bCs/>
          <w:color w:val="FFFFFF"/>
          <w:kern w:val="0"/>
          <w:sz w:val="64"/>
          <w:szCs w:val="64"/>
        </w:rPr>
      </w:pPr>
      <w:hyperlink r:id="rId9" w:history="1">
        <w:r w:rsidR="00D82D30" w:rsidRPr="00AB408C">
          <w:rPr>
            <w:rStyle w:val="a8"/>
            <w:rFonts w:asciiTheme="majorEastAsia" w:eastAsiaTheme="majorEastAsia" w:hAnsiTheme="majorEastAsia" w:cs="メイリオ"/>
            <w:kern w:val="0"/>
            <w:sz w:val="22"/>
          </w:rPr>
          <w:t>http://www.mhlw.go.jp/stf/seisakunitsuite/bunya/0000091025.html</w:t>
        </w:r>
      </w:hyperlink>
    </w:p>
    <w:sectPr w:rsidR="00D82D30" w:rsidRPr="00274150" w:rsidSect="00BF0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C0" w:rsidRDefault="00D66CC0" w:rsidP="00AF16E7">
      <w:r>
        <w:separator/>
      </w:r>
    </w:p>
  </w:endnote>
  <w:endnote w:type="continuationSeparator" w:id="0">
    <w:p w:rsidR="00D66CC0" w:rsidRDefault="00D66CC0" w:rsidP="00AF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C0" w:rsidRDefault="00D66CC0" w:rsidP="00AF16E7">
      <w:r>
        <w:separator/>
      </w:r>
    </w:p>
  </w:footnote>
  <w:footnote w:type="continuationSeparator" w:id="0">
    <w:p w:rsidR="00D66CC0" w:rsidRDefault="00D66CC0" w:rsidP="00AF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8EA"/>
    <w:multiLevelType w:val="hybridMultilevel"/>
    <w:tmpl w:val="422CEBBC"/>
    <w:lvl w:ilvl="0" w:tplc="F6DE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12"/>
    <w:rsid w:val="00207C45"/>
    <w:rsid w:val="00274150"/>
    <w:rsid w:val="00331165"/>
    <w:rsid w:val="0043720C"/>
    <w:rsid w:val="0048384B"/>
    <w:rsid w:val="004C513A"/>
    <w:rsid w:val="005A1F66"/>
    <w:rsid w:val="005C7B83"/>
    <w:rsid w:val="006D67EF"/>
    <w:rsid w:val="00723B2C"/>
    <w:rsid w:val="007E6A3E"/>
    <w:rsid w:val="00916575"/>
    <w:rsid w:val="00927944"/>
    <w:rsid w:val="0094074E"/>
    <w:rsid w:val="009F6072"/>
    <w:rsid w:val="00A2615F"/>
    <w:rsid w:val="00AB408C"/>
    <w:rsid w:val="00AF16E7"/>
    <w:rsid w:val="00B41ABD"/>
    <w:rsid w:val="00BF0C97"/>
    <w:rsid w:val="00C13D61"/>
    <w:rsid w:val="00C75324"/>
    <w:rsid w:val="00D524D8"/>
    <w:rsid w:val="00D66CC0"/>
    <w:rsid w:val="00D82D30"/>
    <w:rsid w:val="00E83DFC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6E7"/>
  </w:style>
  <w:style w:type="paragraph" w:styleId="a6">
    <w:name w:val="footer"/>
    <w:basedOn w:val="a"/>
    <w:link w:val="a7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6E7"/>
  </w:style>
  <w:style w:type="character" w:styleId="a8">
    <w:name w:val="Hyperlink"/>
    <w:basedOn w:val="a0"/>
    <w:uiPriority w:val="99"/>
    <w:unhideWhenUsed/>
    <w:rsid w:val="00AB4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6E7"/>
  </w:style>
  <w:style w:type="paragraph" w:styleId="a6">
    <w:name w:val="footer"/>
    <w:basedOn w:val="a"/>
    <w:link w:val="a7"/>
    <w:uiPriority w:val="99"/>
    <w:unhideWhenUsed/>
    <w:rsid w:val="00AF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6E7"/>
  </w:style>
  <w:style w:type="character" w:styleId="a8">
    <w:name w:val="Hyperlink"/>
    <w:basedOn w:val="a0"/>
    <w:uiPriority w:val="99"/>
    <w:unhideWhenUsed/>
    <w:rsid w:val="00AB4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hlw.go.jp/stf/seisakunitsuite/bunya/0000091025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AFB9-85CE-4EB1-927E-FB271286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9</cp:revision>
  <cp:lastPrinted>2015-11-27T02:22:00Z</cp:lastPrinted>
  <dcterms:created xsi:type="dcterms:W3CDTF">2015-11-25T02:31:00Z</dcterms:created>
  <dcterms:modified xsi:type="dcterms:W3CDTF">2015-12-04T02:43:00Z</dcterms:modified>
</cp:coreProperties>
</file>