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A4A2" w14:textId="77777777" w:rsidR="00CA109C" w:rsidRDefault="00042F3E">
      <w:r>
        <w:t>（様式63）</w:t>
      </w:r>
    </w:p>
    <w:p w14:paraId="27DFC7A6" w14:textId="77777777" w:rsidR="00CA109C" w:rsidRDefault="00CA109C" w:rsidP="00986705">
      <w:pPr>
        <w:jc w:val="right"/>
      </w:pPr>
    </w:p>
    <w:p w14:paraId="4EFAFB41" w14:textId="77777777" w:rsidR="00CA109C" w:rsidRDefault="00CA109C" w:rsidP="00101238">
      <w:pPr>
        <w:spacing w:line="397" w:lineRule="exact"/>
        <w:jc w:val="center"/>
      </w:pPr>
      <w:r>
        <w:rPr>
          <w:sz w:val="24"/>
        </w:rPr>
        <w:t>特定身体障害者の任免状況調査結果連絡書</w:t>
      </w:r>
    </w:p>
    <w:p w14:paraId="0D85BF30" w14:textId="77777777" w:rsidR="00CA109C" w:rsidRDefault="00CA109C"/>
    <w:p w14:paraId="5F044E5B" w14:textId="77777777" w:rsidR="00CA109C" w:rsidRDefault="00CA109C">
      <w:pPr>
        <w:spacing w:line="367" w:lineRule="exact"/>
      </w:pPr>
      <w:r>
        <w:rPr>
          <w:sz w:val="21"/>
        </w:rPr>
        <w:t xml:space="preserve">　</w:t>
      </w:r>
      <w:r>
        <w:rPr>
          <w:sz w:val="21"/>
          <w:u w:val="single" w:color="000000"/>
        </w:rPr>
        <w:t xml:space="preserve">機関名　　　　　　　　　　　　　</w:t>
      </w:r>
    </w:p>
    <w:p w14:paraId="433EE28F" w14:textId="77777777" w:rsidR="00CA109C" w:rsidRDefault="00CA109C">
      <w:pPr>
        <w:spacing w:line="367" w:lineRule="exact"/>
      </w:pPr>
      <w:r>
        <w:rPr>
          <w:sz w:val="21"/>
        </w:rPr>
        <w:t xml:space="preserve">　　　　　　　　　　　　　　　　　　　　　　　　　　　　　　　　　　　　　年６月１日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101238" w14:paraId="4A4D12D2" w14:textId="77777777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65832" w14:textId="77777777"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①</w:t>
            </w:r>
          </w:p>
          <w:p w14:paraId="62F2649B" w14:textId="77777777" w:rsidR="00101238" w:rsidRDefault="00101238" w:rsidP="00101238">
            <w:pPr>
              <w:jc w:val="center"/>
            </w:pPr>
            <w:r>
              <w:rPr>
                <w:sz w:val="21"/>
              </w:rPr>
              <w:t>特定職種の職員の総数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A8479" w14:textId="77777777"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②</w:t>
            </w:r>
          </w:p>
          <w:p w14:paraId="1688DA98" w14:textId="77777777" w:rsidR="00101238" w:rsidRDefault="00101238" w:rsidP="00101238">
            <w:pPr>
              <w:jc w:val="center"/>
            </w:pPr>
            <w:r w:rsidRPr="00101238">
              <w:rPr>
                <w:spacing w:val="22"/>
                <w:sz w:val="21"/>
                <w:fitText w:val="1987" w:id="1"/>
              </w:rPr>
              <w:t>特定身体障害者</w:t>
            </w:r>
            <w:r w:rsidRPr="00101238">
              <w:rPr>
                <w:sz w:val="21"/>
                <w:fitText w:val="1987" w:id="1"/>
              </w:rPr>
              <w:t>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6BB62" w14:textId="77777777"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③</w:t>
            </w:r>
          </w:p>
          <w:p w14:paraId="1DBF60FE" w14:textId="77777777" w:rsidR="00101238" w:rsidRDefault="00101238" w:rsidP="00101238">
            <w:pPr>
              <w:jc w:val="center"/>
            </w:pPr>
            <w:r w:rsidRPr="00101238">
              <w:rPr>
                <w:spacing w:val="101"/>
                <w:sz w:val="21"/>
                <w:fitText w:val="1445" w:id="2"/>
              </w:rPr>
              <w:t>実雇用</w:t>
            </w:r>
            <w:r w:rsidRPr="00101238">
              <w:rPr>
                <w:sz w:val="21"/>
                <w:fitText w:val="1445" w:id="2"/>
              </w:rPr>
              <w:t>率</w:t>
            </w:r>
          </w:p>
          <w:p w14:paraId="51F8A133" w14:textId="77777777" w:rsidR="00101238" w:rsidRDefault="00101238" w:rsidP="00101238">
            <w:pPr>
              <w:spacing w:afterLines="50" w:after="168"/>
              <w:jc w:val="center"/>
            </w:pPr>
            <w:r>
              <w:rPr>
                <w:sz w:val="21"/>
              </w:rPr>
              <w:t>（②／①×100 )</w:t>
            </w:r>
          </w:p>
        </w:tc>
      </w:tr>
      <w:tr w:rsidR="00101238" w14:paraId="222DE073" w14:textId="77777777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7CE58" w14:textId="77777777"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14:paraId="3713C775" w14:textId="77777777" w:rsidR="00101238" w:rsidRDefault="00101238" w:rsidP="00101238">
            <w:pPr>
              <w:jc w:val="right"/>
              <w:rPr>
                <w:rFonts w:hint="default"/>
              </w:rPr>
            </w:pPr>
          </w:p>
          <w:p w14:paraId="0CD7A3E8" w14:textId="77777777" w:rsidR="00101238" w:rsidRDefault="00101238" w:rsidP="00101238">
            <w:pPr>
              <w:jc w:val="right"/>
            </w:pPr>
          </w:p>
          <w:p w14:paraId="47B7AAEF" w14:textId="77777777"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580BE" w14:textId="77777777"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14:paraId="75C8E4C4" w14:textId="77777777" w:rsidR="00101238" w:rsidRDefault="00101238" w:rsidP="00101238">
            <w:pPr>
              <w:jc w:val="right"/>
              <w:rPr>
                <w:rFonts w:hint="default"/>
              </w:rPr>
            </w:pPr>
          </w:p>
          <w:p w14:paraId="36FD3B33" w14:textId="77777777" w:rsidR="00101238" w:rsidRDefault="00101238" w:rsidP="00101238">
            <w:pPr>
              <w:jc w:val="right"/>
            </w:pPr>
          </w:p>
          <w:p w14:paraId="2BD4E114" w14:textId="77777777"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B9608" w14:textId="77777777"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％</w:t>
            </w:r>
          </w:p>
          <w:p w14:paraId="3D477B9C" w14:textId="77777777" w:rsidR="00101238" w:rsidRDefault="00101238" w:rsidP="00101238">
            <w:pPr>
              <w:jc w:val="right"/>
              <w:rPr>
                <w:rFonts w:hint="default"/>
              </w:rPr>
            </w:pPr>
          </w:p>
          <w:p w14:paraId="7A5DED2E" w14:textId="77777777" w:rsidR="00101238" w:rsidRDefault="00101238" w:rsidP="00101238">
            <w:pPr>
              <w:jc w:val="right"/>
            </w:pPr>
          </w:p>
          <w:p w14:paraId="0060F1EE" w14:textId="77777777" w:rsidR="00101238" w:rsidRDefault="00101238" w:rsidP="00101238">
            <w:pPr>
              <w:jc w:val="right"/>
            </w:pPr>
          </w:p>
        </w:tc>
      </w:tr>
    </w:tbl>
    <w:p w14:paraId="55085CF7" w14:textId="77777777" w:rsidR="00101238" w:rsidRDefault="00101238">
      <w:pPr>
        <w:spacing w:line="367" w:lineRule="exact"/>
        <w:rPr>
          <w:rFonts w:hint="default"/>
          <w:sz w:val="21"/>
        </w:rPr>
      </w:pPr>
    </w:p>
    <w:p w14:paraId="3CE35901" w14:textId="77777777" w:rsidR="00CA109C" w:rsidRDefault="00CA109C" w:rsidP="00101238">
      <w:pPr>
        <w:spacing w:line="367" w:lineRule="exact"/>
      </w:pPr>
      <w:r>
        <w:rPr>
          <w:sz w:val="21"/>
        </w:rPr>
        <w:t>（記載注意）</w:t>
      </w:r>
    </w:p>
    <w:p w14:paraId="78DA5D11" w14:textId="77777777"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(1) 「機関」の概念は、障害者の雇用の促進等に関する法律</w:t>
      </w:r>
      <w:r>
        <w:rPr>
          <w:sz w:val="21"/>
          <w:u w:val="single" w:color="000000"/>
        </w:rPr>
        <w:t>第38条</w:t>
      </w:r>
      <w:r>
        <w:rPr>
          <w:sz w:val="21"/>
        </w:rPr>
        <w:t>に規定するとおりのものとすること。</w:t>
      </w:r>
    </w:p>
    <w:p w14:paraId="6C314FFB" w14:textId="77777777"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(2) 「①特定職種の職員の総数」欄は、任用形式のいかんを問わず、事実上常時勤務する特定職種（あん摩マッサージ指圧師、はり師、きゅう師等に関する法律（昭和22年法律第217号）に規定するあん摩マッサージ指圧師をいう。）の全職員の数を記載すること。</w:t>
      </w:r>
    </w:p>
    <w:p w14:paraId="3AD6454C" w14:textId="77777777"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(3) 「②特定身体障害者数」欄は、①欄のうち矯正視力で（眼鏡をかけられる者は最も妥当な眼鏡をかけて）両眼の視力が</w:t>
      </w:r>
      <w:r w:rsidR="00134684">
        <w:rPr>
          <w:sz w:val="21"/>
        </w:rPr>
        <w:t>それぞれ</w:t>
      </w:r>
      <w:r>
        <w:rPr>
          <w:sz w:val="21"/>
        </w:rPr>
        <w:t>0.0</w:t>
      </w:r>
      <w:r w:rsidR="00134684">
        <w:rPr>
          <w:sz w:val="21"/>
        </w:rPr>
        <w:t>7</w:t>
      </w:r>
      <w:r>
        <w:rPr>
          <w:sz w:val="21"/>
        </w:rPr>
        <w:t>以下</w:t>
      </w:r>
      <w:r w:rsidR="00134684">
        <w:rPr>
          <w:sz w:val="21"/>
        </w:rPr>
        <w:t>等</w:t>
      </w:r>
      <w:r>
        <w:rPr>
          <w:sz w:val="21"/>
        </w:rPr>
        <w:t>の視</w:t>
      </w:r>
      <w:r w:rsidR="00134684">
        <w:rPr>
          <w:sz w:val="21"/>
        </w:rPr>
        <w:t>覚</w:t>
      </w:r>
      <w:r>
        <w:rPr>
          <w:sz w:val="21"/>
        </w:rPr>
        <w:t>障害者（身体障害者程度等級表の１～３級の者）の数を記載すること。</w:t>
      </w:r>
    </w:p>
    <w:p w14:paraId="492D4ADA" w14:textId="77777777"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(4) 「③実雇用率」欄は、小数点以下第３位を四捨五入した数を記載すること。</w:t>
      </w:r>
    </w:p>
    <w:p w14:paraId="699D69A8" w14:textId="77777777" w:rsidR="00CA109C" w:rsidRDefault="00CA109C"/>
    <w:p w14:paraId="56EB316A" w14:textId="77777777" w:rsidR="00CA109C" w:rsidRDefault="00CA109C"/>
    <w:p w14:paraId="17D3921E" w14:textId="77777777" w:rsidR="00CA109C" w:rsidRDefault="00CA109C"/>
    <w:sectPr w:rsidR="00CA109C"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304" w:right="1077" w:bottom="1020" w:left="1077" w:header="870" w:footer="737" w:gutter="0"/>
      <w:cols w:space="720"/>
      <w:docGrid w:type="linesAndChars" w:linePitch="33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9402" w14:textId="77777777" w:rsidR="003740BF" w:rsidRDefault="003740BF">
      <w:pPr>
        <w:spacing w:before="387"/>
      </w:pPr>
      <w:r>
        <w:continuationSeparator/>
      </w:r>
    </w:p>
  </w:endnote>
  <w:endnote w:type="continuationSeparator" w:id="0">
    <w:p w14:paraId="0F5D43BF" w14:textId="77777777" w:rsidR="003740BF" w:rsidRDefault="003740BF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910" w14:textId="77777777" w:rsidR="00CA109C" w:rsidRDefault="00CA109C">
    <w:pPr>
      <w:framePr w:wrap="auto" w:vAnchor="page" w:hAnchor="margin" w:xAlign="center" w:y="15885"/>
      <w:spacing w:line="0" w:lineRule="atLeast"/>
      <w:jc w:val="center"/>
    </w:pPr>
    <w:r>
      <w:t xml:space="preserve">- </w:t>
    </w:r>
    <w:r>
      <w:fldChar w:fldCharType="begin"/>
    </w:r>
    <w:r>
      <w:instrText xml:space="preserve">= 240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2CF2255" w14:textId="77777777" w:rsidR="00CA109C" w:rsidRDefault="00CA1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4D13" w14:textId="77777777" w:rsidR="00CA109C" w:rsidRDefault="00CA109C" w:rsidP="00A65E11">
    <w:pPr>
      <w:framePr w:wrap="auto" w:vAnchor="page" w:hAnchor="margin" w:xAlign="center" w:y="15885"/>
      <w:spacing w:line="0" w:lineRule="atLeast"/>
    </w:pPr>
  </w:p>
  <w:p w14:paraId="64F98E11" w14:textId="77777777" w:rsidR="00CA109C" w:rsidRDefault="00CA1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DF6" w14:textId="77777777" w:rsidR="003740BF" w:rsidRDefault="003740BF">
      <w:pPr>
        <w:spacing w:before="387"/>
      </w:pPr>
      <w:r>
        <w:continuationSeparator/>
      </w:r>
    </w:p>
  </w:footnote>
  <w:footnote w:type="continuationSeparator" w:id="0">
    <w:p w14:paraId="676CAD87" w14:textId="77777777" w:rsidR="003740BF" w:rsidRDefault="003740BF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542"/>
  <w:hyphenationZone w:val="0"/>
  <w:drawingGridHorizontalSpacing w:val="318"/>
  <w:drawingGridVerticalSpacing w:val="3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38"/>
    <w:rsid w:val="000013EC"/>
    <w:rsid w:val="00042F3E"/>
    <w:rsid w:val="00101238"/>
    <w:rsid w:val="00134684"/>
    <w:rsid w:val="002856C1"/>
    <w:rsid w:val="003740BF"/>
    <w:rsid w:val="00920269"/>
    <w:rsid w:val="00986705"/>
    <w:rsid w:val="009A4942"/>
    <w:rsid w:val="00A65E11"/>
    <w:rsid w:val="00CA109C"/>
    <w:rsid w:val="00D134ED"/>
    <w:rsid w:val="00D50F77"/>
    <w:rsid w:val="00DF356F"/>
    <w:rsid w:val="00E00E59"/>
    <w:rsid w:val="00F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35D0B1"/>
  <w15:chartTrackingRefBased/>
  <w15:docId w15:val="{BB16C102-79C6-402F-A171-BF2840CD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705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05"/>
    <w:rPr>
      <w:color w:val="000000"/>
      <w:sz w:val="18"/>
    </w:rPr>
  </w:style>
  <w:style w:type="paragraph" w:styleId="a7">
    <w:name w:val="Revision"/>
    <w:hidden/>
    <w:uiPriority w:val="99"/>
    <w:semiHidden/>
    <w:rsid w:val="00134684"/>
    <w:rPr>
      <w:rFonts w:hint="eastAsia"/>
      <w:color w:val="000000"/>
      <w:sz w:val="18"/>
    </w:rPr>
  </w:style>
  <w:style w:type="character" w:styleId="a8">
    <w:name w:val="annotation reference"/>
    <w:uiPriority w:val="99"/>
    <w:semiHidden/>
    <w:unhideWhenUsed/>
    <w:rsid w:val="000013E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13EC"/>
    <w:pPr>
      <w:jc w:val="left"/>
    </w:pPr>
  </w:style>
  <w:style w:type="character" w:customStyle="1" w:styleId="aa">
    <w:name w:val="コメント文字列 (文字)"/>
    <w:link w:val="a9"/>
    <w:uiPriority w:val="99"/>
    <w:rsid w:val="000013EC"/>
    <w:rPr>
      <w:color w:val="000000"/>
      <w:sz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13E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013EC"/>
    <w:rPr>
      <w:b/>
      <w:bCs/>
      <w:color w:val="000000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042F3E"/>
    <w:rPr>
      <w:rFonts w:ascii="游ゴシック Light" w:eastAsia="游ゴシック Light" w:hAnsi="游ゴシック Light" w:cs="Times New Roman"/>
      <w:szCs w:val="18"/>
    </w:rPr>
  </w:style>
  <w:style w:type="character" w:customStyle="1" w:styleId="ae">
    <w:name w:val="吹き出し (文字)"/>
    <w:link w:val="ad"/>
    <w:uiPriority w:val="99"/>
    <w:semiHidden/>
    <w:rsid w:val="00042F3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/>
  </documentManagement>
</p:properties>
</file>

<file path=customXml/itemProps1.xml><?xml version="1.0" encoding="utf-8"?>
<ds:datastoreItem xmlns:ds="http://schemas.openxmlformats.org/officeDocument/2006/customXml" ds:itemID="{44C2A7A5-8807-4C9D-8E14-37D47A6F0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79DCA-9A78-433A-AEB8-99D2D628C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485F1-0AA6-4C2F-B61E-D2A387B2D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E6D8-77F0-4418-91EE-F7FAF38185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様式63　特定身体任免状況通報書</vt:lpstr>
    </vt:vector>
  </TitlesOfParts>
  <LinksUpToDate>false</LinksUpToDate>
  <CharactersWithSpaces>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</Properties>
</file>