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72" w:rsidRPr="00770027" w:rsidRDefault="006A3EF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1482725</wp:posOffset>
            </wp:positionV>
            <wp:extent cx="1514475" cy="2952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9" t="13044" r="11458" b="42029"/>
                    <a:stretch/>
                  </pic:blipFill>
                  <pic:spPr bwMode="auto">
                    <a:xfrm>
                      <a:off x="0" y="0"/>
                      <a:ext cx="1514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00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BA96E" wp14:editId="16BFCC6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22225" b="139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1AA" w:rsidRPr="003F10E0" w:rsidRDefault="00B661AA" w:rsidP="003F10E0">
                            <w:pPr>
                              <w:pStyle w:val="1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3F10E0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沖縄県内の</w:t>
                            </w:r>
                          </w:p>
                          <w:p w:rsidR="00B661AA" w:rsidRPr="003F10E0" w:rsidRDefault="00B661AA" w:rsidP="00770027">
                            <w:pPr>
                              <w:ind w:firstLineChars="100" w:firstLine="56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E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移動式クレーン</w:t>
                            </w:r>
                            <w:r w:rsidRPr="003F10E0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等災害事例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BA9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 inset="5.85pt,.7pt,5.85pt,.7pt">
                  <w:txbxContent>
                    <w:p w:rsidR="00B661AA" w:rsidRPr="003F10E0" w:rsidRDefault="00B661AA" w:rsidP="003F10E0">
                      <w:pPr>
                        <w:pStyle w:val="1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3F10E0">
                        <w:rPr>
                          <w:rFonts w:ascii="HG創英角ｺﾞｼｯｸUB" w:eastAsia="HG創英角ｺﾞｼｯｸUB" w:hAnsi="HG創英角ｺﾞｼｯｸUB" w:hint="eastAsia"/>
                        </w:rPr>
                        <w:t>沖縄県内の</w:t>
                      </w:r>
                    </w:p>
                    <w:p w:rsidR="00B661AA" w:rsidRPr="003F10E0" w:rsidRDefault="00B661AA" w:rsidP="00770027">
                      <w:pPr>
                        <w:ind w:firstLineChars="100" w:firstLine="560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E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移動式クレーン</w:t>
                      </w:r>
                      <w:r w:rsidRPr="003F10E0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等災害事例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494"/>
      </w:tblGrid>
      <w:tr w:rsidR="003F10E0" w:rsidTr="003F4497">
        <w:tc>
          <w:tcPr>
            <w:tcW w:w="8494" w:type="dxa"/>
            <w:shd w:val="clear" w:color="auto" w:fill="FFF2CC" w:themeFill="accent4" w:themeFillTint="33"/>
          </w:tcPr>
          <w:p w:rsidR="003F10E0" w:rsidRPr="00921767" w:rsidRDefault="003F10E0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921767">
              <w:rPr>
                <w:rFonts w:ascii="ＭＳ ゴシック" w:eastAsia="ＭＳ ゴシック" w:hAnsi="ＭＳ ゴシック" w:hint="eastAsia"/>
                <w:sz w:val="40"/>
                <w:szCs w:val="40"/>
              </w:rPr>
              <w:t>【転倒】</w:t>
            </w:r>
            <w:r w:rsidR="00921767" w:rsidRPr="009217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9217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移動式</w:t>
            </w:r>
            <w:r w:rsidR="00921767" w:rsidRPr="009217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クレーンの横転</w:t>
            </w:r>
          </w:p>
        </w:tc>
      </w:tr>
      <w:tr w:rsidR="00534E15" w:rsidTr="003F4497">
        <w:tc>
          <w:tcPr>
            <w:tcW w:w="8494" w:type="dxa"/>
            <w:shd w:val="clear" w:color="auto" w:fill="FFF2CC" w:themeFill="accent4" w:themeFillTint="33"/>
          </w:tcPr>
          <w:p w:rsidR="005D4ED2" w:rsidRPr="00E9287A" w:rsidRDefault="005D4ED2" w:rsidP="005D4E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(令和元年８月発生</w:t>
            </w:r>
            <w:r w:rsidRPr="00E9287A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  <w:p w:rsidR="00534E15" w:rsidRPr="00E9287A" w:rsidRDefault="005D4ED2" w:rsidP="00B535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橋梁上部より、ドラグ</w:t>
            </w:r>
            <w:r w:rsidR="005B3A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ショベルを積載型トラッククレーン(つり上げ荷重2.93ｔ)を使用し、安全装置の機能を停止させたまま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つり上げ作業を行った結果、過荷重によりバランスを崩して転倒。</w:t>
            </w:r>
          </w:p>
        </w:tc>
        <w:bookmarkStart w:id="0" w:name="_GoBack"/>
        <w:bookmarkEnd w:id="0"/>
      </w:tr>
      <w:tr w:rsidR="00731AEA" w:rsidTr="003F4497">
        <w:tc>
          <w:tcPr>
            <w:tcW w:w="8494" w:type="dxa"/>
            <w:shd w:val="clear" w:color="auto" w:fill="FFF2CC" w:themeFill="accent4" w:themeFillTint="33"/>
          </w:tcPr>
          <w:p w:rsidR="00731AEA" w:rsidRPr="00E9287A" w:rsidRDefault="00731AEA" w:rsidP="00731A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(令和２年３月発生</w:t>
            </w:r>
            <w:r w:rsidRPr="00E9287A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  <w:p w:rsidR="00731AEA" w:rsidRPr="00E9287A" w:rsidRDefault="00731AEA" w:rsidP="00731A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設備工事において、積載型トラッククレーン(つり上げ荷重2.93ｔ)により、アウトリガーの張り出しなく、無資格者が操作し、つり上げ作業の際、過荷重により転倒。</w:t>
            </w:r>
          </w:p>
        </w:tc>
      </w:tr>
      <w:tr w:rsidR="00DF5F97" w:rsidTr="003F4497">
        <w:tc>
          <w:tcPr>
            <w:tcW w:w="8494" w:type="dxa"/>
            <w:shd w:val="clear" w:color="auto" w:fill="FFF2CC" w:themeFill="accent4" w:themeFillTint="33"/>
          </w:tcPr>
          <w:p w:rsidR="005D4ED2" w:rsidRPr="00E9287A" w:rsidRDefault="005D4ED2" w:rsidP="005D4E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(令和２年３月発生</w:t>
            </w:r>
            <w:r w:rsidRPr="00E9287A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  <w:p w:rsidR="00DF5F97" w:rsidRPr="00E9287A" w:rsidRDefault="005D4ED2" w:rsidP="005D4E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建設工事において、フレキシブルコンテナバッグを積載型トラッククレーン(つり上げ荷重2.93ｔ)により運搬・移動中、つり上げ作業の際、過荷重により転倒。</w:t>
            </w:r>
          </w:p>
        </w:tc>
      </w:tr>
    </w:tbl>
    <w:p w:rsidR="003F10E0" w:rsidRDefault="003F10E0"/>
    <w:tbl>
      <w:tblPr>
        <w:tblStyle w:val="a3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494"/>
      </w:tblGrid>
      <w:tr w:rsidR="003F10E0" w:rsidRPr="00921767" w:rsidTr="003F4497">
        <w:tc>
          <w:tcPr>
            <w:tcW w:w="8494" w:type="dxa"/>
            <w:shd w:val="clear" w:color="auto" w:fill="FFF2CC" w:themeFill="accent4" w:themeFillTint="33"/>
          </w:tcPr>
          <w:p w:rsidR="003F10E0" w:rsidRPr="00921767" w:rsidRDefault="003F10E0" w:rsidP="005D4ED2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921767">
              <w:rPr>
                <w:rFonts w:ascii="ＭＳ ゴシック" w:eastAsia="ＭＳ ゴシック" w:hAnsi="ＭＳ ゴシック" w:hint="eastAsia"/>
                <w:sz w:val="40"/>
                <w:szCs w:val="40"/>
              </w:rPr>
              <w:t>【</w:t>
            </w:r>
            <w:r w:rsidR="00921767" w:rsidRPr="00921767">
              <w:rPr>
                <w:rFonts w:ascii="ＭＳ ゴシック" w:eastAsia="ＭＳ ゴシック" w:hAnsi="ＭＳ ゴシック" w:hint="eastAsia"/>
                <w:sz w:val="40"/>
                <w:szCs w:val="40"/>
              </w:rPr>
              <w:t>ジブ(アーム)の折損</w:t>
            </w:r>
            <w:r w:rsidRPr="00921767">
              <w:rPr>
                <w:rFonts w:ascii="ＭＳ ゴシック" w:eastAsia="ＭＳ ゴシック" w:hAnsi="ＭＳ ゴシック" w:hint="eastAsia"/>
                <w:sz w:val="40"/>
                <w:szCs w:val="40"/>
              </w:rPr>
              <w:t>】</w:t>
            </w:r>
          </w:p>
        </w:tc>
      </w:tr>
      <w:tr w:rsidR="00921767" w:rsidRPr="00921767" w:rsidTr="003F4497">
        <w:tc>
          <w:tcPr>
            <w:tcW w:w="8494" w:type="dxa"/>
            <w:shd w:val="clear" w:color="auto" w:fill="FFF2CC" w:themeFill="accent4" w:themeFillTint="33"/>
          </w:tcPr>
          <w:p w:rsidR="00921767" w:rsidRPr="00E9287A" w:rsidRDefault="00921767" w:rsidP="0092176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(令和２年４月発生</w:t>
            </w:r>
            <w:r w:rsidRPr="00E9287A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  <w:p w:rsidR="00921767" w:rsidRPr="00921767" w:rsidRDefault="00921767" w:rsidP="009A432D">
            <w:pPr>
              <w:rPr>
                <w:rFonts w:ascii="ＭＳ ゴシック" w:eastAsia="ＭＳ ゴシック" w:hAnsi="ＭＳ ゴシック"/>
              </w:rPr>
            </w:pP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608E8"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建設工事</w:t>
            </w: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にて、移動式クレーン(つり上げ荷重</w:t>
            </w:r>
            <w:r w:rsidR="00E608E8"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60</w:t>
            </w: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ｔ／ラフタークレーン)を使用し、つり上げ作業の際、</w:t>
            </w:r>
            <w:r w:rsidR="003F4497"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運転者が</w:t>
            </w:r>
            <w:r w:rsidR="009A43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つり荷(杭打機のリーダー)</w:t>
            </w: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と架台の接触に</w:t>
            </w:r>
            <w:r w:rsidR="005D4E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気付かず</w:t>
            </w: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巻き上げ・ジブ起こしを</w:t>
            </w:r>
            <w:r w:rsidR="003F4497"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</w:t>
            </w: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ったため、</w:t>
            </w:r>
            <w:r w:rsidR="003F4497"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先端ジブを損傷</w:t>
            </w: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</w:tbl>
    <w:p w:rsidR="00770027" w:rsidRPr="00921767" w:rsidRDefault="00770027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494"/>
      </w:tblGrid>
      <w:tr w:rsidR="003F10E0" w:rsidRPr="00921767" w:rsidTr="00D00DF5">
        <w:tc>
          <w:tcPr>
            <w:tcW w:w="8494" w:type="dxa"/>
            <w:shd w:val="clear" w:color="auto" w:fill="FFF2CC" w:themeFill="accent4" w:themeFillTint="33"/>
          </w:tcPr>
          <w:p w:rsidR="003F10E0" w:rsidRPr="00921767" w:rsidRDefault="003F10E0" w:rsidP="005D4ED2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921767">
              <w:rPr>
                <w:rFonts w:ascii="ＭＳ ゴシック" w:eastAsia="ＭＳ ゴシック" w:hAnsi="ＭＳ ゴシック" w:hint="eastAsia"/>
                <w:sz w:val="40"/>
                <w:szCs w:val="40"/>
              </w:rPr>
              <w:t>【</w:t>
            </w:r>
            <w:r w:rsidR="003F4497">
              <w:rPr>
                <w:rFonts w:ascii="ＭＳ ゴシック" w:eastAsia="ＭＳ ゴシック" w:hAnsi="ＭＳ ゴシック" w:hint="eastAsia"/>
                <w:sz w:val="40"/>
                <w:szCs w:val="40"/>
              </w:rPr>
              <w:t>ワイヤーロープの切断</w:t>
            </w:r>
            <w:r w:rsidRPr="00921767">
              <w:rPr>
                <w:rFonts w:ascii="ＭＳ ゴシック" w:eastAsia="ＭＳ ゴシック" w:hAnsi="ＭＳ ゴシック" w:hint="eastAsia"/>
                <w:sz w:val="40"/>
                <w:szCs w:val="40"/>
              </w:rPr>
              <w:t>】</w:t>
            </w:r>
          </w:p>
        </w:tc>
      </w:tr>
      <w:tr w:rsidR="003F4497" w:rsidRPr="00921767" w:rsidTr="00D00DF5">
        <w:tc>
          <w:tcPr>
            <w:tcW w:w="8494" w:type="dxa"/>
            <w:shd w:val="clear" w:color="auto" w:fill="FFF2CC" w:themeFill="accent4" w:themeFillTint="33"/>
          </w:tcPr>
          <w:p w:rsidR="003F4497" w:rsidRPr="00E9287A" w:rsidRDefault="003F4497" w:rsidP="003F44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(令和元年５月発生</w:t>
            </w:r>
            <w:r w:rsidRPr="00E9287A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  <w:p w:rsidR="003F4497" w:rsidRPr="00921767" w:rsidRDefault="003F4497" w:rsidP="00D00DF5">
            <w:pPr>
              <w:rPr>
                <w:rFonts w:ascii="ＭＳ ゴシック" w:eastAsia="ＭＳ ゴシック" w:hAnsi="ＭＳ ゴシック"/>
              </w:rPr>
            </w:pP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00DF5"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敷地内にて</w:t>
            </w: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積載型トラッククレーン(つり上げ荷重2.93ｔ)を使用し、</w:t>
            </w:r>
            <w:r w:rsidR="00D00DF5"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伐採樹木を荷下ろしのため、</w:t>
            </w: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つり上げ作業の際、</w:t>
            </w:r>
            <w:r w:rsidR="00D00DF5"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一本づりしていた玉掛ワイヤーロープが過荷重により切断。落下した樹木に激突され、操作者が</w:t>
            </w: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死亡した。</w:t>
            </w:r>
          </w:p>
        </w:tc>
      </w:tr>
    </w:tbl>
    <w:p w:rsidR="00770027" w:rsidRPr="00921767" w:rsidRDefault="00770027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94"/>
      </w:tblGrid>
      <w:tr w:rsidR="003F10E0" w:rsidRPr="00921767" w:rsidTr="00B5352E">
        <w:tc>
          <w:tcPr>
            <w:tcW w:w="8494" w:type="dxa"/>
            <w:shd w:val="clear" w:color="auto" w:fill="DEEAF6" w:themeFill="accent1" w:themeFillTint="33"/>
          </w:tcPr>
          <w:p w:rsidR="003F10E0" w:rsidRPr="00921767" w:rsidRDefault="003F10E0" w:rsidP="005D4ED2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921767">
              <w:rPr>
                <w:rFonts w:ascii="ＭＳ ゴシック" w:eastAsia="ＭＳ ゴシック" w:hAnsi="ＭＳ ゴシック" w:hint="eastAsia"/>
                <w:sz w:val="40"/>
                <w:szCs w:val="40"/>
              </w:rPr>
              <w:t>【</w:t>
            </w:r>
            <w:r w:rsidR="00BD4EB5">
              <w:rPr>
                <w:rFonts w:ascii="ＭＳ ゴシック" w:eastAsia="ＭＳ ゴシック" w:hAnsi="ＭＳ ゴシック" w:hint="eastAsia"/>
                <w:sz w:val="40"/>
                <w:szCs w:val="40"/>
              </w:rPr>
              <w:t>墜落・転落</w:t>
            </w:r>
            <w:r w:rsidRPr="00921767">
              <w:rPr>
                <w:rFonts w:ascii="ＭＳ ゴシック" w:eastAsia="ＭＳ ゴシック" w:hAnsi="ＭＳ ゴシック" w:hint="eastAsia"/>
                <w:sz w:val="40"/>
                <w:szCs w:val="40"/>
              </w:rPr>
              <w:t>】</w:t>
            </w:r>
          </w:p>
        </w:tc>
      </w:tr>
      <w:tr w:rsidR="00BD4EB5" w:rsidRPr="00921767" w:rsidTr="00B5352E">
        <w:tc>
          <w:tcPr>
            <w:tcW w:w="8494" w:type="dxa"/>
            <w:shd w:val="clear" w:color="auto" w:fill="DEEAF6" w:themeFill="accent1" w:themeFillTint="33"/>
          </w:tcPr>
          <w:p w:rsidR="00BD4EB5" w:rsidRPr="00E9287A" w:rsidRDefault="00BD4EB5" w:rsidP="00BD4E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(令和２年３月発生</w:t>
            </w:r>
            <w:r w:rsidRPr="00E9287A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  <w:p w:rsidR="005D4ED2" w:rsidRDefault="00BD4EB5" w:rsidP="005D4E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建設工事において、積載型トラッククレーン(つり上げ荷重2.93ｔ)を用いて型枠資材の撤去作業中に、ラジコン操作者が車両荷台から墜落</w:t>
            </w:r>
            <w:r w:rsidR="005D4E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し、死亡</w:t>
            </w: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BD4EB5" w:rsidRPr="00E9287A" w:rsidRDefault="005D4ED2" w:rsidP="005D4ED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なお、</w:t>
            </w:r>
            <w:r w:rsidR="00BD4EB5"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保護帽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を着用していなかった</w:t>
            </w:r>
            <w:r w:rsidR="00BD4EB5"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655A8D" w:rsidRPr="00921767" w:rsidTr="00B5352E">
        <w:tc>
          <w:tcPr>
            <w:tcW w:w="8494" w:type="dxa"/>
            <w:shd w:val="clear" w:color="auto" w:fill="DEEAF6" w:themeFill="accent1" w:themeFillTint="33"/>
          </w:tcPr>
          <w:p w:rsidR="00655A8D" w:rsidRPr="00E9287A" w:rsidRDefault="00655A8D" w:rsidP="00655A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(令和元年８月発生</w:t>
            </w:r>
            <w:r w:rsidRPr="00E9287A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  <w:p w:rsidR="00655A8D" w:rsidRPr="00E9287A" w:rsidRDefault="00655A8D" w:rsidP="00B535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建設重機を納品のため、積載型トラッククレーン</w:t>
            </w:r>
            <w:r w:rsidR="00B5352E"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により運搬後</w:t>
            </w: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、つり上げ作業の</w:t>
            </w:r>
            <w:r w:rsidR="00B5352E"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玉掛けの</w:t>
            </w: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際、バランスを崩して</w:t>
            </w:r>
            <w:r w:rsidR="00B5352E"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荷台から墜落</w:t>
            </w: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</w:tbl>
    <w:p w:rsidR="00770027" w:rsidRPr="00921767" w:rsidRDefault="00770027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10E0" w:rsidRPr="00921767" w:rsidTr="00B5352E">
        <w:tc>
          <w:tcPr>
            <w:tcW w:w="8494" w:type="dxa"/>
            <w:shd w:val="clear" w:color="auto" w:fill="DEEAF6" w:themeFill="accent1" w:themeFillTint="33"/>
          </w:tcPr>
          <w:p w:rsidR="003F10E0" w:rsidRPr="00921767" w:rsidRDefault="003F10E0" w:rsidP="005D4ED2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921767">
              <w:rPr>
                <w:rFonts w:ascii="ＭＳ ゴシック" w:eastAsia="ＭＳ ゴシック" w:hAnsi="ＭＳ ゴシック" w:hint="eastAsia"/>
                <w:sz w:val="40"/>
                <w:szCs w:val="40"/>
              </w:rPr>
              <w:t>【</w:t>
            </w:r>
            <w:r w:rsidR="00B5352E">
              <w:rPr>
                <w:rFonts w:ascii="ＭＳ ゴシック" w:eastAsia="ＭＳ ゴシック" w:hAnsi="ＭＳ ゴシック" w:hint="eastAsia"/>
                <w:sz w:val="40"/>
                <w:szCs w:val="40"/>
              </w:rPr>
              <w:t>挟まれ・巻き込まれ</w:t>
            </w:r>
            <w:r w:rsidRPr="00921767">
              <w:rPr>
                <w:rFonts w:ascii="ＭＳ ゴシック" w:eastAsia="ＭＳ ゴシック" w:hAnsi="ＭＳ ゴシック" w:hint="eastAsia"/>
                <w:sz w:val="40"/>
                <w:szCs w:val="40"/>
              </w:rPr>
              <w:t>】</w:t>
            </w:r>
          </w:p>
        </w:tc>
      </w:tr>
      <w:tr w:rsidR="00B5352E" w:rsidRPr="00921767" w:rsidTr="00B5352E">
        <w:tc>
          <w:tcPr>
            <w:tcW w:w="8494" w:type="dxa"/>
            <w:shd w:val="clear" w:color="auto" w:fill="DEEAF6" w:themeFill="accent1" w:themeFillTint="33"/>
          </w:tcPr>
          <w:p w:rsidR="00B5352E" w:rsidRPr="00E9287A" w:rsidRDefault="00B5352E" w:rsidP="00B535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(令和２年９月発生</w:t>
            </w:r>
            <w:r w:rsidRPr="00E9287A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  <w:p w:rsidR="00B5352E" w:rsidRPr="00921767" w:rsidRDefault="00B5352E" w:rsidP="005D4ED2">
            <w:pPr>
              <w:rPr>
                <w:rFonts w:ascii="ＭＳ ゴシック" w:eastAsia="ＭＳ ゴシック" w:hAnsi="ＭＳ ゴシック"/>
              </w:rPr>
            </w:pP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橋梁上部より、積載型トラッククレーン(つり上げ荷重2.93ｔ)を使用し</w:t>
            </w:r>
            <w:r w:rsidR="005D4E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</w:t>
            </w: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5D4ED2"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ドラグ</w:t>
            </w:r>
            <w:r w:rsidR="005D4E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5D4ED2"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ショベルを</w:t>
            </w: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つり上げ</w:t>
            </w:r>
            <w:r w:rsidR="005D4E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る</w:t>
            </w:r>
            <w:r w:rsidRPr="00E928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際、バランスを崩して転倒。車両と橋梁の欄干部分に操作者が挟まれ死亡。</w:t>
            </w:r>
          </w:p>
        </w:tc>
      </w:tr>
    </w:tbl>
    <w:p w:rsidR="00770027" w:rsidRPr="00921767" w:rsidRDefault="00770027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10E0" w:rsidRPr="00921767" w:rsidTr="00E9287A">
        <w:tc>
          <w:tcPr>
            <w:tcW w:w="8494" w:type="dxa"/>
            <w:shd w:val="clear" w:color="auto" w:fill="FBE4D5" w:themeFill="accent2" w:themeFillTint="33"/>
          </w:tcPr>
          <w:p w:rsidR="003F10E0" w:rsidRPr="00B5352E" w:rsidRDefault="003F10E0" w:rsidP="005D4ED2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B5352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【</w:t>
            </w:r>
            <w:r w:rsidR="00B5352E" w:rsidRPr="00B5352E">
              <w:rPr>
                <w:rFonts w:ascii="ＭＳ ゴシック" w:eastAsia="ＭＳ ゴシック" w:hAnsi="ＭＳ ゴシック" w:hint="eastAsia"/>
                <w:sz w:val="36"/>
                <w:szCs w:val="36"/>
              </w:rPr>
              <w:t>建設重機等のクレーン機能の使用に係る事例</w:t>
            </w:r>
            <w:r w:rsidRPr="00B5352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】</w:t>
            </w:r>
          </w:p>
        </w:tc>
      </w:tr>
      <w:tr w:rsidR="003F10E0" w:rsidRPr="00921767" w:rsidTr="00E9287A">
        <w:tc>
          <w:tcPr>
            <w:tcW w:w="8494" w:type="dxa"/>
            <w:shd w:val="clear" w:color="auto" w:fill="FBE4D5" w:themeFill="accent2" w:themeFillTint="33"/>
          </w:tcPr>
          <w:p w:rsidR="004A2AD2" w:rsidRPr="00FD4248" w:rsidRDefault="004A2AD2" w:rsidP="004A2A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4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(令和２年５月発生</w:t>
            </w:r>
            <w:r w:rsidRPr="00FD4248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  <w:p w:rsidR="003F10E0" w:rsidRPr="00FD4248" w:rsidRDefault="004A2AD2" w:rsidP="004A2A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4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建設工事において、建柱車のクレーン機能によりコンクリート柱の引抜</w:t>
            </w:r>
            <w:r w:rsidR="007F00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き</w:t>
            </w:r>
            <w:r w:rsidRPr="00FD4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による高さ調整作業中、鉄板等の養生</w:t>
            </w:r>
            <w:r w:rsidR="007F00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をしておらず</w:t>
            </w:r>
            <w:r w:rsidRPr="00FD4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、アウトリガーが沈下し、転倒。</w:t>
            </w:r>
          </w:p>
        </w:tc>
      </w:tr>
      <w:tr w:rsidR="003F10E0" w:rsidRPr="00921767" w:rsidTr="00E9287A">
        <w:tc>
          <w:tcPr>
            <w:tcW w:w="8494" w:type="dxa"/>
            <w:shd w:val="clear" w:color="auto" w:fill="FBE4D5" w:themeFill="accent2" w:themeFillTint="33"/>
          </w:tcPr>
          <w:p w:rsidR="004A2AD2" w:rsidRPr="00FD4248" w:rsidRDefault="004A2AD2" w:rsidP="004A2A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4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217868" w:rsidRPr="00FD4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平成27</w:t>
            </w:r>
            <w:r w:rsidRPr="00FD4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217868" w:rsidRPr="00FD4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  <w:r w:rsidRPr="00FD4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月発生</w:t>
            </w:r>
            <w:r w:rsidRPr="00FD4248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  <w:p w:rsidR="00FD4248" w:rsidRDefault="004A2AD2" w:rsidP="002178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4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建設工事において、</w:t>
            </w:r>
            <w:r w:rsidR="007F00B7" w:rsidRPr="00FD4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小型移動式クレーン運転技能講習無資格者が操作し、</w:t>
            </w:r>
            <w:r w:rsidRPr="00FD4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クレーン</w:t>
            </w:r>
            <w:r w:rsidR="00217868" w:rsidRPr="00FD4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仕様のドラグ・ショベルによりブロックを一本づりで設置</w:t>
            </w:r>
            <w:r w:rsidR="007F00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しようとしていたところ</w:t>
            </w:r>
            <w:r w:rsidR="00217868" w:rsidRPr="00FD4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FD4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操作を</w:t>
            </w:r>
            <w:r w:rsidR="00217868" w:rsidRPr="00FD4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誤って</w:t>
            </w:r>
            <w:r w:rsidR="007F00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しまい、</w:t>
            </w:r>
            <w:r w:rsidR="00217868" w:rsidRPr="00FD4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バケットと法面の間に他の作業員が挟まれた。</w:t>
            </w:r>
          </w:p>
          <w:p w:rsidR="003F10E0" w:rsidRPr="00FD4248" w:rsidRDefault="003C1F93" w:rsidP="00FD424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4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クレーンモードに切り替えずに作業していたため、車両系建設機械の用途外使用</w:t>
            </w:r>
            <w:r w:rsidR="007F00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であった</w:t>
            </w:r>
            <w:r w:rsidRPr="00FD42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</w:tbl>
    <w:p w:rsidR="00770027" w:rsidRPr="00921767" w:rsidRDefault="00770027">
      <w:pPr>
        <w:rPr>
          <w:rFonts w:ascii="ＭＳ ゴシック" w:eastAsia="ＭＳ ゴシック" w:hAnsi="ＭＳ ゴシック"/>
        </w:rPr>
      </w:pPr>
    </w:p>
    <w:p w:rsidR="00B661AA" w:rsidRDefault="00B661AA">
      <w:pPr>
        <w:rPr>
          <w:noProof/>
        </w:rPr>
      </w:pPr>
    </w:p>
    <w:p w:rsidR="00770027" w:rsidRDefault="00770027"/>
    <w:p w:rsidR="00E9287A" w:rsidRDefault="00E9287A"/>
    <w:p w:rsidR="00E9287A" w:rsidRPr="007F00B7" w:rsidRDefault="00FD4248" w:rsidP="007F00B7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FD4248">
        <w:rPr>
          <w:rFonts w:ascii="ＭＳ ゴシック" w:eastAsia="ＭＳ ゴシック" w:hAnsi="ＭＳ ゴシック" w:hint="eastAsia"/>
          <w:bdr w:val="single" w:sz="4" w:space="0" w:color="auto"/>
        </w:rPr>
        <w:t>２０２１．１作成</w:t>
      </w:r>
    </w:p>
    <w:sectPr w:rsidR="00E9287A" w:rsidRPr="007F0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51" w:rsidRDefault="00605D51" w:rsidP="00605D51">
      <w:r>
        <w:separator/>
      </w:r>
    </w:p>
  </w:endnote>
  <w:endnote w:type="continuationSeparator" w:id="0">
    <w:p w:rsidR="00605D51" w:rsidRDefault="00605D51" w:rsidP="0060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51" w:rsidRDefault="00605D51" w:rsidP="00605D51">
      <w:r>
        <w:separator/>
      </w:r>
    </w:p>
  </w:footnote>
  <w:footnote w:type="continuationSeparator" w:id="0">
    <w:p w:rsidR="00605D51" w:rsidRDefault="00605D51" w:rsidP="00605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7"/>
    <w:rsid w:val="00217868"/>
    <w:rsid w:val="003C1F93"/>
    <w:rsid w:val="003F10E0"/>
    <w:rsid w:val="003F4497"/>
    <w:rsid w:val="004A2AD2"/>
    <w:rsid w:val="00534E15"/>
    <w:rsid w:val="005B3A1A"/>
    <w:rsid w:val="005D4ED2"/>
    <w:rsid w:val="00605D51"/>
    <w:rsid w:val="00655A8D"/>
    <w:rsid w:val="006A3EFE"/>
    <w:rsid w:val="00731AEA"/>
    <w:rsid w:val="00770027"/>
    <w:rsid w:val="007E7C72"/>
    <w:rsid w:val="007F00B7"/>
    <w:rsid w:val="00921767"/>
    <w:rsid w:val="009A2651"/>
    <w:rsid w:val="009A432D"/>
    <w:rsid w:val="00B5352E"/>
    <w:rsid w:val="00B661AA"/>
    <w:rsid w:val="00BD4EB5"/>
    <w:rsid w:val="00D00DF5"/>
    <w:rsid w:val="00DF5F97"/>
    <w:rsid w:val="00E608E8"/>
    <w:rsid w:val="00E627BA"/>
    <w:rsid w:val="00E9287A"/>
    <w:rsid w:val="00F13B6A"/>
    <w:rsid w:val="00F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3F10E0"/>
    <w:pPr>
      <w:jc w:val="left"/>
    </w:pPr>
    <w:rPr>
      <w:color w:val="000000" w:themeColor="text1"/>
      <w:sz w:val="56"/>
      <w:szCs w:val="5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table" w:styleId="a3">
    <w:name w:val="Table Grid"/>
    <w:basedOn w:val="a1"/>
    <w:uiPriority w:val="39"/>
    <w:rsid w:val="003F1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スタイル1 (文字)"/>
    <w:basedOn w:val="a0"/>
    <w:link w:val="1"/>
    <w:rsid w:val="003F10E0"/>
    <w:rPr>
      <w:color w:val="000000" w:themeColor="text1"/>
      <w:sz w:val="56"/>
      <w:szCs w:val="5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a4">
    <w:name w:val="Balloon Text"/>
    <w:basedOn w:val="a"/>
    <w:link w:val="a5"/>
    <w:uiPriority w:val="99"/>
    <w:semiHidden/>
    <w:unhideWhenUsed/>
    <w:rsid w:val="00FD4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42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5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5D51"/>
  </w:style>
  <w:style w:type="paragraph" w:styleId="a8">
    <w:name w:val="footer"/>
    <w:basedOn w:val="a"/>
    <w:link w:val="a9"/>
    <w:uiPriority w:val="99"/>
    <w:unhideWhenUsed/>
    <w:rsid w:val="00605D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AC4F8FB3.dotm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2021-01-15T02:12:00Z</dcterms:created>
  <dcterms:modified xsi:type="dcterms:W3CDTF">2021-01-15T02:17:00Z</dcterms:modified>
</cp:coreProperties>
</file>