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38" w:rsidRDefault="000E5E38" w:rsidP="00C277CF">
      <w:pPr>
        <w:spacing w:line="180" w:lineRule="atLeast"/>
        <w:rPr>
          <w:rFonts w:ascii="ＭＳ ゴシック" w:eastAsia="ＭＳ ゴシック" w:hAnsi="ＭＳ ゴシック"/>
          <w:sz w:val="22"/>
        </w:rPr>
      </w:pPr>
    </w:p>
    <w:p w:rsidR="00462AFC" w:rsidRPr="007D5C1B" w:rsidRDefault="00462AFC" w:rsidP="00C277CF">
      <w:pPr>
        <w:spacing w:line="180" w:lineRule="atLeast"/>
        <w:rPr>
          <w:rFonts w:ascii="ＭＳ ゴシック" w:eastAsia="ＭＳ ゴシック" w:hAnsi="ＭＳ ゴシック"/>
          <w:sz w:val="22"/>
        </w:rPr>
      </w:pPr>
      <w:r w:rsidRPr="007D5C1B">
        <w:rPr>
          <w:rFonts w:ascii="ＭＳ ゴシック" w:eastAsia="ＭＳ ゴシック" w:hAnsi="ＭＳ ゴシック" w:hint="eastAsia"/>
          <w:sz w:val="22"/>
        </w:rPr>
        <w:t>（派遣元）</w:t>
      </w:r>
      <w:r w:rsidR="007C00F3" w:rsidRPr="007D5C1B">
        <w:rPr>
          <w:rFonts w:ascii="ＭＳ ゴシック" w:eastAsia="ＭＳ ゴシック" w:hAnsi="ＭＳ ゴシック" w:hint="eastAsia"/>
          <w:sz w:val="22"/>
        </w:rPr>
        <w:t xml:space="preserve">　　　　　　　　　　　　　　　　　　　　　　　　　　</w:t>
      </w:r>
      <w:r w:rsidR="00BA43EC">
        <w:rPr>
          <w:rFonts w:ascii="ＭＳ ゴシック" w:eastAsia="ＭＳ ゴシック" w:hAnsi="ＭＳ ゴシック" w:hint="eastAsia"/>
          <w:sz w:val="22"/>
        </w:rPr>
        <w:t xml:space="preserve">　　　　　　　　</w:t>
      </w:r>
      <w:r w:rsidR="007C00F3" w:rsidRPr="007D5C1B">
        <w:rPr>
          <w:rFonts w:ascii="ＭＳ ゴシック" w:eastAsia="ＭＳ ゴシック" w:hAnsi="ＭＳ ゴシック" w:hint="eastAsia"/>
          <w:sz w:val="22"/>
        </w:rPr>
        <w:t>令和○年○月○日</w:t>
      </w:r>
    </w:p>
    <w:p w:rsidR="00462AFC" w:rsidRPr="007D5C1B" w:rsidRDefault="00462AFC" w:rsidP="00C277CF">
      <w:pPr>
        <w:spacing w:line="180" w:lineRule="atLeast"/>
        <w:rPr>
          <w:rFonts w:ascii="ＭＳ ゴシック" w:eastAsia="ＭＳ ゴシック" w:hAnsi="ＭＳ ゴシック"/>
          <w:sz w:val="22"/>
        </w:rPr>
      </w:pPr>
      <w:r w:rsidRPr="007D5C1B">
        <w:rPr>
          <w:rFonts w:ascii="ＭＳ ゴシック" w:eastAsia="ＭＳ ゴシック" w:hAnsi="ＭＳ ゴシック" w:hint="eastAsia"/>
          <w:sz w:val="22"/>
        </w:rPr>
        <w:t>○○株式会社　御中</w:t>
      </w:r>
    </w:p>
    <w:p w:rsidR="00462AFC" w:rsidRPr="007D5C1B" w:rsidRDefault="00462AFC" w:rsidP="00C277CF">
      <w:pPr>
        <w:spacing w:line="180" w:lineRule="atLeast"/>
        <w:jc w:val="right"/>
        <w:rPr>
          <w:rFonts w:ascii="ＭＳ ゴシック" w:eastAsia="ＭＳ ゴシック" w:hAnsi="ＭＳ ゴシック"/>
          <w:sz w:val="22"/>
        </w:rPr>
      </w:pPr>
      <w:r w:rsidRPr="007D5C1B">
        <w:rPr>
          <w:rFonts w:ascii="ＭＳ ゴシック" w:eastAsia="ＭＳ ゴシック" w:hAnsi="ＭＳ ゴシック" w:hint="eastAsia"/>
          <w:sz w:val="22"/>
        </w:rPr>
        <w:t>（派遣先）</w:t>
      </w:r>
    </w:p>
    <w:p w:rsidR="00462AFC" w:rsidRPr="007D5C1B" w:rsidRDefault="00462AFC" w:rsidP="00C277CF">
      <w:pPr>
        <w:spacing w:line="180" w:lineRule="atLeast"/>
        <w:jc w:val="right"/>
        <w:rPr>
          <w:rFonts w:ascii="ＭＳ ゴシック" w:eastAsia="ＭＳ ゴシック" w:hAnsi="ＭＳ ゴシック"/>
          <w:sz w:val="22"/>
        </w:rPr>
      </w:pPr>
      <w:r w:rsidRPr="007D5C1B">
        <w:rPr>
          <w:rFonts w:ascii="ＭＳ ゴシック" w:eastAsia="ＭＳ ゴシック" w:hAnsi="ＭＳ ゴシック" w:hint="eastAsia"/>
          <w:sz w:val="22"/>
        </w:rPr>
        <w:t>□□株式会社</w:t>
      </w:r>
    </w:p>
    <w:p w:rsidR="00462AFC" w:rsidRPr="00127542" w:rsidRDefault="003250F8" w:rsidP="000E5E38">
      <w:pPr>
        <w:spacing w:line="180" w:lineRule="atLeast"/>
        <w:jc w:val="center"/>
        <w:rPr>
          <w:rFonts w:ascii="ＭＳ ゴシック" w:eastAsia="ＭＳ ゴシック" w:hAnsi="ＭＳ ゴシック"/>
          <w:sz w:val="24"/>
          <w:szCs w:val="24"/>
          <w:u w:val="single"/>
        </w:rPr>
      </w:pPr>
      <w:bookmarkStart w:id="0" w:name="_GoBack"/>
      <w:r w:rsidRPr="00127542">
        <w:rPr>
          <w:rFonts w:ascii="ＭＳ ゴシック" w:eastAsia="ＭＳ ゴシック" w:hAnsi="ＭＳ ゴシック" w:hint="eastAsia"/>
          <w:sz w:val="24"/>
          <w:szCs w:val="24"/>
          <w:u w:val="single"/>
        </w:rPr>
        <w:t>比較対象労働者の待遇等に関する情報提供</w:t>
      </w:r>
    </w:p>
    <w:bookmarkEnd w:id="0"/>
    <w:p w:rsidR="00462AFC" w:rsidRDefault="00462AFC" w:rsidP="007B40D8">
      <w:pPr>
        <w:spacing w:line="180" w:lineRule="atLeast"/>
        <w:jc w:val="left"/>
        <w:rPr>
          <w:rFonts w:ascii="ＭＳ ゴシック" w:eastAsia="ＭＳ ゴシック" w:hAnsi="ＭＳ ゴシック"/>
          <w:sz w:val="20"/>
          <w:szCs w:val="20"/>
        </w:rPr>
      </w:pPr>
      <w:r w:rsidRPr="00C277CF">
        <w:rPr>
          <w:rFonts w:ascii="ＭＳ ゴシック" w:eastAsia="ＭＳ ゴシック" w:hAnsi="ＭＳ ゴシック" w:hint="eastAsia"/>
          <w:sz w:val="20"/>
          <w:szCs w:val="20"/>
        </w:rPr>
        <w:t>労働者派遣事業の適正な運営の確保及び派遣労働者の保護等に関する法律第26条第7項に基づき、</w:t>
      </w:r>
      <w:r w:rsidR="003250F8" w:rsidRPr="00C277CF">
        <w:rPr>
          <w:rFonts w:ascii="ＭＳ ゴシック" w:eastAsia="ＭＳ ゴシック" w:hAnsi="ＭＳ ゴシック" w:hint="eastAsia"/>
          <w:sz w:val="20"/>
          <w:szCs w:val="20"/>
        </w:rPr>
        <w:t>比較対象労働者の</w:t>
      </w:r>
      <w:r w:rsidR="00DD203E" w:rsidRPr="00C277CF">
        <w:rPr>
          <w:rFonts w:ascii="ＭＳ ゴシック" w:eastAsia="ＭＳ ゴシック" w:hAnsi="ＭＳ ゴシック" w:hint="eastAsia"/>
          <w:sz w:val="20"/>
          <w:szCs w:val="20"/>
        </w:rPr>
        <w:t>待遇等に関する情報を下記のとおり</w:t>
      </w:r>
      <w:r w:rsidRPr="00C277CF">
        <w:rPr>
          <w:rFonts w:ascii="ＭＳ ゴシック" w:eastAsia="ＭＳ ゴシック" w:hAnsi="ＭＳ ゴシック" w:hint="eastAsia"/>
          <w:sz w:val="20"/>
          <w:szCs w:val="20"/>
        </w:rPr>
        <w:t>情報提供いたします。</w:t>
      </w:r>
    </w:p>
    <w:p w:rsidR="007B40D8" w:rsidRPr="00C277CF" w:rsidRDefault="007B40D8" w:rsidP="007B40D8">
      <w:pPr>
        <w:spacing w:line="180" w:lineRule="atLeast"/>
        <w:jc w:val="left"/>
        <w:rPr>
          <w:rFonts w:ascii="ＭＳ ゴシック" w:eastAsia="ＭＳ ゴシック" w:hAnsi="ＭＳ ゴシック"/>
          <w:sz w:val="20"/>
          <w:szCs w:val="20"/>
        </w:rPr>
      </w:pPr>
    </w:p>
    <w:p w:rsidR="00D414B7" w:rsidRPr="00C277CF" w:rsidRDefault="00705D32" w:rsidP="00C277CF">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00C277CF" w:rsidRPr="00C277CF">
        <w:rPr>
          <w:rFonts w:ascii="ＭＳ ゴシック" w:eastAsia="ＭＳ ゴシック" w:hAnsi="ＭＳ ゴシック" w:hint="eastAsia"/>
          <w:sz w:val="20"/>
          <w:szCs w:val="20"/>
        </w:rPr>
        <w:t>比較対象労働者の職務の内容</w:t>
      </w:r>
      <w:r w:rsidR="00796C9D">
        <w:rPr>
          <w:rFonts w:ascii="ＭＳ ゴシック" w:eastAsia="ＭＳ ゴシック" w:hAnsi="ＭＳ ゴシック" w:hint="eastAsia"/>
          <w:sz w:val="20"/>
          <w:szCs w:val="20"/>
        </w:rPr>
        <w:t>(業務</w:t>
      </w:r>
      <w:r w:rsidR="00C277CF" w:rsidRPr="00C277CF">
        <w:rPr>
          <w:rFonts w:ascii="ＭＳ ゴシック" w:eastAsia="ＭＳ ゴシック" w:hAnsi="ＭＳ ゴシック" w:hint="eastAsia"/>
          <w:sz w:val="20"/>
          <w:szCs w:val="20"/>
        </w:rPr>
        <w:t>の内容及び責任の程度</w:t>
      </w:r>
      <w:r w:rsidR="00796C9D">
        <w:rPr>
          <w:rFonts w:ascii="ＭＳ ゴシック" w:eastAsia="ＭＳ ゴシック" w:hAnsi="ＭＳ ゴシック" w:hint="eastAsia"/>
          <w:sz w:val="20"/>
          <w:szCs w:val="20"/>
        </w:rPr>
        <w:t>)</w:t>
      </w:r>
      <w:r w:rsidR="00C277CF" w:rsidRPr="00C277CF">
        <w:rPr>
          <w:rFonts w:ascii="ＭＳ ゴシック" w:eastAsia="ＭＳ ゴシック" w:hAnsi="ＭＳ ゴシック" w:hint="eastAsia"/>
          <w:sz w:val="20"/>
          <w:szCs w:val="20"/>
        </w:rPr>
        <w:t>、当該職務の内容及び配置の変更の範囲並びに雇用形態</w:t>
      </w:r>
    </w:p>
    <w:p w:rsidR="00C277CF" w:rsidRPr="00C277CF" w:rsidRDefault="00C277CF" w:rsidP="00C277CF">
      <w:pPr>
        <w:pStyle w:val="a4"/>
        <w:numPr>
          <w:ilvl w:val="0"/>
          <w:numId w:val="2"/>
        </w:numPr>
        <w:spacing w:line="180" w:lineRule="atLeast"/>
        <w:ind w:leftChars="0"/>
        <w:rPr>
          <w:rFonts w:ascii="ＭＳ ゴシック" w:eastAsia="ＭＳ ゴシック" w:hAnsi="ＭＳ ゴシック"/>
          <w:sz w:val="20"/>
          <w:szCs w:val="20"/>
        </w:rPr>
      </w:pPr>
      <w:r w:rsidRPr="00C277CF">
        <w:rPr>
          <w:rFonts w:ascii="ＭＳ ゴシック" w:eastAsia="ＭＳ ゴシック" w:hAnsi="ＭＳ ゴシック" w:hint="eastAsia"/>
          <w:sz w:val="20"/>
          <w:szCs w:val="20"/>
        </w:rPr>
        <w:t>業務の内容</w:t>
      </w:r>
    </w:p>
    <w:p w:rsidR="00C277CF" w:rsidRP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hint="eastAsia"/>
          <w:spacing w:val="390"/>
          <w:kern w:val="0"/>
          <w:sz w:val="20"/>
          <w:szCs w:val="20"/>
          <w:fitText w:val="1200" w:id="-1301588734"/>
        </w:rPr>
        <w:t>職</w:t>
      </w:r>
      <w:r w:rsidRPr="00127542">
        <w:rPr>
          <w:rFonts w:ascii="ＭＳ ゴシック" w:eastAsia="ＭＳ ゴシック" w:hAnsi="ＭＳ ゴシック" w:hint="eastAsia"/>
          <w:kern w:val="0"/>
          <w:sz w:val="20"/>
          <w:szCs w:val="20"/>
          <w:fitText w:val="1200" w:id="-1301588734"/>
        </w:rPr>
        <w:t>種</w:t>
      </w:r>
      <w:r w:rsidRPr="00C277CF">
        <w:rPr>
          <w:rFonts w:ascii="ＭＳ ゴシック" w:eastAsia="ＭＳ ゴシック" w:hAnsi="ＭＳ ゴシック" w:hint="eastAsia"/>
          <w:sz w:val="20"/>
          <w:szCs w:val="20"/>
        </w:rPr>
        <w:t>：</w:t>
      </w:r>
    </w:p>
    <w:p w:rsidR="00C277CF" w:rsidRP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hint="eastAsia"/>
          <w:spacing w:val="15"/>
          <w:kern w:val="0"/>
          <w:sz w:val="20"/>
          <w:szCs w:val="20"/>
          <w:fitText w:val="1200" w:id="-1301588735"/>
        </w:rPr>
        <w:t>中核的業務</w:t>
      </w:r>
      <w:r w:rsidRPr="00C277CF">
        <w:rPr>
          <w:rFonts w:ascii="ＭＳ ゴシック" w:eastAsia="ＭＳ ゴシック" w:hAnsi="ＭＳ ゴシック" w:hint="eastAsia"/>
          <w:sz w:val="20"/>
          <w:szCs w:val="20"/>
        </w:rPr>
        <w:t>：</w:t>
      </w:r>
    </w:p>
    <w:p w:rsidR="00C277CF" w:rsidRP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hint="eastAsia"/>
          <w:w w:val="95"/>
          <w:kern w:val="0"/>
          <w:sz w:val="20"/>
          <w:szCs w:val="20"/>
          <w:fitText w:val="1200" w:id="-1301588736"/>
        </w:rPr>
        <w:t>その他の業</w:t>
      </w:r>
      <w:r w:rsidRPr="00127542">
        <w:rPr>
          <w:rFonts w:ascii="ＭＳ ゴシック" w:eastAsia="ＭＳ ゴシック" w:hAnsi="ＭＳ ゴシック" w:hint="eastAsia"/>
          <w:spacing w:val="60"/>
          <w:w w:val="95"/>
          <w:kern w:val="0"/>
          <w:sz w:val="20"/>
          <w:szCs w:val="20"/>
          <w:fitText w:val="1200" w:id="-1301588736"/>
        </w:rPr>
        <w:t>務</w:t>
      </w:r>
      <w:r w:rsidRPr="00C277CF">
        <w:rPr>
          <w:rFonts w:ascii="ＭＳ ゴシック" w:eastAsia="ＭＳ ゴシック" w:hAnsi="ＭＳ ゴシック" w:hint="eastAsia"/>
          <w:sz w:val="20"/>
          <w:szCs w:val="20"/>
        </w:rPr>
        <w:t>：</w:t>
      </w:r>
    </w:p>
    <w:p w:rsidR="00C277CF" w:rsidRPr="00C277CF" w:rsidRDefault="00C277CF" w:rsidP="00C277CF">
      <w:pPr>
        <w:pStyle w:val="a4"/>
        <w:numPr>
          <w:ilvl w:val="0"/>
          <w:numId w:val="2"/>
        </w:numPr>
        <w:spacing w:line="180" w:lineRule="atLeast"/>
        <w:ind w:leftChars="0"/>
        <w:rPr>
          <w:rFonts w:ascii="ＭＳ ゴシック" w:eastAsia="ＭＳ ゴシック" w:hAnsi="ＭＳ ゴシック"/>
          <w:sz w:val="20"/>
          <w:szCs w:val="20"/>
        </w:rPr>
      </w:pPr>
      <w:r w:rsidRPr="00C277CF">
        <w:rPr>
          <w:rFonts w:ascii="ＭＳ ゴシック" w:eastAsia="ＭＳ ゴシック" w:hAnsi="ＭＳ ゴシック" w:hint="eastAsia"/>
          <w:sz w:val="20"/>
          <w:szCs w:val="20"/>
        </w:rPr>
        <w:t>責任の程度</w:t>
      </w:r>
    </w:p>
    <w:p w:rsidR="00C277CF" w:rsidRP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hint="eastAsia"/>
          <w:spacing w:val="90"/>
          <w:kern w:val="0"/>
          <w:sz w:val="20"/>
          <w:szCs w:val="20"/>
          <w:fitText w:val="1800" w:id="-1301588732"/>
        </w:rPr>
        <w:t>権限の範</w:t>
      </w:r>
      <w:r w:rsidRPr="00127542">
        <w:rPr>
          <w:rFonts w:ascii="ＭＳ ゴシック" w:eastAsia="ＭＳ ゴシック" w:hAnsi="ＭＳ ゴシック" w:hint="eastAsia"/>
          <w:spacing w:val="15"/>
          <w:kern w:val="0"/>
          <w:sz w:val="20"/>
          <w:szCs w:val="20"/>
          <w:fitText w:val="1800" w:id="-1301588732"/>
        </w:rPr>
        <w:t>囲</w:t>
      </w:r>
      <w:r w:rsidRPr="00C277CF">
        <w:rPr>
          <w:rFonts w:ascii="ＭＳ ゴシック" w:eastAsia="ＭＳ ゴシック" w:hAnsi="ＭＳ ゴシック" w:hint="eastAsia"/>
          <w:sz w:val="20"/>
          <w:szCs w:val="20"/>
        </w:rPr>
        <w:t>：</w:t>
      </w:r>
    </w:p>
    <w:p w:rsidR="00C277CF" w:rsidRP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hint="eastAsia"/>
          <w:w w:val="95"/>
          <w:kern w:val="0"/>
          <w:sz w:val="20"/>
          <w:szCs w:val="20"/>
          <w:fitText w:val="1800" w:id="-1301588992"/>
        </w:rPr>
        <w:t>トラブル・緊急対</w:t>
      </w:r>
      <w:r w:rsidRPr="00127542">
        <w:rPr>
          <w:rFonts w:ascii="ＭＳ ゴシック" w:eastAsia="ＭＳ ゴシック" w:hAnsi="ＭＳ ゴシック" w:hint="eastAsia"/>
          <w:spacing w:val="90"/>
          <w:w w:val="95"/>
          <w:kern w:val="0"/>
          <w:sz w:val="20"/>
          <w:szCs w:val="20"/>
          <w:fitText w:val="1800" w:id="-1301588992"/>
        </w:rPr>
        <w:t>応</w:t>
      </w:r>
      <w:r w:rsidRPr="00C277CF">
        <w:rPr>
          <w:rFonts w:ascii="ＭＳ ゴシック" w:eastAsia="ＭＳ ゴシック" w:hAnsi="ＭＳ ゴシック" w:hint="eastAsia"/>
          <w:sz w:val="20"/>
          <w:szCs w:val="20"/>
        </w:rPr>
        <w:t>：</w:t>
      </w:r>
    </w:p>
    <w:p w:rsidR="00C277CF" w:rsidRP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C277CF">
        <w:rPr>
          <w:rFonts w:ascii="ＭＳ ゴシック" w:eastAsia="ＭＳ ゴシック" w:hAnsi="ＭＳ ゴシック" w:hint="eastAsia"/>
          <w:sz w:val="20"/>
          <w:szCs w:val="20"/>
        </w:rPr>
        <w:t>成果への期待・役割：</w:t>
      </w:r>
    </w:p>
    <w:p w:rsid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hint="eastAsia"/>
          <w:spacing w:val="90"/>
          <w:kern w:val="0"/>
          <w:sz w:val="20"/>
          <w:szCs w:val="20"/>
          <w:fitText w:val="1800" w:id="-1301588991"/>
        </w:rPr>
        <w:t>所定外労</w:t>
      </w:r>
      <w:r w:rsidRPr="00127542">
        <w:rPr>
          <w:rFonts w:ascii="ＭＳ ゴシック" w:eastAsia="ＭＳ ゴシック" w:hAnsi="ＭＳ ゴシック" w:hint="eastAsia"/>
          <w:spacing w:val="15"/>
          <w:kern w:val="0"/>
          <w:sz w:val="20"/>
          <w:szCs w:val="20"/>
          <w:fitText w:val="1800" w:id="-1301588991"/>
        </w:rPr>
        <w:t>働</w:t>
      </w:r>
      <w:r w:rsidRPr="00C277CF">
        <w:rPr>
          <w:rFonts w:ascii="ＭＳ ゴシック" w:eastAsia="ＭＳ ゴシック" w:hAnsi="ＭＳ ゴシック" w:hint="eastAsia"/>
          <w:sz w:val="20"/>
          <w:szCs w:val="20"/>
        </w:rPr>
        <w:t>：</w:t>
      </w:r>
    </w:p>
    <w:p w:rsidR="00127D2C" w:rsidRPr="00C277CF" w:rsidRDefault="00127D2C"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hint="eastAsia"/>
          <w:spacing w:val="285"/>
          <w:kern w:val="0"/>
          <w:sz w:val="20"/>
          <w:szCs w:val="20"/>
          <w:fitText w:val="1800" w:id="-1301588990"/>
        </w:rPr>
        <w:t>その</w:t>
      </w:r>
      <w:r w:rsidRPr="00127542">
        <w:rPr>
          <w:rFonts w:ascii="ＭＳ ゴシック" w:eastAsia="ＭＳ ゴシック" w:hAnsi="ＭＳ ゴシック" w:hint="eastAsia"/>
          <w:spacing w:val="15"/>
          <w:kern w:val="0"/>
          <w:sz w:val="20"/>
          <w:szCs w:val="20"/>
          <w:fitText w:val="1800" w:id="-1301588990"/>
        </w:rPr>
        <w:t>他</w:t>
      </w:r>
      <w:r>
        <w:rPr>
          <w:rFonts w:ascii="ＭＳ ゴシック" w:eastAsia="ＭＳ ゴシック" w:hAnsi="ＭＳ ゴシック" w:hint="eastAsia"/>
          <w:sz w:val="20"/>
          <w:szCs w:val="20"/>
        </w:rPr>
        <w:t>：</w:t>
      </w:r>
    </w:p>
    <w:p w:rsidR="00C277CF" w:rsidRPr="00C277CF" w:rsidRDefault="00C277CF" w:rsidP="00C277CF">
      <w:pPr>
        <w:pStyle w:val="a4"/>
        <w:numPr>
          <w:ilvl w:val="0"/>
          <w:numId w:val="2"/>
        </w:numPr>
        <w:spacing w:line="180" w:lineRule="atLeast"/>
        <w:ind w:leftChars="0"/>
        <w:rPr>
          <w:rFonts w:ascii="ＭＳ ゴシック" w:eastAsia="ＭＳ ゴシック" w:hAnsi="ＭＳ ゴシック"/>
          <w:sz w:val="20"/>
          <w:szCs w:val="20"/>
        </w:rPr>
      </w:pPr>
      <w:r w:rsidRPr="00C277CF">
        <w:rPr>
          <w:rFonts w:ascii="ＭＳ ゴシック" w:eastAsia="ＭＳ ゴシック" w:hAnsi="ＭＳ ゴシック" w:hint="eastAsia"/>
          <w:sz w:val="20"/>
          <w:szCs w:val="20"/>
        </w:rPr>
        <w:t>職務の内容及び配置の変更の範囲</w:t>
      </w:r>
    </w:p>
    <w:p w:rsidR="00C277CF" w:rsidRP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hint="eastAsia"/>
          <w:w w:val="94"/>
          <w:kern w:val="0"/>
          <w:sz w:val="20"/>
          <w:szCs w:val="20"/>
          <w:fitText w:val="2200" w:id="-1301588988"/>
        </w:rPr>
        <w:t>職務の内容の変更の範</w:t>
      </w:r>
      <w:r w:rsidRPr="00127542">
        <w:rPr>
          <w:rFonts w:ascii="ＭＳ ゴシック" w:eastAsia="ＭＳ ゴシック" w:hAnsi="ＭＳ ゴシック" w:hint="eastAsia"/>
          <w:spacing w:val="105"/>
          <w:w w:val="94"/>
          <w:kern w:val="0"/>
          <w:sz w:val="20"/>
          <w:szCs w:val="20"/>
          <w:fitText w:val="2200" w:id="-1301588988"/>
        </w:rPr>
        <w:t>囲</w:t>
      </w:r>
      <w:r w:rsidRPr="00C277CF">
        <w:rPr>
          <w:rFonts w:ascii="ＭＳ ゴシック" w:eastAsia="ＭＳ ゴシック" w:hAnsi="ＭＳ ゴシック" w:hint="eastAsia"/>
          <w:sz w:val="20"/>
          <w:szCs w:val="20"/>
        </w:rPr>
        <w:t>：</w:t>
      </w:r>
    </w:p>
    <w:p w:rsidR="00C277CF" w:rsidRPr="00C277CF" w:rsidRDefault="00C277CF" w:rsidP="00C277CF">
      <w:pPr>
        <w:pStyle w:val="a4"/>
        <w:numPr>
          <w:ilvl w:val="1"/>
          <w:numId w:val="2"/>
        </w:numPr>
        <w:spacing w:line="180" w:lineRule="atLeast"/>
        <w:ind w:leftChars="0"/>
        <w:rPr>
          <w:rFonts w:ascii="ＭＳ ゴシック" w:eastAsia="ＭＳ ゴシック" w:hAnsi="ＭＳ ゴシック"/>
          <w:sz w:val="20"/>
          <w:szCs w:val="20"/>
        </w:rPr>
      </w:pPr>
      <w:r w:rsidRPr="00127542">
        <w:rPr>
          <w:rFonts w:ascii="ＭＳ ゴシック" w:eastAsia="ＭＳ ゴシック" w:hAnsi="ＭＳ ゴシック"/>
          <w:spacing w:val="30"/>
          <w:kern w:val="0"/>
          <w:sz w:val="20"/>
          <w:szCs w:val="20"/>
          <w:fitText w:val="2200" w:id="-1301588987"/>
        </w:rPr>
        <w:t>配置の変更の範</w:t>
      </w:r>
      <w:r w:rsidRPr="00127542">
        <w:rPr>
          <w:rFonts w:ascii="ＭＳ ゴシック" w:eastAsia="ＭＳ ゴシック" w:hAnsi="ＭＳ ゴシック"/>
          <w:spacing w:val="45"/>
          <w:kern w:val="0"/>
          <w:sz w:val="20"/>
          <w:szCs w:val="20"/>
          <w:fitText w:val="2200" w:id="-1301588987"/>
        </w:rPr>
        <w:t>囲</w:t>
      </w:r>
      <w:r w:rsidRPr="00C277CF">
        <w:rPr>
          <w:rFonts w:ascii="ＭＳ ゴシック" w:eastAsia="ＭＳ ゴシック" w:hAnsi="ＭＳ ゴシック"/>
          <w:sz w:val="20"/>
          <w:szCs w:val="20"/>
        </w:rPr>
        <w:t>：</w:t>
      </w:r>
    </w:p>
    <w:p w:rsidR="00C277CF" w:rsidRPr="00C277CF" w:rsidRDefault="00C277CF" w:rsidP="00C277CF">
      <w:pPr>
        <w:pStyle w:val="a4"/>
        <w:numPr>
          <w:ilvl w:val="0"/>
          <w:numId w:val="2"/>
        </w:numPr>
        <w:spacing w:line="180" w:lineRule="atLeast"/>
        <w:ind w:leftChars="0"/>
        <w:rPr>
          <w:rFonts w:ascii="ＭＳ ゴシック" w:eastAsia="ＭＳ ゴシック" w:hAnsi="ＭＳ ゴシック"/>
          <w:sz w:val="20"/>
          <w:szCs w:val="20"/>
        </w:rPr>
      </w:pPr>
      <w:r w:rsidRPr="00C277CF">
        <w:rPr>
          <w:rFonts w:ascii="ＭＳ ゴシック" w:eastAsia="ＭＳ ゴシック" w:hAnsi="ＭＳ ゴシック" w:hint="eastAsia"/>
          <w:sz w:val="20"/>
          <w:szCs w:val="20"/>
        </w:rPr>
        <w:t>雇用形態</w:t>
      </w:r>
    </w:p>
    <w:p w:rsidR="00C277CF" w:rsidRPr="00C277CF" w:rsidRDefault="00C277CF" w:rsidP="00C277CF">
      <w:pPr>
        <w:pStyle w:val="a4"/>
        <w:spacing w:line="180" w:lineRule="atLeast"/>
        <w:ind w:leftChars="0" w:left="720"/>
        <w:rPr>
          <w:rFonts w:ascii="ＭＳ ゴシック" w:eastAsia="ＭＳ ゴシック" w:hAnsi="ＭＳ ゴシック"/>
          <w:sz w:val="20"/>
          <w:szCs w:val="20"/>
        </w:rPr>
      </w:pPr>
      <w:r w:rsidRPr="00C277CF">
        <w:rPr>
          <w:rFonts w:ascii="ＭＳ ゴシック" w:eastAsia="ＭＳ ゴシック" w:hAnsi="ＭＳ ゴシック"/>
          <w:sz w:val="20"/>
          <w:szCs w:val="20"/>
        </w:rPr>
        <w:t>例1：正社員（年間所定労働時間●時間）</w:t>
      </w:r>
    </w:p>
    <w:p w:rsidR="00C277CF" w:rsidRPr="00C277CF" w:rsidRDefault="00C277CF" w:rsidP="00C277CF">
      <w:pPr>
        <w:pStyle w:val="a4"/>
        <w:spacing w:line="180" w:lineRule="atLeast"/>
        <w:ind w:leftChars="0" w:left="720"/>
        <w:rPr>
          <w:rFonts w:ascii="ＭＳ ゴシック" w:eastAsia="ＭＳ ゴシック" w:hAnsi="ＭＳ ゴシック"/>
          <w:sz w:val="20"/>
          <w:szCs w:val="20"/>
        </w:rPr>
      </w:pPr>
      <w:r w:rsidRPr="00C277CF">
        <w:rPr>
          <w:rFonts w:ascii="ＭＳ ゴシック" w:eastAsia="ＭＳ ゴシック" w:hAnsi="ＭＳ ゴシック"/>
          <w:sz w:val="20"/>
          <w:szCs w:val="20"/>
        </w:rPr>
        <w:t>例2：有期雇用労働者（年間所定労働時間●時間、通算雇用期間●年）</w:t>
      </w:r>
    </w:p>
    <w:p w:rsidR="00C277CF" w:rsidRPr="00C277CF" w:rsidRDefault="00C277CF" w:rsidP="007B40D8">
      <w:pPr>
        <w:pStyle w:val="a4"/>
        <w:spacing w:line="180" w:lineRule="atLeast"/>
        <w:ind w:leftChars="0" w:left="720"/>
        <w:rPr>
          <w:rFonts w:ascii="ＭＳ ゴシック" w:eastAsia="ＭＳ ゴシック" w:hAnsi="ＭＳ ゴシック"/>
          <w:sz w:val="20"/>
          <w:szCs w:val="20"/>
        </w:rPr>
      </w:pPr>
      <w:r w:rsidRPr="00C277CF">
        <w:rPr>
          <w:rFonts w:ascii="ＭＳ ゴシック" w:eastAsia="ＭＳ ゴシック" w:hAnsi="ＭＳ ゴシック" w:hint="eastAsia"/>
          <w:sz w:val="20"/>
          <w:szCs w:val="20"/>
        </w:rPr>
        <w:t>例3：仮想の通常の労働者（年間所定労働時間●時間）</w:t>
      </w:r>
    </w:p>
    <w:p w:rsidR="00C277CF" w:rsidRPr="00C277CF" w:rsidRDefault="00C277CF" w:rsidP="00C277CF">
      <w:pPr>
        <w:spacing w:line="180" w:lineRule="atLeast"/>
        <w:rPr>
          <w:rFonts w:ascii="ＭＳ ゴシック" w:eastAsia="ＭＳ ゴシック" w:hAnsi="ＭＳ ゴシック"/>
          <w:sz w:val="20"/>
          <w:szCs w:val="20"/>
        </w:rPr>
      </w:pPr>
      <w:r w:rsidRPr="00C277CF">
        <w:rPr>
          <w:rFonts w:ascii="ＭＳ ゴシック" w:eastAsia="ＭＳ ゴシック" w:hAnsi="ＭＳ ゴシック"/>
          <w:sz w:val="20"/>
          <w:szCs w:val="20"/>
        </w:rPr>
        <w:t>２．比較対象労働者を選定した理由</w:t>
      </w:r>
    </w:p>
    <w:p w:rsidR="00C277CF" w:rsidRPr="00C277CF" w:rsidRDefault="00C277CF" w:rsidP="00C277CF">
      <w:pPr>
        <w:spacing w:line="180" w:lineRule="atLeast"/>
        <w:rPr>
          <w:rFonts w:ascii="ＭＳ ゴシック" w:eastAsia="ＭＳ ゴシック" w:hAnsi="ＭＳ ゴシック"/>
          <w:sz w:val="20"/>
          <w:szCs w:val="20"/>
        </w:rPr>
      </w:pPr>
      <w:r w:rsidRPr="00C277CF">
        <w:rPr>
          <w:rFonts w:ascii="ＭＳ ゴシック" w:eastAsia="ＭＳ ゴシック" w:hAnsi="ＭＳ ゴシック"/>
          <w:sz w:val="20"/>
          <w:szCs w:val="20"/>
        </w:rPr>
        <w:t xml:space="preserve">　　比較対象労働者：</w:t>
      </w:r>
    </w:p>
    <w:p w:rsidR="00C277CF" w:rsidRPr="00C277CF" w:rsidRDefault="00C277CF" w:rsidP="00C277CF">
      <w:pPr>
        <w:spacing w:line="180" w:lineRule="atLeast"/>
        <w:rPr>
          <w:rFonts w:ascii="ＭＳ ゴシック" w:eastAsia="ＭＳ ゴシック" w:hAnsi="ＭＳ ゴシック"/>
          <w:sz w:val="20"/>
          <w:szCs w:val="20"/>
        </w:rPr>
      </w:pPr>
      <w:r w:rsidRPr="00C277CF">
        <w:rPr>
          <w:rFonts w:ascii="ＭＳ ゴシック" w:eastAsia="ＭＳ ゴシック" w:hAnsi="ＭＳ ゴシック"/>
          <w:sz w:val="20"/>
          <w:szCs w:val="20"/>
        </w:rPr>
        <w:t xml:space="preserve">　　（理由）</w:t>
      </w:r>
    </w:p>
    <w:p w:rsidR="00E36EEF" w:rsidRPr="007B40D8" w:rsidRDefault="006963B1" w:rsidP="006963B1">
      <w:pPr>
        <w:rPr>
          <w:rFonts w:ascii="ＭＳ ゴシック" w:eastAsia="ＭＳ ゴシック" w:hAnsi="ＭＳ ゴシック"/>
          <w:sz w:val="18"/>
          <w:szCs w:val="18"/>
        </w:rPr>
      </w:pPr>
      <w:r w:rsidRPr="007B40D8">
        <w:rPr>
          <w:rFonts w:ascii="ＭＳ ゴシック" w:eastAsia="ＭＳ ゴシック" w:hAnsi="ＭＳ ゴシック" w:hint="eastAsia"/>
          <w:sz w:val="18"/>
          <w:szCs w:val="18"/>
        </w:rPr>
        <w:t>＜参考：チェックリスト＞</w:t>
      </w:r>
    </w:p>
    <w:tbl>
      <w:tblPr>
        <w:tblStyle w:val="a3"/>
        <w:tblW w:w="0" w:type="auto"/>
        <w:tblLook w:val="04A0" w:firstRow="1" w:lastRow="0" w:firstColumn="1" w:lastColumn="0" w:noHBand="0" w:noVBand="1"/>
      </w:tblPr>
      <w:tblGrid>
        <w:gridCol w:w="9067"/>
        <w:gridCol w:w="1389"/>
      </w:tblGrid>
      <w:tr w:rsidR="006963B1" w:rsidTr="00796C9D">
        <w:tc>
          <w:tcPr>
            <w:tcW w:w="9067" w:type="dxa"/>
          </w:tcPr>
          <w:p w:rsidR="006963B1" w:rsidRPr="006963B1" w:rsidRDefault="006963B1" w:rsidP="00796C9D">
            <w:pPr>
              <w:jc w:val="center"/>
              <w:rPr>
                <w:rFonts w:ascii="ＭＳ ゴシック" w:eastAsia="ＭＳ ゴシック" w:hAnsi="ＭＳ ゴシック"/>
                <w:sz w:val="18"/>
                <w:szCs w:val="18"/>
              </w:rPr>
            </w:pPr>
            <w:r w:rsidRPr="006963B1">
              <w:rPr>
                <w:rFonts w:ascii="ＭＳ ゴシック" w:eastAsia="ＭＳ ゴシック" w:hAnsi="ＭＳ ゴシック"/>
                <w:sz w:val="18"/>
                <w:szCs w:val="18"/>
              </w:rPr>
              <w:t>比較対象労働者（次の</w:t>
            </w:r>
            <w:r w:rsidRPr="006963B1">
              <w:rPr>
                <w:rFonts w:ascii="ＭＳ ゴシック" w:eastAsia="ＭＳ ゴシック" w:hAnsi="ＭＳ ゴシック" w:hint="eastAsia"/>
                <w:sz w:val="18"/>
                <w:szCs w:val="18"/>
              </w:rPr>
              <w:t>①～⑥の優先順位により選出）</w:t>
            </w:r>
          </w:p>
        </w:tc>
        <w:tc>
          <w:tcPr>
            <w:tcW w:w="1389" w:type="dxa"/>
          </w:tcPr>
          <w:p w:rsidR="006963B1" w:rsidRPr="006963B1" w:rsidRDefault="006963B1" w:rsidP="006963B1">
            <w:pPr>
              <w:rPr>
                <w:rFonts w:ascii="ＭＳ ゴシック" w:eastAsia="ＭＳ ゴシック" w:hAnsi="ＭＳ ゴシック"/>
                <w:sz w:val="18"/>
                <w:szCs w:val="18"/>
              </w:rPr>
            </w:pPr>
            <w:r w:rsidRPr="006963B1">
              <w:rPr>
                <w:rFonts w:ascii="ＭＳ ゴシック" w:eastAsia="ＭＳ ゴシック" w:hAnsi="ＭＳ ゴシック"/>
                <w:sz w:val="18"/>
                <w:szCs w:val="18"/>
              </w:rPr>
              <w:t>対象者の有無</w:t>
            </w:r>
          </w:p>
        </w:tc>
      </w:tr>
      <w:tr w:rsidR="006963B1" w:rsidTr="00796C9D">
        <w:tc>
          <w:tcPr>
            <w:tcW w:w="9067" w:type="dxa"/>
          </w:tcPr>
          <w:p w:rsidR="006963B1" w:rsidRPr="006963B1" w:rsidRDefault="006963B1" w:rsidP="006963B1">
            <w:pPr>
              <w:pStyle w:val="a4"/>
              <w:numPr>
                <w:ilvl w:val="0"/>
                <w:numId w:val="3"/>
              </w:numPr>
              <w:ind w:leftChars="0"/>
              <w:rPr>
                <w:rFonts w:ascii="ＭＳ ゴシック" w:eastAsia="ＭＳ ゴシック" w:hAnsi="ＭＳ ゴシック"/>
                <w:sz w:val="18"/>
                <w:szCs w:val="18"/>
              </w:rPr>
            </w:pPr>
            <w:r w:rsidRPr="006963B1">
              <w:rPr>
                <w:rFonts w:ascii="ＭＳ ゴシック" w:eastAsia="ＭＳ ゴシック" w:hAnsi="ＭＳ ゴシック"/>
                <w:sz w:val="18"/>
                <w:szCs w:val="18"/>
              </w:rPr>
              <w:t>職務の内容並びに当該職務の内容及び配置の変更の範囲が派遣労働者と同一であると見込まれる通常の労働者</w:t>
            </w:r>
          </w:p>
        </w:tc>
        <w:tc>
          <w:tcPr>
            <w:tcW w:w="1389" w:type="dxa"/>
          </w:tcPr>
          <w:p w:rsidR="006963B1" w:rsidRPr="006963B1" w:rsidRDefault="006963B1" w:rsidP="006963B1">
            <w:pPr>
              <w:rPr>
                <w:rFonts w:ascii="ＭＳ ゴシック" w:eastAsia="ＭＳ ゴシック" w:hAnsi="ＭＳ ゴシック"/>
                <w:sz w:val="18"/>
                <w:szCs w:val="18"/>
              </w:rPr>
            </w:pPr>
          </w:p>
        </w:tc>
      </w:tr>
      <w:tr w:rsidR="006963B1" w:rsidTr="00796C9D">
        <w:tc>
          <w:tcPr>
            <w:tcW w:w="9067" w:type="dxa"/>
          </w:tcPr>
          <w:p w:rsidR="006963B1" w:rsidRPr="006963B1" w:rsidRDefault="006963B1" w:rsidP="006963B1">
            <w:pPr>
              <w:pStyle w:val="a4"/>
              <w:numPr>
                <w:ilvl w:val="0"/>
                <w:numId w:val="3"/>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職務</w:t>
            </w:r>
            <w:r>
              <w:rPr>
                <w:rFonts w:ascii="ＭＳ ゴシック" w:eastAsia="ＭＳ ゴシック" w:hAnsi="ＭＳ ゴシック"/>
                <w:sz w:val="18"/>
                <w:szCs w:val="18"/>
              </w:rPr>
              <w:t>内容が派遣労働者と同一であると見込まれる通常の労働者</w:t>
            </w:r>
          </w:p>
        </w:tc>
        <w:tc>
          <w:tcPr>
            <w:tcW w:w="1389" w:type="dxa"/>
          </w:tcPr>
          <w:p w:rsidR="006963B1" w:rsidRPr="006963B1" w:rsidRDefault="006963B1" w:rsidP="006963B1">
            <w:pPr>
              <w:rPr>
                <w:rFonts w:ascii="ＭＳ ゴシック" w:eastAsia="ＭＳ ゴシック" w:hAnsi="ＭＳ ゴシック"/>
                <w:sz w:val="18"/>
                <w:szCs w:val="18"/>
              </w:rPr>
            </w:pPr>
          </w:p>
        </w:tc>
      </w:tr>
      <w:tr w:rsidR="006963B1" w:rsidTr="00796C9D">
        <w:tc>
          <w:tcPr>
            <w:tcW w:w="9067" w:type="dxa"/>
          </w:tcPr>
          <w:p w:rsidR="006963B1" w:rsidRPr="006963B1" w:rsidRDefault="006963B1" w:rsidP="006963B1">
            <w:pPr>
              <w:pStyle w:val="a4"/>
              <w:numPr>
                <w:ilvl w:val="0"/>
                <w:numId w:val="3"/>
              </w:numPr>
              <w:ind w:leftChars="0"/>
              <w:rPr>
                <w:rFonts w:ascii="ＭＳ ゴシック" w:eastAsia="ＭＳ ゴシック" w:hAnsi="ＭＳ ゴシック"/>
                <w:sz w:val="18"/>
                <w:szCs w:val="18"/>
              </w:rPr>
            </w:pPr>
            <w:r w:rsidRPr="006963B1">
              <w:rPr>
                <w:rFonts w:ascii="ＭＳ ゴシック" w:eastAsia="ＭＳ ゴシック" w:hAnsi="ＭＳ ゴシック" w:hint="eastAsia"/>
                <w:sz w:val="18"/>
                <w:szCs w:val="18"/>
              </w:rPr>
              <w:t>業</w:t>
            </w:r>
            <w:r w:rsidRPr="006963B1">
              <w:rPr>
                <w:rFonts w:ascii="ＭＳ ゴシック" w:eastAsia="ＭＳ ゴシック" w:hAnsi="ＭＳ ゴシック"/>
                <w:sz w:val="18"/>
                <w:szCs w:val="18"/>
              </w:rPr>
              <w:t>務の内容又は責任の程度のいずれかが派遣労働者と同一であると見込まれる通常の労働者</w:t>
            </w:r>
          </w:p>
        </w:tc>
        <w:tc>
          <w:tcPr>
            <w:tcW w:w="1389" w:type="dxa"/>
          </w:tcPr>
          <w:p w:rsidR="006963B1" w:rsidRPr="006963B1" w:rsidRDefault="006963B1" w:rsidP="006963B1">
            <w:pPr>
              <w:rPr>
                <w:rFonts w:ascii="ＭＳ ゴシック" w:eastAsia="ＭＳ ゴシック" w:hAnsi="ＭＳ ゴシック"/>
                <w:sz w:val="18"/>
                <w:szCs w:val="18"/>
              </w:rPr>
            </w:pPr>
          </w:p>
        </w:tc>
      </w:tr>
      <w:tr w:rsidR="006963B1" w:rsidTr="00796C9D">
        <w:tc>
          <w:tcPr>
            <w:tcW w:w="9067" w:type="dxa"/>
          </w:tcPr>
          <w:p w:rsidR="006963B1" w:rsidRPr="006963B1" w:rsidRDefault="006963B1" w:rsidP="006963B1">
            <w:pPr>
              <w:pStyle w:val="a4"/>
              <w:numPr>
                <w:ilvl w:val="0"/>
                <w:numId w:val="3"/>
              </w:numPr>
              <w:ind w:leftChars="0"/>
              <w:jc w:val="left"/>
              <w:rPr>
                <w:rFonts w:ascii="ＭＳ ゴシック" w:eastAsia="ＭＳ ゴシック" w:hAnsi="ＭＳ ゴシック"/>
                <w:sz w:val="18"/>
                <w:szCs w:val="18"/>
              </w:rPr>
            </w:pPr>
            <w:r w:rsidRPr="006963B1">
              <w:rPr>
                <w:rFonts w:ascii="ＭＳ ゴシック" w:eastAsia="ＭＳ ゴシック" w:hAnsi="ＭＳ ゴシック" w:hint="eastAsia"/>
                <w:sz w:val="18"/>
                <w:szCs w:val="18"/>
              </w:rPr>
              <w:t>職務の内容及び配置の変更の範囲が派遣労働者と同一であると見込まれる通常の労働者</w:t>
            </w:r>
          </w:p>
        </w:tc>
        <w:tc>
          <w:tcPr>
            <w:tcW w:w="1389" w:type="dxa"/>
          </w:tcPr>
          <w:p w:rsidR="006963B1" w:rsidRPr="006963B1" w:rsidRDefault="006963B1" w:rsidP="006963B1">
            <w:pPr>
              <w:rPr>
                <w:rFonts w:ascii="ＭＳ ゴシック" w:eastAsia="ＭＳ ゴシック" w:hAnsi="ＭＳ ゴシック"/>
                <w:sz w:val="18"/>
                <w:szCs w:val="18"/>
              </w:rPr>
            </w:pPr>
          </w:p>
        </w:tc>
      </w:tr>
      <w:tr w:rsidR="006963B1" w:rsidTr="00796C9D">
        <w:tc>
          <w:tcPr>
            <w:tcW w:w="9067" w:type="dxa"/>
          </w:tcPr>
          <w:p w:rsidR="002441C4" w:rsidRDefault="006963B1" w:rsidP="006963B1">
            <w:pPr>
              <w:pStyle w:val="a4"/>
              <w:numPr>
                <w:ilvl w:val="0"/>
                <w:numId w:val="3"/>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①～④までに相当する短時間・有期雇用労働者　　　　　</w:t>
            </w:r>
          </w:p>
          <w:p w:rsidR="006963B1" w:rsidRPr="006963B1" w:rsidRDefault="006963B1" w:rsidP="002441C4">
            <w:pPr>
              <w:pStyle w:val="a4"/>
              <w:ind w:leftChars="0" w:left="360"/>
              <w:rPr>
                <w:rFonts w:ascii="ＭＳ ゴシック" w:eastAsia="ＭＳ ゴシック" w:hAnsi="ＭＳ ゴシック"/>
                <w:sz w:val="18"/>
                <w:szCs w:val="18"/>
              </w:rPr>
            </w:pPr>
            <w:r w:rsidRPr="006963B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派遣先の通常の労働者との間で短時間・有期雇用労働法等に基づいた均衡が確保されているものに限る</w:t>
            </w:r>
          </w:p>
        </w:tc>
        <w:tc>
          <w:tcPr>
            <w:tcW w:w="1389" w:type="dxa"/>
          </w:tcPr>
          <w:p w:rsidR="006963B1" w:rsidRPr="006963B1" w:rsidRDefault="006963B1" w:rsidP="006963B1">
            <w:pPr>
              <w:rPr>
                <w:rFonts w:ascii="ＭＳ ゴシック" w:eastAsia="ＭＳ ゴシック" w:hAnsi="ＭＳ ゴシック"/>
                <w:sz w:val="18"/>
                <w:szCs w:val="18"/>
              </w:rPr>
            </w:pPr>
          </w:p>
        </w:tc>
      </w:tr>
      <w:tr w:rsidR="006963B1" w:rsidTr="00796C9D">
        <w:tc>
          <w:tcPr>
            <w:tcW w:w="9067" w:type="dxa"/>
          </w:tcPr>
          <w:p w:rsidR="002441C4" w:rsidRDefault="006963B1" w:rsidP="004A2051">
            <w:pPr>
              <w:pStyle w:val="a4"/>
              <w:numPr>
                <w:ilvl w:val="0"/>
                <w:numId w:val="3"/>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派遣労働者と同一の職務の内容で業務に従事させるために新たに通常の労働者を雇い入れたと仮定した場合における</w:t>
            </w:r>
            <w:r w:rsidR="00796C9D">
              <w:rPr>
                <w:rFonts w:ascii="ＭＳ ゴシック" w:eastAsia="ＭＳ ゴシック" w:hAnsi="ＭＳ ゴシック" w:hint="eastAsia"/>
                <w:sz w:val="18"/>
                <w:szCs w:val="18"/>
              </w:rPr>
              <w:t>当</w:t>
            </w:r>
            <w:r w:rsidR="004A2051">
              <w:rPr>
                <w:rFonts w:ascii="ＭＳ ゴシック" w:eastAsia="ＭＳ ゴシック" w:hAnsi="ＭＳ ゴシック" w:hint="eastAsia"/>
                <w:sz w:val="18"/>
                <w:szCs w:val="18"/>
              </w:rPr>
              <w:t>該通常の労働者（仮想の通常の労働者）</w:t>
            </w:r>
          </w:p>
          <w:p w:rsidR="006963B1" w:rsidRPr="006963B1" w:rsidRDefault="004A2051" w:rsidP="002441C4">
            <w:pPr>
              <w:pStyle w:val="a4"/>
              <w:ind w:leftChars="0" w:left="360"/>
              <w:rPr>
                <w:rFonts w:ascii="ＭＳ ゴシック" w:eastAsia="ＭＳ ゴシック" w:hAnsi="ＭＳ ゴシック"/>
                <w:sz w:val="18"/>
                <w:szCs w:val="18"/>
              </w:rPr>
            </w:pPr>
            <w:r>
              <w:rPr>
                <w:rFonts w:ascii="ＭＳ ゴシック" w:eastAsia="ＭＳ ゴシック" w:hAnsi="ＭＳ ゴシック" w:hint="eastAsia"/>
                <w:sz w:val="18"/>
                <w:szCs w:val="18"/>
              </w:rPr>
              <w:t>※派遣先の通常の労働者との間</w:t>
            </w:r>
            <w:r w:rsidR="00796C9D">
              <w:rPr>
                <w:rFonts w:ascii="ＭＳ ゴシック" w:eastAsia="ＭＳ ゴシック" w:hAnsi="ＭＳ ゴシック" w:hint="eastAsia"/>
                <w:sz w:val="18"/>
                <w:szCs w:val="18"/>
              </w:rPr>
              <w:t>で適切な待遇が確保されている者に限る。</w:t>
            </w:r>
          </w:p>
        </w:tc>
        <w:tc>
          <w:tcPr>
            <w:tcW w:w="1389" w:type="dxa"/>
          </w:tcPr>
          <w:p w:rsidR="006963B1" w:rsidRPr="006963B1" w:rsidRDefault="006963B1" w:rsidP="006963B1">
            <w:pPr>
              <w:rPr>
                <w:rFonts w:ascii="ＭＳ ゴシック" w:eastAsia="ＭＳ ゴシック" w:hAnsi="ＭＳ ゴシック"/>
                <w:sz w:val="18"/>
                <w:szCs w:val="18"/>
              </w:rPr>
            </w:pPr>
          </w:p>
        </w:tc>
      </w:tr>
    </w:tbl>
    <w:p w:rsidR="00BA43EC" w:rsidRPr="00C277CF" w:rsidRDefault="00BA43EC" w:rsidP="00BA43EC">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w:t>
      </w:r>
      <w:r w:rsidRPr="00C277C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待遇の内容等</w:t>
      </w:r>
    </w:p>
    <w:p w:rsidR="00BA43EC" w:rsidRPr="00AB04EB" w:rsidRDefault="00BA43EC" w:rsidP="00BA43EC">
      <w:pPr>
        <w:pStyle w:val="a4"/>
        <w:numPr>
          <w:ilvl w:val="0"/>
          <w:numId w:val="2"/>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比較対象労働者の待遇のそれぞれの内容（昇給・賞与その他の主な待遇がない場合にはその旨）</w:t>
      </w:r>
    </w:p>
    <w:p w:rsidR="00BA43EC" w:rsidRDefault="00BA43EC" w:rsidP="00BA43EC">
      <w:pPr>
        <w:pStyle w:val="a4"/>
        <w:numPr>
          <w:ilvl w:val="0"/>
          <w:numId w:val="2"/>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比較対象労働者の待遇のそれぞれの性質及び待遇を行う目的</w:t>
      </w:r>
    </w:p>
    <w:p w:rsidR="00BA43EC" w:rsidRDefault="00BA43EC" w:rsidP="00BA43EC">
      <w:pPr>
        <w:pStyle w:val="a4"/>
        <w:numPr>
          <w:ilvl w:val="0"/>
          <w:numId w:val="2"/>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待遇のそれぞれを決定するに当たって考慮した事項</w:t>
      </w:r>
    </w:p>
    <w:p w:rsidR="00BA43EC" w:rsidRDefault="00BA43EC" w:rsidP="00BA43EC">
      <w:pPr>
        <w:pStyle w:val="a4"/>
        <w:spacing w:line="180" w:lineRule="atLeast"/>
        <w:ind w:leftChars="0" w:left="720"/>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2364"/>
        <w:gridCol w:w="4152"/>
        <w:gridCol w:w="3940"/>
      </w:tblGrid>
      <w:tr w:rsidR="00BA43EC" w:rsidTr="00FD3731">
        <w:tc>
          <w:tcPr>
            <w:tcW w:w="10456" w:type="dxa"/>
            <w:gridSpan w:val="3"/>
          </w:tcPr>
          <w:p w:rsidR="00BA43EC" w:rsidRPr="009D250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（待遇の種類）</w:t>
            </w:r>
          </w:p>
        </w:tc>
      </w:tr>
      <w:tr w:rsidR="00BA43EC"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（待遇の内容）</w:t>
            </w: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（待遇の性質・目的）</w:t>
            </w: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（待遇決定にあたって考慮した事項）</w:t>
            </w:r>
          </w:p>
        </w:tc>
      </w:tr>
      <w:tr w:rsidR="00BA43EC"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sidRPr="009D2505">
              <w:rPr>
                <w:rFonts w:ascii="ＭＳ ゴシック" w:eastAsia="ＭＳ ゴシック" w:hAnsi="ＭＳ ゴシック" w:hint="eastAsia"/>
                <w:sz w:val="20"/>
                <w:szCs w:val="20"/>
              </w:rPr>
              <w:t>基本給</w:t>
            </w:r>
          </w:p>
        </w:tc>
      </w:tr>
      <w:tr w:rsidR="00BA43EC"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賞与（有・無）</w:t>
            </w:r>
          </w:p>
        </w:tc>
      </w:tr>
      <w:tr w:rsidR="00BA43EC"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役職手当：制度（有・無）</w:t>
            </w:r>
          </w:p>
        </w:tc>
      </w:tr>
      <w:tr w:rsidR="00BA43EC"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特殊作業手当：制度（有・無）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特殊勤務手当：制度（有・無）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精皆勤手当：制度（有・無）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時間外労働手当（法定割増率以上）：制度（有・無）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深夜及び休日労働手当（法定割増率以上）：制度（有・無）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8674A3"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8674A3"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通勤</w:t>
            </w:r>
            <w:r w:rsidRPr="008674A3">
              <w:rPr>
                <w:rFonts w:ascii="ＭＳ ゴシック" w:eastAsia="ＭＳ ゴシック" w:hAnsi="ＭＳ ゴシック" w:hint="eastAsia"/>
                <w:sz w:val="20"/>
                <w:szCs w:val="20"/>
              </w:rPr>
              <w:t>手当：制度</w:t>
            </w:r>
            <w:r>
              <w:rPr>
                <w:rFonts w:ascii="ＭＳ ゴシック" w:eastAsia="ＭＳ ゴシック" w:hAnsi="ＭＳ ゴシック" w:hint="eastAsia"/>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出張旅費：制度（有・無）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9D2505"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食事手当：制度（有・無）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9D2505" w:rsidTr="00FD3731">
        <w:tc>
          <w:tcPr>
            <w:tcW w:w="10456" w:type="dxa"/>
            <w:gridSpan w:val="3"/>
          </w:tcPr>
          <w:p w:rsidR="00BA43EC" w:rsidRPr="008674A3"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単身赴任手当：制度（有・無）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8674A3"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地域手当：制度（有・無）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8674A3"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食堂：施設（有・無）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8674A3"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休憩室：施設（有・無）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8674A3"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更衣室：施設（有・無）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8674A3" w:rsidRDefault="00BA43EC" w:rsidP="00FD3731">
            <w:pPr>
              <w:pStyle w:val="a4"/>
              <w:numPr>
                <w:ilvl w:val="0"/>
                <w:numId w:val="4"/>
              </w:numPr>
              <w:spacing w:line="18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転勤者用社宅：制度（有・無）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F355AB" w:rsidRDefault="00BA43EC" w:rsidP="00FD3731">
            <w:pPr>
              <w:spacing w:line="180" w:lineRule="atLeast"/>
              <w:rPr>
                <w:rFonts w:ascii="ＭＳ ゴシック" w:eastAsia="ＭＳ ゴシック" w:hAnsi="ＭＳ ゴシック"/>
                <w:sz w:val="20"/>
                <w:szCs w:val="20"/>
              </w:rPr>
            </w:pPr>
            <w:r w:rsidRPr="00F355AB">
              <w:rPr>
                <w:rFonts w:ascii="ＭＳ ゴシック" w:eastAsia="ＭＳ ゴシック" w:hAnsi="ＭＳ ゴシック" w:hint="eastAsia"/>
                <w:sz w:val="20"/>
                <w:szCs w:val="20"/>
              </w:rPr>
              <w:lastRenderedPageBreak/>
              <w:t>⑱</w:t>
            </w:r>
            <w:r>
              <w:rPr>
                <w:rFonts w:ascii="ＭＳ ゴシック" w:eastAsia="ＭＳ ゴシック" w:hAnsi="ＭＳ ゴシック" w:hint="eastAsia"/>
                <w:sz w:val="20"/>
                <w:szCs w:val="20"/>
              </w:rPr>
              <w:t xml:space="preserve">　</w:t>
            </w:r>
            <w:r w:rsidRPr="00F355AB">
              <w:rPr>
                <w:rFonts w:ascii="ＭＳ ゴシック" w:eastAsia="ＭＳ ゴシック" w:hAnsi="ＭＳ ゴシック" w:hint="eastAsia"/>
                <w:sz w:val="20"/>
                <w:szCs w:val="20"/>
              </w:rPr>
              <w:t>慶弔休暇：制度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F355AB"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⑲　健康</w:t>
            </w:r>
            <w:r w:rsidRPr="00F355AB">
              <w:rPr>
                <w:rFonts w:ascii="ＭＳ ゴシック" w:eastAsia="ＭＳ ゴシック" w:hAnsi="ＭＳ ゴシック" w:hint="eastAsia"/>
                <w:sz w:val="20"/>
                <w:szCs w:val="20"/>
              </w:rPr>
              <w:t>診断に伴う勤務免除及び有給：制度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F355AB"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F355AB" w:rsidRDefault="00BA43EC" w:rsidP="00FD3731">
            <w:pPr>
              <w:pStyle w:val="a4"/>
              <w:numPr>
                <w:ilvl w:val="0"/>
                <w:numId w:val="5"/>
              </w:numPr>
              <w:spacing w:line="180" w:lineRule="atLeast"/>
              <w:ind w:leftChars="0"/>
              <w:rPr>
                <w:rFonts w:ascii="ＭＳ ゴシック" w:eastAsia="ＭＳ ゴシック" w:hAnsi="ＭＳ ゴシック"/>
                <w:sz w:val="20"/>
                <w:szCs w:val="20"/>
              </w:rPr>
            </w:pPr>
            <w:r w:rsidRPr="00F355AB">
              <w:rPr>
                <w:rFonts w:ascii="ＭＳ ゴシック" w:eastAsia="ＭＳ ゴシック" w:hAnsi="ＭＳ ゴシック" w:hint="eastAsia"/>
                <w:sz w:val="20"/>
                <w:szCs w:val="20"/>
              </w:rPr>
              <w:t>病気休暇：制度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8674A3"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㉑　法定外の休暇（慶弔休暇を除く）：制度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8674A3"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㉒　教育訓練：制度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8674A3" w:rsidTr="00FD3731">
        <w:tc>
          <w:tcPr>
            <w:tcW w:w="10456" w:type="dxa"/>
            <w:gridSpan w:val="3"/>
          </w:tcPr>
          <w:p w:rsidR="00BA43EC" w:rsidRPr="006849C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㉓　安全管理に関する措置及び給付：制度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6849C5" w:rsidTr="00FD3731">
        <w:tc>
          <w:tcPr>
            <w:tcW w:w="10456" w:type="dxa"/>
            <w:gridSpan w:val="3"/>
          </w:tcPr>
          <w:p w:rsidR="00BA43EC" w:rsidRPr="006849C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㉔　退職手当：制度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6849C5" w:rsidTr="00FD3731">
        <w:tc>
          <w:tcPr>
            <w:tcW w:w="10456" w:type="dxa"/>
            <w:gridSpan w:val="3"/>
          </w:tcPr>
          <w:p w:rsidR="00BA43EC" w:rsidRPr="006849C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㉕　住宅手当：制度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6849C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6849C5" w:rsidTr="00FD3731">
        <w:tc>
          <w:tcPr>
            <w:tcW w:w="10456" w:type="dxa"/>
            <w:gridSpan w:val="3"/>
          </w:tcPr>
          <w:p w:rsidR="00BA43EC" w:rsidRPr="006849C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㉖　家族手当：制度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r w:rsidR="00BA43EC" w:rsidRPr="006849C5" w:rsidTr="00FD3731">
        <w:tc>
          <w:tcPr>
            <w:tcW w:w="10456" w:type="dxa"/>
            <w:gridSpan w:val="3"/>
          </w:tcPr>
          <w:p w:rsidR="00BA43EC" w:rsidRPr="006849C5" w:rsidRDefault="00BA43EC" w:rsidP="00FD3731">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㉗　〇〇〇：制度</w:t>
            </w:r>
            <w:r>
              <w:rPr>
                <w:rFonts w:ascii="ＭＳ ゴシック" w:eastAsia="ＭＳ ゴシック" w:hAnsi="ＭＳ ゴシック" w:hint="eastAsia"/>
                <w:kern w:val="0"/>
                <w:sz w:val="20"/>
                <w:szCs w:val="20"/>
              </w:rPr>
              <w:t>（有・無）</w:t>
            </w:r>
          </w:p>
        </w:tc>
      </w:tr>
      <w:tr w:rsidR="00BA43EC" w:rsidRPr="009D2505" w:rsidTr="00FD3731">
        <w:tc>
          <w:tcPr>
            <w:tcW w:w="2364"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4152" w:type="dxa"/>
          </w:tcPr>
          <w:p w:rsidR="00BA43EC" w:rsidRPr="009D2505" w:rsidRDefault="00BA43EC" w:rsidP="00FD3731">
            <w:pPr>
              <w:spacing w:line="180" w:lineRule="atLeast"/>
              <w:rPr>
                <w:rFonts w:ascii="ＭＳ ゴシック" w:eastAsia="ＭＳ ゴシック" w:hAnsi="ＭＳ ゴシック"/>
                <w:sz w:val="20"/>
                <w:szCs w:val="20"/>
              </w:rPr>
            </w:pPr>
          </w:p>
        </w:tc>
        <w:tc>
          <w:tcPr>
            <w:tcW w:w="3940" w:type="dxa"/>
          </w:tcPr>
          <w:p w:rsidR="00BA43EC" w:rsidRPr="009D2505" w:rsidRDefault="00BA43EC" w:rsidP="00FD3731">
            <w:pPr>
              <w:spacing w:line="180" w:lineRule="atLeast"/>
              <w:rPr>
                <w:rFonts w:ascii="ＭＳ ゴシック" w:eastAsia="ＭＳ ゴシック" w:hAnsi="ＭＳ ゴシック"/>
                <w:sz w:val="20"/>
                <w:szCs w:val="20"/>
              </w:rPr>
            </w:pPr>
          </w:p>
        </w:tc>
      </w:tr>
    </w:tbl>
    <w:p w:rsidR="00BA43EC" w:rsidRDefault="00BA43EC" w:rsidP="00BA43EC">
      <w:pPr>
        <w:spacing w:line="180" w:lineRule="atLeast"/>
        <w:rPr>
          <w:rFonts w:ascii="ＭＳ ゴシック" w:eastAsia="ＭＳ ゴシック" w:hAnsi="ＭＳ ゴシック"/>
          <w:sz w:val="20"/>
          <w:szCs w:val="20"/>
        </w:rPr>
      </w:pPr>
    </w:p>
    <w:p w:rsidR="00BA43EC" w:rsidRDefault="00BA43EC" w:rsidP="00BA43EC">
      <w:pPr>
        <w:spacing w:line="18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※個々の待遇にかかる制度がある場合には、（１）～（３）の事項を情報提供することが必要であり、当該制度がない場合には、制度がない旨を情報提供することが必要。</w:t>
      </w:r>
    </w:p>
    <w:p w:rsidR="00BA43EC" w:rsidRDefault="00BA43EC" w:rsidP="00BA43EC">
      <w:pPr>
        <w:spacing w:line="18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制度がない場合は、表形式ではなく、制度がない個々の待遇をまとめて記載することでも差し支えない。</w:t>
      </w:r>
    </w:p>
    <w:p w:rsidR="00BA43EC" w:rsidRDefault="00BA43EC" w:rsidP="00BA43EC">
      <w:pPr>
        <w:spacing w:line="18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＜制度がない場合の記載例＞</w:t>
      </w:r>
    </w:p>
    <w:p w:rsidR="00BA43EC" w:rsidRDefault="00BA43EC" w:rsidP="00BA43EC">
      <w:pPr>
        <w:spacing w:line="18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〇〇手当、〇〇手当、〇〇手当、〇〇休暇については、制度がないため、支給等していない。</w:t>
      </w:r>
    </w:p>
    <w:p w:rsidR="00BA43EC" w:rsidRDefault="00BA43EC" w:rsidP="00BA43EC">
      <w:pPr>
        <w:spacing w:line="180" w:lineRule="atLeast"/>
        <w:ind w:left="400" w:hangingChars="200" w:hanging="400"/>
        <w:rPr>
          <w:rFonts w:ascii="ＭＳ ゴシック" w:eastAsia="ＭＳ ゴシック" w:hAnsi="ＭＳ ゴシック"/>
          <w:sz w:val="20"/>
          <w:szCs w:val="20"/>
        </w:rPr>
      </w:pPr>
    </w:p>
    <w:p w:rsidR="00BA43EC" w:rsidRDefault="00BA43EC" w:rsidP="00BA43EC">
      <w:pPr>
        <w:spacing w:line="18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提供すべき情報が形式的に不足していた場合、虚偽の情報を提供した場合、比較対象労働者の選定が不適切であった場合等については、労働者派遣法第26条第７項違反として、派遣先（労働者派遣の役務の提供を受けるもの）の勧告及び公表の対象となる場合があるため、正確に情報提供すること。</w:t>
      </w:r>
    </w:p>
    <w:p w:rsidR="00BA43EC" w:rsidRDefault="00BA43EC" w:rsidP="00BA43EC">
      <w:pPr>
        <w:spacing w:line="180" w:lineRule="atLeast"/>
        <w:ind w:left="400" w:hangingChars="200" w:hanging="400"/>
        <w:rPr>
          <w:rFonts w:ascii="ＭＳ ゴシック" w:eastAsia="ＭＳ ゴシック" w:hAnsi="ＭＳ ゴシック"/>
          <w:sz w:val="20"/>
          <w:szCs w:val="20"/>
        </w:rPr>
      </w:pPr>
    </w:p>
    <w:p w:rsidR="00BA43EC" w:rsidRDefault="00BA43EC" w:rsidP="00BA43EC">
      <w:pPr>
        <w:spacing w:line="18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派遣元は、派遣先から提供された比較対象労働者の待遇等に関する情報のうち個人情報に該当するものの保管及び使用について、派遣労働者の待遇の確保等の目的の範囲に限ること。個人情報に該当しない待遇情報の保管及び使用等についても、派遣労働者の待遇の確保等の目的の範囲に限定する等適切な対応が必要となること。</w:t>
      </w:r>
    </w:p>
    <w:p w:rsidR="00BA43EC" w:rsidRDefault="00BA43EC" w:rsidP="00BA43EC">
      <w:pPr>
        <w:spacing w:line="18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また、比較対象労働者の待遇等に関する情報は労働者派遣法第２４条の４の秘密を守る義務の対象となるため、派遣元は、正当な理由なく、当該情報を他に漏らしてはならないこと。</w:t>
      </w:r>
    </w:p>
    <w:p w:rsidR="00BA43EC" w:rsidRPr="006849C5" w:rsidRDefault="00BA43EC" w:rsidP="00BA43EC">
      <w:pPr>
        <w:spacing w:line="18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これらに違反する派遣元は、指導等の対象となることに留意すること。</w:t>
      </w:r>
    </w:p>
    <w:p w:rsidR="006963B1" w:rsidRPr="00BA43EC" w:rsidRDefault="006963B1" w:rsidP="00705D32">
      <w:pPr>
        <w:rPr>
          <w:rFonts w:ascii="ＭＳ ゴシック" w:eastAsia="ＭＳ ゴシック" w:hAnsi="ＭＳ ゴシック"/>
          <w:sz w:val="22"/>
        </w:rPr>
      </w:pPr>
    </w:p>
    <w:sectPr w:rsidR="006963B1" w:rsidRPr="00BA43EC" w:rsidSect="007B40D8">
      <w:footerReference w:type="default" r:id="rId7"/>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DA" w:rsidRDefault="009A0FDA" w:rsidP="00630203">
      <w:r>
        <w:separator/>
      </w:r>
    </w:p>
  </w:endnote>
  <w:endnote w:type="continuationSeparator" w:id="0">
    <w:p w:rsidR="009A0FDA" w:rsidRDefault="009A0FDA"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6B" w:rsidRPr="005E0C6B" w:rsidRDefault="005E0C6B" w:rsidP="005E0C6B">
    <w:pPr>
      <w:pStyle w:val="a9"/>
      <w:jc w:val="center"/>
      <w:rPr>
        <w:rFonts w:ascii="ＭＳ ゴシック" w:eastAsia="ＭＳ ゴシック" w:hAnsi="ＭＳ ゴシック"/>
      </w:rPr>
    </w:pPr>
  </w:p>
  <w:p w:rsidR="005E0C6B" w:rsidRDefault="005E0C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DA" w:rsidRDefault="009A0FDA" w:rsidP="00630203">
      <w:r>
        <w:separator/>
      </w:r>
    </w:p>
  </w:footnote>
  <w:footnote w:type="continuationSeparator" w:id="0">
    <w:p w:rsidR="009A0FDA" w:rsidRDefault="009A0FDA" w:rsidP="0063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3115"/>
    <w:multiLevelType w:val="hybridMultilevel"/>
    <w:tmpl w:val="C324D83E"/>
    <w:lvl w:ilvl="0" w:tplc="3D58ED58">
      <w:start w:val="1"/>
      <w:numFmt w:val="decimalFullWidth"/>
      <w:lvlText w:val="（%1）"/>
      <w:lvlJc w:val="left"/>
      <w:pPr>
        <w:ind w:left="720" w:hanging="720"/>
      </w:pPr>
      <w:rPr>
        <w:rFonts w:hint="default"/>
      </w:rPr>
    </w:lvl>
    <w:lvl w:ilvl="1" w:tplc="5568DC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D47C0"/>
    <w:multiLevelType w:val="hybridMultilevel"/>
    <w:tmpl w:val="364EA516"/>
    <w:lvl w:ilvl="0" w:tplc="619E4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3034DD"/>
    <w:multiLevelType w:val="hybridMultilevel"/>
    <w:tmpl w:val="C3B0D296"/>
    <w:lvl w:ilvl="0" w:tplc="76D40A08">
      <w:start w:val="1"/>
      <w:numFmt w:val="decimalEnclosedCircle"/>
      <w:lvlText w:val="%1"/>
      <w:lvlJc w:val="left"/>
      <w:pPr>
        <w:ind w:left="360" w:hanging="360"/>
      </w:pPr>
      <w:rPr>
        <w:rFonts w:hint="default"/>
      </w:rPr>
    </w:lvl>
    <w:lvl w:ilvl="1" w:tplc="552AA2A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E04DA0"/>
    <w:multiLevelType w:val="hybridMultilevel"/>
    <w:tmpl w:val="0A28151C"/>
    <w:lvl w:ilvl="0" w:tplc="D338A6BC">
      <w:start w:val="2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42D51"/>
    <w:rsid w:val="000D3FA6"/>
    <w:rsid w:val="000E5E38"/>
    <w:rsid w:val="00127542"/>
    <w:rsid w:val="00127D2C"/>
    <w:rsid w:val="002441C4"/>
    <w:rsid w:val="002C3FC5"/>
    <w:rsid w:val="0031322E"/>
    <w:rsid w:val="003250F8"/>
    <w:rsid w:val="00351665"/>
    <w:rsid w:val="00462AFC"/>
    <w:rsid w:val="004A2051"/>
    <w:rsid w:val="005E0C6B"/>
    <w:rsid w:val="00627A88"/>
    <w:rsid w:val="00630203"/>
    <w:rsid w:val="006963B1"/>
    <w:rsid w:val="006C140B"/>
    <w:rsid w:val="006F1923"/>
    <w:rsid w:val="00705D32"/>
    <w:rsid w:val="00796C9D"/>
    <w:rsid w:val="007B40D8"/>
    <w:rsid w:val="007C00F3"/>
    <w:rsid w:val="007D5C1B"/>
    <w:rsid w:val="009A0FDA"/>
    <w:rsid w:val="00BA43EC"/>
    <w:rsid w:val="00C277CF"/>
    <w:rsid w:val="00D0475E"/>
    <w:rsid w:val="00D414B7"/>
    <w:rsid w:val="00D4385A"/>
    <w:rsid w:val="00DD203E"/>
    <w:rsid w:val="00E36EEF"/>
    <w:rsid w:val="00E9216E"/>
    <w:rsid w:val="00F262CB"/>
    <w:rsid w:val="00F656DF"/>
    <w:rsid w:val="00F9275C"/>
    <w:rsid w:val="00FC5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27</cp:revision>
  <cp:lastPrinted>2023-02-08T02:25:00Z</cp:lastPrinted>
  <dcterms:created xsi:type="dcterms:W3CDTF">2022-10-28T02:28:00Z</dcterms:created>
  <dcterms:modified xsi:type="dcterms:W3CDTF">2023-05-17T06:18:00Z</dcterms:modified>
</cp:coreProperties>
</file>