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19" w:rsidRPr="005A6019" w:rsidRDefault="005A6019" w:rsidP="005A6019">
      <w:pPr>
        <w:ind w:firstLineChars="250" w:firstLine="450"/>
        <w:rPr>
          <w:rFonts w:ascii="HGP創英ﾌﾟﾚｾﾞﾝｽEB" w:eastAsia="HGP創英ﾌﾟﾚｾﾞﾝｽEB" w:hAnsi="メイリオ" w:hint="eastAsia"/>
          <w:sz w:val="18"/>
          <w:szCs w:val="18"/>
        </w:rPr>
      </w:pPr>
      <w:r>
        <w:rPr>
          <w:rFonts w:ascii="HGP創英ﾌﾟﾚｾﾞﾝｽEB" w:eastAsia="HGP創英ﾌﾟﾚｾﾞﾝｽEB" w:hAnsi="メイリオ" w:hint="eastAsia"/>
          <w:sz w:val="18"/>
          <w:szCs w:val="18"/>
        </w:rPr>
        <w:t>注）</w:t>
      </w:r>
      <w:r w:rsidRPr="005A6019">
        <w:rPr>
          <w:rFonts w:ascii="HGP創英ﾌﾟﾚｾﾞﾝｽEB" w:eastAsia="HGP創英ﾌﾟﾚｾﾞﾝｽEB" w:hAnsi="メイリオ" w:hint="eastAsia"/>
          <w:sz w:val="18"/>
          <w:szCs w:val="18"/>
        </w:rPr>
        <w:t>＊　本規定例は、</w:t>
      </w:r>
      <w:r w:rsidR="00833459" w:rsidRPr="005A6019">
        <w:rPr>
          <w:rFonts w:ascii="HGP創英ﾌﾟﾚｾﾞﾝｽEB" w:eastAsia="HGP創英ﾌﾟﾚｾﾞﾝｽEB" w:hAnsi="メイリオ" w:hint="eastAsia"/>
          <w:sz w:val="18"/>
          <w:szCs w:val="18"/>
        </w:rPr>
        <w:t>就業規則に委任規定を設けた上で、詳細を別規定に定める例</w:t>
      </w:r>
      <w:r w:rsidRPr="005A6019">
        <w:rPr>
          <w:rFonts w:ascii="HGP創英ﾌﾟﾚｾﾞﾝｽEB" w:eastAsia="HGP創英ﾌﾟﾚｾﾞﾝｽEB" w:hAnsi="メイリオ" w:hint="eastAsia"/>
          <w:sz w:val="18"/>
          <w:szCs w:val="18"/>
        </w:rPr>
        <w:t>です。</w:t>
      </w:r>
    </w:p>
    <w:p w:rsidR="005A6019" w:rsidRDefault="005A6019" w:rsidP="005A6019">
      <w:pPr>
        <w:ind w:firstLineChars="400" w:firstLine="720"/>
        <w:rPr>
          <w:rFonts w:ascii="HGP創英ﾌﾟﾚｾﾞﾝｽEB" w:eastAsia="HGP創英ﾌﾟﾚｾﾞﾝｽEB" w:hAnsi="ＭＳ 明朝"/>
          <w:sz w:val="18"/>
          <w:szCs w:val="18"/>
        </w:rPr>
      </w:pPr>
      <w:r w:rsidRPr="005A6019">
        <w:rPr>
          <w:rFonts w:ascii="HGP創英ﾌﾟﾚｾﾞﾝｽEB" w:eastAsia="HGP創英ﾌﾟﾚｾﾞﾝｽEB" w:hAnsi="メイリオ" w:hint="eastAsia"/>
          <w:sz w:val="18"/>
          <w:szCs w:val="18"/>
        </w:rPr>
        <w:t xml:space="preserve">＊　</w:t>
      </w:r>
      <w:r w:rsidR="00BA6327" w:rsidRPr="005A6019">
        <w:rPr>
          <w:rFonts w:ascii="HGP創英ﾌﾟﾚｾﾞﾝｽEB" w:eastAsia="HGP創英ﾌﾟﾚｾﾞﾝｽEB" w:hAnsi="メイリオ" w:hint="eastAsia"/>
          <w:color w:val="0070C0"/>
          <w:sz w:val="18"/>
          <w:szCs w:val="18"/>
        </w:rPr>
        <w:t>青字</w:t>
      </w:r>
      <w:r w:rsidRPr="005A6019">
        <w:rPr>
          <w:rFonts w:ascii="HGP創英ﾌﾟﾚｾﾞﾝｽEB" w:eastAsia="HGP創英ﾌﾟﾚｾﾞﾝｽEB" w:hAnsi="メイリオ" w:hint="eastAsia"/>
          <w:sz w:val="18"/>
          <w:szCs w:val="18"/>
        </w:rPr>
        <w:t>は、</w:t>
      </w:r>
      <w:r w:rsidR="00BA6327" w:rsidRPr="005A6019">
        <w:rPr>
          <w:rFonts w:ascii="HGP創英ﾌﾟﾚｾﾞﾝｽEB" w:eastAsia="HGP創英ﾌﾟﾚｾﾞﾝｽEB" w:hAnsi="メイリオ" w:hint="eastAsia"/>
          <w:sz w:val="18"/>
          <w:szCs w:val="18"/>
        </w:rPr>
        <w:t>事業所の実態に応じて記載ください。</w:t>
      </w:r>
    </w:p>
    <w:p w:rsidR="005A6019" w:rsidRDefault="005A6019" w:rsidP="005A6019">
      <w:pPr>
        <w:ind w:firstLineChars="400" w:firstLine="720"/>
        <w:rPr>
          <w:rFonts w:ascii="HGP創英ﾌﾟﾚｾﾞﾝｽEB" w:eastAsia="HGP創英ﾌﾟﾚｾﾞﾝｽEB" w:hAnsi="ＭＳ 明朝"/>
          <w:sz w:val="18"/>
          <w:szCs w:val="18"/>
        </w:rPr>
      </w:pPr>
      <w:r>
        <w:rPr>
          <w:rFonts w:ascii="HGP創英ﾌﾟﾚｾﾞﾝｽEB" w:eastAsia="HGP創英ﾌﾟﾚｾﾞﾝｽEB" w:hAnsi="ＭＳ 明朝" w:hint="eastAsia"/>
          <w:sz w:val="18"/>
          <w:szCs w:val="18"/>
        </w:rPr>
        <w:t xml:space="preserve">＊　</w:t>
      </w:r>
      <w:r w:rsidRPr="005A6019">
        <w:rPr>
          <w:rFonts w:ascii="HGP創英ﾌﾟﾚｾﾞﾝｽEB" w:eastAsia="HGP創英ﾌﾟﾚｾﾞﾝｽEB" w:hAnsi="ＭＳ 明朝" w:hint="eastAsia"/>
          <w:sz w:val="18"/>
          <w:szCs w:val="18"/>
        </w:rPr>
        <w:t>就業規則等に定めた事項以外にも、相談窓</w:t>
      </w:r>
      <w:r>
        <w:rPr>
          <w:rFonts w:ascii="HGP創英ﾌﾟﾚｾﾞﾝｽEB" w:eastAsia="HGP創英ﾌﾟﾚｾﾞﾝｽEB" w:hAnsi="ＭＳ 明朝" w:hint="eastAsia"/>
          <w:sz w:val="18"/>
          <w:szCs w:val="18"/>
        </w:rPr>
        <w:t>口</w:t>
      </w:r>
      <w:r w:rsidRPr="005A6019">
        <w:rPr>
          <w:rFonts w:ascii="HGP創英ﾌﾟﾚｾﾞﾝｽEB" w:eastAsia="HGP創英ﾌﾟﾚｾﾞﾝｽEB" w:hAnsi="ＭＳ 明朝" w:cs="ＭＳ 明朝" w:hint="eastAsia"/>
          <w:sz w:val="18"/>
          <w:szCs w:val="18"/>
        </w:rPr>
        <w:t>を設置し、相談</w:t>
      </w:r>
      <w:r>
        <w:rPr>
          <w:rFonts w:ascii="HGP創英ﾌﾟﾚｾﾞﾝｽEB" w:eastAsia="HGP創英ﾌﾟﾚｾﾞﾝｽEB" w:hAnsi="ＭＳ 明朝" w:cs="ＭＳ 明朝" w:hint="eastAsia"/>
          <w:sz w:val="18"/>
          <w:szCs w:val="18"/>
        </w:rPr>
        <w:t>窓口</w:t>
      </w:r>
      <w:r w:rsidRPr="005A6019">
        <w:rPr>
          <w:rFonts w:ascii="HGP創英ﾌﾟﾚｾﾞﾝｽEB" w:eastAsia="HGP創英ﾌﾟﾚｾﾞﾝｽEB" w:hAnsi="ＭＳ 明朝" w:cs="ＭＳ 明朝" w:hint="eastAsia"/>
          <w:sz w:val="18"/>
          <w:szCs w:val="18"/>
        </w:rPr>
        <w:t>担当者について周知するとともに、妊娠・出</w:t>
      </w:r>
      <w:r w:rsidRPr="005A6019">
        <w:rPr>
          <w:rFonts w:ascii="HGP創英ﾌﾟﾚｾﾞﾝｽEB" w:eastAsia="HGP創英ﾌﾟﾚｾﾞﾝｽEB" w:hAnsi="ＭＳ 明朝" w:hint="eastAsia"/>
          <w:sz w:val="18"/>
          <w:szCs w:val="18"/>
        </w:rPr>
        <w:t>産・育児</w:t>
      </w:r>
    </w:p>
    <w:p w:rsidR="005A6019" w:rsidRDefault="005A6019" w:rsidP="005A6019">
      <w:pPr>
        <w:ind w:firstLineChars="450" w:firstLine="810"/>
        <w:rPr>
          <w:rFonts w:ascii="HGP創英ﾌﾟﾚｾﾞﾝｽEB" w:eastAsia="HGP創英ﾌﾟﾚｾﾞﾝｽEB" w:hAnsi="ＭＳ 明朝"/>
          <w:sz w:val="18"/>
          <w:szCs w:val="18"/>
        </w:rPr>
      </w:pPr>
      <w:r w:rsidRPr="005A6019">
        <w:rPr>
          <w:rFonts w:ascii="HGP創英ﾌﾟﾚｾﾞﾝｽEB" w:eastAsia="HGP創英ﾌﾟﾚｾﾞﾝｽEB" w:hAnsi="ＭＳ 明朝" w:hint="eastAsia"/>
          <w:sz w:val="18"/>
          <w:szCs w:val="18"/>
        </w:rPr>
        <w:t>休業等に関する制度が</w:t>
      </w:r>
      <w:r>
        <w:rPr>
          <w:rFonts w:ascii="HGP創英ﾌﾟﾚｾﾞﾝｽEB" w:eastAsia="HGP創英ﾌﾟﾚｾﾞﾝｽEB" w:hAnsi="ＭＳ 明朝" w:hint="eastAsia"/>
          <w:sz w:val="18"/>
          <w:szCs w:val="18"/>
        </w:rPr>
        <w:t>利用</w:t>
      </w:r>
      <w:r w:rsidRPr="005A6019">
        <w:rPr>
          <w:rFonts w:ascii="HGP創英ﾌﾟﾚｾﾞﾝｽEB" w:eastAsia="HGP創英ﾌﾟﾚｾﾞﾝｽEB" w:hAnsi="ＭＳ 明朝" w:cs="ＭＳ 明朝" w:hint="eastAsia"/>
          <w:sz w:val="18"/>
          <w:szCs w:val="18"/>
        </w:rPr>
        <w:t>できることについて、別途定めたうえで周知する必要があります。</w:t>
      </w:r>
    </w:p>
    <w:p w:rsidR="005A6019" w:rsidRDefault="005A6019" w:rsidP="005A6019">
      <w:pPr>
        <w:ind w:leftChars="400" w:left="840" w:firstLineChars="100" w:firstLine="180"/>
        <w:rPr>
          <w:rFonts w:ascii="HGP創英ﾌﾟﾚｾﾞﾝｽEB" w:eastAsia="HGP創英ﾌﾟﾚｾﾞﾝｽEB" w:hAnsi="ＭＳ 明朝" w:cs="ＭＳ 明朝"/>
          <w:sz w:val="18"/>
          <w:szCs w:val="18"/>
        </w:rPr>
      </w:pPr>
      <w:r w:rsidRPr="005A6019">
        <w:rPr>
          <w:rFonts w:ascii="HGP創英ﾌﾟﾚｾﾞﾝｽEB" w:eastAsia="HGP創英ﾌﾟﾚｾﾞﾝｽEB" w:hAnsi="ＭＳ 明朝" w:hint="eastAsia"/>
          <w:sz w:val="18"/>
          <w:szCs w:val="18"/>
        </w:rPr>
        <w:t>また、妊娠・出産等に関する否定的な言動や性別役割分担意識に基づく言動はハラスメントの発生の原因や背景となり得ることがあることから、このような言動を</w:t>
      </w:r>
      <w:r>
        <w:rPr>
          <w:rFonts w:ascii="HGP創英ﾌﾟﾚｾﾞﾝｽEB" w:eastAsia="HGP創英ﾌﾟﾚｾﾞﾝｽEB" w:hAnsi="ＭＳ 明朝" w:hint="eastAsia"/>
          <w:sz w:val="18"/>
          <w:szCs w:val="18"/>
        </w:rPr>
        <w:t>行わ</w:t>
      </w:r>
      <w:r w:rsidRPr="005A6019">
        <w:rPr>
          <w:rFonts w:ascii="HGP創英ﾌﾟﾚｾﾞﾝｽEB" w:eastAsia="HGP創英ﾌﾟﾚｾﾞﾝｽEB" w:hAnsi="ＭＳ 明朝" w:cs="ＭＳ 明朝" w:hint="eastAsia"/>
          <w:sz w:val="18"/>
          <w:szCs w:val="18"/>
        </w:rPr>
        <w:t>ないようにすることについても、周知する必要があります。</w:t>
      </w:r>
    </w:p>
    <w:p w:rsidR="005A6019" w:rsidRDefault="005A6019" w:rsidP="005A6019">
      <w:pPr>
        <w:ind w:leftChars="400" w:left="840" w:firstLineChars="100" w:firstLine="180"/>
        <w:rPr>
          <w:rFonts w:ascii="HGP創英ﾌﾟﾚｾﾞﾝｽEB" w:eastAsia="HGP創英ﾌﾟﾚｾﾞﾝｽEB" w:hAnsi="ＭＳ 明朝"/>
          <w:sz w:val="18"/>
          <w:szCs w:val="18"/>
        </w:rPr>
      </w:pPr>
    </w:p>
    <w:p w:rsidR="00731C50" w:rsidRPr="005A6019" w:rsidRDefault="00731C50" w:rsidP="005A6019">
      <w:pPr>
        <w:ind w:leftChars="400" w:left="840" w:firstLineChars="100" w:firstLine="180"/>
        <w:rPr>
          <w:rFonts w:ascii="HGP創英ﾌﾟﾚｾﾞﾝｽEB" w:eastAsia="HGP創英ﾌﾟﾚｾﾞﾝｽEB" w:hAnsi="ＭＳ 明朝" w:hint="eastAsia"/>
          <w:sz w:val="18"/>
          <w:szCs w:val="18"/>
        </w:rPr>
      </w:pPr>
      <w:bookmarkStart w:id="0" w:name="_GoBack"/>
      <w:bookmarkEnd w:id="0"/>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＜就業規則の規定＞</w:t>
      </w:r>
    </w:p>
    <w:p w:rsidR="00833459" w:rsidRPr="00BA6327" w:rsidRDefault="00833459" w:rsidP="00833459">
      <w:pPr>
        <w:rPr>
          <w:rFonts w:ascii="ＭＳ 明朝" w:eastAsia="ＭＳ 明朝" w:hAnsi="ＭＳ 明朝"/>
          <w:sz w:val="20"/>
          <w:szCs w:val="20"/>
        </w:rPr>
      </w:pPr>
      <w:r w:rsidRPr="00F20486">
        <w:rPr>
          <w:rFonts w:ascii="ＭＳ 明朝" w:eastAsia="ＭＳ 明朝" w:hAnsi="ＭＳ 明朝" w:hint="eastAsia"/>
          <w:color w:val="0070C0"/>
          <w:sz w:val="20"/>
          <w:szCs w:val="20"/>
        </w:rPr>
        <w:t>第□条</w:t>
      </w:r>
      <w:r w:rsidRPr="00BA6327">
        <w:rPr>
          <w:rFonts w:ascii="ＭＳ 明朝" w:eastAsia="ＭＳ 明朝" w:hAnsi="ＭＳ 明朝"/>
          <w:sz w:val="20"/>
          <w:szCs w:val="20"/>
        </w:rPr>
        <w:t xml:space="preserve"> 職場におけるハラスメントの禁止</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パワーハラスメント、セクシュアルハラスメント及び妊娠・出産・育児休業等に関するハラスメントについては、</w:t>
      </w:r>
      <w:r w:rsidRPr="00F20486">
        <w:rPr>
          <w:rFonts w:ascii="ＭＳ 明朝" w:eastAsia="ＭＳ 明朝" w:hAnsi="ＭＳ 明朝" w:hint="eastAsia"/>
          <w:color w:val="0070C0"/>
          <w:sz w:val="20"/>
          <w:szCs w:val="20"/>
        </w:rPr>
        <w:t>第○</w:t>
      </w:r>
      <w:r w:rsidRPr="00F20486">
        <w:rPr>
          <w:rFonts w:ascii="ＭＳ 明朝" w:eastAsia="ＭＳ 明朝" w:hAnsi="ＭＳ 明朝"/>
          <w:color w:val="0070C0"/>
          <w:sz w:val="20"/>
          <w:szCs w:val="20"/>
        </w:rPr>
        <w:t xml:space="preserve"> 条（服務規律）及び第△条（懲戒）</w:t>
      </w:r>
      <w:r w:rsidRPr="00BA6327">
        <w:rPr>
          <w:rFonts w:ascii="ＭＳ 明朝" w:eastAsia="ＭＳ 明朝" w:hAnsi="ＭＳ 明朝"/>
          <w:sz w:val="20"/>
          <w:szCs w:val="20"/>
        </w:rPr>
        <w:t>のほか、詳細は「職場におけるハラスメントの防止に関する規定」により別に定める。</w:t>
      </w:r>
    </w:p>
    <w:p w:rsidR="00833459" w:rsidRDefault="00833459" w:rsidP="00833459">
      <w:pPr>
        <w:rPr>
          <w:rFonts w:ascii="ＭＳ 明朝" w:eastAsia="ＭＳ 明朝" w:hAnsi="ＭＳ 明朝"/>
          <w:sz w:val="20"/>
          <w:szCs w:val="20"/>
        </w:rPr>
      </w:pPr>
    </w:p>
    <w:p w:rsidR="00731C50" w:rsidRPr="00BA6327" w:rsidRDefault="00731C50" w:rsidP="00833459">
      <w:pPr>
        <w:rPr>
          <w:rFonts w:ascii="ＭＳ 明朝" w:eastAsia="ＭＳ 明朝" w:hAnsi="ＭＳ 明朝" w:hint="eastAsia"/>
          <w:sz w:val="20"/>
          <w:szCs w:val="20"/>
        </w:rPr>
      </w:pP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＜詳細について定めた別規定＞</w:t>
      </w:r>
    </w:p>
    <w:p w:rsidR="00833459" w:rsidRPr="00BA6327" w:rsidRDefault="00833459" w:rsidP="00BA6327">
      <w:pPr>
        <w:jc w:val="center"/>
        <w:rPr>
          <w:rFonts w:ascii="ＭＳ 明朝" w:eastAsia="ＭＳ 明朝" w:hAnsi="ＭＳ 明朝"/>
          <w:b/>
          <w:sz w:val="20"/>
          <w:szCs w:val="20"/>
        </w:rPr>
      </w:pPr>
      <w:r w:rsidRPr="00BA6327">
        <w:rPr>
          <w:rFonts w:ascii="ＭＳ 明朝" w:eastAsia="ＭＳ 明朝" w:hAnsi="ＭＳ 明朝" w:hint="eastAsia"/>
          <w:b/>
          <w:sz w:val="20"/>
          <w:szCs w:val="20"/>
        </w:rPr>
        <w:t>－</w:t>
      </w:r>
      <w:r w:rsidRPr="00BA6327">
        <w:rPr>
          <w:rFonts w:ascii="ＭＳ 明朝" w:eastAsia="ＭＳ 明朝" w:hAnsi="ＭＳ 明朝"/>
          <w:b/>
          <w:sz w:val="20"/>
          <w:szCs w:val="20"/>
        </w:rPr>
        <w:t xml:space="preserve"> 職場におけるハラスメントの防止に関する規定 －</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（目的）</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第１条</w:t>
      </w:r>
      <w:r w:rsidRPr="00BA6327">
        <w:rPr>
          <w:rFonts w:ascii="ＭＳ 明朝" w:eastAsia="ＭＳ 明朝" w:hAnsi="ＭＳ 明朝"/>
          <w:sz w:val="20"/>
          <w:szCs w:val="20"/>
        </w:rPr>
        <w:t xml:space="preserve"> 本規定は、</w:t>
      </w:r>
      <w:r w:rsidRPr="00F20486">
        <w:rPr>
          <w:rFonts w:ascii="ＭＳ 明朝" w:eastAsia="ＭＳ 明朝" w:hAnsi="ＭＳ 明朝"/>
          <w:color w:val="0070C0"/>
          <w:sz w:val="20"/>
          <w:szCs w:val="20"/>
        </w:rPr>
        <w:t>就業規則第□条</w:t>
      </w:r>
      <w:r w:rsidRPr="00BA6327">
        <w:rPr>
          <w:rFonts w:ascii="ＭＳ 明朝" w:eastAsia="ＭＳ 明朝" w:hAnsi="ＭＳ 明朝"/>
          <w:sz w:val="20"/>
          <w:szCs w:val="20"/>
        </w:rPr>
        <w:t>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rsidR="00833459" w:rsidRPr="00BA6327" w:rsidRDefault="00833459" w:rsidP="005A6019">
      <w:pPr>
        <w:ind w:firstLineChars="100" w:firstLine="200"/>
        <w:rPr>
          <w:rFonts w:ascii="ＭＳ 明朝" w:eastAsia="ＭＳ 明朝" w:hAnsi="ＭＳ 明朝"/>
          <w:sz w:val="20"/>
          <w:szCs w:val="20"/>
        </w:rPr>
      </w:pPr>
      <w:r w:rsidRPr="00BA6327">
        <w:rPr>
          <w:rFonts w:ascii="ＭＳ 明朝" w:eastAsia="ＭＳ 明朝" w:hAnsi="ＭＳ 明朝" w:hint="eastAsia"/>
          <w:sz w:val="20"/>
          <w:szCs w:val="20"/>
        </w:rPr>
        <w:t>なお、この規定にいう従業員とは、正社員だけではなく、契約社員及び派遣労働者も含まれるものとする。</w:t>
      </w:r>
    </w:p>
    <w:p w:rsidR="00BA6327" w:rsidRDefault="00BA6327" w:rsidP="00833459">
      <w:pPr>
        <w:rPr>
          <w:rFonts w:ascii="ＭＳ 明朝" w:eastAsia="ＭＳ 明朝" w:hAnsi="ＭＳ 明朝"/>
          <w:sz w:val="20"/>
          <w:szCs w:val="20"/>
        </w:rPr>
      </w:pP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（パワーハラスメント、セクシュアルハラスメント及び妊娠・出産・育児休業等に関するハラスメントの定義）</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第２条</w:t>
      </w:r>
      <w:r w:rsidRPr="00BA6327">
        <w:rPr>
          <w:rFonts w:ascii="ＭＳ 明朝" w:eastAsia="ＭＳ 明朝" w:hAnsi="ＭＳ 明朝"/>
          <w:sz w:val="20"/>
          <w:szCs w:val="20"/>
        </w:rPr>
        <w:t xml:space="preserve">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２</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３</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前項の他の従業員とは直接的に性的な言動の相手方となった被害者に限らず、性的な言動により就業環境を害されたすべての従業員を含むものとする。</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４</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w:t>
      </w:r>
      <w:r w:rsidRPr="00BA6327">
        <w:rPr>
          <w:rFonts w:ascii="ＭＳ 明朝" w:eastAsia="ＭＳ 明朝" w:hAnsi="ＭＳ 明朝" w:hint="eastAsia"/>
          <w:sz w:val="20"/>
          <w:szCs w:val="20"/>
        </w:rPr>
        <w:t>業務上の必要性に基づく言動によるものについては、妊娠・出産・育児休業等に関するハラスメントには該当しない。</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lastRenderedPageBreak/>
        <w:t>５</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第１項、第２項及び第４項の職場とは、勤務部店のみならず、従業員が業務を遂行するすべての場所をいい、また、就業時間内に限らず、実質的に職場の延長とみなされる就業時間外の時間を含むものとする。</w:t>
      </w:r>
    </w:p>
    <w:p w:rsidR="00BA6327" w:rsidRDefault="00BA6327" w:rsidP="00833459">
      <w:pPr>
        <w:rPr>
          <w:rFonts w:ascii="ＭＳ 明朝" w:eastAsia="ＭＳ 明朝" w:hAnsi="ＭＳ 明朝"/>
          <w:sz w:val="20"/>
          <w:szCs w:val="20"/>
        </w:rPr>
      </w:pP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（禁止行為）</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第３条</w:t>
      </w:r>
      <w:r w:rsidRPr="00BA6327">
        <w:rPr>
          <w:rFonts w:ascii="ＭＳ 明朝" w:eastAsia="ＭＳ 明朝" w:hAnsi="ＭＳ 明朝"/>
          <w:sz w:val="20"/>
          <w:szCs w:val="20"/>
        </w:rPr>
        <w:t xml:space="preserve"> 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２</w:t>
      </w:r>
      <w:r w:rsidR="00BA6327">
        <w:rPr>
          <w:rFonts w:ascii="ＭＳ 明朝" w:eastAsia="ＭＳ 明朝" w:hAnsi="ＭＳ 明朝"/>
          <w:sz w:val="20"/>
          <w:szCs w:val="20"/>
        </w:rPr>
        <w:t xml:space="preserve"> </w:t>
      </w:r>
      <w:r w:rsidRPr="00BA6327">
        <w:rPr>
          <w:rFonts w:ascii="ＭＳ 明朝" w:eastAsia="ＭＳ 明朝" w:hAnsi="ＭＳ 明朝"/>
          <w:sz w:val="20"/>
          <w:szCs w:val="20"/>
        </w:rPr>
        <w:t>パワーハラスメント(第２条第１項の要件を満たした以下のような行為)</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①殴打、足蹴りするなどの身体的攻撃</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②人格を否定するような言動をするなどの精神的な攻撃</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③自身の意に沿わない従業員に対して、仕事を外し、長期間にわたり、別室に隔離するなどの人間関係からの切り離し</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④長期間にわたり、肉体的苦痛を伴う過酷な環境下で、勤務に直接関係ない作業を命じるなどの過大な要求</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⑤管理職である部下を退職させるため誰でも遂行可能な業務を行わせるなどの過小な要求</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⑥他の従業員の性的指向・性自認や病歴などの機微な個人情報について本人の了解を得ずに他の従業員に暴露するなどの個の侵害</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３</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セクシュアルハラスメント(第２条第２項の要件を満たした以下のような行為)</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①性的及び身体上の事柄に関する不必要な質問・発言</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②わいせつ図画の閲覧、配付、掲示</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③うわさの流布</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④不必要な身体への接触</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⑤性的な言動により、他の従業員の就業意欲を低下せしめ、能力の発揮を阻害する行為</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⑥交際・性的関係の強要</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⑦性的な言動への抗議又は拒否等を行った従業員に対して、解雇、不当な人事考課、配置転換等の不利益を与える行為</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⑧その他、相手方及び他の従業員に不快感を与える性的な言動</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４</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妊娠・出産・育児休業等に関するハラスメント(第２条第５項の要件を満たした以下のような行為)</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①部下の妊娠・出産、育児･介護に関する制度や措置の利用等に関し、解雇その他不利益な取扱いを示唆する言動</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②部下又は同僚の妊娠・出産、育児･介護に関する制度や措置の利用を阻害する言動</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③部下又は同僚が妊娠・出産、育児･介護に関する制度や措置を利用したことによる嫌がらせ等</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④部下が妊娠・出産等したことにより、解雇その他の不利益な取扱いを示唆する言動</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⑤部下又は同僚が妊娠・出産等したことに対する嫌がらせ等</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５</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部下である従業員が職場におけるハラスメントを受けている事実を認めながら、これを黙認する上司の行為</w:t>
      </w:r>
    </w:p>
    <w:p w:rsidR="00BA6327" w:rsidRDefault="00BA6327" w:rsidP="00833459">
      <w:pPr>
        <w:rPr>
          <w:rFonts w:ascii="ＭＳ 明朝" w:eastAsia="ＭＳ 明朝" w:hAnsi="ＭＳ 明朝"/>
          <w:sz w:val="20"/>
          <w:szCs w:val="20"/>
        </w:rPr>
      </w:pP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（懲戒）</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lastRenderedPageBreak/>
        <w:t>第４条</w:t>
      </w:r>
      <w:r w:rsidRPr="00BA6327">
        <w:rPr>
          <w:rFonts w:ascii="ＭＳ 明朝" w:eastAsia="ＭＳ 明朝" w:hAnsi="ＭＳ 明朝"/>
          <w:sz w:val="20"/>
          <w:szCs w:val="20"/>
        </w:rPr>
        <w:t xml:space="preserve"> 次の各号に掲げる場合に応じ、当該各号に定める懲戒処分を行う。</w:t>
      </w:r>
    </w:p>
    <w:p w:rsidR="00F20486" w:rsidRPr="00F20486" w:rsidRDefault="00833459" w:rsidP="00F20486">
      <w:pPr>
        <w:pStyle w:val="a7"/>
        <w:numPr>
          <w:ilvl w:val="0"/>
          <w:numId w:val="1"/>
        </w:numPr>
        <w:ind w:leftChars="0"/>
        <w:rPr>
          <w:rFonts w:ascii="ＭＳ 明朝" w:eastAsia="ＭＳ 明朝" w:hAnsi="ＭＳ 明朝"/>
          <w:sz w:val="20"/>
          <w:szCs w:val="20"/>
        </w:rPr>
      </w:pPr>
      <w:r w:rsidRPr="00F20486">
        <w:rPr>
          <w:rFonts w:ascii="ＭＳ 明朝" w:eastAsia="ＭＳ 明朝" w:hAnsi="ＭＳ 明朝" w:hint="eastAsia"/>
          <w:sz w:val="20"/>
          <w:szCs w:val="20"/>
        </w:rPr>
        <w:t>第３条第２項（①を除く。）</w:t>
      </w:r>
      <w:r w:rsidRPr="00F20486">
        <w:rPr>
          <w:rFonts w:ascii="ＭＳ 明朝" w:eastAsia="ＭＳ 明朝" w:hAnsi="ＭＳ 明朝"/>
          <w:sz w:val="20"/>
          <w:szCs w:val="20"/>
        </w:rPr>
        <w:t xml:space="preserve"> 、第３条第３項①から⑤及⑧及び第４項の行為を行った場合</w:t>
      </w:r>
    </w:p>
    <w:p w:rsidR="00833459" w:rsidRPr="00F20486" w:rsidRDefault="00833459" w:rsidP="00F20486">
      <w:pPr>
        <w:ind w:firstLineChars="250" w:firstLine="500"/>
        <w:rPr>
          <w:rFonts w:ascii="ＭＳ 明朝" w:eastAsia="ＭＳ 明朝" w:hAnsi="ＭＳ 明朝"/>
          <w:sz w:val="20"/>
          <w:szCs w:val="20"/>
        </w:rPr>
      </w:pPr>
      <w:r w:rsidRPr="00F20486">
        <w:rPr>
          <w:rFonts w:ascii="ＭＳ 明朝" w:eastAsia="ＭＳ 明朝" w:hAnsi="ＭＳ 明朝"/>
          <w:color w:val="0070C0"/>
          <w:sz w:val="20"/>
          <w:szCs w:val="20"/>
        </w:rPr>
        <w:t>就業規則第▽条第１項①から④</w:t>
      </w:r>
      <w:r w:rsidRPr="00F20486">
        <w:rPr>
          <w:rFonts w:ascii="ＭＳ 明朝" w:eastAsia="ＭＳ 明朝" w:hAnsi="ＭＳ 明朝"/>
          <w:sz w:val="20"/>
          <w:szCs w:val="20"/>
        </w:rPr>
        <w:t>までに定めるけん責、減給、出勤停止又は降格</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②前号の行為が再度に及んだ場合、その情状が悪質と認められる場合、第３条第２項①又は第３条第３項⑥、⑦</w:t>
      </w:r>
      <w:r w:rsidRPr="00BA6327">
        <w:rPr>
          <w:rFonts w:ascii="ＭＳ 明朝" w:eastAsia="ＭＳ 明朝" w:hAnsi="ＭＳ 明朝"/>
          <w:sz w:val="20"/>
          <w:szCs w:val="20"/>
        </w:rPr>
        <w:t xml:space="preserve"> の行為を行った場合</w:t>
      </w:r>
    </w:p>
    <w:p w:rsidR="00833459" w:rsidRPr="00BA6327" w:rsidRDefault="00833459" w:rsidP="005A6019">
      <w:pPr>
        <w:ind w:firstLineChars="250" w:firstLine="500"/>
        <w:rPr>
          <w:rFonts w:ascii="ＭＳ 明朝" w:eastAsia="ＭＳ 明朝" w:hAnsi="ＭＳ 明朝"/>
          <w:sz w:val="20"/>
          <w:szCs w:val="20"/>
        </w:rPr>
      </w:pPr>
      <w:r w:rsidRPr="00F20486">
        <w:rPr>
          <w:rFonts w:ascii="ＭＳ 明朝" w:eastAsia="ＭＳ 明朝" w:hAnsi="ＭＳ 明朝" w:hint="eastAsia"/>
          <w:color w:val="0070C0"/>
          <w:sz w:val="20"/>
          <w:szCs w:val="20"/>
        </w:rPr>
        <w:t>就業規則第▽条⑤</w:t>
      </w:r>
      <w:r w:rsidRPr="00BA6327">
        <w:rPr>
          <w:rFonts w:ascii="ＭＳ 明朝" w:eastAsia="ＭＳ 明朝" w:hAnsi="ＭＳ 明朝" w:hint="eastAsia"/>
          <w:sz w:val="20"/>
          <w:szCs w:val="20"/>
        </w:rPr>
        <w:t>に定める懲戒解雇</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（相談及び苦情への対応）</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第５条</w:t>
      </w:r>
      <w:r w:rsidRPr="00BA6327">
        <w:rPr>
          <w:rFonts w:ascii="ＭＳ 明朝" w:eastAsia="ＭＳ 明朝" w:hAnsi="ＭＳ 明朝"/>
          <w:sz w:val="20"/>
          <w:szCs w:val="20"/>
        </w:rPr>
        <w:t xml:space="preserve"> 職場におけるハラスメントに関する相談窓口は</w:t>
      </w:r>
      <w:r w:rsidRPr="000B3C50">
        <w:rPr>
          <w:rFonts w:ascii="ＭＳ 明朝" w:eastAsia="ＭＳ 明朝" w:hAnsi="ＭＳ 明朝"/>
          <w:color w:val="0070C0"/>
          <w:sz w:val="20"/>
          <w:szCs w:val="20"/>
        </w:rPr>
        <w:t>本社及び各事業場</w:t>
      </w:r>
      <w:r w:rsidRPr="00BA6327">
        <w:rPr>
          <w:rFonts w:ascii="ＭＳ 明朝" w:eastAsia="ＭＳ 明朝" w:hAnsi="ＭＳ 明朝"/>
          <w:sz w:val="20"/>
          <w:szCs w:val="20"/>
        </w:rPr>
        <w:t>で設けることとし、その責任者は</w:t>
      </w:r>
      <w:r w:rsidRPr="000B3C50">
        <w:rPr>
          <w:rFonts w:ascii="ＭＳ 明朝" w:eastAsia="ＭＳ 明朝" w:hAnsi="ＭＳ 明朝"/>
          <w:color w:val="0070C0"/>
          <w:sz w:val="20"/>
          <w:szCs w:val="20"/>
        </w:rPr>
        <w:t>人事部長</w:t>
      </w:r>
      <w:r w:rsidRPr="00BA6327">
        <w:rPr>
          <w:rFonts w:ascii="ＭＳ 明朝" w:eastAsia="ＭＳ 明朝" w:hAnsi="ＭＳ 明朝"/>
          <w:sz w:val="20"/>
          <w:szCs w:val="20"/>
        </w:rPr>
        <w:t>とする。</w:t>
      </w:r>
      <w:r w:rsidRPr="000B3C50">
        <w:rPr>
          <w:rFonts w:ascii="ＭＳ 明朝" w:eastAsia="ＭＳ 明朝" w:hAnsi="ＭＳ 明朝"/>
          <w:color w:val="0070C0"/>
          <w:sz w:val="20"/>
          <w:szCs w:val="20"/>
        </w:rPr>
        <w:t>人事部長</w:t>
      </w:r>
      <w:r w:rsidRPr="00BA6327">
        <w:rPr>
          <w:rFonts w:ascii="ＭＳ 明朝" w:eastAsia="ＭＳ 明朝" w:hAnsi="ＭＳ 明朝"/>
          <w:sz w:val="20"/>
          <w:szCs w:val="20"/>
        </w:rPr>
        <w:t>は、窓口担当者の名前を人事異動等の変更の都度、周知するとともに、担当者に対する対応マニュアルの作成及び対応に必要な研修を行うものとする。</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２</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職場におけるハラスメントの被害者に限らず、すべての従業員は、パワーハラスメントや性的な言動、妊娠・出産・育児休業等に関する就業環境を害する言動に関する相談を相談窓口の担当者に申し出ることができる。</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３</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対応マニュアルに沿い、相談窓口担当者は相談者からの事実確認の後、本社においては</w:t>
      </w:r>
      <w:r w:rsidRPr="000B3C50">
        <w:rPr>
          <w:rFonts w:ascii="ＭＳ 明朝" w:eastAsia="ＭＳ 明朝" w:hAnsi="ＭＳ 明朝"/>
          <w:color w:val="0070C0"/>
          <w:sz w:val="20"/>
          <w:szCs w:val="20"/>
        </w:rPr>
        <w:t>人事部長</w:t>
      </w:r>
      <w:r w:rsidRPr="00BA6327">
        <w:rPr>
          <w:rFonts w:ascii="ＭＳ 明朝" w:eastAsia="ＭＳ 明朝" w:hAnsi="ＭＳ 明朝"/>
          <w:sz w:val="20"/>
          <w:szCs w:val="20"/>
        </w:rPr>
        <w:t>へ、各事業場においては</w:t>
      </w:r>
      <w:r w:rsidRPr="000B3C50">
        <w:rPr>
          <w:rFonts w:ascii="ＭＳ 明朝" w:eastAsia="ＭＳ 明朝" w:hAnsi="ＭＳ 明朝"/>
          <w:color w:val="0070C0"/>
          <w:sz w:val="20"/>
          <w:szCs w:val="20"/>
        </w:rPr>
        <w:t>所属長</w:t>
      </w:r>
      <w:r w:rsidRPr="00BA6327">
        <w:rPr>
          <w:rFonts w:ascii="ＭＳ 明朝" w:eastAsia="ＭＳ 明朝" w:hAnsi="ＭＳ 明朝"/>
          <w:sz w:val="20"/>
          <w:szCs w:val="20"/>
        </w:rPr>
        <w:t>へ報告する。報告に基づき、</w:t>
      </w:r>
      <w:r w:rsidRPr="000B3C50">
        <w:rPr>
          <w:rFonts w:ascii="ＭＳ 明朝" w:eastAsia="ＭＳ 明朝" w:hAnsi="ＭＳ 明朝"/>
          <w:color w:val="0070C0"/>
          <w:sz w:val="20"/>
          <w:szCs w:val="20"/>
        </w:rPr>
        <w:t>人事部長又は所属長</w:t>
      </w:r>
      <w:r w:rsidRPr="00BA6327">
        <w:rPr>
          <w:rFonts w:ascii="ＭＳ 明朝" w:eastAsia="ＭＳ 明朝" w:hAnsi="ＭＳ 明朝"/>
          <w:sz w:val="20"/>
          <w:szCs w:val="20"/>
        </w:rPr>
        <w:t>は相談者のプライバシーに配慮した上で、必要に応じて行為者、被害者、上司その他の従業員等に事実関係を聴取する。</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４</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前項の聴取を求められた従業員は、正当な理由なくこれを拒むことはできない。</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５</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対応マニュアルに沿い、</w:t>
      </w:r>
      <w:r w:rsidRPr="000B3C50">
        <w:rPr>
          <w:rFonts w:ascii="ＭＳ 明朝" w:eastAsia="ＭＳ 明朝" w:hAnsi="ＭＳ 明朝"/>
          <w:color w:val="0070C0"/>
          <w:sz w:val="20"/>
          <w:szCs w:val="20"/>
        </w:rPr>
        <w:t>所属長は人事部長</w:t>
      </w:r>
      <w:r w:rsidRPr="00BA6327">
        <w:rPr>
          <w:rFonts w:ascii="ＭＳ 明朝" w:eastAsia="ＭＳ 明朝" w:hAnsi="ＭＳ 明朝"/>
          <w:sz w:val="20"/>
          <w:szCs w:val="20"/>
        </w:rPr>
        <w:t>に事実関係を報告し、</w:t>
      </w:r>
      <w:r w:rsidRPr="000B3C50">
        <w:rPr>
          <w:rFonts w:ascii="ＭＳ 明朝" w:eastAsia="ＭＳ 明朝" w:hAnsi="ＭＳ 明朝"/>
          <w:color w:val="0070C0"/>
          <w:sz w:val="20"/>
          <w:szCs w:val="20"/>
        </w:rPr>
        <w:t>人事部長</w:t>
      </w:r>
      <w:r w:rsidRPr="00BA6327">
        <w:rPr>
          <w:rFonts w:ascii="ＭＳ 明朝" w:eastAsia="ＭＳ 明朝" w:hAnsi="ＭＳ 明朝"/>
          <w:sz w:val="20"/>
          <w:szCs w:val="20"/>
        </w:rPr>
        <w:t>は、問題解決のための措置として、</w:t>
      </w:r>
      <w:r w:rsidRPr="00BA6327">
        <w:rPr>
          <w:rFonts w:ascii="ＭＳ 明朝" w:eastAsia="ＭＳ 明朝" w:hAnsi="ＭＳ 明朝" w:hint="eastAsia"/>
          <w:sz w:val="20"/>
          <w:szCs w:val="20"/>
        </w:rPr>
        <w:t>第４条による懲戒の他、行為者の異動等被害者の労働条件及び就業環境を改善するために必要な措置を講じる。</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６</w:t>
      </w:r>
      <w:r w:rsidR="00BA6327">
        <w:rPr>
          <w:rFonts w:ascii="ＭＳ 明朝" w:eastAsia="ＭＳ 明朝" w:hAnsi="ＭＳ 明朝" w:hint="eastAsia"/>
          <w:sz w:val="20"/>
          <w:szCs w:val="20"/>
        </w:rPr>
        <w:t xml:space="preserve"> </w:t>
      </w:r>
      <w:r w:rsidRPr="00BA6327">
        <w:rPr>
          <w:rFonts w:ascii="ＭＳ 明朝" w:eastAsia="ＭＳ 明朝" w:hAnsi="ＭＳ 明朝"/>
          <w:sz w:val="20"/>
          <w:szCs w:val="20"/>
        </w:rPr>
        <w:t>相談及び苦情への対応に当たっては、関係者のプライバシーは保護されるとともに、相談をしたこと又は事実関係の確認に協力したこと等を理由として不利益な取扱いは行わない。</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（再発防止の義務）</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第６条</w:t>
      </w:r>
      <w:r w:rsidRPr="00BA6327">
        <w:rPr>
          <w:rFonts w:ascii="ＭＳ 明朝" w:eastAsia="ＭＳ 明朝" w:hAnsi="ＭＳ 明朝"/>
          <w:sz w:val="20"/>
          <w:szCs w:val="20"/>
        </w:rPr>
        <w:t xml:space="preserve"> </w:t>
      </w:r>
      <w:r w:rsidRPr="000B3C50">
        <w:rPr>
          <w:rFonts w:ascii="ＭＳ 明朝" w:eastAsia="ＭＳ 明朝" w:hAnsi="ＭＳ 明朝"/>
          <w:color w:val="0070C0"/>
          <w:sz w:val="20"/>
          <w:szCs w:val="20"/>
        </w:rPr>
        <w:t>人事部長</w:t>
      </w:r>
      <w:r w:rsidRPr="00BA6327">
        <w:rPr>
          <w:rFonts w:ascii="ＭＳ 明朝" w:eastAsia="ＭＳ 明朝" w:hAnsi="ＭＳ 明朝"/>
          <w:sz w:val="20"/>
          <w:szCs w:val="20"/>
        </w:rPr>
        <w:t>は、職場におけるハラスメント事案が生じた時は、周知の再徹底及び研修の実施、事案発生の原因の分析等、適切な再発防止策を講じなければならない。</w:t>
      </w:r>
    </w:p>
    <w:p w:rsidR="00BA6327" w:rsidRDefault="00BA6327" w:rsidP="00833459">
      <w:pPr>
        <w:rPr>
          <w:rFonts w:ascii="ＭＳ 明朝" w:eastAsia="ＭＳ 明朝" w:hAnsi="ＭＳ 明朝"/>
          <w:sz w:val="20"/>
          <w:szCs w:val="20"/>
        </w:rPr>
      </w:pP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（その他）</w:t>
      </w: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第７条</w:t>
      </w:r>
      <w:r w:rsidRPr="00BA6327">
        <w:rPr>
          <w:rFonts w:ascii="ＭＳ 明朝" w:eastAsia="ＭＳ 明朝" w:hAnsi="ＭＳ 明朝"/>
          <w:sz w:val="20"/>
          <w:szCs w:val="20"/>
        </w:rPr>
        <w:t xml:space="preserve">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1815D4" w:rsidRDefault="001815D4" w:rsidP="00833459">
      <w:pPr>
        <w:rPr>
          <w:rFonts w:ascii="ＭＳ 明朝" w:eastAsia="ＭＳ 明朝" w:hAnsi="ＭＳ 明朝"/>
          <w:sz w:val="20"/>
          <w:szCs w:val="20"/>
        </w:rPr>
      </w:pPr>
    </w:p>
    <w:p w:rsidR="00833459" w:rsidRPr="00BA6327" w:rsidRDefault="00833459" w:rsidP="00833459">
      <w:pPr>
        <w:rPr>
          <w:rFonts w:ascii="ＭＳ 明朝" w:eastAsia="ＭＳ 明朝" w:hAnsi="ＭＳ 明朝"/>
          <w:sz w:val="20"/>
          <w:szCs w:val="20"/>
        </w:rPr>
      </w:pPr>
      <w:r w:rsidRPr="00BA6327">
        <w:rPr>
          <w:rFonts w:ascii="ＭＳ 明朝" w:eastAsia="ＭＳ 明朝" w:hAnsi="ＭＳ 明朝" w:hint="eastAsia"/>
          <w:sz w:val="20"/>
          <w:szCs w:val="20"/>
        </w:rPr>
        <w:t>附則</w:t>
      </w:r>
      <w:r w:rsidRPr="00BA6327">
        <w:rPr>
          <w:rFonts w:ascii="ＭＳ 明朝" w:eastAsia="ＭＳ 明朝" w:hAnsi="ＭＳ 明朝"/>
          <w:sz w:val="20"/>
          <w:szCs w:val="20"/>
        </w:rPr>
        <w:t xml:space="preserve"> 本規定は</w:t>
      </w:r>
      <w:r w:rsidRPr="000B3C50">
        <w:rPr>
          <w:rFonts w:ascii="ＭＳ 明朝" w:eastAsia="ＭＳ 明朝" w:hAnsi="ＭＳ 明朝"/>
          <w:color w:val="0070C0"/>
          <w:sz w:val="20"/>
          <w:szCs w:val="20"/>
        </w:rPr>
        <w:t>令和○年○月○日</w:t>
      </w:r>
      <w:r w:rsidRPr="00BA6327">
        <w:rPr>
          <w:rFonts w:ascii="ＭＳ 明朝" w:eastAsia="ＭＳ 明朝" w:hAnsi="ＭＳ 明朝"/>
          <w:sz w:val="20"/>
          <w:szCs w:val="20"/>
        </w:rPr>
        <w:t>より実施する。</w:t>
      </w:r>
    </w:p>
    <w:p w:rsidR="00833459" w:rsidRPr="00BA6327" w:rsidRDefault="00833459" w:rsidP="00833459">
      <w:pPr>
        <w:rPr>
          <w:rFonts w:ascii="ＭＳ 明朝" w:eastAsia="ＭＳ 明朝" w:hAnsi="ＭＳ 明朝"/>
          <w:sz w:val="20"/>
          <w:szCs w:val="20"/>
        </w:rPr>
      </w:pPr>
    </w:p>
    <w:p w:rsidR="009B05CB" w:rsidRPr="000F2B63" w:rsidRDefault="009B05CB" w:rsidP="00833459">
      <w:pPr>
        <w:rPr>
          <w:rFonts w:ascii="ＭＳ 明朝" w:eastAsia="ＭＳ 明朝" w:hAnsi="ＭＳ 明朝"/>
          <w:sz w:val="16"/>
          <w:szCs w:val="16"/>
        </w:rPr>
      </w:pPr>
    </w:p>
    <w:sectPr w:rsidR="009B05CB" w:rsidRPr="000F2B63" w:rsidSect="008334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0E" w:rsidRDefault="0095630E" w:rsidP="00833459">
      <w:r>
        <w:separator/>
      </w:r>
    </w:p>
  </w:endnote>
  <w:endnote w:type="continuationSeparator" w:id="0">
    <w:p w:rsidR="0095630E" w:rsidRDefault="0095630E" w:rsidP="0083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0E" w:rsidRDefault="0095630E" w:rsidP="00833459">
      <w:r>
        <w:separator/>
      </w:r>
    </w:p>
  </w:footnote>
  <w:footnote w:type="continuationSeparator" w:id="0">
    <w:p w:rsidR="0095630E" w:rsidRDefault="0095630E" w:rsidP="0083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53751"/>
    <w:multiLevelType w:val="hybridMultilevel"/>
    <w:tmpl w:val="939EA71E"/>
    <w:lvl w:ilvl="0" w:tplc="57D63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32"/>
    <w:rsid w:val="000B3C50"/>
    <w:rsid w:val="000D2A32"/>
    <w:rsid w:val="000F2B63"/>
    <w:rsid w:val="001815D4"/>
    <w:rsid w:val="004F72BC"/>
    <w:rsid w:val="005A6019"/>
    <w:rsid w:val="00731C50"/>
    <w:rsid w:val="00833459"/>
    <w:rsid w:val="0095630E"/>
    <w:rsid w:val="009B05CB"/>
    <w:rsid w:val="00BA6327"/>
    <w:rsid w:val="00F20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8FE0E1"/>
  <w15:chartTrackingRefBased/>
  <w15:docId w15:val="{5A0AE02E-D5FC-4B90-A29B-A8058804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459"/>
    <w:pPr>
      <w:tabs>
        <w:tab w:val="center" w:pos="4252"/>
        <w:tab w:val="right" w:pos="8504"/>
      </w:tabs>
      <w:snapToGrid w:val="0"/>
    </w:pPr>
  </w:style>
  <w:style w:type="character" w:customStyle="1" w:styleId="a4">
    <w:name w:val="ヘッダー (文字)"/>
    <w:basedOn w:val="a0"/>
    <w:link w:val="a3"/>
    <w:uiPriority w:val="99"/>
    <w:rsid w:val="00833459"/>
  </w:style>
  <w:style w:type="paragraph" w:styleId="a5">
    <w:name w:val="footer"/>
    <w:basedOn w:val="a"/>
    <w:link w:val="a6"/>
    <w:uiPriority w:val="99"/>
    <w:unhideWhenUsed/>
    <w:rsid w:val="00833459"/>
    <w:pPr>
      <w:tabs>
        <w:tab w:val="center" w:pos="4252"/>
        <w:tab w:val="right" w:pos="8504"/>
      </w:tabs>
      <w:snapToGrid w:val="0"/>
    </w:pPr>
  </w:style>
  <w:style w:type="character" w:customStyle="1" w:styleId="a6">
    <w:name w:val="フッター (文字)"/>
    <w:basedOn w:val="a0"/>
    <w:link w:val="a5"/>
    <w:uiPriority w:val="99"/>
    <w:rsid w:val="00833459"/>
  </w:style>
  <w:style w:type="paragraph" w:styleId="a7">
    <w:name w:val="List Paragraph"/>
    <w:basedOn w:val="a"/>
    <w:uiPriority w:val="34"/>
    <w:qFormat/>
    <w:rsid w:val="00F204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正和(tashima-masakazu)</dc:creator>
  <cp:keywords/>
  <dc:description/>
  <cp:lastModifiedBy>二宮 浩子(ninomiya-hiroko.3h6)</cp:lastModifiedBy>
  <cp:revision>9</cp:revision>
  <dcterms:created xsi:type="dcterms:W3CDTF">2021-12-28T02:31:00Z</dcterms:created>
  <dcterms:modified xsi:type="dcterms:W3CDTF">2022-01-06T05:56:00Z</dcterms:modified>
</cp:coreProperties>
</file>