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C546A" w14:textId="024B32F4" w:rsidR="006B6CBD" w:rsidRPr="00D904F9" w:rsidRDefault="00D904F9" w:rsidP="006B6CBD">
      <w:pPr>
        <w:jc w:val="left"/>
        <w:rPr>
          <w:rFonts w:ascii="HGP創英角ｺﾞｼｯｸUB" w:eastAsia="HGP創英角ｺﾞｼｯｸUB" w:hAnsi="HGP創英角ｺﾞｼｯｸUB"/>
          <w:color w:val="FF33CC"/>
          <w:sz w:val="24"/>
        </w:rPr>
      </w:pPr>
      <w:r w:rsidRPr="00D904F9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 xml:space="preserve">次世代法 </w:t>
      </w:r>
      <w:r w:rsidR="006B6CBD" w:rsidRPr="00D904F9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モデル</w:t>
      </w:r>
      <w:r w:rsidRPr="00D904F9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行動</w:t>
      </w:r>
      <w:r w:rsidR="006B6CBD" w:rsidRPr="00D904F9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計画</w:t>
      </w:r>
      <w:r w:rsidRPr="00D904F9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8"/>
        </w:rPr>
        <w:t>(ア)</w:t>
      </w:r>
      <w:r w:rsidR="008E3787" w:rsidRPr="00D904F9">
        <w:rPr>
          <w:rFonts w:ascii="HGP創英角ｺﾞｼｯｸUB" w:eastAsia="HGP創英角ｺﾞｼｯｸUB" w:hAnsi="HGP創英角ｺﾞｼｯｸUB"/>
          <w:color w:val="FF33CC"/>
          <w:sz w:val="24"/>
        </w:rPr>
        <w:t xml:space="preserve"> </w:t>
      </w:r>
    </w:p>
    <w:p w14:paraId="64D151C5" w14:textId="77777777" w:rsidR="00D904F9" w:rsidRDefault="00D904F9" w:rsidP="00D904F9">
      <w:pPr>
        <w:ind w:rightChars="-203" w:right="-426"/>
        <w:jc w:val="left"/>
        <w:rPr>
          <w:rFonts w:ascii="HG丸ｺﾞｼｯｸM-PRO" w:eastAsia="HG丸ｺﾞｼｯｸM-PRO"/>
          <w:color w:val="FF33CC"/>
          <w:sz w:val="22"/>
          <w:szCs w:val="22"/>
        </w:rPr>
      </w:pPr>
    </w:p>
    <w:p w14:paraId="5D0A5E55" w14:textId="72208669" w:rsidR="00D904F9" w:rsidRPr="00D904F9" w:rsidRDefault="00D904F9" w:rsidP="00D904F9">
      <w:pPr>
        <w:ind w:rightChars="-203" w:right="-426"/>
        <w:jc w:val="left"/>
        <w:rPr>
          <w:rFonts w:ascii="HGP創英角ｺﾞｼｯｸUB" w:eastAsia="HGP創英角ｺﾞｼｯｸUB" w:hAnsi="HGP創英角ｺﾞｼｯｸUB"/>
          <w:color w:val="FF33CC"/>
          <w:sz w:val="22"/>
          <w:szCs w:val="22"/>
        </w:rPr>
      </w:pPr>
      <w:r w:rsidRPr="00D904F9">
        <w:rPr>
          <w:rFonts w:ascii="HGP創英角ｺﾞｼｯｸUB" w:eastAsia="HGP創英角ｺﾞｼｯｸUB" w:hAnsi="HGP創英角ｺﾞｼｯｸUB" w:hint="eastAsia"/>
          <w:color w:val="FF33CC"/>
          <w:sz w:val="22"/>
          <w:szCs w:val="22"/>
        </w:rPr>
        <w:t>※令和7年4月1日以降に策定・変更する場合に必須となる数値目標を定めた例です</w:t>
      </w:r>
    </w:p>
    <w:p w14:paraId="345F3A94" w14:textId="77777777" w:rsidR="006B6CBD" w:rsidRDefault="006B6CBD" w:rsidP="006B6CBD">
      <w:pPr>
        <w:jc w:val="center"/>
        <w:rPr>
          <w:rFonts w:ascii="HG丸ｺﾞｼｯｸM-PRO" w:eastAsia="HG丸ｺﾞｼｯｸM-PRO"/>
        </w:rPr>
      </w:pPr>
    </w:p>
    <w:p w14:paraId="038788E0" w14:textId="77777777" w:rsidR="00D904F9" w:rsidRPr="00742548" w:rsidRDefault="00D904F9" w:rsidP="006B6CBD">
      <w:pPr>
        <w:jc w:val="center"/>
        <w:rPr>
          <w:rFonts w:ascii="HG丸ｺﾞｼｯｸM-PRO" w:eastAsia="HG丸ｺﾞｼｯｸM-PRO"/>
        </w:rPr>
      </w:pPr>
    </w:p>
    <w:p w14:paraId="445711F6" w14:textId="5BADBF90" w:rsidR="006B6CBD" w:rsidRPr="00742548" w:rsidRDefault="00514AD1" w:rsidP="006B6CBD">
      <w:pPr>
        <w:jc w:val="center"/>
        <w:rPr>
          <w:rFonts w:ascii="HG丸ｺﾞｼｯｸM-PRO" w:eastAsia="HG丸ｺﾞｼｯｸM-PRO"/>
        </w:rPr>
      </w:pPr>
      <w:bookmarkStart w:id="0" w:name="_Hlk192853518"/>
      <w:r w:rsidRPr="00514AD1">
        <w:rPr>
          <w:rFonts w:ascii="HG丸ｺﾞｼｯｸM-PRO" w:eastAsia="HG丸ｺﾞｼｯｸM-PRO" w:hint="eastAsia"/>
          <w:sz w:val="24"/>
          <w:szCs w:val="32"/>
          <w:u w:val="single"/>
        </w:rPr>
        <w:t>株式会社〇〇〇</w:t>
      </w:r>
      <w:bookmarkEnd w:id="0"/>
      <w:r w:rsidR="00D904F9">
        <w:rPr>
          <w:rFonts w:ascii="HG丸ｺﾞｼｯｸM-PRO" w:eastAsia="HG丸ｺﾞｼｯｸM-PRO" w:hint="eastAsia"/>
          <w:sz w:val="24"/>
          <w:szCs w:val="32"/>
          <w:u w:val="single"/>
        </w:rPr>
        <w:t>〇</w:t>
      </w:r>
      <w:r w:rsidR="006B6CBD" w:rsidRPr="00742548">
        <w:rPr>
          <w:rFonts w:ascii="HG丸ｺﾞｼｯｸM-PRO" w:eastAsia="HG丸ｺﾞｼｯｸM-PRO" w:hint="eastAsia"/>
          <w:u w:val="single"/>
        </w:rPr>
        <w:t xml:space="preserve">　</w:t>
      </w:r>
      <w:r w:rsidR="006B6CBD" w:rsidRPr="00742548">
        <w:rPr>
          <w:rFonts w:ascii="HG丸ｺﾞｼｯｸM-PRO" w:eastAsia="HG丸ｺﾞｼｯｸM-PRO" w:hint="eastAsia"/>
        </w:rPr>
        <w:t>行動計画</w:t>
      </w:r>
    </w:p>
    <w:p w14:paraId="5B58EE2C" w14:textId="77777777"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14:paraId="7DB5E5B9" w14:textId="7EC0771D" w:rsidR="006B6CBD" w:rsidRPr="00742548" w:rsidRDefault="00D904F9" w:rsidP="006B6CBD">
      <w:pPr>
        <w:ind w:firstLineChars="100" w:firstLine="21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社員がその能力を発揮し</w:t>
      </w:r>
      <w:r w:rsidR="00880526">
        <w:rPr>
          <w:rFonts w:ascii="HG丸ｺﾞｼｯｸM-PRO" w:eastAsia="HG丸ｺﾞｼｯｸM-PRO" w:hint="eastAsia"/>
        </w:rPr>
        <w:t>、仕事と生活の調和を図り働きやすい雇用環境</w:t>
      </w:r>
      <w:r w:rsidR="006B6CBD" w:rsidRPr="00742548">
        <w:rPr>
          <w:rFonts w:ascii="HG丸ｺﾞｼｯｸM-PRO" w:eastAsia="HG丸ｺﾞｼｯｸM-PRO" w:hint="eastAsia"/>
        </w:rPr>
        <w:t>整備を行うため、次のように行動計画を策定する。</w:t>
      </w:r>
    </w:p>
    <w:p w14:paraId="463ADEF2" w14:textId="77777777" w:rsidR="006B6CBD" w:rsidRPr="00D904F9" w:rsidRDefault="006B6CBD" w:rsidP="006B6CBD">
      <w:pPr>
        <w:jc w:val="center"/>
        <w:rPr>
          <w:rFonts w:ascii="HG丸ｺﾞｼｯｸM-PRO" w:eastAsia="HG丸ｺﾞｼｯｸM-PRO"/>
        </w:rPr>
      </w:pPr>
    </w:p>
    <w:p w14:paraId="5B87C3C0" w14:textId="77777777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１．計画期間</w:t>
      </w:r>
      <w:bookmarkStart w:id="1" w:name="_Hlk192845699"/>
      <w:r w:rsidRPr="00742548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日～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　　日までの　　年間</w:t>
      </w:r>
      <w:bookmarkEnd w:id="1"/>
    </w:p>
    <w:p w14:paraId="6745708D" w14:textId="77777777" w:rsidR="00D904F9" w:rsidRDefault="00D904F9" w:rsidP="006B6CBD">
      <w:pPr>
        <w:rPr>
          <w:rFonts w:ascii="HG丸ｺﾞｼｯｸM-PRO" w:eastAsia="HG丸ｺﾞｼｯｸM-PRO"/>
        </w:rPr>
      </w:pPr>
    </w:p>
    <w:p w14:paraId="026D94CA" w14:textId="38A684E7" w:rsidR="006B6CBD" w:rsidRPr="00742548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２．内容</w:t>
      </w:r>
    </w:p>
    <w:p w14:paraId="40F1BC69" w14:textId="77777777" w:rsidR="006B6CBD" w:rsidRPr="00742548" w:rsidRDefault="006B6CBD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137D5" wp14:editId="0FF12B53">
                <wp:simplePos x="0" y="0"/>
                <wp:positionH relativeFrom="column">
                  <wp:posOffset>34291</wp:posOffset>
                </wp:positionH>
                <wp:positionV relativeFrom="paragraph">
                  <wp:posOffset>137795</wp:posOffset>
                </wp:positionV>
                <wp:extent cx="5257800" cy="1000125"/>
                <wp:effectExtent l="0" t="0" r="19050" b="28575"/>
                <wp:wrapNone/>
                <wp:docPr id="2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FF97C" w14:textId="00EB394E" w:rsidR="006B6CBD" w:rsidRDefault="006B6CBD" w:rsidP="00D904F9">
                            <w:pPr>
                              <w:spacing w:line="360" w:lineRule="auto"/>
                              <w:ind w:leftChars="100" w:left="1050" w:hangingChars="400" w:hanging="84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目標１</w:t>
                            </w:r>
                            <w:r w:rsidRPr="00D904F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：</w:t>
                            </w:r>
                            <w:r w:rsidR="00D904F9">
                              <w:rPr>
                                <w:rFonts w:ascii="HG丸ｺﾞｼｯｸM-PRO" w:eastAsia="HG丸ｺﾞｼｯｸM-PRO" w:hint="eastAsia"/>
                              </w:rPr>
                              <w:t>計画期間内に、育児休業取得率を以下の水準以上にする。</w:t>
                            </w:r>
                          </w:p>
                          <w:p w14:paraId="2777A657" w14:textId="14B4A63E" w:rsidR="00D904F9" w:rsidRDefault="00D904F9" w:rsidP="00D904F9">
                            <w:pPr>
                              <w:ind w:leftChars="100" w:left="1050" w:hangingChars="400" w:hanging="84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・男性社員…取得率を●●%以上にする</w:t>
                            </w:r>
                          </w:p>
                          <w:p w14:paraId="4824CEFD" w14:textId="52817F81" w:rsidR="00D904F9" w:rsidRPr="00D904F9" w:rsidRDefault="00D904F9" w:rsidP="00D904F9">
                            <w:pPr>
                              <w:ind w:leftChars="100" w:left="1050" w:hangingChars="400" w:hanging="84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 xml:space="preserve">　　　　・女性社員…取得率を●●%以上にする</w:t>
                            </w:r>
                          </w:p>
                          <w:p w14:paraId="267F87B7" w14:textId="77777777" w:rsidR="00D904F9" w:rsidRDefault="00D904F9" w:rsidP="00D904F9">
                            <w:pPr>
                              <w:spacing w:line="480" w:lineRule="auto"/>
                              <w:ind w:leftChars="100" w:left="1050" w:hangingChars="400" w:hanging="840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</w:p>
                          <w:p w14:paraId="45E34AB3" w14:textId="77777777" w:rsidR="00D904F9" w:rsidRPr="00A33ED1" w:rsidRDefault="00D904F9" w:rsidP="00D904F9">
                            <w:pPr>
                              <w:spacing w:line="480" w:lineRule="auto"/>
                              <w:ind w:leftChars="100" w:left="1050" w:hangingChars="400" w:hanging="8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137D5" id="Rectangle 6" o:spid="_x0000_s1026" style="position:absolute;left:0;text-align:left;margin-left:2.7pt;margin-top:10.85pt;width:414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">
                <v:textbox inset="5.85pt,.7pt,5.85pt,.7pt">
                  <w:txbxContent>
                    <w:p w14:paraId="7F7FF97C" w14:textId="00EB394E" w:rsidR="006B6CBD" w:rsidRDefault="006B6CBD" w:rsidP="00D904F9">
                      <w:pPr>
                        <w:spacing w:line="360" w:lineRule="auto"/>
                        <w:ind w:leftChars="100" w:left="1050" w:hangingChars="400" w:hanging="84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目標１</w:t>
                      </w:r>
                      <w:r w:rsidRPr="00D904F9"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>：</w:t>
                      </w:r>
                      <w:r w:rsidR="00D904F9">
                        <w:rPr>
                          <w:rFonts w:ascii="HG丸ｺﾞｼｯｸM-PRO" w:eastAsia="HG丸ｺﾞｼｯｸM-PRO" w:hint="eastAsia"/>
                        </w:rPr>
                        <w:t>計画期間内に、育児休業取得率を以下の水準以上にする。</w:t>
                      </w:r>
                    </w:p>
                    <w:p w14:paraId="2777A657" w14:textId="14B4A63E" w:rsidR="00D904F9" w:rsidRDefault="00D904F9" w:rsidP="00D904F9">
                      <w:pPr>
                        <w:ind w:leftChars="100" w:left="1050" w:hangingChars="400" w:hanging="84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　　・男性社員…取得率を●●%以上にする</w:t>
                      </w:r>
                    </w:p>
                    <w:p w14:paraId="4824CEFD" w14:textId="52817F81" w:rsidR="00D904F9" w:rsidRPr="00D904F9" w:rsidRDefault="00D904F9" w:rsidP="00D904F9">
                      <w:pPr>
                        <w:ind w:leftChars="100" w:left="1050" w:hangingChars="400" w:hanging="840"/>
                        <w:jc w:val="left"/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 xml:space="preserve">　　　　・女性社員…取得率を●●%以上にする</w:t>
                      </w:r>
                    </w:p>
                    <w:p w14:paraId="267F87B7" w14:textId="77777777" w:rsidR="00D904F9" w:rsidRDefault="00D904F9" w:rsidP="00D904F9">
                      <w:pPr>
                        <w:spacing w:line="480" w:lineRule="auto"/>
                        <w:ind w:leftChars="100" w:left="1050" w:hangingChars="400" w:hanging="840"/>
                        <w:jc w:val="left"/>
                        <w:rPr>
                          <w:rFonts w:ascii="HG丸ｺﾞｼｯｸM-PRO" w:eastAsia="HG丸ｺﾞｼｯｸM-PRO"/>
                        </w:rPr>
                      </w:pPr>
                    </w:p>
                    <w:p w14:paraId="45E34AB3" w14:textId="77777777" w:rsidR="00D904F9" w:rsidRPr="00A33ED1" w:rsidRDefault="00D904F9" w:rsidP="00D904F9">
                      <w:pPr>
                        <w:spacing w:line="480" w:lineRule="auto"/>
                        <w:ind w:leftChars="100" w:left="1050" w:hangingChars="400" w:hanging="840"/>
                        <w:jc w:val="left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B92FF15" w14:textId="77777777" w:rsidR="006B6CBD" w:rsidRPr="00742548" w:rsidRDefault="006B6CBD" w:rsidP="006B6CBD">
      <w:pPr>
        <w:jc w:val="center"/>
        <w:rPr>
          <w:rFonts w:ascii="HG丸ｺﾞｼｯｸM-PRO" w:eastAsia="HG丸ｺﾞｼｯｸM-PRO"/>
        </w:rPr>
      </w:pPr>
    </w:p>
    <w:p w14:paraId="0150BE58" w14:textId="77777777" w:rsidR="006B6CBD" w:rsidRDefault="006B6CBD" w:rsidP="006B6CBD">
      <w:pPr>
        <w:rPr>
          <w:rFonts w:ascii="HG丸ｺﾞｼｯｸM-PRO" w:eastAsia="HG丸ｺﾞｼｯｸM-PRO"/>
        </w:rPr>
      </w:pPr>
    </w:p>
    <w:p w14:paraId="343295AB" w14:textId="77777777" w:rsidR="00D904F9" w:rsidRDefault="00D904F9" w:rsidP="006B6CBD">
      <w:pPr>
        <w:rPr>
          <w:rFonts w:ascii="HG丸ｺﾞｼｯｸM-PRO" w:eastAsia="HG丸ｺﾞｼｯｸM-PRO"/>
        </w:rPr>
      </w:pPr>
    </w:p>
    <w:p w14:paraId="2AFC7682" w14:textId="77777777" w:rsidR="00D904F9" w:rsidRDefault="00D904F9" w:rsidP="006B6CBD">
      <w:pPr>
        <w:rPr>
          <w:rFonts w:ascii="HG丸ｺﾞｼｯｸM-PRO" w:eastAsia="HG丸ｺﾞｼｯｸM-PRO"/>
        </w:rPr>
      </w:pPr>
    </w:p>
    <w:p w14:paraId="11A2F73C" w14:textId="77777777" w:rsidR="006B6CBD" w:rsidRPr="00742548" w:rsidRDefault="006B6CBD" w:rsidP="00D904F9">
      <w:pPr>
        <w:ind w:firstLineChars="100" w:firstLine="2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53A40CCD" w14:textId="01D17053" w:rsidR="00D904F9" w:rsidRDefault="006B6CBD" w:rsidP="00D904F9">
      <w:pPr>
        <w:ind w:firstLineChars="200" w:firstLine="4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</w:t>
      </w:r>
      <w:r w:rsidR="00D904F9">
        <w:rPr>
          <w:rFonts w:ascii="HG丸ｺﾞｼｯｸM-PRO" w:eastAsia="HG丸ｺﾞｼｯｸM-PRO" w:hint="eastAsia"/>
        </w:rPr>
        <w:t xml:space="preserve">　</w:t>
      </w:r>
      <w:r w:rsidRPr="00742548">
        <w:rPr>
          <w:rFonts w:ascii="HG丸ｺﾞｼｯｸM-PRO" w:eastAsia="HG丸ｺﾞｼｯｸM-PRO" w:hint="eastAsia"/>
        </w:rPr>
        <w:t xml:space="preserve">　</w:t>
      </w:r>
      <w:r w:rsidR="00D904F9">
        <w:rPr>
          <w:rFonts w:ascii="HG丸ｺﾞｼｯｸM-PRO" w:eastAsia="HG丸ｺﾞｼｯｸM-PRO" w:hint="eastAsia"/>
        </w:rPr>
        <w:t xml:space="preserve">　</w:t>
      </w:r>
      <w:r w:rsidRPr="00742548">
        <w:rPr>
          <w:rFonts w:ascii="HG丸ｺﾞｼｯｸM-PRO" w:eastAsia="HG丸ｺﾞｼｯｸM-PRO" w:hint="eastAsia"/>
        </w:rPr>
        <w:t xml:space="preserve">年　　月～　</w:t>
      </w:r>
      <w:r w:rsidR="00D904F9">
        <w:rPr>
          <w:rFonts w:ascii="HG丸ｺﾞｼｯｸM-PRO" w:eastAsia="HG丸ｺﾞｼｯｸM-PRO" w:hint="eastAsia"/>
        </w:rPr>
        <w:t>休職予定者の業務のカバー体制の検討（代替要員の確保、複数</w:t>
      </w:r>
    </w:p>
    <w:p w14:paraId="33F3744B" w14:textId="4929D53A" w:rsidR="006B6CBD" w:rsidRPr="00742548" w:rsidRDefault="00D904F9" w:rsidP="00D904F9">
      <w:pPr>
        <w:ind w:firstLineChars="200" w:firstLine="420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担当者制などの業務体制の見直し、多能工化など）、実施</w:t>
      </w:r>
    </w:p>
    <w:p w14:paraId="359E1335" w14:textId="5ACEC35E" w:rsidR="00D904F9" w:rsidRDefault="006B6CBD" w:rsidP="00D904F9">
      <w:pPr>
        <w:ind w:left="2520" w:hangingChars="1200" w:hanging="252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</w:t>
      </w:r>
      <w:r w:rsidR="00D904F9">
        <w:rPr>
          <w:rFonts w:ascii="HG丸ｺﾞｼｯｸM-PRO" w:eastAsia="HG丸ｺﾞｼｯｸM-PRO" w:hint="eastAsia"/>
        </w:rPr>
        <w:t xml:space="preserve">　</w:t>
      </w: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="00D904F9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Pr="00742548">
        <w:rPr>
          <w:rFonts w:ascii="HG丸ｺﾞｼｯｸM-PRO" w:eastAsia="HG丸ｺﾞｼｯｸM-PRO" w:hint="eastAsia"/>
        </w:rPr>
        <w:t>年</w:t>
      </w:r>
      <w:r>
        <w:rPr>
          <w:rFonts w:ascii="HG丸ｺﾞｼｯｸM-PRO" w:eastAsia="HG丸ｺﾞｼｯｸM-PRO" w:hint="eastAsia"/>
        </w:rPr>
        <w:t xml:space="preserve">　　月</w:t>
      </w:r>
      <w:r w:rsidRPr="00742548">
        <w:rPr>
          <w:rFonts w:ascii="HG丸ｺﾞｼｯｸM-PRO" w:eastAsia="HG丸ｺﾞｼｯｸM-PRO" w:hint="eastAsia"/>
        </w:rPr>
        <w:t xml:space="preserve">～　</w:t>
      </w:r>
      <w:r w:rsidR="00D904F9">
        <w:rPr>
          <w:rFonts w:ascii="HG丸ｺﾞｼｯｸM-PRO" w:eastAsia="HG丸ｺﾞｼｯｸM-PRO" w:hint="eastAsia"/>
        </w:rPr>
        <w:t>育児休業取得開始日から3日間を有給とする制度を導入する</w:t>
      </w:r>
    </w:p>
    <w:p w14:paraId="35DBF974" w14:textId="77777777" w:rsidR="006B6CBD" w:rsidRDefault="006B6CBD" w:rsidP="006B6CBD">
      <w:pPr>
        <w:ind w:firstLineChars="1200" w:firstLine="2520"/>
        <w:rPr>
          <w:rFonts w:ascii="HG丸ｺﾞｼｯｸM-PRO" w:eastAsia="HG丸ｺﾞｼｯｸM-PRO"/>
        </w:rPr>
      </w:pPr>
    </w:p>
    <w:p w14:paraId="52FDB3F0" w14:textId="77777777" w:rsidR="006B6CBD" w:rsidRPr="00742548" w:rsidRDefault="006B6CBD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7A8715" wp14:editId="46F01F00">
                <wp:simplePos x="0" y="0"/>
                <wp:positionH relativeFrom="column">
                  <wp:posOffset>43814</wp:posOffset>
                </wp:positionH>
                <wp:positionV relativeFrom="paragraph">
                  <wp:posOffset>166370</wp:posOffset>
                </wp:positionV>
                <wp:extent cx="5267325" cy="371475"/>
                <wp:effectExtent l="0" t="0" r="28575" b="28575"/>
                <wp:wrapNone/>
                <wp:docPr id="2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B3084F" w14:textId="2CA8391E" w:rsidR="006B6CBD" w:rsidRPr="004C2303" w:rsidRDefault="006B6CBD" w:rsidP="00E379E6">
                            <w:pPr>
                              <w:spacing w:line="360" w:lineRule="auto"/>
                              <w:ind w:leftChars="100" w:left="1050" w:hangingChars="400" w:hanging="840"/>
                            </w:pPr>
                            <w:r w:rsidRPr="000C7B75">
                              <w:rPr>
                                <w:rFonts w:ascii="HG丸ｺﾞｼｯｸM-PRO" w:eastAsia="HG丸ｺﾞｼｯｸM-PRO" w:hint="eastAsia"/>
                              </w:rPr>
                              <w:t>目標２</w:t>
                            </w:r>
                            <w:r w:rsidRPr="00D904F9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</w:rPr>
                              <w:t>：</w:t>
                            </w:r>
                            <w:r w:rsidR="00D904F9">
                              <w:rPr>
                                <w:rFonts w:ascii="HG丸ｺﾞｼｯｸM-PRO" w:eastAsia="HG丸ｺﾞｼｯｸM-PRO" w:hint="eastAsia"/>
                              </w:rPr>
                              <w:t>全従業員の所定外労働時間を、一人当たり年間●●時間未満とする。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A8715" id="Rectangle 7" o:spid="_x0000_s1027" style="position:absolute;left:0;text-align:left;margin-left:3.45pt;margin-top:13.1pt;width:414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">
                <v:textbox inset="5.85pt,.7pt,5.85pt,.7pt">
                  <w:txbxContent>
                    <w:p w14:paraId="7EB3084F" w14:textId="2CA8391E" w:rsidR="006B6CBD" w:rsidRPr="004C2303" w:rsidRDefault="006B6CBD" w:rsidP="00E379E6">
                      <w:pPr>
                        <w:spacing w:line="360" w:lineRule="auto"/>
                        <w:ind w:leftChars="100" w:left="1050" w:hangingChars="400" w:hanging="840"/>
                      </w:pPr>
                      <w:r w:rsidRPr="000C7B75">
                        <w:rPr>
                          <w:rFonts w:ascii="HG丸ｺﾞｼｯｸM-PRO" w:eastAsia="HG丸ｺﾞｼｯｸM-PRO" w:hint="eastAsia"/>
                        </w:rPr>
                        <w:t>目標２</w:t>
                      </w:r>
                      <w:r w:rsidRPr="00D904F9">
                        <w:rPr>
                          <w:rFonts w:ascii="HG丸ｺﾞｼｯｸM-PRO" w:eastAsia="HG丸ｺﾞｼｯｸM-PRO" w:hint="eastAsia"/>
                          <w:b/>
                          <w:bCs/>
                        </w:rPr>
                        <w:t>：</w:t>
                      </w:r>
                      <w:r w:rsidR="00D904F9">
                        <w:rPr>
                          <w:rFonts w:ascii="HG丸ｺﾞｼｯｸM-PRO" w:eastAsia="HG丸ｺﾞｼｯｸM-PRO" w:hint="eastAsia"/>
                        </w:rPr>
                        <w:t>全従業員の所定外労働時間を、一人当たり年間●●時間未満とする。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3552B589" w14:textId="77777777" w:rsidR="006B6CBD" w:rsidRPr="00742548" w:rsidRDefault="006B6CBD" w:rsidP="006B6CBD">
      <w:pPr>
        <w:rPr>
          <w:rFonts w:ascii="HG丸ｺﾞｼｯｸM-PRO" w:eastAsia="HG丸ｺﾞｼｯｸM-PRO"/>
        </w:rPr>
      </w:pPr>
    </w:p>
    <w:p w14:paraId="410B25E8" w14:textId="77777777" w:rsidR="006B6CBD" w:rsidRDefault="006B6CBD" w:rsidP="006B6CBD">
      <w:pPr>
        <w:rPr>
          <w:rFonts w:ascii="HG丸ｺﾞｼｯｸM-PRO" w:eastAsia="HG丸ｺﾞｼｯｸM-PRO"/>
        </w:rPr>
      </w:pPr>
    </w:p>
    <w:p w14:paraId="63BA06A7" w14:textId="1774D38C" w:rsidR="006B6CBD" w:rsidRPr="00742548" w:rsidRDefault="006B6CBD" w:rsidP="00D904F9">
      <w:pPr>
        <w:ind w:firstLineChars="100" w:firstLine="210"/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>＜対策＞</w:t>
      </w:r>
    </w:p>
    <w:p w14:paraId="2693C694" w14:textId="5454EC86" w:rsidR="00D904F9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</w:t>
      </w:r>
      <w:r w:rsidR="00D904F9">
        <w:rPr>
          <w:rFonts w:ascii="HG丸ｺﾞｼｯｸM-PRO" w:eastAsia="HG丸ｺﾞｼｯｸM-PRO" w:hint="eastAsia"/>
        </w:rPr>
        <w:t xml:space="preserve">　</w:t>
      </w: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 w:rsidR="00D904F9">
        <w:rPr>
          <w:rFonts w:ascii="HG丸ｺﾞｼｯｸM-PRO" w:eastAsia="HG丸ｺﾞｼｯｸM-PRO" w:hint="eastAsia"/>
        </w:rPr>
        <w:t>所定外労働の原因の分析等を行う</w:t>
      </w:r>
    </w:p>
    <w:p w14:paraId="4D29F9C0" w14:textId="5C75E555" w:rsidR="00D904F9" w:rsidRDefault="006B6CBD" w:rsidP="006B6CBD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</w:t>
      </w:r>
      <w:r w:rsidR="00D904F9">
        <w:rPr>
          <w:rFonts w:ascii="HG丸ｺﾞｼｯｸM-PRO" w:eastAsia="HG丸ｺﾞｼｯｸM-PRO" w:hint="eastAsia"/>
        </w:rPr>
        <w:t xml:space="preserve">　</w:t>
      </w: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 w:rsidR="00D904F9">
        <w:rPr>
          <w:rFonts w:ascii="HG丸ｺﾞｼｯｸM-PRO" w:eastAsia="HG丸ｺﾞｼｯｸM-PRO" w:hint="eastAsia"/>
        </w:rPr>
        <w:t>管理職を対象とした意識改革のための研修を毎年実施する</w:t>
      </w:r>
    </w:p>
    <w:p w14:paraId="72D1ECA6" w14:textId="3C58E208" w:rsidR="00D904F9" w:rsidRDefault="00D904F9" w:rsidP="00D904F9">
      <w:pPr>
        <w:rPr>
          <w:rFonts w:ascii="HG丸ｺﾞｼｯｸM-PRO" w:eastAsia="HG丸ｺﾞｼｯｸM-PRO"/>
        </w:rPr>
      </w:pPr>
      <w:r w:rsidRPr="00742548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</w:t>
      </w:r>
      <w:r w:rsidRPr="00742548">
        <w:rPr>
          <w:rFonts w:ascii="HG丸ｺﾞｼｯｸM-PRO" w:eastAsia="HG丸ｺﾞｼｯｸM-PRO" w:hint="eastAsia"/>
        </w:rPr>
        <w:t>●</w:t>
      </w:r>
      <w:r>
        <w:rPr>
          <w:rFonts w:ascii="HG丸ｺﾞｼｯｸM-PRO" w:eastAsia="HG丸ｺﾞｼｯｸM-PRO" w:hint="eastAsia"/>
        </w:rPr>
        <w:t xml:space="preserve">　　</w:t>
      </w:r>
      <w:r w:rsidRPr="00742548">
        <w:rPr>
          <w:rFonts w:ascii="HG丸ｺﾞｼｯｸM-PRO" w:eastAsia="HG丸ｺﾞｼｯｸM-PRO" w:hint="eastAsia"/>
        </w:rPr>
        <w:t xml:space="preserve">　　年　　月～　</w:t>
      </w:r>
      <w:r>
        <w:rPr>
          <w:rFonts w:ascii="HG丸ｺﾞｼｯｸM-PRO" w:eastAsia="HG丸ｺﾞｼｯｸM-PRO" w:hint="eastAsia"/>
        </w:rPr>
        <w:t>各部署における問題点の検討及び研修を実施する</w:t>
      </w:r>
    </w:p>
    <w:p w14:paraId="68734781" w14:textId="460F44ED" w:rsidR="001739F1" w:rsidRDefault="001739F1" w:rsidP="006B6CBD">
      <w:pPr>
        <w:rPr>
          <w:rFonts w:ascii="HG丸ｺﾞｼｯｸM-PRO" w:eastAsia="HG丸ｺﾞｼｯｸM-PRO"/>
        </w:rPr>
      </w:pPr>
    </w:p>
    <w:p w14:paraId="58FB221D" w14:textId="5475A5BA" w:rsidR="001739F1" w:rsidRDefault="001739F1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A856D2" wp14:editId="4E982142">
                <wp:simplePos x="0" y="0"/>
                <wp:positionH relativeFrom="column">
                  <wp:posOffset>34290</wp:posOffset>
                </wp:positionH>
                <wp:positionV relativeFrom="paragraph">
                  <wp:posOffset>42545</wp:posOffset>
                </wp:positionV>
                <wp:extent cx="5715000" cy="1628775"/>
                <wp:effectExtent l="0" t="0" r="19050" b="28575"/>
                <wp:wrapNone/>
                <wp:docPr id="1665196856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628775"/>
                        </a:xfrm>
                        <a:prstGeom prst="roundRect">
                          <a:avLst>
                            <a:gd name="adj" fmla="val 30606"/>
                          </a:avLst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D5D4B" id="四角形: 角を丸くする 1" o:spid="_x0000_s1026" style="position:absolute;left:0;text-align:left;margin-left:2.7pt;margin-top:3.35pt;width:450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00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" fillcolor="#fbe4d5 [661]" strokecolor="#f7caac [1301]" strokeweight="1pt">
                <v:stroke joinstyle="miter"/>
              </v:roundrect>
            </w:pict>
          </mc:Fallback>
        </mc:AlternateContent>
      </w:r>
    </w:p>
    <w:p w14:paraId="241ECD3E" w14:textId="4063C562" w:rsidR="001739F1" w:rsidRDefault="001739F1" w:rsidP="006B6CBD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F2761" wp14:editId="68D3A09F">
                <wp:simplePos x="0" y="0"/>
                <wp:positionH relativeFrom="margin">
                  <wp:posOffset>262890</wp:posOffset>
                </wp:positionH>
                <wp:positionV relativeFrom="paragraph">
                  <wp:posOffset>42545</wp:posOffset>
                </wp:positionV>
                <wp:extent cx="5334000" cy="1276350"/>
                <wp:effectExtent l="0" t="0" r="0" b="0"/>
                <wp:wrapNone/>
                <wp:docPr id="21053451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82BDA" w14:textId="0CFFD2D3" w:rsidR="00D904F9" w:rsidRDefault="00D904F9">
                            <w:r>
                              <w:rPr>
                                <w:rFonts w:hint="eastAsia"/>
                              </w:rPr>
                              <w:t>（注）</w:t>
                            </w:r>
                          </w:p>
                          <w:p w14:paraId="515F9716" w14:textId="10225151" w:rsidR="00D904F9" w:rsidRDefault="00D904F9" w:rsidP="00D904F9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「目標」</w:t>
                            </w:r>
                            <w:r w:rsidR="00E379E6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●●には、法改正により令和</w:t>
                            </w:r>
                            <w:r>
                              <w:rPr>
                                <w:rFonts w:hint="eastAsia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日以降義務となる</w:t>
                            </w:r>
                          </w:p>
                          <w:p w14:paraId="14132348" w14:textId="77777777" w:rsidR="00D904F9" w:rsidRDefault="00D904F9" w:rsidP="00D904F9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男性の「育児休業等取得率」または「育児休業等及び育児目的休暇の取得率</w:t>
                            </w:r>
                          </w:p>
                          <w:p w14:paraId="262CE978" w14:textId="706F38A4" w:rsidR="00D904F9" w:rsidRDefault="00D904F9" w:rsidP="00D904F9">
                            <w:pPr>
                              <w:pStyle w:val="ab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フルタイム労働者の各月の時間外・休日労働時間</w:t>
                            </w:r>
                          </w:p>
                          <w:p w14:paraId="046E39A4" w14:textId="1138D6D1" w:rsidR="00D904F9" w:rsidRDefault="00D904F9" w:rsidP="00D904F9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の状況把握結果を勘案して、数値目標を設定してください。</w:t>
                            </w:r>
                          </w:p>
                          <w:p w14:paraId="04398B2B" w14:textId="77777777" w:rsidR="001739F1" w:rsidRDefault="001739F1" w:rsidP="00D904F9">
                            <w:pPr>
                              <w:ind w:firstLineChars="150" w:firstLine="315"/>
                            </w:pPr>
                          </w:p>
                          <w:p w14:paraId="486D3A7B" w14:textId="77777777" w:rsidR="001739F1" w:rsidRDefault="001739F1" w:rsidP="00D904F9">
                            <w:pPr>
                              <w:ind w:firstLineChars="150" w:firstLine="315"/>
                            </w:pPr>
                          </w:p>
                          <w:p w14:paraId="61F65606" w14:textId="77777777" w:rsidR="001739F1" w:rsidRDefault="001739F1" w:rsidP="00D904F9">
                            <w:pPr>
                              <w:ind w:firstLineChars="150" w:firstLine="315"/>
                            </w:pPr>
                          </w:p>
                          <w:p w14:paraId="6BC453DD" w14:textId="77777777" w:rsidR="001739F1" w:rsidRDefault="001739F1" w:rsidP="00D904F9">
                            <w:pPr>
                              <w:ind w:firstLineChars="150" w:firstLine="315"/>
                            </w:pPr>
                          </w:p>
                          <w:p w14:paraId="4EA3DF73" w14:textId="77777777" w:rsidR="001739F1" w:rsidRDefault="001739F1" w:rsidP="00D904F9">
                            <w:pPr>
                              <w:ind w:firstLineChars="150" w:firstLine="315"/>
                            </w:pPr>
                          </w:p>
                          <w:p w14:paraId="08E486E9" w14:textId="77777777" w:rsidR="001739F1" w:rsidRDefault="001739F1" w:rsidP="00D904F9">
                            <w:pPr>
                              <w:ind w:firstLineChars="150" w:firstLine="31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F27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0.7pt;margin-top:3.35pt;width:420pt;height:10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" filled="f" stroked="f" strokeweight=".5pt">
                <v:textbox>
                  <w:txbxContent>
                    <w:p w14:paraId="2D882BDA" w14:textId="0CFFD2D3" w:rsidR="00D904F9" w:rsidRDefault="00D904F9">
                      <w:r>
                        <w:rPr>
                          <w:rFonts w:hint="eastAsia"/>
                        </w:rPr>
                        <w:t>（注）</w:t>
                      </w:r>
                    </w:p>
                    <w:p w14:paraId="515F9716" w14:textId="10225151" w:rsidR="00D904F9" w:rsidRDefault="00D904F9" w:rsidP="00D904F9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「目標」</w:t>
                      </w:r>
                      <w:r w:rsidR="00E379E6">
                        <w:rPr>
                          <w:rFonts w:hint="eastAsia"/>
                        </w:rPr>
                        <w:t>の</w:t>
                      </w:r>
                      <w:r>
                        <w:rPr>
                          <w:rFonts w:hint="eastAsia"/>
                        </w:rPr>
                        <w:t>●●には、法改正により令和</w:t>
                      </w:r>
                      <w:r>
                        <w:rPr>
                          <w:rFonts w:hint="eastAsia"/>
                        </w:rPr>
                        <w:t>7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日以降義務となる</w:t>
                      </w:r>
                    </w:p>
                    <w:p w14:paraId="14132348" w14:textId="77777777" w:rsidR="00D904F9" w:rsidRDefault="00D904F9" w:rsidP="00D904F9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男性の「育児休業等取得率」または「育児休業等及び育児目的休暇の取得率</w:t>
                      </w:r>
                    </w:p>
                    <w:p w14:paraId="262CE978" w14:textId="706F38A4" w:rsidR="00D904F9" w:rsidRDefault="00D904F9" w:rsidP="00D904F9">
                      <w:pPr>
                        <w:pStyle w:val="ab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フルタイム労働者の各月の時間外・休日労働時間</w:t>
                      </w:r>
                    </w:p>
                    <w:p w14:paraId="046E39A4" w14:textId="1138D6D1" w:rsidR="00D904F9" w:rsidRDefault="00D904F9" w:rsidP="00D904F9">
                      <w:pPr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の状況把握結果を勘案して、数値目標を設定してください。</w:t>
                      </w:r>
                    </w:p>
                    <w:p w14:paraId="04398B2B" w14:textId="77777777" w:rsidR="001739F1" w:rsidRDefault="001739F1" w:rsidP="00D904F9">
                      <w:pPr>
                        <w:ind w:firstLineChars="150" w:firstLine="315"/>
                      </w:pPr>
                    </w:p>
                    <w:p w14:paraId="486D3A7B" w14:textId="77777777" w:rsidR="001739F1" w:rsidRDefault="001739F1" w:rsidP="00D904F9">
                      <w:pPr>
                        <w:ind w:firstLineChars="150" w:firstLine="315"/>
                      </w:pPr>
                    </w:p>
                    <w:p w14:paraId="61F65606" w14:textId="77777777" w:rsidR="001739F1" w:rsidRDefault="001739F1" w:rsidP="00D904F9">
                      <w:pPr>
                        <w:ind w:firstLineChars="150" w:firstLine="315"/>
                      </w:pPr>
                    </w:p>
                    <w:p w14:paraId="6BC453DD" w14:textId="77777777" w:rsidR="001739F1" w:rsidRDefault="001739F1" w:rsidP="00D904F9">
                      <w:pPr>
                        <w:ind w:firstLineChars="150" w:firstLine="315"/>
                      </w:pPr>
                    </w:p>
                    <w:p w14:paraId="4EA3DF73" w14:textId="77777777" w:rsidR="001739F1" w:rsidRDefault="001739F1" w:rsidP="00D904F9">
                      <w:pPr>
                        <w:ind w:firstLineChars="150" w:firstLine="315"/>
                      </w:pPr>
                    </w:p>
                    <w:p w14:paraId="08E486E9" w14:textId="77777777" w:rsidR="001739F1" w:rsidRDefault="001739F1" w:rsidP="00D904F9">
                      <w:pPr>
                        <w:ind w:firstLineChars="150" w:firstLine="315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1480D5" w14:textId="77777777" w:rsidR="001739F1" w:rsidRDefault="001739F1" w:rsidP="006B6CBD">
      <w:pPr>
        <w:rPr>
          <w:rFonts w:ascii="HG丸ｺﾞｼｯｸM-PRO" w:eastAsia="HG丸ｺﾞｼｯｸM-PRO"/>
        </w:rPr>
      </w:pPr>
    </w:p>
    <w:p w14:paraId="45B9C357" w14:textId="3B39B733" w:rsidR="001739F1" w:rsidRDefault="001739F1" w:rsidP="006B6CBD">
      <w:pPr>
        <w:rPr>
          <w:rFonts w:ascii="HG丸ｺﾞｼｯｸM-PRO" w:eastAsia="HG丸ｺﾞｼｯｸM-PRO"/>
        </w:rPr>
      </w:pPr>
    </w:p>
    <w:p w14:paraId="293CB94A" w14:textId="5AF619BD" w:rsidR="001739F1" w:rsidRDefault="001739F1" w:rsidP="006B6CBD">
      <w:pPr>
        <w:rPr>
          <w:rFonts w:ascii="HG丸ｺﾞｼｯｸM-PRO" w:eastAsia="HG丸ｺﾞｼｯｸM-PRO"/>
        </w:rPr>
      </w:pPr>
    </w:p>
    <w:p w14:paraId="55B10F4F" w14:textId="547E4891" w:rsidR="006B6CBD" w:rsidRPr="00986D7D" w:rsidRDefault="006B6CBD" w:rsidP="006B6CBD">
      <w:pPr>
        <w:rPr>
          <w:rFonts w:ascii="HG丸ｺﾞｼｯｸM-PRO" w:eastAsia="HG丸ｺﾞｼｯｸM-PRO" w:hint="eastAsia"/>
        </w:rPr>
      </w:pPr>
    </w:p>
    <w:sectPr w:rsidR="006B6CBD" w:rsidRPr="00986D7D" w:rsidSect="00044313">
      <w:footerReference w:type="even" r:id="rId8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26BE7" w14:textId="77777777" w:rsidR="00682D36" w:rsidRDefault="00682D36">
      <w:r>
        <w:separator/>
      </w:r>
    </w:p>
  </w:endnote>
  <w:endnote w:type="continuationSeparator" w:id="0">
    <w:p w14:paraId="1E6172F7" w14:textId="77777777" w:rsidR="00682D36" w:rsidRDefault="0068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EE33" w14:textId="77777777" w:rsidR="00504D5A" w:rsidRDefault="005E064C" w:rsidP="00EC102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04D5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E6FBD25" w14:textId="77777777" w:rsidR="00504D5A" w:rsidRDefault="0050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86484" w14:textId="77777777" w:rsidR="00682D36" w:rsidRDefault="00682D36">
      <w:r>
        <w:separator/>
      </w:r>
    </w:p>
  </w:footnote>
  <w:footnote w:type="continuationSeparator" w:id="0">
    <w:p w14:paraId="1D342165" w14:textId="77777777" w:rsidR="00682D36" w:rsidRDefault="00682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337D"/>
    <w:multiLevelType w:val="hybridMultilevel"/>
    <w:tmpl w:val="E5464A42"/>
    <w:lvl w:ilvl="0" w:tplc="7032CAC8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40"/>
      </w:pPr>
    </w:lvl>
    <w:lvl w:ilvl="3" w:tplc="0409000F" w:tentative="1">
      <w:start w:val="1"/>
      <w:numFmt w:val="decimal"/>
      <w:lvlText w:val="%4."/>
      <w:lvlJc w:val="left"/>
      <w:pPr>
        <w:ind w:left="2225" w:hanging="440"/>
      </w:pPr>
    </w:lvl>
    <w:lvl w:ilvl="4" w:tplc="04090017" w:tentative="1">
      <w:start w:val="1"/>
      <w:numFmt w:val="aiueoFullWidth"/>
      <w:lvlText w:val="(%5)"/>
      <w:lvlJc w:val="left"/>
      <w:pPr>
        <w:ind w:left="26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40"/>
      </w:pPr>
    </w:lvl>
    <w:lvl w:ilvl="6" w:tplc="0409000F" w:tentative="1">
      <w:start w:val="1"/>
      <w:numFmt w:val="decimal"/>
      <w:lvlText w:val="%7."/>
      <w:lvlJc w:val="left"/>
      <w:pPr>
        <w:ind w:left="3545" w:hanging="440"/>
      </w:pPr>
    </w:lvl>
    <w:lvl w:ilvl="7" w:tplc="04090017" w:tentative="1">
      <w:start w:val="1"/>
      <w:numFmt w:val="aiueoFullWidth"/>
      <w:lvlText w:val="(%8)"/>
      <w:lvlJc w:val="left"/>
      <w:pPr>
        <w:ind w:left="39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40"/>
      </w:pPr>
    </w:lvl>
  </w:abstractNum>
  <w:abstractNum w:abstractNumId="1" w15:restartNumberingAfterBreak="0">
    <w:nsid w:val="5E01050B"/>
    <w:multiLevelType w:val="hybridMultilevel"/>
    <w:tmpl w:val="7318DEC0"/>
    <w:lvl w:ilvl="0" w:tplc="1E68BCF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47228057">
    <w:abstractNumId w:val="1"/>
  </w:num>
  <w:num w:numId="2" w16cid:durableId="208078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168"/>
    <w:rsid w:val="00012D40"/>
    <w:rsid w:val="00044313"/>
    <w:rsid w:val="0006425C"/>
    <w:rsid w:val="00077111"/>
    <w:rsid w:val="000860D4"/>
    <w:rsid w:val="000978CD"/>
    <w:rsid w:val="000A0A79"/>
    <w:rsid w:val="000B5AFD"/>
    <w:rsid w:val="000B7290"/>
    <w:rsid w:val="000C5439"/>
    <w:rsid w:val="000C7B75"/>
    <w:rsid w:val="000F19AC"/>
    <w:rsid w:val="00117BB1"/>
    <w:rsid w:val="001346D2"/>
    <w:rsid w:val="001416D2"/>
    <w:rsid w:val="001739F1"/>
    <w:rsid w:val="00174236"/>
    <w:rsid w:val="00190C20"/>
    <w:rsid w:val="001E2520"/>
    <w:rsid w:val="001F7110"/>
    <w:rsid w:val="00201BC9"/>
    <w:rsid w:val="00202C4B"/>
    <w:rsid w:val="00240800"/>
    <w:rsid w:val="00243526"/>
    <w:rsid w:val="002509AB"/>
    <w:rsid w:val="00257B1F"/>
    <w:rsid w:val="00262CDE"/>
    <w:rsid w:val="00263A42"/>
    <w:rsid w:val="002723AA"/>
    <w:rsid w:val="002733CB"/>
    <w:rsid w:val="002814E6"/>
    <w:rsid w:val="00286E78"/>
    <w:rsid w:val="002B1347"/>
    <w:rsid w:val="002D74B1"/>
    <w:rsid w:val="00345A5B"/>
    <w:rsid w:val="00355A46"/>
    <w:rsid w:val="00360735"/>
    <w:rsid w:val="00396A57"/>
    <w:rsid w:val="003B416F"/>
    <w:rsid w:val="003C1EAE"/>
    <w:rsid w:val="003C403D"/>
    <w:rsid w:val="003F0F89"/>
    <w:rsid w:val="00403724"/>
    <w:rsid w:val="00412281"/>
    <w:rsid w:val="00416D5E"/>
    <w:rsid w:val="0042283A"/>
    <w:rsid w:val="00427CEA"/>
    <w:rsid w:val="004365FD"/>
    <w:rsid w:val="00436DA0"/>
    <w:rsid w:val="00486927"/>
    <w:rsid w:val="004A57D9"/>
    <w:rsid w:val="004A60D0"/>
    <w:rsid w:val="004C2303"/>
    <w:rsid w:val="004F1410"/>
    <w:rsid w:val="00504D5A"/>
    <w:rsid w:val="00510168"/>
    <w:rsid w:val="00514AD1"/>
    <w:rsid w:val="005324D3"/>
    <w:rsid w:val="00541EA0"/>
    <w:rsid w:val="00545F09"/>
    <w:rsid w:val="00547BBA"/>
    <w:rsid w:val="00551559"/>
    <w:rsid w:val="005849CF"/>
    <w:rsid w:val="00585955"/>
    <w:rsid w:val="00593644"/>
    <w:rsid w:val="005C2C1B"/>
    <w:rsid w:val="005D0C13"/>
    <w:rsid w:val="005E064C"/>
    <w:rsid w:val="00603BF1"/>
    <w:rsid w:val="0061681D"/>
    <w:rsid w:val="006251EA"/>
    <w:rsid w:val="0063126D"/>
    <w:rsid w:val="006616B1"/>
    <w:rsid w:val="006647F6"/>
    <w:rsid w:val="00682D36"/>
    <w:rsid w:val="00686717"/>
    <w:rsid w:val="00690FBC"/>
    <w:rsid w:val="006A28D5"/>
    <w:rsid w:val="006A4AB6"/>
    <w:rsid w:val="006B6CBD"/>
    <w:rsid w:val="006D1AF6"/>
    <w:rsid w:val="006F39DA"/>
    <w:rsid w:val="006F4081"/>
    <w:rsid w:val="00711734"/>
    <w:rsid w:val="00724955"/>
    <w:rsid w:val="007250FB"/>
    <w:rsid w:val="00733BD4"/>
    <w:rsid w:val="00734F54"/>
    <w:rsid w:val="00742548"/>
    <w:rsid w:val="00761525"/>
    <w:rsid w:val="007A38B9"/>
    <w:rsid w:val="007C7B81"/>
    <w:rsid w:val="007F307A"/>
    <w:rsid w:val="00804096"/>
    <w:rsid w:val="00815FF5"/>
    <w:rsid w:val="0083473F"/>
    <w:rsid w:val="008367F6"/>
    <w:rsid w:val="00847742"/>
    <w:rsid w:val="00880526"/>
    <w:rsid w:val="00886915"/>
    <w:rsid w:val="008937AF"/>
    <w:rsid w:val="008975D6"/>
    <w:rsid w:val="008C2E21"/>
    <w:rsid w:val="008D6102"/>
    <w:rsid w:val="008E3787"/>
    <w:rsid w:val="008E407B"/>
    <w:rsid w:val="008F0F57"/>
    <w:rsid w:val="008F5C98"/>
    <w:rsid w:val="009055D1"/>
    <w:rsid w:val="009102F7"/>
    <w:rsid w:val="0091177F"/>
    <w:rsid w:val="00933630"/>
    <w:rsid w:val="009364A1"/>
    <w:rsid w:val="00952620"/>
    <w:rsid w:val="00952775"/>
    <w:rsid w:val="00962FB2"/>
    <w:rsid w:val="0096428C"/>
    <w:rsid w:val="00980F16"/>
    <w:rsid w:val="00986D7D"/>
    <w:rsid w:val="00991422"/>
    <w:rsid w:val="009A14AE"/>
    <w:rsid w:val="009A7975"/>
    <w:rsid w:val="009C0688"/>
    <w:rsid w:val="009C307D"/>
    <w:rsid w:val="009C6C6E"/>
    <w:rsid w:val="009D114C"/>
    <w:rsid w:val="009D7761"/>
    <w:rsid w:val="00A07430"/>
    <w:rsid w:val="00A113DE"/>
    <w:rsid w:val="00A33ED1"/>
    <w:rsid w:val="00A36534"/>
    <w:rsid w:val="00A4548C"/>
    <w:rsid w:val="00A6755C"/>
    <w:rsid w:val="00A72AE2"/>
    <w:rsid w:val="00A81737"/>
    <w:rsid w:val="00A92759"/>
    <w:rsid w:val="00AA101A"/>
    <w:rsid w:val="00AA6BE2"/>
    <w:rsid w:val="00AC685F"/>
    <w:rsid w:val="00AD093B"/>
    <w:rsid w:val="00AD6FCA"/>
    <w:rsid w:val="00B14022"/>
    <w:rsid w:val="00B17F7C"/>
    <w:rsid w:val="00B458AE"/>
    <w:rsid w:val="00B50746"/>
    <w:rsid w:val="00B663CA"/>
    <w:rsid w:val="00B8138C"/>
    <w:rsid w:val="00B83BE9"/>
    <w:rsid w:val="00B93C5E"/>
    <w:rsid w:val="00B95D2E"/>
    <w:rsid w:val="00BB46E2"/>
    <w:rsid w:val="00BD2C1B"/>
    <w:rsid w:val="00BE0D0A"/>
    <w:rsid w:val="00BE6220"/>
    <w:rsid w:val="00C00926"/>
    <w:rsid w:val="00C11C2D"/>
    <w:rsid w:val="00C12937"/>
    <w:rsid w:val="00C22789"/>
    <w:rsid w:val="00C3529F"/>
    <w:rsid w:val="00C613E1"/>
    <w:rsid w:val="00C86E15"/>
    <w:rsid w:val="00D155B4"/>
    <w:rsid w:val="00D50F2B"/>
    <w:rsid w:val="00D904F9"/>
    <w:rsid w:val="00D931F1"/>
    <w:rsid w:val="00DA01CA"/>
    <w:rsid w:val="00DB7E97"/>
    <w:rsid w:val="00DC7396"/>
    <w:rsid w:val="00DE77A3"/>
    <w:rsid w:val="00DF05FD"/>
    <w:rsid w:val="00DF4B8D"/>
    <w:rsid w:val="00DF5379"/>
    <w:rsid w:val="00DF5532"/>
    <w:rsid w:val="00E03BB0"/>
    <w:rsid w:val="00E0425D"/>
    <w:rsid w:val="00E379E6"/>
    <w:rsid w:val="00E5458F"/>
    <w:rsid w:val="00E66AE0"/>
    <w:rsid w:val="00E751F8"/>
    <w:rsid w:val="00E9326D"/>
    <w:rsid w:val="00EA0F7A"/>
    <w:rsid w:val="00EB30C8"/>
    <w:rsid w:val="00EB33D4"/>
    <w:rsid w:val="00EB3B9F"/>
    <w:rsid w:val="00EB6DA4"/>
    <w:rsid w:val="00EC1024"/>
    <w:rsid w:val="00ED03E0"/>
    <w:rsid w:val="00F0414B"/>
    <w:rsid w:val="00F23114"/>
    <w:rsid w:val="00F25C7D"/>
    <w:rsid w:val="00F502AD"/>
    <w:rsid w:val="00F55A62"/>
    <w:rsid w:val="00F81747"/>
    <w:rsid w:val="00F84EAF"/>
    <w:rsid w:val="00F92115"/>
    <w:rsid w:val="00FB2E24"/>
    <w:rsid w:val="00FD7061"/>
    <w:rsid w:val="00FF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A81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1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403D"/>
    <w:rPr>
      <w:color w:val="0000FF"/>
      <w:u w:val="single"/>
    </w:rPr>
  </w:style>
  <w:style w:type="character" w:styleId="a4">
    <w:name w:val="FollowedHyperlink"/>
    <w:rsid w:val="003C403D"/>
    <w:rPr>
      <w:color w:val="800080"/>
      <w:u w:val="single"/>
    </w:rPr>
  </w:style>
  <w:style w:type="paragraph" w:styleId="a5">
    <w:name w:val="header"/>
    <w:basedOn w:val="a"/>
    <w:rsid w:val="00504D5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04D5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04D5A"/>
  </w:style>
  <w:style w:type="character" w:styleId="a8">
    <w:name w:val="Emphasis"/>
    <w:qFormat/>
    <w:rsid w:val="009364A1"/>
    <w:rPr>
      <w:i/>
      <w:iCs/>
    </w:rPr>
  </w:style>
  <w:style w:type="paragraph" w:styleId="a9">
    <w:name w:val="Balloon Text"/>
    <w:basedOn w:val="a"/>
    <w:link w:val="aa"/>
    <w:rsid w:val="004F141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141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904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8231AA4CF8B014D97797F7F8B3E6B17" ma:contentTypeVersion="15" ma:contentTypeDescription="新しいドキュメントを作成します。" ma:contentTypeScope="" ma:versionID="995d98a1582559fcee4cdf2751209edb">
  <xsd:schema xmlns:xsd="http://www.w3.org/2001/XMLSchema" xmlns:xs="http://www.w3.org/2001/XMLSchema" xmlns:p="http://schemas.microsoft.com/office/2006/metadata/properties" xmlns:ns2="6bddcec6-0191-4ed2-9a31-3cf022bd4bc8" xmlns:ns3="c8886e6d-ca38-4783-ac23-8bd097117a79" targetNamespace="http://schemas.microsoft.com/office/2006/metadata/properties" ma:root="true" ma:fieldsID="f5255e52d2d3146ec277b1e003b30b5d" ns2:_="" ns3:_="">
    <xsd:import namespace="6bddcec6-0191-4ed2-9a31-3cf022bd4bc8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dcec6-0191-4ed2-9a31-3cf022bd4bc8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48cd4ad-53c4-4220-a84a-34bb36d5a596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ddcec6-0191-4ed2-9a31-3cf022bd4bc8">
      <Terms xmlns="http://schemas.microsoft.com/office/infopath/2007/PartnerControls"/>
    </lcf76f155ced4ddcb4097134ff3c332f>
    <Owner xmlns="6bddcec6-0191-4ed2-9a31-3cf022bd4bc8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829AC090-F6BA-44DF-8516-115CE74FB1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84DCE2-2AF4-46E3-81EB-C1339C47889E}"/>
</file>

<file path=customXml/itemProps3.xml><?xml version="1.0" encoding="utf-8"?>
<ds:datastoreItem xmlns:ds="http://schemas.openxmlformats.org/officeDocument/2006/customXml" ds:itemID="{F1C172AD-C017-42C6-B86A-103B10B55CB5}"/>
</file>

<file path=customXml/itemProps4.xml><?xml version="1.0" encoding="utf-8"?>
<ds:datastoreItem xmlns:ds="http://schemas.openxmlformats.org/officeDocument/2006/customXml" ds:itemID="{97A57408-0D48-49C3-B3AB-E30DE9AD2C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0x01010058231AA4CF8B014D97797F7F8B3E6B17</vt:lpwstr>
  </property>
  <property fmtid="{D5CDD505-2E9C-101B-9397-08002B2CF9AE}" pid="3" name="MediaServiceImageTags">
    <vt:lpwstr/>
  </property>
</Properties>
</file>