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6A63" w14:textId="77777777" w:rsidR="00797B23" w:rsidRPr="00797B23" w:rsidRDefault="00797B23" w:rsidP="00504313">
      <w:pPr>
        <w:spacing w:line="320" w:lineRule="exact"/>
        <w:rPr>
          <w:rFonts w:ascii="ＭＳ Ｐゴシック" w:eastAsia="ＭＳ Ｐゴシック" w:hAnsi="ＭＳ Ｐゴシック"/>
          <w:sz w:val="20"/>
          <w:szCs w:val="20"/>
        </w:rPr>
      </w:pPr>
    </w:p>
    <w:p w14:paraId="5D696A64" w14:textId="77777777" w:rsidR="00504313" w:rsidRPr="00C3557D" w:rsidRDefault="00504313" w:rsidP="00504313">
      <w:pPr>
        <w:spacing w:line="320" w:lineRule="exact"/>
        <w:rPr>
          <w:rFonts w:ascii="ＭＳ Ｐゴシック" w:eastAsia="ＭＳ Ｐゴシック" w:hAnsi="ＭＳ Ｐゴシック"/>
        </w:rPr>
      </w:pPr>
      <w:r w:rsidRPr="00C3557D">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5D696A84" wp14:editId="5D696A85">
                <wp:simplePos x="0" y="0"/>
                <wp:positionH relativeFrom="column">
                  <wp:posOffset>-96724</wp:posOffset>
                </wp:positionH>
                <wp:positionV relativeFrom="paragraph">
                  <wp:posOffset>7608</wp:posOffset>
                </wp:positionV>
                <wp:extent cx="5641676" cy="1276709"/>
                <wp:effectExtent l="0" t="0" r="16510" b="19050"/>
                <wp:wrapNone/>
                <wp:docPr id="1" name="正方形/長方形 1"/>
                <wp:cNvGraphicFramePr/>
                <a:graphic xmlns:a="http://schemas.openxmlformats.org/drawingml/2006/main">
                  <a:graphicData uri="http://schemas.microsoft.com/office/word/2010/wordprocessingShape">
                    <wps:wsp>
                      <wps:cNvSpPr/>
                      <wps:spPr>
                        <a:xfrm>
                          <a:off x="0" y="0"/>
                          <a:ext cx="5641676" cy="127670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716D2" id="正方形/長方形 1" o:spid="_x0000_s1026" style="position:absolute;left:0;text-align:left;margin-left:-7.6pt;margin-top:.6pt;width:444.25pt;height:10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" filled="f" strokecolor="black [3213]" strokeweight="1pt"/>
            </w:pict>
          </mc:Fallback>
        </mc:AlternateContent>
      </w:r>
      <w:r w:rsidRPr="00C3557D">
        <w:rPr>
          <w:rFonts w:ascii="ＭＳ Ｐゴシック" w:eastAsia="ＭＳ Ｐゴシック" w:hAnsi="ＭＳ Ｐゴシック" w:hint="eastAsia"/>
        </w:rPr>
        <w:t>以下に示す例示は、パートタイム・有期雇用労働法第</w:t>
      </w:r>
      <w:r w:rsidRPr="00C3557D">
        <w:rPr>
          <w:rFonts w:ascii="ＭＳ Ｐゴシック" w:eastAsia="ＭＳ Ｐゴシック" w:hAnsi="ＭＳ Ｐゴシック"/>
        </w:rPr>
        <w:t>14条第１項に基づく説明義務の履行に当たって、パートタイム労働者</w:t>
      </w:r>
      <w:r w:rsidRPr="00C3557D">
        <w:rPr>
          <w:rFonts w:ascii="ＭＳ Ｐゴシック" w:eastAsia="ＭＳ Ｐゴシック" w:hAnsi="ＭＳ Ｐゴシック" w:hint="eastAsia"/>
        </w:rPr>
        <w:t>・有期雇用労働者</w:t>
      </w:r>
      <w:r w:rsidRPr="00C3557D">
        <w:rPr>
          <w:rFonts w:ascii="ＭＳ Ｐゴシック" w:eastAsia="ＭＳ Ｐゴシック" w:hAnsi="ＭＳ Ｐゴシック"/>
        </w:rPr>
        <w:t>に文書で示す場合の例示です。</w:t>
      </w:r>
    </w:p>
    <w:p w14:paraId="5D696A65" w14:textId="77777777" w:rsidR="00504313" w:rsidRPr="00C3557D" w:rsidRDefault="00504313" w:rsidP="00504313">
      <w:pPr>
        <w:spacing w:line="320" w:lineRule="exact"/>
        <w:rPr>
          <w:rFonts w:ascii="ＭＳ Ｐゴシック" w:eastAsia="ＭＳ Ｐゴシック" w:hAnsi="ＭＳ Ｐゴシック"/>
        </w:rPr>
      </w:pPr>
      <w:r w:rsidRPr="00C3557D">
        <w:rPr>
          <w:rFonts w:ascii="ＭＳ Ｐゴシック" w:eastAsia="ＭＳ Ｐゴシック" w:hAnsi="ＭＳ Ｐゴシック" w:hint="eastAsia"/>
        </w:rPr>
        <w:t>パートタイム労働者・有期雇用労働者の雇用管理の改善措置の内容の説明は、的確に理解することができるよう口頭により行うことが原則であること、事業所によって説明すべき措置内容は多様であると考えられること、パートタイム労働者・有期雇用労働者から説明を求められた場合は、同法第</w:t>
      </w:r>
      <w:r w:rsidRPr="00C3557D">
        <w:rPr>
          <w:rFonts w:ascii="ＭＳ Ｐゴシック" w:eastAsia="ＭＳ Ｐゴシック" w:hAnsi="ＭＳ Ｐゴシック"/>
        </w:rPr>
        <w:t>14条第２項に基づき説明する必要があることにご留意ください。</w:t>
      </w:r>
    </w:p>
    <w:p w14:paraId="5D696A66" w14:textId="77777777" w:rsidR="00504313" w:rsidRPr="00C3557D" w:rsidRDefault="00504313" w:rsidP="00504313">
      <w:pPr>
        <w:ind w:firstLineChars="100" w:firstLine="210"/>
        <w:jc w:val="center"/>
        <w:rPr>
          <w:rFonts w:ascii="ＭＳ Ｐゴシック" w:eastAsia="ＭＳ Ｐゴシック" w:hAnsi="ＭＳ Ｐゴシック"/>
        </w:rPr>
      </w:pPr>
    </w:p>
    <w:p w14:paraId="5D696A67" w14:textId="77777777" w:rsidR="00241E77" w:rsidRPr="00C3557D" w:rsidRDefault="006B2CD7" w:rsidP="00504313">
      <w:pPr>
        <w:ind w:firstLineChars="100" w:firstLine="210"/>
        <w:jc w:val="center"/>
        <w:rPr>
          <w:rFonts w:ascii="ＭＳ Ｐゴシック" w:eastAsia="ＭＳ Ｐゴシック" w:hAnsi="ＭＳ Ｐゴシック"/>
        </w:rPr>
      </w:pPr>
      <w:r w:rsidRPr="00C3557D">
        <w:rPr>
          <w:rFonts w:ascii="ＭＳ Ｐゴシック" w:eastAsia="ＭＳ Ｐゴシック" w:hAnsi="ＭＳ Ｐゴシック" w:hint="eastAsia"/>
        </w:rPr>
        <w:t>パートタイム労働者・有期雇用労働者</w:t>
      </w:r>
      <w:r w:rsidR="00241E77" w:rsidRPr="00C3557D">
        <w:rPr>
          <w:rFonts w:ascii="ＭＳ Ｐゴシック" w:eastAsia="ＭＳ Ｐゴシック" w:hAnsi="ＭＳ Ｐゴシック" w:hint="eastAsia"/>
        </w:rPr>
        <w:t>の雇用管理の改善措置の内容について</w:t>
      </w:r>
      <w:r w:rsidR="00C3557D">
        <w:rPr>
          <w:rFonts w:ascii="ＭＳ Ｐゴシック" w:eastAsia="ＭＳ Ｐゴシック" w:hAnsi="ＭＳ Ｐゴシック" w:hint="eastAsia"/>
        </w:rPr>
        <w:t>【例】</w:t>
      </w:r>
    </w:p>
    <w:p w14:paraId="5D696A68" w14:textId="77777777" w:rsidR="00241E77" w:rsidRPr="00C3557D" w:rsidRDefault="00241E77" w:rsidP="00241E77">
      <w:pPr>
        <w:rPr>
          <w:rFonts w:ascii="ＭＳ Ｐゴシック" w:eastAsia="ＭＳ Ｐゴシック" w:hAnsi="ＭＳ Ｐゴシック"/>
        </w:rPr>
      </w:pPr>
    </w:p>
    <w:p w14:paraId="5D696A69" w14:textId="77777777" w:rsidR="00241E77" w:rsidRPr="00C3557D" w:rsidRDefault="00241E77" w:rsidP="00504313">
      <w:pPr>
        <w:jc w:val="right"/>
        <w:rPr>
          <w:rFonts w:ascii="ＭＳ Ｐゴシック" w:eastAsia="ＭＳ Ｐゴシック" w:hAnsi="ＭＳ Ｐゴシック"/>
        </w:rPr>
      </w:pPr>
      <w:r w:rsidRPr="00C3557D">
        <w:rPr>
          <w:rFonts w:ascii="ＭＳ Ｐゴシック" w:eastAsia="ＭＳ Ｐゴシック" w:hAnsi="ＭＳ Ｐゴシック" w:hint="eastAsia"/>
        </w:rPr>
        <w:t>年　　月　　日</w:t>
      </w:r>
    </w:p>
    <w:p w14:paraId="5D696A6A"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 xml:space="preserve">　○○　○○　様</w:t>
      </w:r>
    </w:p>
    <w:p w14:paraId="5D696A6B" w14:textId="77777777" w:rsidR="00504313" w:rsidRPr="00C3557D" w:rsidRDefault="00241E77" w:rsidP="00504313">
      <w:pPr>
        <w:ind w:right="840" w:firstLineChars="2400" w:firstLine="5040"/>
        <w:rPr>
          <w:rFonts w:ascii="ＭＳ Ｐゴシック" w:eastAsia="ＭＳ Ｐゴシック" w:hAnsi="ＭＳ Ｐゴシック"/>
        </w:rPr>
      </w:pPr>
      <w:r w:rsidRPr="00C3557D">
        <w:rPr>
          <w:rFonts w:ascii="ＭＳ Ｐゴシック" w:eastAsia="ＭＳ Ｐゴシック" w:hAnsi="ＭＳ Ｐゴシック" w:hint="eastAsia"/>
        </w:rPr>
        <w:t>事業所名</w:t>
      </w:r>
    </w:p>
    <w:p w14:paraId="5D696A6C" w14:textId="77777777" w:rsidR="00241E77" w:rsidRPr="00C3557D" w:rsidRDefault="00241E77" w:rsidP="00504313">
      <w:pPr>
        <w:ind w:right="840" w:firstLineChars="2400" w:firstLine="5040"/>
        <w:rPr>
          <w:rFonts w:ascii="ＭＳ Ｐゴシック" w:eastAsia="ＭＳ Ｐゴシック" w:hAnsi="ＭＳ Ｐゴシック"/>
        </w:rPr>
      </w:pPr>
      <w:r w:rsidRPr="00C3557D">
        <w:rPr>
          <w:rFonts w:ascii="ＭＳ Ｐゴシック" w:eastAsia="ＭＳ Ｐゴシック" w:hAnsi="ＭＳ Ｐゴシック" w:hint="eastAsia"/>
        </w:rPr>
        <w:t>使用者職氏名</w:t>
      </w:r>
    </w:p>
    <w:p w14:paraId="5D696A6D" w14:textId="77777777" w:rsidR="00241E77" w:rsidRPr="00C3557D" w:rsidRDefault="00241E77" w:rsidP="00241E77">
      <w:pPr>
        <w:rPr>
          <w:rFonts w:ascii="ＭＳ Ｐゴシック" w:eastAsia="ＭＳ Ｐゴシック" w:hAnsi="ＭＳ Ｐゴシック"/>
        </w:rPr>
      </w:pPr>
    </w:p>
    <w:p w14:paraId="5D696A6E" w14:textId="77777777" w:rsidR="00241E77" w:rsidRPr="00C3557D" w:rsidRDefault="006B2CD7" w:rsidP="00241E77">
      <w:pPr>
        <w:rPr>
          <w:rFonts w:ascii="ＭＳ Ｐゴシック" w:eastAsia="ＭＳ Ｐゴシック" w:hAnsi="ＭＳ Ｐゴシック"/>
        </w:rPr>
      </w:pPr>
      <w:r w:rsidRPr="00C3557D">
        <w:rPr>
          <w:rFonts w:ascii="ＭＳ Ｐゴシック" w:eastAsia="ＭＳ Ｐゴシック" w:hAnsi="ＭＳ Ｐゴシック" w:hint="eastAsia"/>
        </w:rPr>
        <w:t>パートタイム労働者・有期雇用労働者</w:t>
      </w:r>
      <w:r w:rsidR="00241E77" w:rsidRPr="00C3557D">
        <w:rPr>
          <w:rFonts w:ascii="ＭＳ Ｐゴシック" w:eastAsia="ＭＳ Ｐゴシック" w:hAnsi="ＭＳ Ｐゴシック" w:hint="eastAsia"/>
        </w:rPr>
        <w:t>の雇用管理の改善措置の内容について、</w:t>
      </w:r>
      <w:r w:rsidR="00504313" w:rsidRPr="00C3557D">
        <w:rPr>
          <w:rFonts w:ascii="ＭＳ Ｐゴシック" w:eastAsia="ＭＳ Ｐゴシック" w:hAnsi="ＭＳ Ｐゴシック" w:hint="eastAsia"/>
        </w:rPr>
        <w:t>パートタイム・有期雇用労働法</w:t>
      </w:r>
      <w:r w:rsidR="00241E77" w:rsidRPr="00C3557D">
        <w:rPr>
          <w:rFonts w:ascii="ＭＳ Ｐゴシック" w:eastAsia="ＭＳ Ｐゴシック" w:hAnsi="ＭＳ Ｐゴシック" w:hint="eastAsia"/>
        </w:rPr>
        <w:t>に基づいて、下記のとおりお知らせします。</w:t>
      </w:r>
    </w:p>
    <w:p w14:paraId="5D696A6F"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ご不明な点がありましたら、相談窓口までお問い合わせください。説明を求めたことを理由とした不利益な取扱いを行うことはありませんので、安心してご相談ください。</w:t>
      </w:r>
    </w:p>
    <w:p w14:paraId="5D696A70"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相談窓口：○○課　○○　○○（内線：</w:t>
      </w:r>
      <w:r w:rsidRPr="00C3557D">
        <w:rPr>
          <w:rFonts w:ascii="ＭＳ Ｐゴシック" w:eastAsia="ＭＳ Ｐゴシック" w:hAnsi="ＭＳ Ｐゴシック"/>
        </w:rPr>
        <w:t xml:space="preserve">1234）ﾒｰﾙｱﾄﾞﾚｽ　</w:t>
      </w:r>
      <w:proofErr w:type="spellStart"/>
      <w:r w:rsidRPr="00C3557D">
        <w:rPr>
          <w:rFonts w:ascii="ＭＳ Ｐゴシック" w:eastAsia="ＭＳ Ｐゴシック" w:hAnsi="ＭＳ Ｐゴシック"/>
        </w:rPr>
        <w:t>xxxxxxxxx@xx</w:t>
      </w:r>
      <w:proofErr w:type="spellEnd"/>
    </w:p>
    <w:p w14:paraId="5D696A71" w14:textId="77777777" w:rsidR="00241E77" w:rsidRPr="00C3557D" w:rsidRDefault="00241E77" w:rsidP="00241E77">
      <w:pPr>
        <w:rPr>
          <w:rFonts w:ascii="ＭＳ Ｐゴシック" w:eastAsia="ＭＳ Ｐゴシック" w:hAnsi="ＭＳ Ｐゴシック"/>
        </w:rPr>
      </w:pPr>
    </w:p>
    <w:p w14:paraId="5D696A72" w14:textId="77777777" w:rsidR="00FD65C8"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１</w:t>
      </w:r>
      <w:r w:rsidR="00FD65C8">
        <w:rPr>
          <w:rFonts w:ascii="ＭＳ Ｐゴシック" w:eastAsia="ＭＳ Ｐゴシック" w:hAnsi="ＭＳ Ｐゴシック" w:hint="eastAsia"/>
        </w:rPr>
        <w:t xml:space="preserve">　通常の労働者との均衡待遇</w:t>
      </w:r>
    </w:p>
    <w:p w14:paraId="5D696A73" w14:textId="77777777" w:rsidR="00FD65C8" w:rsidRDefault="00FD65C8" w:rsidP="00241E77">
      <w:pPr>
        <w:rPr>
          <w:rFonts w:ascii="ＭＳ Ｐゴシック" w:eastAsia="ＭＳ Ｐゴシック" w:hAnsi="ＭＳ Ｐゴシック"/>
        </w:rPr>
      </w:pPr>
      <w:r>
        <w:rPr>
          <w:rFonts w:ascii="ＭＳ Ｐゴシック" w:eastAsia="ＭＳ Ｐゴシック" w:hAnsi="ＭＳ Ｐゴシック" w:hint="eastAsia"/>
        </w:rPr>
        <w:t>【例】待遇について、通常の労働者との間で不合理な相違を設けません。</w:t>
      </w:r>
    </w:p>
    <w:p w14:paraId="5D696A74" w14:textId="77777777" w:rsidR="00FD65C8" w:rsidRDefault="00FD65C8" w:rsidP="00241E77">
      <w:pPr>
        <w:rPr>
          <w:rFonts w:ascii="ＭＳ Ｐゴシック" w:eastAsia="ＭＳ Ｐゴシック" w:hAnsi="ＭＳ Ｐゴシック"/>
        </w:rPr>
      </w:pPr>
    </w:p>
    <w:p w14:paraId="5D696A75" w14:textId="77777777" w:rsidR="00241E77" w:rsidRPr="00C3557D" w:rsidRDefault="00FD65C8" w:rsidP="00241E77">
      <w:pPr>
        <w:rPr>
          <w:rFonts w:ascii="ＭＳ Ｐゴシック" w:eastAsia="ＭＳ Ｐゴシック" w:hAnsi="ＭＳ Ｐゴシック"/>
        </w:rPr>
      </w:pPr>
      <w:r>
        <w:rPr>
          <w:rFonts w:ascii="ＭＳ Ｐゴシック" w:eastAsia="ＭＳ Ｐゴシック" w:hAnsi="ＭＳ Ｐゴシック" w:hint="eastAsia"/>
        </w:rPr>
        <w:t>２</w:t>
      </w:r>
      <w:r w:rsidR="00241E77" w:rsidRPr="00C3557D">
        <w:rPr>
          <w:rFonts w:ascii="ＭＳ Ｐゴシック" w:eastAsia="ＭＳ Ｐゴシック" w:hAnsi="ＭＳ Ｐゴシック" w:hint="eastAsia"/>
        </w:rPr>
        <w:t xml:space="preserve">　賃金制度</w:t>
      </w:r>
    </w:p>
    <w:p w14:paraId="5D696A76"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【例】基本給について、１年以上勤続している</w:t>
      </w:r>
      <w:r w:rsidR="006B2CD7" w:rsidRPr="00C3557D">
        <w:rPr>
          <w:rFonts w:ascii="ＭＳ Ｐゴシック" w:eastAsia="ＭＳ Ｐゴシック" w:hAnsi="ＭＳ Ｐゴシック" w:hint="eastAsia"/>
        </w:rPr>
        <w:t>パートタイム労働者・有期雇用労働者</w:t>
      </w:r>
      <w:r w:rsidRPr="00C3557D">
        <w:rPr>
          <w:rFonts w:ascii="ＭＳ Ｐゴシック" w:eastAsia="ＭＳ Ｐゴシック" w:hAnsi="ＭＳ Ｐゴシック" w:hint="eastAsia"/>
        </w:rPr>
        <w:t>は、人事評価制度に基づいて勤務成績、職務遂行能力を勘案して昇給を行います。昇給は原則として年１回とし、４月に実施します。</w:t>
      </w:r>
    </w:p>
    <w:p w14:paraId="5D696A77" w14:textId="77777777" w:rsidR="00241E77" w:rsidRPr="00C3557D" w:rsidRDefault="00241E77" w:rsidP="00241E77">
      <w:pPr>
        <w:rPr>
          <w:rFonts w:ascii="ＭＳ Ｐゴシック" w:eastAsia="ＭＳ Ｐゴシック" w:hAnsi="ＭＳ Ｐゴシック"/>
        </w:rPr>
      </w:pPr>
    </w:p>
    <w:p w14:paraId="5D696A78" w14:textId="77777777" w:rsidR="00241E77" w:rsidRPr="00C3557D" w:rsidRDefault="00FD65C8" w:rsidP="00241E77">
      <w:pPr>
        <w:rPr>
          <w:rFonts w:ascii="ＭＳ Ｐゴシック" w:eastAsia="ＭＳ Ｐゴシック" w:hAnsi="ＭＳ Ｐゴシック"/>
        </w:rPr>
      </w:pPr>
      <w:r>
        <w:rPr>
          <w:rFonts w:ascii="ＭＳ Ｐゴシック" w:eastAsia="ＭＳ Ｐゴシック" w:hAnsi="ＭＳ Ｐゴシック" w:hint="eastAsia"/>
        </w:rPr>
        <w:t>３</w:t>
      </w:r>
      <w:r w:rsidR="00241E77" w:rsidRPr="00C3557D">
        <w:rPr>
          <w:rFonts w:ascii="ＭＳ Ｐゴシック" w:eastAsia="ＭＳ Ｐゴシック" w:hAnsi="ＭＳ Ｐゴシック" w:hint="eastAsia"/>
        </w:rPr>
        <w:t xml:space="preserve">　教育訓練</w:t>
      </w:r>
    </w:p>
    <w:p w14:paraId="5D696A79"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【例】以下の教育訓練を実施します。</w:t>
      </w:r>
    </w:p>
    <w:p w14:paraId="5D696A7A"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 xml:space="preserve">　　　　　・○○研修（入社初日から２日間実施します。集合場所は別途連絡します。）</w:t>
      </w:r>
    </w:p>
    <w:p w14:paraId="5D696A7B"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 xml:space="preserve">　　　　　・▲▲研修（</w:t>
      </w:r>
      <w:r w:rsidRPr="00C3557D">
        <w:rPr>
          <w:rFonts w:ascii="ＭＳ Ｐゴシック" w:eastAsia="ＭＳ Ｐゴシック" w:hAnsi="ＭＳ Ｐゴシック"/>
        </w:rPr>
        <w:t>10月頃実施予定。別途連絡します。）</w:t>
      </w:r>
    </w:p>
    <w:p w14:paraId="5D696A7C" w14:textId="77777777" w:rsidR="00241E77" w:rsidRPr="00C3557D" w:rsidRDefault="00241E77" w:rsidP="00241E77">
      <w:pPr>
        <w:rPr>
          <w:rFonts w:ascii="ＭＳ Ｐゴシック" w:eastAsia="ＭＳ Ｐゴシック" w:hAnsi="ＭＳ Ｐゴシック"/>
        </w:rPr>
      </w:pPr>
    </w:p>
    <w:p w14:paraId="5D696A7D" w14:textId="77777777" w:rsidR="00241E77" w:rsidRPr="00C3557D" w:rsidRDefault="00FD65C8" w:rsidP="00241E77">
      <w:pPr>
        <w:rPr>
          <w:rFonts w:ascii="ＭＳ Ｐゴシック" w:eastAsia="ＭＳ Ｐゴシック" w:hAnsi="ＭＳ Ｐゴシック"/>
        </w:rPr>
      </w:pPr>
      <w:r>
        <w:rPr>
          <w:rFonts w:ascii="ＭＳ Ｐゴシック" w:eastAsia="ＭＳ Ｐゴシック" w:hAnsi="ＭＳ Ｐゴシック" w:hint="eastAsia"/>
        </w:rPr>
        <w:t>４</w:t>
      </w:r>
      <w:r w:rsidR="00241E77" w:rsidRPr="00C3557D">
        <w:rPr>
          <w:rFonts w:ascii="ＭＳ Ｐゴシック" w:eastAsia="ＭＳ Ｐゴシック" w:hAnsi="ＭＳ Ｐゴシック" w:hint="eastAsia"/>
        </w:rPr>
        <w:t xml:space="preserve">　福利厚生施設</w:t>
      </w:r>
    </w:p>
    <w:p w14:paraId="5D696A7E"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 xml:space="preserve">　　【例】給食施設：２階の食堂を利用できます。</w:t>
      </w:r>
      <w:r w:rsidRPr="00C3557D">
        <w:rPr>
          <w:rFonts w:ascii="ＭＳ Ｐゴシック" w:eastAsia="ＭＳ Ｐゴシック" w:hAnsi="ＭＳ Ｐゴシック"/>
        </w:rPr>
        <w:t xml:space="preserve"> </w:t>
      </w:r>
    </w:p>
    <w:p w14:paraId="5D696A7F"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休憩室：１階の休憩室を利用できます。</w:t>
      </w:r>
    </w:p>
    <w:p w14:paraId="5D696A80" w14:textId="77777777" w:rsidR="00241E77" w:rsidRPr="00C3557D" w:rsidRDefault="00241E77" w:rsidP="00241E77">
      <w:pPr>
        <w:rPr>
          <w:rFonts w:ascii="ＭＳ Ｐゴシック" w:eastAsia="ＭＳ Ｐゴシック" w:hAnsi="ＭＳ Ｐゴシック"/>
        </w:rPr>
      </w:pPr>
      <w:r w:rsidRPr="00C3557D">
        <w:rPr>
          <w:rFonts w:ascii="ＭＳ Ｐゴシック" w:eastAsia="ＭＳ Ｐゴシック" w:hAnsi="ＭＳ Ｐゴシック" w:hint="eastAsia"/>
        </w:rPr>
        <w:t>更衣室：１階の休憩室に併設している更衣室を利用できます。</w:t>
      </w:r>
    </w:p>
    <w:p w14:paraId="5D696A81" w14:textId="77777777" w:rsidR="00241E77" w:rsidRPr="00C3557D" w:rsidRDefault="00241E77" w:rsidP="00241E77">
      <w:pPr>
        <w:rPr>
          <w:rFonts w:ascii="ＭＳ Ｐゴシック" w:eastAsia="ＭＳ Ｐゴシック" w:hAnsi="ＭＳ Ｐゴシック"/>
        </w:rPr>
      </w:pPr>
    </w:p>
    <w:p w14:paraId="5D696A82" w14:textId="77777777" w:rsidR="00241E77" w:rsidRPr="00C3557D" w:rsidRDefault="00FD65C8" w:rsidP="00241E77">
      <w:pPr>
        <w:rPr>
          <w:rFonts w:ascii="ＭＳ Ｐゴシック" w:eastAsia="ＭＳ Ｐゴシック" w:hAnsi="ＭＳ Ｐゴシック"/>
        </w:rPr>
      </w:pPr>
      <w:r>
        <w:rPr>
          <w:rFonts w:ascii="ＭＳ Ｐゴシック" w:eastAsia="ＭＳ Ｐゴシック" w:hAnsi="ＭＳ Ｐゴシック" w:hint="eastAsia"/>
        </w:rPr>
        <w:t>５</w:t>
      </w:r>
      <w:r w:rsidR="00241E77" w:rsidRPr="00C3557D">
        <w:rPr>
          <w:rFonts w:ascii="ＭＳ Ｐゴシック" w:eastAsia="ＭＳ Ｐゴシック" w:hAnsi="ＭＳ Ｐゴシック" w:hint="eastAsia"/>
        </w:rPr>
        <w:t xml:space="preserve">　正社員転換推進措置</w:t>
      </w:r>
    </w:p>
    <w:p w14:paraId="5D696A83" w14:textId="77777777" w:rsidR="000F26F4" w:rsidRDefault="00241E77" w:rsidP="00241E77">
      <w:r w:rsidRPr="00C3557D">
        <w:rPr>
          <w:rFonts w:ascii="ＭＳ Ｐゴシック" w:eastAsia="ＭＳ Ｐゴシック" w:hAnsi="ＭＳ Ｐゴシック" w:hint="eastAsia"/>
        </w:rPr>
        <w:t xml:space="preserve">　　【例】</w:t>
      </w:r>
      <w:r w:rsidR="006B2CD7" w:rsidRPr="00C3557D">
        <w:rPr>
          <w:rFonts w:ascii="ＭＳ Ｐゴシック" w:eastAsia="ＭＳ Ｐゴシック" w:hAnsi="ＭＳ Ｐゴシック" w:hint="eastAsia"/>
        </w:rPr>
        <w:t>パートタイム労働者・有期雇用労働者</w:t>
      </w:r>
      <w:r w:rsidRPr="00C3557D">
        <w:rPr>
          <w:rFonts w:ascii="ＭＳ Ｐゴシック" w:eastAsia="ＭＳ Ｐゴシック" w:hAnsi="ＭＳ Ｐゴシック" w:hint="eastAsia"/>
        </w:rPr>
        <w:t>の正社員への転換を図る措置として、ハローワークに正社員募集に係る求人票を出す場合、その募集内容を事業所内でも掲示するほか、社内メールなどにより、</w:t>
      </w:r>
      <w:r w:rsidR="006B2CD7" w:rsidRPr="00C3557D">
        <w:rPr>
          <w:rFonts w:ascii="ＭＳ Ｐゴシック" w:eastAsia="ＭＳ Ｐゴシック" w:hAnsi="ＭＳ Ｐゴシック" w:hint="eastAsia"/>
        </w:rPr>
        <w:t>パートタイム労働者・有期雇用労働者</w:t>
      </w:r>
      <w:r w:rsidRPr="00C3557D">
        <w:rPr>
          <w:rFonts w:ascii="ＭＳ Ｐゴシック" w:eastAsia="ＭＳ Ｐゴシック" w:hAnsi="ＭＳ Ｐゴシック" w:hint="eastAsia"/>
        </w:rPr>
        <w:t>に対して周知します。外部からの申込みの有無にかかわらず公正な選考を行います。</w:t>
      </w:r>
    </w:p>
    <w:sectPr w:rsidR="000F26F4" w:rsidSect="00FD65C8">
      <w:pgSz w:w="11906" w:h="16838"/>
      <w:pgMar w:top="454"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5968" w14:textId="77777777" w:rsidR="00FC4396" w:rsidRDefault="00FC4396" w:rsidP="00FC4396">
      <w:r>
        <w:separator/>
      </w:r>
    </w:p>
  </w:endnote>
  <w:endnote w:type="continuationSeparator" w:id="0">
    <w:p w14:paraId="48EEBCF0" w14:textId="77777777" w:rsidR="00FC4396" w:rsidRDefault="00FC4396" w:rsidP="00FC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B0BB" w14:textId="77777777" w:rsidR="00FC4396" w:rsidRDefault="00FC4396" w:rsidP="00FC4396">
      <w:r>
        <w:separator/>
      </w:r>
    </w:p>
  </w:footnote>
  <w:footnote w:type="continuationSeparator" w:id="0">
    <w:p w14:paraId="268696BA" w14:textId="77777777" w:rsidR="00FC4396" w:rsidRDefault="00FC4396" w:rsidP="00FC4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77"/>
    <w:rsid w:val="000F26F4"/>
    <w:rsid w:val="00241E77"/>
    <w:rsid w:val="00282075"/>
    <w:rsid w:val="00504313"/>
    <w:rsid w:val="006439DC"/>
    <w:rsid w:val="006B2CD7"/>
    <w:rsid w:val="00797B23"/>
    <w:rsid w:val="00C3557D"/>
    <w:rsid w:val="00FC4396"/>
    <w:rsid w:val="00FD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96A63"/>
  <w15:chartTrackingRefBased/>
  <w15:docId w15:val="{E73FC177-91C5-4D01-83A1-3BCE0AB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9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佳代(azuma-kayo.n70)</dc:creator>
  <cp:keywords/>
  <dc:description/>
  <cp:lastModifiedBy>東 佳代(azuma-kayo.n70)</cp:lastModifiedBy>
  <cp:revision>2</cp:revision>
  <cp:lastPrinted>2021-09-21T04:20:00Z</cp:lastPrinted>
  <dcterms:created xsi:type="dcterms:W3CDTF">2023-10-16T02:41:00Z</dcterms:created>
  <dcterms:modified xsi:type="dcterms:W3CDTF">2023-10-16T02:41:00Z</dcterms:modified>
</cp:coreProperties>
</file>