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TaxCatchAll xmlns="c8886e6d-ca38-4783-ac23-8bd097117a79" xsi:nil="true"/>
    <Owner xmlns="ef840f3d-3d88-4c42-8187-14390f52b8e5">
      <UserInfo>
        <DisplayName/>
        <AccountId xsi:nil="true"/>
        <AccountType/>
      </UserInfo>
    </Owner>
  </documentManagement>
</p:properties>
</file>

<file path=customXml/itemProps1.xml><?xml version="1.0" encoding="utf-8"?>
<ds:datastoreItem xmlns:ds="http://schemas.openxmlformats.org/officeDocument/2006/customXml" ds:itemID="{F305A1DC-C765-406B-B4B4-AB472E4CADE0}"/>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0x010100D1F57DAE05ACDB47B3E4D25F2EDFF167</vt:lpwstr>
  </property>
</Properties>
</file>