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89749" w14:textId="399C55DE" w:rsidR="00884747" w:rsidRPr="005D4FF4" w:rsidRDefault="00884747" w:rsidP="00884747">
      <w:pPr>
        <w:jc w:val="center"/>
        <w:rPr>
          <w:rFonts w:ascii="ＭＳ ゴシック" w:eastAsia="ＭＳ ゴシック" w:hAnsi="ＭＳ ゴシック" w:cstheme="majorBidi"/>
          <w:b/>
          <w:sz w:val="32"/>
          <w:szCs w:val="24"/>
        </w:rPr>
      </w:pPr>
      <w:bookmarkStart w:id="0" w:name="_Toc119940772"/>
      <w:r w:rsidRPr="005D4FF4">
        <w:rPr>
          <w:rFonts w:ascii="ＭＳ ゴシック" w:eastAsia="ＭＳ ゴシック" w:hAnsi="ＭＳ ゴシック" w:cstheme="majorBidi" w:hint="eastAsia"/>
          <w:b/>
          <w:sz w:val="32"/>
          <w:szCs w:val="24"/>
        </w:rPr>
        <w:t>長野県における第14次労働災害防止推進計画</w:t>
      </w:r>
    </w:p>
    <w:p w14:paraId="4C70BE9C" w14:textId="77777777" w:rsidR="00884747" w:rsidRPr="00572F32" w:rsidRDefault="00884747" w:rsidP="00884747">
      <w:pPr>
        <w:jc w:val="center"/>
        <w:rPr>
          <w:rFonts w:ascii="ＭＳ ゴシック" w:eastAsia="ＭＳ ゴシック" w:hAnsi="ＭＳ ゴシック"/>
        </w:rPr>
      </w:pPr>
      <w:r w:rsidRPr="00572F32">
        <w:rPr>
          <w:rFonts w:ascii="ＭＳ ゴシック" w:eastAsia="ＭＳ ゴシック" w:hAnsi="ＭＳ ゴシック" w:hint="eastAsia"/>
        </w:rPr>
        <w:t>～誰もが</w:t>
      </w:r>
      <w:r>
        <w:rPr>
          <w:rFonts w:ascii="ＭＳ ゴシック" w:eastAsia="ＭＳ ゴシック" w:hAnsi="ＭＳ ゴシック" w:hint="eastAsia"/>
        </w:rPr>
        <w:t>安全で</w:t>
      </w:r>
      <w:r w:rsidRPr="00572F32">
        <w:rPr>
          <w:rFonts w:ascii="ＭＳ ゴシック" w:eastAsia="ＭＳ ゴシック" w:hAnsi="ＭＳ ゴシック" w:hint="eastAsia"/>
        </w:rPr>
        <w:t>健康に働くことができる職場を実現するために～</w:t>
      </w:r>
    </w:p>
    <w:p w14:paraId="1C4D5784" w14:textId="77777777" w:rsidR="00884747" w:rsidRPr="00572F32" w:rsidRDefault="00884747" w:rsidP="00884747">
      <w:pPr>
        <w:jc w:val="right"/>
      </w:pPr>
      <w:r>
        <w:rPr>
          <w:rFonts w:hint="eastAsia"/>
        </w:rPr>
        <w:t>長野労働局</w:t>
      </w:r>
    </w:p>
    <w:p w14:paraId="5E232B8F" w14:textId="77777777" w:rsidR="00884747" w:rsidRPr="009A46F7" w:rsidRDefault="00884747" w:rsidP="00884747">
      <w:pPr>
        <w:pStyle w:val="1"/>
      </w:pPr>
      <w:r w:rsidRPr="000218BF">
        <w:rPr>
          <w:rFonts w:hint="eastAsia"/>
        </w:rPr>
        <w:t>はじめに</w:t>
      </w:r>
      <w:bookmarkEnd w:id="0"/>
    </w:p>
    <w:p w14:paraId="064AE72B" w14:textId="77777777" w:rsidR="00884747" w:rsidRPr="009A46F7" w:rsidRDefault="00884747" w:rsidP="00884747">
      <w:pPr>
        <w:overflowPunct w:val="0"/>
        <w:ind w:firstLineChars="118" w:firstLine="283"/>
        <w:textAlignment w:val="baseline"/>
        <w:rPr>
          <w:rFonts w:ascii="ＭＳ 明朝" w:hAnsi="ＭＳ 明朝" w:cs="ＭＳ 明朝"/>
          <w:kern w:val="0"/>
          <w:szCs w:val="24"/>
        </w:rPr>
      </w:pPr>
      <w:r w:rsidRPr="009A46F7">
        <w:rPr>
          <w:rFonts w:ascii="ＭＳ 明朝" w:hAnsi="ＭＳ 明朝" w:cs="ＭＳ 明朝" w:hint="eastAsia"/>
          <w:kern w:val="0"/>
          <w:szCs w:val="24"/>
        </w:rPr>
        <w:t>労働災害防止計画は、戦後の高度成長期における産業災害や職業性疾病の急増を踏まえ、</w:t>
      </w:r>
      <w:r w:rsidRPr="009A46F7">
        <w:rPr>
          <w:rFonts w:ascii="ＭＳ 明朝" w:hAnsi="ＭＳ 明朝" w:cs="ＭＳ 明朝"/>
          <w:kern w:val="0"/>
          <w:szCs w:val="24"/>
        </w:rPr>
        <w:t>1958年に第</w:t>
      </w:r>
      <w:r w:rsidRPr="009A46F7">
        <w:rPr>
          <w:rFonts w:ascii="ＭＳ 明朝" w:hAnsi="ＭＳ 明朝" w:cs="ＭＳ 明朝" w:hint="eastAsia"/>
          <w:kern w:val="0"/>
          <w:szCs w:val="24"/>
        </w:rPr>
        <w:t>１</w:t>
      </w:r>
      <w:r w:rsidRPr="009A46F7">
        <w:rPr>
          <w:rFonts w:ascii="ＭＳ 明朝" w:hAnsi="ＭＳ 明朝" w:cs="ＭＳ 明朝"/>
          <w:kern w:val="0"/>
          <w:szCs w:val="24"/>
        </w:rPr>
        <w:t>次の計画が策定されたものであり、その後、社会経済の情勢や技術革新、働き方の変化等に対応しながら、これまで13次にわたり策定</w:t>
      </w:r>
      <w:r>
        <w:rPr>
          <w:rFonts w:ascii="ＭＳ 明朝" w:hAnsi="ＭＳ 明朝" w:cs="ＭＳ 明朝" w:hint="eastAsia"/>
          <w:kern w:val="0"/>
          <w:szCs w:val="24"/>
        </w:rPr>
        <w:t>され</w:t>
      </w:r>
      <w:r w:rsidRPr="009A46F7">
        <w:rPr>
          <w:rFonts w:ascii="ＭＳ 明朝" w:hAnsi="ＭＳ 明朝" w:cs="ＭＳ 明朝" w:hint="eastAsia"/>
          <w:kern w:val="0"/>
          <w:szCs w:val="24"/>
        </w:rPr>
        <w:t>て</w:t>
      </w:r>
      <w:r w:rsidRPr="009A46F7">
        <w:rPr>
          <w:rFonts w:ascii="ＭＳ 明朝" w:hAnsi="ＭＳ 明朝" w:cs="ＭＳ 明朝"/>
          <w:kern w:val="0"/>
          <w:szCs w:val="24"/>
        </w:rPr>
        <w:t>きた。</w:t>
      </w:r>
      <w:r>
        <w:rPr>
          <w:rFonts w:ascii="ＭＳ 明朝" w:hAnsi="ＭＳ 明朝" w:cs="ＭＳ 明朝" w:hint="eastAsia"/>
          <w:kern w:val="0"/>
          <w:szCs w:val="24"/>
        </w:rPr>
        <w:t>長野労働局（以下「長野局」という。）は、これを踏まえ推進計画を策定し、長野県内における労働災害防止を推進してきた。その結果、県内の</w:t>
      </w:r>
      <w:r w:rsidRPr="009A46F7">
        <w:rPr>
          <w:rFonts w:ascii="ＭＳ 明朝" w:hAnsi="ＭＳ 明朝" w:cs="ＭＳ 明朝" w:hint="eastAsia"/>
          <w:kern w:val="0"/>
          <w:szCs w:val="24"/>
        </w:rPr>
        <w:t>安全衛生の水準は大幅に改善した。</w:t>
      </w:r>
    </w:p>
    <w:p w14:paraId="02930469" w14:textId="129C145C" w:rsidR="00884747" w:rsidRPr="009A46F7" w:rsidRDefault="00884747" w:rsidP="00884747">
      <w:pPr>
        <w:overflowPunct w:val="0"/>
        <w:ind w:firstLineChars="118" w:firstLine="283"/>
        <w:textAlignment w:val="baseline"/>
        <w:rPr>
          <w:rFonts w:ascii="ＭＳ 明朝" w:hAnsi="ＭＳ 明朝" w:cs="ＭＳ 明朝"/>
          <w:kern w:val="0"/>
          <w:szCs w:val="24"/>
        </w:rPr>
      </w:pPr>
      <w:r w:rsidRPr="009A46F7">
        <w:rPr>
          <w:rFonts w:ascii="ＭＳ 明朝" w:hAnsi="ＭＳ 明朝" w:cs="ＭＳ 明朝" w:hint="eastAsia"/>
          <w:kern w:val="0"/>
          <w:szCs w:val="24"/>
        </w:rPr>
        <w:t>しかしながら、労働災害</w:t>
      </w:r>
      <w:r w:rsidR="004A65A2" w:rsidRPr="004A65A2">
        <w:rPr>
          <w:rFonts w:ascii="ＭＳ 明朝" w:hAnsi="ＭＳ 明朝" w:cs="ＭＳ 明朝" w:hint="eastAsia"/>
          <w:kern w:val="0"/>
          <w:szCs w:val="24"/>
          <w:vertAlign w:val="superscript"/>
        </w:rPr>
        <w:t>（※１）</w:t>
      </w:r>
      <w:r w:rsidRPr="009A46F7">
        <w:rPr>
          <w:rFonts w:ascii="ＭＳ 明朝" w:hAnsi="ＭＳ 明朝" w:cs="ＭＳ 明朝" w:hint="eastAsia"/>
          <w:kern w:val="0"/>
          <w:szCs w:val="24"/>
        </w:rPr>
        <w:t>による死亡者の数（以下「死亡者数」という。）</w:t>
      </w:r>
      <w:r>
        <w:rPr>
          <w:rFonts w:ascii="ＭＳ 明朝" w:hAnsi="ＭＳ 明朝" w:cs="ＭＳ 明朝" w:hint="eastAsia"/>
          <w:kern w:val="0"/>
          <w:szCs w:val="24"/>
        </w:rPr>
        <w:t>は、毎年20人前後に</w:t>
      </w:r>
      <w:r w:rsidR="00CF0F93">
        <w:rPr>
          <w:rFonts w:ascii="ＭＳ 明朝" w:hAnsi="ＭＳ 明朝" w:cs="ＭＳ 明朝" w:hint="eastAsia"/>
          <w:kern w:val="0"/>
          <w:szCs w:val="24"/>
        </w:rPr>
        <w:t>上る</w:t>
      </w:r>
      <w:r>
        <w:rPr>
          <w:rFonts w:ascii="ＭＳ 明朝" w:hAnsi="ＭＳ 明朝" w:cs="ＭＳ 明朝" w:hint="eastAsia"/>
          <w:kern w:val="0"/>
          <w:szCs w:val="24"/>
        </w:rPr>
        <w:t>など、今なお毎年多くの尊い命が失われている。また、</w:t>
      </w:r>
      <w:r w:rsidRPr="009A46F7">
        <w:rPr>
          <w:rFonts w:ascii="ＭＳ 明朝" w:hAnsi="ＭＳ 明朝" w:cs="ＭＳ 明朝" w:hint="eastAsia"/>
          <w:kern w:val="0"/>
          <w:szCs w:val="24"/>
        </w:rPr>
        <w:t>労働災害による休業４日以上の死傷者の数（以下「死傷者数」という。）は、</w:t>
      </w:r>
      <w:r>
        <w:rPr>
          <w:rFonts w:ascii="ＭＳ 明朝" w:hAnsi="ＭＳ 明朝" w:cs="ＭＳ 明朝" w:hint="eastAsia"/>
          <w:kern w:val="0"/>
          <w:szCs w:val="24"/>
        </w:rPr>
        <w:t>2009年を最</w:t>
      </w:r>
      <w:r w:rsidR="00383457">
        <w:rPr>
          <w:rFonts w:ascii="ＭＳ 明朝" w:hAnsi="ＭＳ 明朝" w:cs="ＭＳ 明朝" w:hint="eastAsia"/>
          <w:kern w:val="0"/>
          <w:szCs w:val="24"/>
        </w:rPr>
        <w:t>少</w:t>
      </w:r>
      <w:r>
        <w:rPr>
          <w:rFonts w:ascii="ＭＳ 明朝" w:hAnsi="ＭＳ 明朝" w:cs="ＭＳ 明朝" w:hint="eastAsia"/>
          <w:kern w:val="0"/>
          <w:szCs w:val="24"/>
        </w:rPr>
        <w:t>とし、その後中期的に増加傾向に転じており、</w:t>
      </w:r>
      <w:r w:rsidRPr="009A46F7">
        <w:rPr>
          <w:rFonts w:ascii="ＭＳ 明朝" w:hAnsi="ＭＳ 明朝" w:cs="ＭＳ 明朝" w:hint="eastAsia"/>
          <w:kern w:val="0"/>
          <w:szCs w:val="24"/>
        </w:rPr>
        <w:t>労働災害発生率（死傷年千人率）が高い</w:t>
      </w:r>
      <w:r w:rsidRPr="009A46F7">
        <w:rPr>
          <w:rFonts w:ascii="ＭＳ 明朝" w:hAnsi="ＭＳ 明朝" w:cs="ＭＳ 明朝"/>
          <w:kern w:val="0"/>
          <w:szCs w:val="24"/>
        </w:rPr>
        <w:t>60歳以上の高年齢労働者</w:t>
      </w:r>
      <w:r>
        <w:rPr>
          <w:rFonts w:ascii="ＭＳ 明朝" w:hAnsi="ＭＳ 明朝" w:cs="ＭＳ 明朝" w:hint="eastAsia"/>
          <w:kern w:val="0"/>
          <w:szCs w:val="24"/>
        </w:rPr>
        <w:t>は今後も着実に</w:t>
      </w:r>
      <w:r w:rsidRPr="009A46F7">
        <w:rPr>
          <w:rFonts w:ascii="ＭＳ 明朝" w:hAnsi="ＭＳ 明朝" w:cs="ＭＳ 明朝"/>
          <w:kern w:val="0"/>
          <w:szCs w:val="24"/>
        </w:rPr>
        <w:t>増加</w:t>
      </w:r>
      <w:r w:rsidRPr="009A46F7">
        <w:rPr>
          <w:rFonts w:ascii="ＭＳ 明朝" w:hAnsi="ＭＳ 明朝" w:cs="ＭＳ 明朝" w:hint="eastAsia"/>
          <w:kern w:val="0"/>
          <w:szCs w:val="24"/>
        </w:rPr>
        <w:t>して</w:t>
      </w:r>
      <w:r>
        <w:rPr>
          <w:rFonts w:ascii="ＭＳ 明朝" w:hAnsi="ＭＳ 明朝" w:cs="ＭＳ 明朝" w:hint="eastAsia"/>
          <w:kern w:val="0"/>
          <w:szCs w:val="24"/>
        </w:rPr>
        <w:t>いく見込みである</w:t>
      </w:r>
      <w:r w:rsidRPr="009A46F7">
        <w:rPr>
          <w:rFonts w:ascii="ＭＳ 明朝" w:hAnsi="ＭＳ 明朝" w:cs="ＭＳ 明朝" w:hint="eastAsia"/>
          <w:kern w:val="0"/>
          <w:szCs w:val="24"/>
        </w:rPr>
        <w:t>。</w:t>
      </w:r>
    </w:p>
    <w:p w14:paraId="5D1CF4ED" w14:textId="08C5CC38" w:rsidR="00884747" w:rsidRPr="009A46F7" w:rsidRDefault="00884747" w:rsidP="00884747">
      <w:pPr>
        <w:overflowPunct w:val="0"/>
        <w:ind w:firstLineChars="118" w:firstLine="283"/>
        <w:textAlignment w:val="baseline"/>
        <w:rPr>
          <w:rFonts w:ascii="ＭＳ 明朝" w:hAnsi="ＭＳ 明朝" w:cs="ＭＳ 明朝"/>
          <w:kern w:val="0"/>
          <w:szCs w:val="24"/>
        </w:rPr>
      </w:pPr>
      <w:r w:rsidRPr="009A46F7">
        <w:rPr>
          <w:rFonts w:ascii="ＭＳ 明朝" w:hAnsi="ＭＳ 明朝" w:cs="ＭＳ 明朝" w:hint="eastAsia"/>
          <w:kern w:val="0"/>
          <w:szCs w:val="24"/>
        </w:rPr>
        <w:t>職場における労働者の健康</w:t>
      </w:r>
      <w:r>
        <w:rPr>
          <w:rFonts w:ascii="ＭＳ 明朝" w:hAnsi="ＭＳ 明朝" w:cs="ＭＳ 明朝" w:hint="eastAsia"/>
          <w:kern w:val="0"/>
          <w:szCs w:val="24"/>
        </w:rPr>
        <w:t>に関して</w:t>
      </w:r>
      <w:r w:rsidRPr="009A46F7">
        <w:rPr>
          <w:rFonts w:ascii="ＭＳ 明朝" w:hAnsi="ＭＳ 明朝" w:cs="ＭＳ 明朝" w:hint="eastAsia"/>
          <w:kern w:val="0"/>
          <w:szCs w:val="24"/>
        </w:rPr>
        <w:t>は、メンタルヘルスや過重労働、治療と仕事の両立支援、化学物質の自律</w:t>
      </w:r>
      <w:r w:rsidR="00E2596A">
        <w:rPr>
          <w:rFonts w:ascii="ＭＳ 明朝" w:hAnsi="ＭＳ 明朝" w:cs="ＭＳ 明朝" w:hint="eastAsia"/>
          <w:kern w:val="0"/>
          <w:szCs w:val="24"/>
        </w:rPr>
        <w:t>的</w:t>
      </w:r>
      <w:r w:rsidRPr="009A46F7">
        <w:rPr>
          <w:rFonts w:ascii="ＭＳ 明朝" w:hAnsi="ＭＳ 明朝" w:cs="ＭＳ 明朝" w:hint="eastAsia"/>
          <w:kern w:val="0"/>
          <w:szCs w:val="24"/>
        </w:rPr>
        <w:t>管理への対応など多様化して</w:t>
      </w:r>
      <w:r>
        <w:rPr>
          <w:rFonts w:ascii="ＭＳ 明朝" w:hAnsi="ＭＳ 明朝" w:cs="ＭＳ 明朝" w:hint="eastAsia"/>
          <w:kern w:val="0"/>
          <w:szCs w:val="24"/>
        </w:rPr>
        <w:t>おり、また、上記労働災害統計に計上されない石綿によるがん等の遅発性の健康障害が発生している</w:t>
      </w:r>
      <w:r w:rsidRPr="009A46F7">
        <w:rPr>
          <w:rFonts w:ascii="ＭＳ 明朝" w:hAnsi="ＭＳ 明朝" w:cs="ＭＳ 明朝" w:hint="eastAsia"/>
          <w:kern w:val="0"/>
          <w:szCs w:val="24"/>
        </w:rPr>
        <w:t>。</w:t>
      </w:r>
    </w:p>
    <w:p w14:paraId="3AED1E90" w14:textId="183406EA" w:rsidR="00884747" w:rsidRPr="009A46F7" w:rsidRDefault="00884747" w:rsidP="00884747">
      <w:pPr>
        <w:overflowPunct w:val="0"/>
        <w:textAlignment w:val="baseline"/>
        <w:rPr>
          <w:rFonts w:ascii="ＭＳ 明朝" w:hAnsi="ＭＳ 明朝" w:cs="ＭＳ 明朝"/>
          <w:kern w:val="0"/>
          <w:szCs w:val="24"/>
        </w:rPr>
      </w:pPr>
      <w:r w:rsidRPr="009A46F7">
        <w:rPr>
          <w:rFonts w:ascii="ＭＳ 明朝" w:hAnsi="ＭＳ 明朝" w:cs="ＭＳ 明朝" w:hint="eastAsia"/>
          <w:kern w:val="0"/>
          <w:szCs w:val="24"/>
        </w:rPr>
        <w:t xml:space="preserve">　こ</w:t>
      </w:r>
      <w:r>
        <w:rPr>
          <w:rFonts w:ascii="ＭＳ 明朝" w:hAnsi="ＭＳ 明朝" w:cs="ＭＳ 明朝" w:hint="eastAsia"/>
          <w:kern w:val="0"/>
          <w:szCs w:val="24"/>
        </w:rPr>
        <w:t>うした状況を重く受け止め</w:t>
      </w:r>
      <w:r w:rsidRPr="009A46F7">
        <w:rPr>
          <w:rFonts w:ascii="ＭＳ 明朝" w:hAnsi="ＭＳ 明朝" w:cs="ＭＳ 明朝" w:hint="eastAsia"/>
          <w:kern w:val="0"/>
          <w:szCs w:val="24"/>
        </w:rPr>
        <w:t>、</w:t>
      </w:r>
      <w:r>
        <w:rPr>
          <w:rFonts w:ascii="ＭＳ 明朝" w:hAnsi="ＭＳ 明朝" w:cs="ＭＳ 明朝" w:hint="eastAsia"/>
          <w:kern w:val="0"/>
          <w:szCs w:val="24"/>
        </w:rPr>
        <w:t>１日も早く</w:t>
      </w:r>
      <w:r w:rsidR="007125E4">
        <w:rPr>
          <w:rFonts w:ascii="ＭＳ 明朝" w:hAnsi="ＭＳ 明朝" w:cs="ＭＳ 明朝" w:hint="eastAsia"/>
          <w:kern w:val="0"/>
          <w:szCs w:val="24"/>
        </w:rPr>
        <w:t>労災による死亡者を、悲しみをゼロに</w:t>
      </w:r>
      <w:r>
        <w:rPr>
          <w:rFonts w:ascii="ＭＳ 明朝" w:hAnsi="ＭＳ 明朝" w:cs="ＭＳ 明朝" w:hint="eastAsia"/>
          <w:kern w:val="0"/>
          <w:szCs w:val="24"/>
        </w:rPr>
        <w:t>し、働く人</w:t>
      </w:r>
      <w:r w:rsidRPr="009A46F7">
        <w:rPr>
          <w:rFonts w:ascii="ＭＳ 明朝" w:hAnsi="ＭＳ 明朝" w:cs="ＭＳ 明朝" w:hint="eastAsia"/>
          <w:kern w:val="0"/>
          <w:szCs w:val="24"/>
        </w:rPr>
        <w:t>一人</w:t>
      </w:r>
      <w:r>
        <w:rPr>
          <w:rFonts w:ascii="ＭＳ 明朝" w:hAnsi="ＭＳ 明朝" w:cs="ＭＳ 明朝" w:hint="eastAsia"/>
          <w:kern w:val="0"/>
          <w:szCs w:val="24"/>
        </w:rPr>
        <w:t>ひとり</w:t>
      </w:r>
      <w:r w:rsidRPr="009A46F7">
        <w:rPr>
          <w:rFonts w:ascii="ＭＳ 明朝" w:hAnsi="ＭＳ 明朝" w:cs="ＭＳ 明朝" w:hint="eastAsia"/>
          <w:kern w:val="0"/>
          <w:szCs w:val="24"/>
        </w:rPr>
        <w:t>が安全で健康に</w:t>
      </w:r>
      <w:r w:rsidRPr="009A46F7">
        <w:rPr>
          <w:rFonts w:ascii="ＭＳ 明朝" w:hAnsi="ＭＳ 明朝" w:cs="ＭＳ 明朝" w:hint="eastAsia"/>
          <w:color w:val="000000" w:themeColor="text1"/>
          <w:kern w:val="0"/>
          <w:szCs w:val="24"/>
        </w:rPr>
        <w:t>働くことができる職場環境の実現に向け</w:t>
      </w:r>
      <w:r w:rsidRPr="009A46F7">
        <w:rPr>
          <w:rFonts w:ascii="ＭＳ 明朝" w:hAnsi="ＭＳ 明朝" w:cs="ＭＳ 明朝" w:hint="eastAsia"/>
          <w:kern w:val="0"/>
          <w:szCs w:val="24"/>
        </w:rPr>
        <w:t>、</w:t>
      </w:r>
      <w:r>
        <w:rPr>
          <w:rFonts w:ascii="ＭＳ 明朝" w:hAnsi="ＭＳ 明朝" w:cs="ＭＳ 明朝" w:hint="eastAsia"/>
          <w:kern w:val="0"/>
          <w:szCs w:val="24"/>
        </w:rPr>
        <w:t>厚生労働省（</w:t>
      </w:r>
      <w:r w:rsidRPr="00C33233">
        <w:rPr>
          <w:rFonts w:ascii="ＭＳ 明朝" w:hAnsi="ＭＳ 明朝" w:cs="ＭＳ 明朝" w:hint="eastAsia"/>
          <w:kern w:val="0"/>
          <w:szCs w:val="24"/>
        </w:rPr>
        <w:t>以下「本省」という。）の「第14次労働災害防止計画」に</w:t>
      </w:r>
      <w:r>
        <w:rPr>
          <w:rFonts w:ascii="ＭＳ 明朝" w:hAnsi="ＭＳ 明朝" w:cs="ＭＳ 明朝" w:hint="eastAsia"/>
          <w:kern w:val="0"/>
          <w:szCs w:val="24"/>
        </w:rPr>
        <w:t>も呼応しつつ、県内の実情を踏まえ、</w:t>
      </w:r>
      <w:r w:rsidRPr="009A46F7">
        <w:rPr>
          <w:rFonts w:ascii="ＭＳ 明朝" w:hAnsi="ＭＳ 明朝" w:cs="ＭＳ 明朝"/>
          <w:kern w:val="0"/>
          <w:szCs w:val="24"/>
        </w:rPr>
        <w:t>2023</w:t>
      </w:r>
      <w:r w:rsidRPr="009A46F7">
        <w:rPr>
          <w:rFonts w:ascii="ＭＳ 明朝" w:hAnsi="ＭＳ 明朝" w:cs="ＭＳ 明朝" w:hint="eastAsia"/>
          <w:kern w:val="0"/>
          <w:szCs w:val="24"/>
        </w:rPr>
        <w:t>年度を初年度として、５年間にわたり</w:t>
      </w:r>
      <w:r>
        <w:rPr>
          <w:rFonts w:ascii="ＭＳ 明朝" w:hAnsi="ＭＳ 明朝" w:cs="ＭＳ 明朝" w:hint="eastAsia"/>
          <w:kern w:val="0"/>
          <w:szCs w:val="24"/>
        </w:rPr>
        <w:t>長野局</w:t>
      </w:r>
      <w:r w:rsidRPr="009A46F7">
        <w:rPr>
          <w:rFonts w:ascii="ＭＳ 明朝" w:hAnsi="ＭＳ 明朝" w:cs="ＭＳ 明朝" w:hint="eastAsia"/>
          <w:kern w:val="0"/>
          <w:szCs w:val="24"/>
        </w:rPr>
        <w:t>、事業者、労働者等</w:t>
      </w:r>
      <w:r w:rsidRPr="009A46F7">
        <w:rPr>
          <w:rFonts w:ascii="ＭＳ 明朝" w:hAnsi="ＭＳ 明朝" w:cs="ＭＳ 明朝" w:hint="eastAsia"/>
          <w:color w:val="000000" w:themeColor="text1"/>
          <w:kern w:val="0"/>
          <w:szCs w:val="24"/>
        </w:rPr>
        <w:t>の関係者</w:t>
      </w:r>
      <w:r w:rsidRPr="009A46F7">
        <w:rPr>
          <w:rFonts w:ascii="ＭＳ 明朝" w:hAnsi="ＭＳ 明朝" w:cs="ＭＳ 明朝" w:hint="eastAsia"/>
          <w:kern w:val="0"/>
          <w:szCs w:val="24"/>
        </w:rPr>
        <w:t>が目指す目標や重点的に取り組むべき事項を定めた「</w:t>
      </w:r>
      <w:r w:rsidR="00321412">
        <w:rPr>
          <w:rFonts w:ascii="ＭＳ 明朝" w:hAnsi="ＭＳ 明朝" w:cs="ＭＳ 明朝" w:hint="eastAsia"/>
          <w:kern w:val="0"/>
          <w:szCs w:val="24"/>
        </w:rPr>
        <w:t>長野県における</w:t>
      </w:r>
      <w:r w:rsidRPr="009A46F7">
        <w:rPr>
          <w:rFonts w:ascii="ＭＳ 明朝" w:hAnsi="ＭＳ 明朝" w:cs="ＭＳ 明朝" w:hint="eastAsia"/>
          <w:kern w:val="0"/>
          <w:szCs w:val="24"/>
        </w:rPr>
        <w:t>第</w:t>
      </w:r>
      <w:r w:rsidRPr="009A46F7">
        <w:rPr>
          <w:rFonts w:ascii="ＭＳ 明朝" w:hAnsi="ＭＳ 明朝" w:cs="ＭＳ 明朝"/>
          <w:kern w:val="0"/>
          <w:szCs w:val="24"/>
        </w:rPr>
        <w:t>1</w:t>
      </w:r>
      <w:r w:rsidRPr="009A46F7">
        <w:rPr>
          <w:rFonts w:ascii="ＭＳ 明朝" w:hAnsi="ＭＳ 明朝" w:cs="ＭＳ 明朝" w:hint="eastAsia"/>
          <w:kern w:val="0"/>
          <w:szCs w:val="24"/>
        </w:rPr>
        <w:t>4</w:t>
      </w:r>
      <w:r w:rsidRPr="009A46F7">
        <w:rPr>
          <w:rFonts w:ascii="ＭＳ 明朝" w:hAnsi="ＭＳ 明朝" w:cs="ＭＳ 明朝"/>
          <w:kern w:val="0"/>
          <w:szCs w:val="24"/>
        </w:rPr>
        <w:t>次労働災害防止</w:t>
      </w:r>
      <w:r w:rsidR="00321412">
        <w:rPr>
          <w:rFonts w:ascii="ＭＳ 明朝" w:hAnsi="ＭＳ 明朝" w:cs="ＭＳ 明朝" w:hint="eastAsia"/>
          <w:kern w:val="0"/>
          <w:szCs w:val="24"/>
        </w:rPr>
        <w:t>推進</w:t>
      </w:r>
      <w:r w:rsidRPr="009A46F7">
        <w:rPr>
          <w:rFonts w:ascii="ＭＳ 明朝" w:hAnsi="ＭＳ 明朝" w:cs="ＭＳ 明朝"/>
          <w:kern w:val="0"/>
          <w:szCs w:val="24"/>
        </w:rPr>
        <w:t>計画」を</w:t>
      </w:r>
      <w:r w:rsidRPr="009A46F7">
        <w:rPr>
          <w:rFonts w:ascii="ＭＳ 明朝" w:hAnsi="ＭＳ 明朝" w:cs="ＭＳ 明朝" w:hint="eastAsia"/>
          <w:kern w:val="0"/>
          <w:szCs w:val="24"/>
        </w:rPr>
        <w:t>、</w:t>
      </w:r>
      <w:r w:rsidRPr="009A46F7">
        <w:rPr>
          <w:rFonts w:ascii="ＭＳ 明朝" w:hAnsi="ＭＳ 明朝" w:cs="ＭＳ 明朝"/>
          <w:kern w:val="0"/>
          <w:szCs w:val="24"/>
        </w:rPr>
        <w:t>ここに策定する。</w:t>
      </w:r>
    </w:p>
    <w:p w14:paraId="35BA4B76" w14:textId="1D056025" w:rsidR="00884747" w:rsidRPr="004A65A2" w:rsidRDefault="004A65A2" w:rsidP="00884747">
      <w:pPr>
        <w:overflowPunct w:val="0"/>
        <w:jc w:val="left"/>
        <w:textAlignment w:val="baseline"/>
        <w:rPr>
          <w:rFonts w:ascii="ＭＳ 明朝" w:hAnsi="ＭＳ 明朝" w:cs="ＭＳ 明朝"/>
          <w:kern w:val="0"/>
          <w:sz w:val="18"/>
          <w:szCs w:val="24"/>
        </w:rPr>
      </w:pPr>
      <w:r w:rsidRPr="004A65A2">
        <w:rPr>
          <w:rFonts w:ascii="ＭＳ 明朝" w:hAnsi="ＭＳ 明朝" w:cs="ＭＳ 明朝" w:hint="eastAsia"/>
          <w:kern w:val="0"/>
          <w:sz w:val="18"/>
          <w:szCs w:val="24"/>
        </w:rPr>
        <w:t>（※１）新型コロナウイルス感染症のり患によるものを除く。以下同じ。</w:t>
      </w:r>
    </w:p>
    <w:p w14:paraId="1E4DD7C1" w14:textId="77777777" w:rsidR="004A65A2" w:rsidRPr="009A46F7" w:rsidRDefault="004A65A2" w:rsidP="00884747">
      <w:pPr>
        <w:overflowPunct w:val="0"/>
        <w:jc w:val="left"/>
        <w:textAlignment w:val="baseline"/>
        <w:rPr>
          <w:rFonts w:ascii="ＭＳ 明朝" w:hAnsi="ＭＳ 明朝" w:cs="ＭＳ 明朝"/>
          <w:kern w:val="0"/>
          <w:szCs w:val="24"/>
        </w:rPr>
      </w:pPr>
    </w:p>
    <w:p w14:paraId="46EDBCD7" w14:textId="01042189" w:rsidR="00884747" w:rsidRPr="009A46F7" w:rsidRDefault="00884747" w:rsidP="00884747">
      <w:pPr>
        <w:pStyle w:val="1"/>
      </w:pPr>
      <w:bookmarkStart w:id="1" w:name="_Toc119940773"/>
      <w:r w:rsidRPr="009A46F7">
        <w:rPr>
          <w:rFonts w:hint="eastAsia"/>
        </w:rPr>
        <w:t>１　計画の</w:t>
      </w:r>
      <w:r w:rsidR="003C3930">
        <w:rPr>
          <w:rFonts w:hint="eastAsia"/>
        </w:rPr>
        <w:t>期間、</w:t>
      </w:r>
      <w:r w:rsidR="007125E4">
        <w:rPr>
          <w:rFonts w:hint="eastAsia"/>
        </w:rPr>
        <w:t>評価</w:t>
      </w:r>
      <w:r w:rsidR="003C3930">
        <w:rPr>
          <w:rFonts w:hint="eastAsia"/>
        </w:rPr>
        <w:t>等</w:t>
      </w:r>
      <w:bookmarkEnd w:id="1"/>
    </w:p>
    <w:p w14:paraId="29726F2E" w14:textId="77777777" w:rsidR="00884747" w:rsidRPr="009A46F7" w:rsidRDefault="00884747" w:rsidP="00884747">
      <w:pPr>
        <w:pStyle w:val="2"/>
      </w:pPr>
      <w:bookmarkStart w:id="2" w:name="_Toc119940774"/>
      <w:r w:rsidRPr="000218BF">
        <w:rPr>
          <w:rFonts w:hint="eastAsia"/>
        </w:rPr>
        <w:t>（１）計画が目指す社会</w:t>
      </w:r>
      <w:bookmarkEnd w:id="2"/>
    </w:p>
    <w:p w14:paraId="262000D8" w14:textId="5B322667" w:rsidR="00884747" w:rsidRPr="009A46F7" w:rsidRDefault="00884747" w:rsidP="00884747">
      <w:pPr>
        <w:overflowPunct w:val="0"/>
        <w:ind w:leftChars="200" w:left="480" w:firstLineChars="100" w:firstLine="240"/>
        <w:jc w:val="left"/>
        <w:textAlignment w:val="baseline"/>
        <w:rPr>
          <w:rFonts w:ascii="ＭＳ 明朝" w:hAnsi="ＭＳ 明朝"/>
          <w:szCs w:val="24"/>
        </w:rPr>
      </w:pPr>
      <w:r>
        <w:rPr>
          <w:rFonts w:ascii="ＭＳ 明朝" w:hAnsi="ＭＳ 明朝" w:cs="ＭＳ 明朝" w:hint="eastAsia"/>
          <w:kern w:val="0"/>
          <w:szCs w:val="24"/>
        </w:rPr>
        <w:t>一人の被災者も出さないという基本理念の下</w:t>
      </w:r>
      <w:r w:rsidRPr="009A46F7">
        <w:rPr>
          <w:rFonts w:ascii="ＭＳ 明朝" w:hAnsi="ＭＳ 明朝" w:cs="ＭＳ 明朝" w:hint="eastAsia"/>
          <w:kern w:val="0"/>
          <w:szCs w:val="24"/>
        </w:rPr>
        <w:t>、</w:t>
      </w:r>
      <w:r>
        <w:rPr>
          <w:rFonts w:ascii="ＭＳ 明朝" w:hAnsi="ＭＳ 明朝" w:hint="eastAsia"/>
          <w:szCs w:val="24"/>
        </w:rPr>
        <w:t>事業者や労働者に限らず、様々な関係者が安全衛生の重要性を認識し</w:t>
      </w:r>
      <w:r w:rsidRPr="009A46F7">
        <w:rPr>
          <w:rFonts w:ascii="ＭＳ 明朝" w:hAnsi="ＭＳ 明朝" w:hint="eastAsia"/>
          <w:szCs w:val="24"/>
        </w:rPr>
        <w:t>、事業場の規模、雇用形態や年齢等によらず、</w:t>
      </w:r>
      <w:r w:rsidRPr="007A4F6D">
        <w:rPr>
          <w:rFonts w:ascii="ＭＳ 明朝" w:hAnsi="ＭＳ 明朝" w:hint="eastAsia"/>
          <w:szCs w:val="24"/>
        </w:rPr>
        <w:t>誰もが安全で健康に働くことが</w:t>
      </w:r>
      <w:r w:rsidRPr="009A46F7">
        <w:rPr>
          <w:rFonts w:ascii="ＭＳ 明朝" w:hAnsi="ＭＳ 明朝" w:hint="eastAsia"/>
          <w:szCs w:val="24"/>
        </w:rPr>
        <w:t>できる社会</w:t>
      </w:r>
      <w:r>
        <w:rPr>
          <w:rFonts w:ascii="ＭＳ 明朝" w:hAnsi="ＭＳ 明朝" w:hint="eastAsia"/>
          <w:szCs w:val="24"/>
        </w:rPr>
        <w:t>を</w:t>
      </w:r>
      <w:r w:rsidRPr="009A46F7">
        <w:rPr>
          <w:rFonts w:ascii="ＭＳ 明朝" w:hAnsi="ＭＳ 明朝" w:hint="eastAsia"/>
          <w:szCs w:val="24"/>
        </w:rPr>
        <w:t>実現</w:t>
      </w:r>
      <w:r>
        <w:rPr>
          <w:rFonts w:ascii="ＭＳ 明朝" w:hAnsi="ＭＳ 明朝" w:hint="eastAsia"/>
          <w:szCs w:val="24"/>
        </w:rPr>
        <w:t>しなければならない</w:t>
      </w:r>
      <w:r w:rsidRPr="009A46F7">
        <w:rPr>
          <w:rFonts w:ascii="ＭＳ 明朝" w:hAnsi="ＭＳ 明朝" w:hint="eastAsia"/>
          <w:szCs w:val="24"/>
        </w:rPr>
        <w:t>。</w:t>
      </w:r>
    </w:p>
    <w:p w14:paraId="3BD42FF7" w14:textId="77777777" w:rsidR="00884747" w:rsidRPr="009A46F7" w:rsidRDefault="00884747" w:rsidP="00884747">
      <w:pPr>
        <w:overflowPunct w:val="0"/>
        <w:jc w:val="left"/>
        <w:textAlignment w:val="baseline"/>
        <w:rPr>
          <w:rFonts w:ascii="ＭＳ 明朝" w:hAnsi="ＭＳ 明朝"/>
          <w:b/>
          <w:kern w:val="0"/>
          <w:szCs w:val="24"/>
        </w:rPr>
      </w:pPr>
    </w:p>
    <w:p w14:paraId="5640DE23" w14:textId="77777777" w:rsidR="00884747" w:rsidRPr="009A46F7" w:rsidRDefault="00884747" w:rsidP="00884747">
      <w:pPr>
        <w:pStyle w:val="2"/>
      </w:pPr>
      <w:bookmarkStart w:id="3" w:name="_Toc119940775"/>
      <w:r w:rsidRPr="009A46F7">
        <w:rPr>
          <w:rFonts w:hint="eastAsia"/>
        </w:rPr>
        <w:t>（２）計画期間</w:t>
      </w:r>
      <w:bookmarkEnd w:id="3"/>
    </w:p>
    <w:p w14:paraId="1196C287" w14:textId="77777777" w:rsidR="00884747" w:rsidRPr="009A46F7" w:rsidRDefault="00884747" w:rsidP="00884747">
      <w:pPr>
        <w:overflowPunct w:val="0"/>
        <w:textAlignment w:val="baseline"/>
        <w:rPr>
          <w:rFonts w:ascii="ＭＳ 明朝" w:hAnsi="ＭＳ 明朝" w:cs="ＭＳ 明朝"/>
          <w:kern w:val="0"/>
          <w:szCs w:val="24"/>
        </w:rPr>
      </w:pPr>
      <w:r w:rsidRPr="009A46F7">
        <w:rPr>
          <w:rFonts w:ascii="ＭＳ 明朝" w:hAnsi="ＭＳ 明朝" w:cs="ＭＳ 明朝" w:hint="eastAsia"/>
          <w:kern w:val="0"/>
          <w:szCs w:val="24"/>
        </w:rPr>
        <w:t xml:space="preserve">　　　</w:t>
      </w:r>
      <w:r w:rsidRPr="009A46F7">
        <w:rPr>
          <w:rFonts w:ascii="ＭＳ 明朝" w:hAnsi="ＭＳ 明朝" w:cs="ＭＳ 明朝"/>
          <w:kern w:val="0"/>
          <w:szCs w:val="24"/>
        </w:rPr>
        <w:t>2023年度</w:t>
      </w:r>
      <w:r w:rsidRPr="009A46F7">
        <w:rPr>
          <w:rFonts w:ascii="ＭＳ 明朝" w:hAnsi="ＭＳ 明朝" w:cs="ＭＳ 明朝" w:hint="eastAsia"/>
          <w:kern w:val="0"/>
          <w:szCs w:val="24"/>
        </w:rPr>
        <w:t>から</w:t>
      </w:r>
      <w:r w:rsidRPr="009A46F7">
        <w:rPr>
          <w:rFonts w:ascii="ＭＳ 明朝" w:hAnsi="ＭＳ 明朝" w:cs="ＭＳ 明朝"/>
          <w:kern w:val="0"/>
          <w:szCs w:val="24"/>
        </w:rPr>
        <w:t>2027年度</w:t>
      </w:r>
      <w:r w:rsidRPr="009A46F7">
        <w:rPr>
          <w:rFonts w:ascii="ＭＳ 明朝" w:hAnsi="ＭＳ 明朝" w:cs="ＭＳ 明朝" w:hint="eastAsia"/>
          <w:kern w:val="0"/>
          <w:szCs w:val="24"/>
        </w:rPr>
        <w:t>までの５か年を計画期間とする。</w:t>
      </w:r>
    </w:p>
    <w:p w14:paraId="5FB17867" w14:textId="77777777" w:rsidR="00884747" w:rsidRPr="009A46F7" w:rsidRDefault="00884747" w:rsidP="00884747">
      <w:pPr>
        <w:overflowPunct w:val="0"/>
        <w:jc w:val="left"/>
        <w:textAlignment w:val="baseline"/>
        <w:rPr>
          <w:rFonts w:ascii="ＭＳ 明朝" w:hAnsi="ＭＳ 明朝"/>
          <w:b/>
          <w:kern w:val="0"/>
          <w:szCs w:val="24"/>
        </w:rPr>
      </w:pPr>
    </w:p>
    <w:p w14:paraId="3664EC92" w14:textId="77777777" w:rsidR="00884747" w:rsidRPr="009A46F7" w:rsidRDefault="00884747" w:rsidP="00884747">
      <w:pPr>
        <w:pStyle w:val="2"/>
      </w:pPr>
      <w:bookmarkStart w:id="4" w:name="_Toc119940776"/>
      <w:r w:rsidRPr="009A46F7">
        <w:rPr>
          <w:rFonts w:hint="eastAsia"/>
        </w:rPr>
        <w:lastRenderedPageBreak/>
        <w:t>（３）計画の目標</w:t>
      </w:r>
      <w:bookmarkEnd w:id="4"/>
    </w:p>
    <w:p w14:paraId="58D47F1E" w14:textId="4293063E" w:rsidR="00884747" w:rsidRPr="009A46F7" w:rsidRDefault="00884747" w:rsidP="00884747">
      <w:pPr>
        <w:overflowPunct w:val="0"/>
        <w:ind w:left="480" w:hangingChars="200" w:hanging="480"/>
        <w:textAlignment w:val="baseline"/>
        <w:rPr>
          <w:rFonts w:ascii="ＭＳ 明朝" w:hAnsi="ＭＳ 明朝" w:cs="ＭＳ 明朝"/>
          <w:kern w:val="0"/>
          <w:szCs w:val="24"/>
        </w:rPr>
      </w:pPr>
      <w:r w:rsidRPr="009A46F7">
        <w:rPr>
          <w:rFonts w:ascii="ＭＳ 明朝" w:hAnsi="ＭＳ 明朝" w:cs="ＭＳ 明朝" w:hint="eastAsia"/>
          <w:kern w:val="0"/>
          <w:szCs w:val="24"/>
        </w:rPr>
        <w:t xml:space="preserve">　　　</w:t>
      </w:r>
      <w:r>
        <w:rPr>
          <w:rFonts w:ascii="ＭＳ 明朝" w:hAnsi="ＭＳ 明朝" w:cs="ＭＳ 明朝" w:hint="eastAsia"/>
          <w:kern w:val="0"/>
          <w:szCs w:val="24"/>
        </w:rPr>
        <w:t>長野局</w:t>
      </w:r>
      <w:r w:rsidRPr="009A46F7">
        <w:rPr>
          <w:rFonts w:ascii="ＭＳ 明朝" w:hAnsi="ＭＳ 明朝" w:cs="ＭＳ 明朝" w:hint="eastAsia"/>
          <w:kern w:val="0"/>
          <w:szCs w:val="24"/>
        </w:rPr>
        <w:t>、事業者、労働者</w:t>
      </w:r>
      <w:r>
        <w:rPr>
          <w:rFonts w:ascii="ＭＳ 明朝" w:hAnsi="ＭＳ 明朝" w:cs="ＭＳ 明朝" w:hint="eastAsia"/>
          <w:kern w:val="0"/>
          <w:szCs w:val="24"/>
        </w:rPr>
        <w:t>、注文者</w:t>
      </w:r>
      <w:r w:rsidRPr="009A46F7">
        <w:rPr>
          <w:rFonts w:ascii="ＭＳ 明朝" w:hAnsi="ＭＳ 明朝" w:cs="ＭＳ 明朝" w:hint="eastAsia"/>
          <w:kern w:val="0"/>
          <w:szCs w:val="24"/>
        </w:rPr>
        <w:t>等が一</w:t>
      </w:r>
      <w:r>
        <w:rPr>
          <w:rFonts w:ascii="ＭＳ 明朝" w:hAnsi="ＭＳ 明朝" w:cs="ＭＳ 明朝" w:hint="eastAsia"/>
          <w:kern w:val="0"/>
          <w:szCs w:val="24"/>
        </w:rPr>
        <w:t>丸</w:t>
      </w:r>
      <w:r w:rsidRPr="009A46F7">
        <w:rPr>
          <w:rFonts w:ascii="ＭＳ 明朝" w:hAnsi="ＭＳ 明朝" w:cs="ＭＳ 明朝" w:hint="eastAsia"/>
          <w:kern w:val="0"/>
          <w:szCs w:val="24"/>
        </w:rPr>
        <w:t>となって</w:t>
      </w:r>
      <w:r>
        <w:rPr>
          <w:rFonts w:ascii="ＭＳ 明朝" w:hAnsi="ＭＳ 明朝" w:cs="ＭＳ 明朝" w:hint="eastAsia"/>
          <w:kern w:val="0"/>
          <w:szCs w:val="24"/>
        </w:rPr>
        <w:t>取り組むとともに</w:t>
      </w:r>
      <w:r w:rsidRPr="009A46F7">
        <w:rPr>
          <w:rFonts w:ascii="ＭＳ 明朝" w:hAnsi="ＭＳ 明朝" w:cs="ＭＳ 明朝" w:hint="eastAsia"/>
          <w:kern w:val="0"/>
          <w:szCs w:val="24"/>
        </w:rPr>
        <w:t>、</w:t>
      </w:r>
      <w:r>
        <w:rPr>
          <w:rFonts w:ascii="ＭＳ 明朝" w:hAnsi="ＭＳ 明朝" w:cs="ＭＳ 明朝" w:hint="eastAsia"/>
          <w:kern w:val="0"/>
          <w:szCs w:val="24"/>
        </w:rPr>
        <w:t>消費者やサービス利用者等が事業場で行う安全衛生対策及びそのコストの必要性等を理解することの促進も通じて、</w:t>
      </w:r>
      <w:r w:rsidRPr="009A46F7">
        <w:rPr>
          <w:rFonts w:ascii="ＭＳ 明朝" w:hAnsi="ＭＳ 明朝" w:hint="eastAsia"/>
          <w:szCs w:val="24"/>
        </w:rPr>
        <w:t>安全衛生対策に積極的に取り組む事業者が</w:t>
      </w:r>
      <w:r>
        <w:rPr>
          <w:rFonts w:ascii="ＭＳ 明朝" w:hAnsi="ＭＳ 明朝" w:hint="eastAsia"/>
          <w:szCs w:val="24"/>
        </w:rPr>
        <w:t>評価される</w:t>
      </w:r>
      <w:r w:rsidRPr="009A46F7">
        <w:rPr>
          <w:rFonts w:ascii="ＭＳ 明朝" w:hAnsi="ＭＳ 明朝" w:hint="eastAsia"/>
          <w:szCs w:val="24"/>
        </w:rPr>
        <w:t>社会</w:t>
      </w:r>
      <w:r>
        <w:rPr>
          <w:rFonts w:ascii="ＭＳ 明朝" w:hAnsi="ＭＳ 明朝" w:hint="eastAsia"/>
          <w:szCs w:val="24"/>
        </w:rPr>
        <w:t>環境の醸成を図り</w:t>
      </w:r>
      <w:r>
        <w:rPr>
          <w:rFonts w:ascii="ＭＳ 明朝" w:hAnsi="ＭＳ 明朝" w:cs="ＭＳ 明朝" w:hint="eastAsia"/>
          <w:kern w:val="0"/>
          <w:szCs w:val="24"/>
        </w:rPr>
        <w:t>、</w:t>
      </w:r>
      <w:r w:rsidRPr="009A46F7">
        <w:rPr>
          <w:rFonts w:ascii="ＭＳ 明朝" w:hAnsi="ＭＳ 明朝" w:cs="ＭＳ 明朝" w:hint="eastAsia"/>
          <w:kern w:val="0"/>
          <w:szCs w:val="24"/>
        </w:rPr>
        <w:t>一人の被災者も出さないという基本理念の実現に向け、</w:t>
      </w:r>
      <w:r w:rsidR="00053700">
        <w:rPr>
          <w:rFonts w:ascii="ＭＳ 明朝" w:hAnsi="ＭＳ 明朝" w:cs="ＭＳ 明朝" w:hint="eastAsia"/>
          <w:kern w:val="0"/>
          <w:szCs w:val="24"/>
        </w:rPr>
        <w:t>別紙</w:t>
      </w:r>
      <w:r w:rsidRPr="009A46F7">
        <w:rPr>
          <w:rFonts w:ascii="ＭＳ 明朝" w:hAnsi="ＭＳ 明朝" w:cs="ＭＳ 明朝" w:hint="eastAsia"/>
          <w:kern w:val="0"/>
          <w:szCs w:val="24"/>
        </w:rPr>
        <w:t>の各指標</w:t>
      </w:r>
      <w:r>
        <w:rPr>
          <w:rFonts w:ascii="ＭＳ 明朝" w:hAnsi="ＭＳ 明朝" w:cs="ＭＳ 明朝" w:hint="eastAsia"/>
          <w:kern w:val="0"/>
          <w:szCs w:val="24"/>
        </w:rPr>
        <w:t>について</w:t>
      </w:r>
      <w:r w:rsidRPr="009A46F7">
        <w:rPr>
          <w:rFonts w:ascii="ＭＳ 明朝" w:hAnsi="ＭＳ 明朝" w:cs="ＭＳ 明朝" w:hint="eastAsia"/>
          <w:kern w:val="0"/>
          <w:szCs w:val="24"/>
        </w:rPr>
        <w:t>計画期間内に達成することを目指す。</w:t>
      </w:r>
    </w:p>
    <w:p w14:paraId="5F5D4DD9" w14:textId="77777777" w:rsidR="00884747" w:rsidRPr="00383457" w:rsidRDefault="00884747" w:rsidP="00884747">
      <w:pPr>
        <w:overflowPunct w:val="0"/>
        <w:textAlignment w:val="baseline"/>
        <w:rPr>
          <w:rFonts w:ascii="ＭＳ 明朝" w:hAnsi="ＭＳ 明朝" w:cs="ＭＳ 明朝"/>
          <w:kern w:val="0"/>
          <w:szCs w:val="24"/>
        </w:rPr>
      </w:pPr>
    </w:p>
    <w:p w14:paraId="198068E9" w14:textId="77777777" w:rsidR="00884747" w:rsidRPr="009A46F7" w:rsidRDefault="00884747" w:rsidP="00884747">
      <w:pPr>
        <w:pStyle w:val="2"/>
      </w:pPr>
      <w:bookmarkStart w:id="5" w:name="_Toc119940779"/>
      <w:r w:rsidRPr="009A46F7">
        <w:rPr>
          <w:rFonts w:hint="eastAsia"/>
        </w:rPr>
        <w:t>（４）計画の評価と見直し</w:t>
      </w:r>
      <w:bookmarkEnd w:id="5"/>
    </w:p>
    <w:p w14:paraId="6E4560DF" w14:textId="77777777" w:rsidR="00884747" w:rsidRPr="009A46F7" w:rsidRDefault="00884747" w:rsidP="00884747">
      <w:pPr>
        <w:overflowPunct w:val="0"/>
        <w:ind w:left="480" w:hangingChars="200" w:hanging="480"/>
        <w:textAlignment w:val="baseline"/>
        <w:rPr>
          <w:rFonts w:ascii="ＭＳ 明朝" w:hAnsi="ＭＳ 明朝" w:cs="ＭＳ 明朝"/>
          <w:kern w:val="0"/>
          <w:szCs w:val="24"/>
        </w:rPr>
      </w:pPr>
      <w:r w:rsidRPr="009A46F7">
        <w:rPr>
          <w:rFonts w:ascii="ＭＳ 明朝" w:hAnsi="ＭＳ 明朝" w:cs="ＭＳ 明朝" w:hint="eastAsia"/>
          <w:kern w:val="0"/>
          <w:szCs w:val="24"/>
        </w:rPr>
        <w:t xml:space="preserve">　　　計画に基づく取組が着実に実施されるよう、毎年、計画の実施状況の確認及び評価を行い、</w:t>
      </w:r>
      <w:r>
        <w:rPr>
          <w:rFonts w:ascii="ＭＳ 明朝" w:hAnsi="ＭＳ 明朝" w:cs="ＭＳ 明朝" w:hint="eastAsia"/>
          <w:kern w:val="0"/>
          <w:szCs w:val="24"/>
        </w:rPr>
        <w:t>長野地方労働審議会</w:t>
      </w:r>
      <w:r w:rsidRPr="009A46F7">
        <w:rPr>
          <w:rFonts w:ascii="ＭＳ 明朝" w:hAnsi="ＭＳ 明朝" w:cs="ＭＳ 明朝" w:hint="eastAsia"/>
          <w:kern w:val="0"/>
          <w:szCs w:val="24"/>
        </w:rPr>
        <w:t>に報告する。</w:t>
      </w:r>
      <w:r>
        <w:rPr>
          <w:rFonts w:ascii="ＭＳ 明朝" w:hAnsi="ＭＳ 明朝" w:cs="ＭＳ 明朝" w:hint="eastAsia"/>
          <w:kern w:val="0"/>
          <w:szCs w:val="24"/>
        </w:rPr>
        <w:t>また、必要に応じ、計画を見直す。</w:t>
      </w:r>
    </w:p>
    <w:p w14:paraId="76A24DFC" w14:textId="77777777" w:rsidR="00884747" w:rsidRPr="009A46F7" w:rsidRDefault="00884747" w:rsidP="00884747">
      <w:pPr>
        <w:overflowPunct w:val="0"/>
        <w:textAlignment w:val="baseline"/>
        <w:rPr>
          <w:rFonts w:ascii="ＭＳ 明朝" w:hAnsi="ＭＳ 明朝" w:cs="ＭＳ 明朝"/>
          <w:kern w:val="0"/>
          <w:szCs w:val="24"/>
        </w:rPr>
      </w:pPr>
    </w:p>
    <w:p w14:paraId="4B96A9DE" w14:textId="77777777" w:rsidR="00884747" w:rsidRPr="009A46F7" w:rsidRDefault="00884747" w:rsidP="00884747">
      <w:pPr>
        <w:pStyle w:val="1"/>
      </w:pPr>
      <w:bookmarkStart w:id="6" w:name="_Toc119940780"/>
      <w:r w:rsidRPr="009A46F7">
        <w:rPr>
          <w:rFonts w:hint="eastAsia"/>
        </w:rPr>
        <w:t>２　安全衛生を取り巻く現状と施策の方向性</w:t>
      </w:r>
      <w:bookmarkEnd w:id="6"/>
    </w:p>
    <w:p w14:paraId="7F59115C" w14:textId="77777777" w:rsidR="00884747" w:rsidRPr="009A46F7" w:rsidRDefault="00884747" w:rsidP="00884747">
      <w:pPr>
        <w:pStyle w:val="2"/>
      </w:pPr>
      <w:bookmarkStart w:id="7" w:name="_Toc119940781"/>
      <w:r w:rsidRPr="009A46F7">
        <w:rPr>
          <w:rFonts w:hint="eastAsia"/>
        </w:rPr>
        <w:t>（１）死亡災害の発生状況と対策の方向性</w:t>
      </w:r>
      <w:bookmarkEnd w:id="7"/>
    </w:p>
    <w:p w14:paraId="2CB55596" w14:textId="01D3B49D" w:rsidR="00F158A2" w:rsidRDefault="00884747" w:rsidP="00884747">
      <w:pPr>
        <w:overflowPunct w:val="0"/>
        <w:ind w:leftChars="200" w:left="480"/>
        <w:textAlignment w:val="baseline"/>
        <w:rPr>
          <w:rFonts w:ascii="ＭＳ 明朝" w:hAnsi="ＭＳ 明朝" w:cs="ＭＳ 明朝"/>
          <w:kern w:val="0"/>
          <w:szCs w:val="24"/>
        </w:rPr>
      </w:pPr>
      <w:r w:rsidRPr="009A46F7">
        <w:rPr>
          <w:rFonts w:ascii="ＭＳ 明朝" w:hAnsi="ＭＳ 明朝" w:cs="ＭＳ 明朝" w:hint="eastAsia"/>
          <w:kern w:val="0"/>
          <w:szCs w:val="24"/>
        </w:rPr>
        <w:t xml:space="preserve">　死亡</w:t>
      </w:r>
      <w:r>
        <w:rPr>
          <w:rFonts w:ascii="ＭＳ 明朝" w:hAnsi="ＭＳ 明朝" w:cs="ＭＳ 明朝" w:hint="eastAsia"/>
          <w:kern w:val="0"/>
          <w:szCs w:val="24"/>
        </w:rPr>
        <w:t>者数</w:t>
      </w:r>
      <w:r w:rsidRPr="009A46F7">
        <w:rPr>
          <w:rFonts w:ascii="ＭＳ 明朝" w:hAnsi="ＭＳ 明朝" w:cs="ＭＳ 明朝" w:hint="eastAsia"/>
          <w:kern w:val="0"/>
          <w:szCs w:val="24"/>
        </w:rPr>
        <w:t>は、</w:t>
      </w:r>
      <w:r>
        <w:rPr>
          <w:rFonts w:ascii="ＭＳ 明朝" w:hAnsi="ＭＳ 明朝" w:cs="ＭＳ 明朝" w:hint="eastAsia"/>
          <w:kern w:val="0"/>
          <w:szCs w:val="24"/>
        </w:rPr>
        <w:t>長期的に大きく減少してきたが、</w:t>
      </w:r>
      <w:r w:rsidR="00BF548E">
        <w:rPr>
          <w:rFonts w:ascii="ＭＳ 明朝" w:hAnsi="ＭＳ 明朝" w:cs="ＭＳ 明朝"/>
          <w:kern w:val="0"/>
          <w:szCs w:val="24"/>
        </w:rPr>
        <w:t>2012</w:t>
      </w:r>
      <w:r>
        <w:rPr>
          <w:rFonts w:ascii="ＭＳ 明朝" w:hAnsi="ＭＳ 明朝" w:cs="ＭＳ 明朝" w:hint="eastAsia"/>
          <w:kern w:val="0"/>
          <w:szCs w:val="24"/>
        </w:rPr>
        <w:t>年の13人を最</w:t>
      </w:r>
      <w:r w:rsidR="00806496">
        <w:rPr>
          <w:rFonts w:ascii="ＭＳ 明朝" w:hAnsi="ＭＳ 明朝" w:cs="ＭＳ 明朝" w:hint="eastAsia"/>
          <w:kern w:val="0"/>
          <w:szCs w:val="24"/>
        </w:rPr>
        <w:t>少</w:t>
      </w:r>
      <w:r w:rsidR="00005C86">
        <w:rPr>
          <w:rFonts w:ascii="ＭＳ 明朝" w:hAnsi="ＭＳ 明朝" w:cs="ＭＳ 明朝" w:hint="eastAsia"/>
          <w:kern w:val="0"/>
          <w:szCs w:val="24"/>
        </w:rPr>
        <w:t>と</w:t>
      </w:r>
      <w:r>
        <w:rPr>
          <w:rFonts w:ascii="ＭＳ 明朝" w:hAnsi="ＭＳ 明朝" w:cs="ＭＳ 明朝" w:hint="eastAsia"/>
          <w:kern w:val="0"/>
          <w:szCs w:val="24"/>
        </w:rPr>
        <w:t>し、ここ10年間下げ止まって</w:t>
      </w:r>
      <w:r w:rsidR="00F158A2">
        <w:rPr>
          <w:rFonts w:ascii="ＭＳ 明朝" w:hAnsi="ＭＳ 明朝" w:cs="ＭＳ 明朝" w:hint="eastAsia"/>
          <w:kern w:val="0"/>
          <w:szCs w:val="24"/>
        </w:rPr>
        <w:t>おり、</w:t>
      </w:r>
      <w:r>
        <w:rPr>
          <w:rFonts w:ascii="ＭＳ 明朝" w:hAnsi="ＭＳ 明朝" w:cs="ＭＳ 明朝" w:hint="eastAsia"/>
          <w:kern w:val="0"/>
          <w:szCs w:val="24"/>
        </w:rPr>
        <w:t>５年スパン</w:t>
      </w:r>
      <w:r w:rsidR="00F158A2">
        <w:rPr>
          <w:rFonts w:ascii="ＭＳ 明朝" w:hAnsi="ＭＳ 明朝" w:cs="ＭＳ 明朝" w:hint="eastAsia"/>
          <w:kern w:val="0"/>
          <w:szCs w:val="24"/>
        </w:rPr>
        <w:t>の</w:t>
      </w:r>
      <w:r>
        <w:rPr>
          <w:rFonts w:ascii="ＭＳ 明朝" w:hAnsi="ＭＳ 明朝" w:cs="ＭＳ 明朝" w:hint="eastAsia"/>
          <w:kern w:val="0"/>
          <w:szCs w:val="24"/>
        </w:rPr>
        <w:t>死亡者数の減少幅</w:t>
      </w:r>
      <w:r w:rsidR="00F158A2">
        <w:rPr>
          <w:rFonts w:ascii="ＭＳ 明朝" w:hAnsi="ＭＳ 明朝" w:cs="ＭＳ 明朝" w:hint="eastAsia"/>
          <w:kern w:val="0"/>
          <w:szCs w:val="24"/>
        </w:rPr>
        <w:t>も</w:t>
      </w:r>
      <w:r>
        <w:rPr>
          <w:rFonts w:ascii="ＭＳ 明朝" w:hAnsi="ＭＳ 明朝" w:cs="ＭＳ 明朝" w:hint="eastAsia"/>
          <w:kern w:val="0"/>
          <w:szCs w:val="24"/>
        </w:rPr>
        <w:t>鈍化して</w:t>
      </w:r>
      <w:r w:rsidR="00F158A2">
        <w:rPr>
          <w:rFonts w:ascii="ＭＳ 明朝" w:hAnsi="ＭＳ 明朝" w:cs="ＭＳ 明朝" w:hint="eastAsia"/>
          <w:kern w:val="0"/>
          <w:szCs w:val="24"/>
        </w:rPr>
        <w:t>いる</w:t>
      </w:r>
      <w:r w:rsidRPr="009A46F7">
        <w:rPr>
          <w:rFonts w:ascii="ＭＳ 明朝" w:hAnsi="ＭＳ 明朝" w:cs="ＭＳ 明朝" w:hint="eastAsia"/>
          <w:kern w:val="0"/>
          <w:szCs w:val="24"/>
        </w:rPr>
        <w:t>。</w:t>
      </w:r>
      <w:r w:rsidR="00F158A2">
        <w:rPr>
          <w:rFonts w:ascii="ＭＳ 明朝" w:hAnsi="ＭＳ 明朝" w:cs="ＭＳ 明朝" w:hint="eastAsia"/>
          <w:kern w:val="0"/>
          <w:szCs w:val="24"/>
        </w:rPr>
        <w:t>（図１</w:t>
      </w:r>
      <w:r w:rsidR="004A65A2">
        <w:rPr>
          <w:rFonts w:ascii="ＭＳ 明朝" w:hAnsi="ＭＳ 明朝" w:cs="ＭＳ 明朝" w:hint="eastAsia"/>
          <w:kern w:val="0"/>
          <w:szCs w:val="24"/>
        </w:rPr>
        <w:t>，２</w:t>
      </w:r>
      <w:r w:rsidR="00F158A2">
        <w:rPr>
          <w:rFonts w:ascii="ＭＳ 明朝" w:hAnsi="ＭＳ 明朝" w:cs="ＭＳ 明朝" w:hint="eastAsia"/>
          <w:kern w:val="0"/>
          <w:szCs w:val="24"/>
        </w:rPr>
        <w:t>）</w:t>
      </w:r>
    </w:p>
    <w:p w14:paraId="16FBE000" w14:textId="1D51FAF2" w:rsidR="00884747" w:rsidRPr="00976FB4" w:rsidRDefault="00884747" w:rsidP="00F158A2">
      <w:pPr>
        <w:overflowPunct w:val="0"/>
        <w:ind w:leftChars="200" w:left="480" w:firstLineChars="100" w:firstLine="240"/>
        <w:textAlignment w:val="baseline"/>
        <w:rPr>
          <w:rFonts w:ascii="ＭＳ 明朝" w:hAnsi="ＭＳ 明朝" w:cs="ＭＳ 明朝"/>
        </w:rPr>
      </w:pPr>
      <w:r>
        <w:rPr>
          <w:rFonts w:ascii="ＭＳ 明朝" w:hAnsi="ＭＳ 明朝" w:cs="ＭＳ 明朝" w:hint="eastAsia"/>
          <w:kern w:val="0"/>
          <w:szCs w:val="24"/>
        </w:rPr>
        <w:t>直近５か年の85人（前期89人）の</w:t>
      </w:r>
      <w:r w:rsidRPr="009A46F7">
        <w:rPr>
          <w:rFonts w:ascii="ＭＳ 明朝" w:hAnsi="ＭＳ 明朝" w:cs="ＭＳ 明朝" w:hint="eastAsia"/>
          <w:kern w:val="0"/>
          <w:szCs w:val="24"/>
        </w:rPr>
        <w:t>うち、建設業が</w:t>
      </w:r>
      <w:r w:rsidRPr="00C00767">
        <w:rPr>
          <w:rFonts w:ascii="ＭＳ 明朝" w:hAnsi="ＭＳ 明朝" w:cs="ＭＳ 明朝" w:hint="eastAsia"/>
          <w:kern w:val="0"/>
          <w:szCs w:val="24"/>
        </w:rPr>
        <w:t>2</w:t>
      </w:r>
      <w:r w:rsidR="00F34496" w:rsidRPr="00C00767">
        <w:rPr>
          <w:rFonts w:ascii="ＭＳ 明朝" w:hAnsi="ＭＳ 明朝" w:cs="ＭＳ 明朝" w:hint="eastAsia"/>
          <w:kern w:val="0"/>
          <w:szCs w:val="24"/>
        </w:rPr>
        <w:t>4</w:t>
      </w:r>
      <w:r w:rsidRPr="009A46F7">
        <w:rPr>
          <w:rFonts w:ascii="ＭＳ 明朝" w:hAnsi="ＭＳ 明朝" w:cs="ＭＳ 明朝" w:hint="eastAsia"/>
          <w:kern w:val="0"/>
          <w:szCs w:val="24"/>
        </w:rPr>
        <w:t>人</w:t>
      </w:r>
      <w:r w:rsidR="00143C32">
        <w:rPr>
          <w:rFonts w:ascii="ＭＳ 明朝" w:hAnsi="ＭＳ 明朝" w:cs="ＭＳ 明朝" w:hint="eastAsia"/>
          <w:kern w:val="0"/>
          <w:szCs w:val="24"/>
        </w:rPr>
        <w:t>（前期31人）</w:t>
      </w:r>
      <w:r w:rsidRPr="009A46F7">
        <w:rPr>
          <w:rFonts w:ascii="ＭＳ 明朝" w:hAnsi="ＭＳ 明朝" w:cs="ＭＳ 明朝" w:hint="eastAsia"/>
          <w:kern w:val="0"/>
          <w:szCs w:val="24"/>
        </w:rPr>
        <w:t>と最も多く、次いで製造業が</w:t>
      </w:r>
      <w:r w:rsidRPr="00C00767">
        <w:rPr>
          <w:rFonts w:ascii="ＭＳ 明朝" w:hAnsi="ＭＳ 明朝" w:cs="ＭＳ 明朝" w:hint="eastAsia"/>
          <w:kern w:val="0"/>
          <w:szCs w:val="24"/>
        </w:rPr>
        <w:t>15</w:t>
      </w:r>
      <w:r w:rsidRPr="009A46F7">
        <w:rPr>
          <w:rFonts w:ascii="ＭＳ 明朝" w:hAnsi="ＭＳ 明朝" w:cs="ＭＳ 明朝" w:hint="eastAsia"/>
          <w:kern w:val="0"/>
          <w:szCs w:val="24"/>
        </w:rPr>
        <w:t>人</w:t>
      </w:r>
      <w:r w:rsidR="00143C32">
        <w:rPr>
          <w:rFonts w:ascii="ＭＳ 明朝" w:hAnsi="ＭＳ 明朝" w:cs="ＭＳ 明朝" w:hint="eastAsia"/>
          <w:kern w:val="0"/>
          <w:szCs w:val="24"/>
        </w:rPr>
        <w:t>（前期13人）</w:t>
      </w:r>
      <w:r>
        <w:rPr>
          <w:rFonts w:ascii="ＭＳ 明朝" w:hAnsi="ＭＳ 明朝" w:cs="ＭＳ 明朝" w:hint="eastAsia"/>
          <w:kern w:val="0"/>
          <w:szCs w:val="24"/>
        </w:rPr>
        <w:t>であり、</w:t>
      </w:r>
      <w:r w:rsidR="00F34496">
        <w:rPr>
          <w:rFonts w:ascii="ＭＳ 明朝" w:hAnsi="ＭＳ 明朝" w:cs="ＭＳ 明朝" w:hint="eastAsia"/>
          <w:kern w:val="0"/>
          <w:szCs w:val="24"/>
        </w:rPr>
        <w:t>５年スパンで見ると</w:t>
      </w:r>
      <w:r>
        <w:rPr>
          <w:rFonts w:ascii="ＭＳ 明朝" w:hAnsi="ＭＳ 明朝" w:cs="ＭＳ 明朝" w:hint="eastAsia"/>
          <w:kern w:val="0"/>
          <w:szCs w:val="24"/>
        </w:rPr>
        <w:t>製造業は２期連続で増加した</w:t>
      </w:r>
      <w:r w:rsidRPr="009A46F7">
        <w:rPr>
          <w:rFonts w:ascii="ＭＳ 明朝" w:hAnsi="ＭＳ 明朝" w:cs="ＭＳ 明朝" w:hint="eastAsia"/>
          <w:kern w:val="0"/>
          <w:szCs w:val="24"/>
        </w:rPr>
        <w:t>。</w:t>
      </w:r>
      <w:r w:rsidR="00143C32">
        <w:rPr>
          <w:rFonts w:ascii="ＭＳ 明朝" w:hAnsi="ＭＳ 明朝" w:cs="ＭＳ 明朝" w:hint="eastAsia"/>
          <w:kern w:val="0"/>
          <w:szCs w:val="24"/>
        </w:rPr>
        <w:t>また、林業は、県内でも直近５年で</w:t>
      </w:r>
      <w:r w:rsidR="00885AE0">
        <w:rPr>
          <w:rFonts w:ascii="ＭＳ 明朝" w:hAnsi="ＭＳ 明朝" w:cs="ＭＳ 明朝" w:hint="eastAsia"/>
          <w:kern w:val="0"/>
          <w:szCs w:val="24"/>
        </w:rPr>
        <w:t>死亡者数が４人（前期７人）に上っており、国内の他業種や海外の林業と比べて労働災害発生率</w:t>
      </w:r>
      <w:r w:rsidR="00005C86">
        <w:rPr>
          <w:rFonts w:ascii="ＭＳ 明朝" w:hAnsi="ＭＳ 明朝" w:cs="ＭＳ 明朝" w:hint="eastAsia"/>
          <w:kern w:val="0"/>
          <w:szCs w:val="24"/>
        </w:rPr>
        <w:t>が</w:t>
      </w:r>
      <w:r w:rsidR="00885AE0">
        <w:rPr>
          <w:rFonts w:ascii="ＭＳ 明朝" w:hAnsi="ＭＳ 明朝" w:cs="ＭＳ 明朝" w:hint="eastAsia"/>
          <w:kern w:val="0"/>
          <w:szCs w:val="24"/>
        </w:rPr>
        <w:t>高い</w:t>
      </w:r>
      <w:r w:rsidRPr="009A46F7">
        <w:rPr>
          <w:rFonts w:ascii="ＭＳ 明朝" w:hAnsi="ＭＳ 明朝" w:cs="ＭＳ 明朝" w:hint="eastAsia"/>
          <w:kern w:val="0"/>
          <w:szCs w:val="24"/>
        </w:rPr>
        <w:t>。</w:t>
      </w:r>
      <w:r>
        <w:rPr>
          <w:rFonts w:ascii="ＭＳ 明朝" w:hAnsi="ＭＳ 明朝" w:cs="ＭＳ 明朝" w:hint="eastAsia"/>
          <w:kern w:val="0"/>
          <w:szCs w:val="24"/>
        </w:rPr>
        <w:t>（</w:t>
      </w:r>
      <w:r w:rsidR="00F158A2">
        <w:rPr>
          <w:rFonts w:ascii="ＭＳ 明朝" w:hAnsi="ＭＳ 明朝" w:cs="ＭＳ 明朝" w:hint="eastAsia"/>
          <w:kern w:val="0"/>
          <w:szCs w:val="24"/>
        </w:rPr>
        <w:t>図</w:t>
      </w:r>
      <w:r w:rsidR="009D4179">
        <w:rPr>
          <w:rFonts w:ascii="ＭＳ 明朝" w:hAnsi="ＭＳ 明朝" w:cs="ＭＳ 明朝" w:hint="eastAsia"/>
          <w:kern w:val="0"/>
          <w:szCs w:val="24"/>
        </w:rPr>
        <w:t>２・</w:t>
      </w:r>
      <w:r w:rsidR="00F158A2">
        <w:rPr>
          <w:rFonts w:ascii="ＭＳ 明朝" w:hAnsi="ＭＳ 明朝" w:cs="ＭＳ 明朝" w:hint="eastAsia"/>
          <w:kern w:val="0"/>
          <w:szCs w:val="24"/>
        </w:rPr>
        <w:t>表</w:t>
      </w:r>
      <w:r w:rsidR="009D4179">
        <w:rPr>
          <w:rFonts w:ascii="ＭＳ 明朝" w:hAnsi="ＭＳ 明朝" w:cs="ＭＳ 明朝" w:hint="eastAsia"/>
          <w:kern w:val="0"/>
          <w:szCs w:val="24"/>
        </w:rPr>
        <w:t>２</w:t>
      </w:r>
      <w:r>
        <w:rPr>
          <w:rFonts w:ascii="ＭＳ 明朝" w:hAnsi="ＭＳ 明朝" w:cs="ＭＳ 明朝" w:hint="eastAsia"/>
          <w:kern w:val="0"/>
          <w:szCs w:val="24"/>
        </w:rPr>
        <w:t>）</w:t>
      </w:r>
    </w:p>
    <w:p w14:paraId="32C7E13B" w14:textId="638F8D7D" w:rsidR="00143C32" w:rsidRDefault="00143C32" w:rsidP="00884747">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各業種を労働災害の種類別にみると、</w:t>
      </w:r>
      <w:r w:rsidR="00884747" w:rsidRPr="009A46F7">
        <w:rPr>
          <w:rFonts w:ascii="ＭＳ 明朝" w:hAnsi="ＭＳ 明朝" w:cs="ＭＳ 明朝" w:hint="eastAsia"/>
          <w:kern w:val="0"/>
          <w:szCs w:val="24"/>
        </w:rPr>
        <w:t>それぞれの業種の業務内容に起因する特有の災害が多くの割合を占めており、引き続き、こうした死亡災害が多く発生している業種を中心に労働災害防止対策</w:t>
      </w:r>
      <w:r w:rsidR="00884747" w:rsidRPr="009A46F7">
        <w:rPr>
          <w:rFonts w:ascii="ＭＳ 明朝" w:hAnsi="ＭＳ 明朝" w:cs="ＭＳ 明朝"/>
          <w:kern w:val="0"/>
          <w:szCs w:val="24"/>
        </w:rPr>
        <w:t>に</w:t>
      </w:r>
      <w:r w:rsidR="00884747" w:rsidRPr="009A46F7">
        <w:rPr>
          <w:rFonts w:ascii="ＭＳ 明朝" w:hAnsi="ＭＳ 明朝" w:cs="ＭＳ 明朝" w:hint="eastAsia"/>
          <w:kern w:val="0"/>
          <w:szCs w:val="24"/>
        </w:rPr>
        <w:t>取り組む</w:t>
      </w:r>
      <w:r w:rsidR="00884747" w:rsidRPr="009A46F7">
        <w:rPr>
          <w:rFonts w:ascii="ＭＳ 明朝" w:hAnsi="ＭＳ 明朝" w:cs="ＭＳ 明朝"/>
          <w:kern w:val="0"/>
          <w:szCs w:val="24"/>
        </w:rPr>
        <w:t>ことが</w:t>
      </w:r>
      <w:r w:rsidR="00884747" w:rsidRPr="009A46F7">
        <w:rPr>
          <w:rFonts w:ascii="ＭＳ 明朝" w:hAnsi="ＭＳ 明朝" w:cs="ＭＳ 明朝" w:hint="eastAsia"/>
          <w:kern w:val="0"/>
          <w:szCs w:val="24"/>
        </w:rPr>
        <w:t>必要である。</w:t>
      </w:r>
    </w:p>
    <w:p w14:paraId="710F4563" w14:textId="035BF24F" w:rsidR="00884747" w:rsidRDefault="00884747" w:rsidP="00884747">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災害発生内容を見ると</w:t>
      </w:r>
      <w:r w:rsidR="00143C32">
        <w:rPr>
          <w:rFonts w:ascii="ＭＳ 明朝" w:hAnsi="ＭＳ 明朝" w:cs="ＭＳ 明朝" w:hint="eastAsia"/>
          <w:kern w:val="0"/>
          <w:szCs w:val="24"/>
        </w:rPr>
        <w:t>、</w:t>
      </w:r>
      <w:r w:rsidR="005A79F5">
        <w:rPr>
          <w:rFonts w:ascii="ＭＳ 明朝" w:hAnsi="ＭＳ 明朝" w:cs="ＭＳ 明朝" w:hint="eastAsia"/>
          <w:kern w:val="0"/>
          <w:szCs w:val="24"/>
        </w:rPr>
        <w:t>法令事項</w:t>
      </w:r>
      <w:r w:rsidR="00C00767">
        <w:rPr>
          <w:rFonts w:ascii="ＭＳ 明朝" w:hAnsi="ＭＳ 明朝" w:cs="ＭＳ 明朝" w:hint="eastAsia"/>
          <w:kern w:val="0"/>
          <w:szCs w:val="24"/>
        </w:rPr>
        <w:t>を含む</w:t>
      </w:r>
      <w:r>
        <w:rPr>
          <w:rFonts w:ascii="ＭＳ 明朝" w:hAnsi="ＭＳ 明朝" w:cs="ＭＳ 明朝" w:hint="eastAsia"/>
          <w:kern w:val="0"/>
          <w:szCs w:val="24"/>
        </w:rPr>
        <w:t>基本的な安全措置を怠ったとみられるものが多くを占めることから、対策の推進に当たっては、基本的な安全措置の徹底を図るとともに、そのためにも、リスクアセスメント及びその結果に基づく措置（</w:t>
      </w:r>
      <w:r w:rsidRPr="00C33233">
        <w:rPr>
          <w:rFonts w:ascii="ＭＳ 明朝" w:hAnsi="ＭＳ 明朝" w:cs="ＭＳ 明朝" w:hint="eastAsia"/>
          <w:kern w:val="0"/>
          <w:szCs w:val="24"/>
        </w:rPr>
        <w:t>以下「</w:t>
      </w:r>
      <w:r w:rsidR="00F77F37">
        <w:rPr>
          <w:rFonts w:ascii="ＭＳ 明朝" w:hAnsi="ＭＳ 明朝" w:cs="ＭＳ 明朝" w:hint="eastAsia"/>
          <w:kern w:val="0"/>
          <w:szCs w:val="24"/>
        </w:rPr>
        <w:t>リスクアセスメント</w:t>
      </w:r>
      <w:r w:rsidRPr="00C33233">
        <w:rPr>
          <w:rFonts w:ascii="ＭＳ 明朝" w:hAnsi="ＭＳ 明朝" w:cs="ＭＳ 明朝" w:hint="eastAsia"/>
          <w:kern w:val="0"/>
          <w:szCs w:val="24"/>
        </w:rPr>
        <w:t>に基づく</w:t>
      </w:r>
      <w:r w:rsidR="00942DDD">
        <w:rPr>
          <w:rFonts w:ascii="ＭＳ 明朝" w:hAnsi="ＭＳ 明朝" w:cs="ＭＳ 明朝" w:hint="eastAsia"/>
          <w:kern w:val="0"/>
          <w:szCs w:val="24"/>
        </w:rPr>
        <w:t>取組</w:t>
      </w:r>
      <w:r w:rsidRPr="00C33233">
        <w:rPr>
          <w:rFonts w:ascii="ＭＳ 明朝" w:hAnsi="ＭＳ 明朝" w:cs="ＭＳ 明朝" w:hint="eastAsia"/>
          <w:kern w:val="0"/>
          <w:szCs w:val="24"/>
        </w:rPr>
        <w:t>」という。）の実施を図ることが重要である。</w:t>
      </w:r>
    </w:p>
    <w:p w14:paraId="769BBDAB" w14:textId="796B7166" w:rsidR="00697F37" w:rsidRPr="009A46F7" w:rsidRDefault="00697F37" w:rsidP="00884747">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その他、県内において</w:t>
      </w:r>
      <w:r w:rsidR="00A30D13">
        <w:rPr>
          <w:rFonts w:ascii="ＭＳ 明朝" w:hAnsi="ＭＳ 明朝" w:cs="ＭＳ 明朝" w:hint="eastAsia"/>
          <w:kern w:val="0"/>
          <w:szCs w:val="24"/>
        </w:rPr>
        <w:t>索道</w:t>
      </w:r>
      <w:r>
        <w:rPr>
          <w:rFonts w:ascii="ＭＳ 明朝" w:hAnsi="ＭＳ 明朝" w:cs="ＭＳ 明朝" w:hint="eastAsia"/>
          <w:kern w:val="0"/>
          <w:szCs w:val="24"/>
        </w:rPr>
        <w:t>業</w:t>
      </w:r>
      <w:r w:rsidR="0072696F">
        <w:rPr>
          <w:rFonts w:ascii="ＭＳ 明朝" w:hAnsi="ＭＳ 明朝" w:cs="ＭＳ 明朝" w:hint="eastAsia"/>
          <w:kern w:val="0"/>
          <w:szCs w:val="24"/>
        </w:rPr>
        <w:t>（スキー場）</w:t>
      </w:r>
      <w:r>
        <w:rPr>
          <w:rFonts w:ascii="ＭＳ 明朝" w:hAnsi="ＭＳ 明朝" w:cs="ＭＳ 明朝" w:hint="eastAsia"/>
          <w:kern w:val="0"/>
          <w:szCs w:val="24"/>
        </w:rPr>
        <w:t>、農業等の死亡災害の散見される業種の対策推進も必要である。</w:t>
      </w:r>
    </w:p>
    <w:p w14:paraId="71E5D961" w14:textId="77777777" w:rsidR="00884747" w:rsidRPr="009A46F7" w:rsidRDefault="00884747" w:rsidP="00884747">
      <w:pPr>
        <w:overflowPunct w:val="0"/>
        <w:ind w:leftChars="200" w:left="480"/>
        <w:textAlignment w:val="baseline"/>
        <w:rPr>
          <w:rFonts w:ascii="ＭＳ 明朝" w:hAnsi="ＭＳ 明朝" w:cs="ＭＳ 明朝"/>
          <w:kern w:val="0"/>
          <w:szCs w:val="24"/>
        </w:rPr>
      </w:pPr>
    </w:p>
    <w:p w14:paraId="19D1462B" w14:textId="49F38BAC" w:rsidR="00884747" w:rsidRPr="009A46F7" w:rsidRDefault="00884747" w:rsidP="00884747">
      <w:pPr>
        <w:pStyle w:val="2"/>
      </w:pPr>
      <w:bookmarkStart w:id="8" w:name="_Toc119940782"/>
      <w:r w:rsidRPr="009A46F7">
        <w:rPr>
          <w:rFonts w:hint="eastAsia"/>
        </w:rPr>
        <w:t>（２）死傷災害の発生状況と対策の方向性</w:t>
      </w:r>
      <w:bookmarkEnd w:id="8"/>
    </w:p>
    <w:p w14:paraId="4824FBE4" w14:textId="31C49958" w:rsidR="00884747" w:rsidRDefault="00884747" w:rsidP="00884747">
      <w:pPr>
        <w:overflowPunct w:val="0"/>
        <w:ind w:leftChars="200" w:left="480" w:firstLineChars="100" w:firstLine="240"/>
        <w:textAlignment w:val="baseline"/>
        <w:rPr>
          <w:rFonts w:ascii="ＭＳ 明朝" w:hAnsi="ＭＳ 明朝" w:cs="ＭＳ 明朝"/>
          <w:kern w:val="0"/>
          <w:szCs w:val="24"/>
        </w:rPr>
      </w:pPr>
      <w:r w:rsidRPr="009A46F7">
        <w:rPr>
          <w:rFonts w:ascii="ＭＳ 明朝" w:hAnsi="ＭＳ 明朝" w:cs="ＭＳ 明朝" w:hint="eastAsia"/>
          <w:kern w:val="0"/>
          <w:szCs w:val="24"/>
        </w:rPr>
        <w:t>死傷災害については、</w:t>
      </w:r>
      <w:r>
        <w:rPr>
          <w:rFonts w:ascii="ＭＳ 明朝" w:hAnsi="ＭＳ 明朝" w:cs="ＭＳ 明朝" w:hint="eastAsia"/>
          <w:kern w:val="0"/>
          <w:szCs w:val="24"/>
        </w:rPr>
        <w:t>いわゆるリーマンショックの翌年である2009年以降、中期的に増加傾向となっており、</w:t>
      </w:r>
      <w:r w:rsidR="00BF548E">
        <w:rPr>
          <w:rFonts w:ascii="ＭＳ 明朝" w:hAnsi="ＭＳ 明朝" w:cs="ＭＳ 明朝" w:hint="eastAsia"/>
          <w:kern w:val="0"/>
          <w:szCs w:val="24"/>
        </w:rPr>
        <w:t>2022</w:t>
      </w:r>
      <w:r>
        <w:rPr>
          <w:rFonts w:ascii="ＭＳ 明朝" w:hAnsi="ＭＳ 明朝" w:cs="ＭＳ 明朝" w:hint="eastAsia"/>
          <w:kern w:val="0"/>
          <w:szCs w:val="24"/>
        </w:rPr>
        <w:t>年は直近</w:t>
      </w:r>
      <w:r w:rsidRPr="004A65A2">
        <w:rPr>
          <w:rFonts w:ascii="ＭＳ 明朝" w:hAnsi="ＭＳ 明朝" w:cs="ＭＳ 明朝" w:hint="eastAsia"/>
          <w:kern w:val="0"/>
          <w:szCs w:val="24"/>
        </w:rPr>
        <w:t>21</w:t>
      </w:r>
      <w:r>
        <w:rPr>
          <w:rFonts w:ascii="ＭＳ 明朝" w:hAnsi="ＭＳ 明朝" w:cs="ＭＳ 明朝" w:hint="eastAsia"/>
          <w:kern w:val="0"/>
          <w:szCs w:val="24"/>
        </w:rPr>
        <w:t>年間で最多となった</w:t>
      </w:r>
      <w:r w:rsidRPr="009A46F7">
        <w:rPr>
          <w:rFonts w:ascii="ＭＳ 明朝" w:hAnsi="ＭＳ 明朝" w:cs="ＭＳ 明朝" w:hint="eastAsia"/>
          <w:kern w:val="0"/>
          <w:szCs w:val="24"/>
        </w:rPr>
        <w:t>。</w:t>
      </w:r>
      <w:r w:rsidR="009D4179">
        <w:rPr>
          <w:rFonts w:ascii="ＭＳ 明朝" w:hAnsi="ＭＳ 明朝" w:cs="ＭＳ 明朝" w:hint="eastAsia"/>
          <w:kern w:val="0"/>
          <w:szCs w:val="24"/>
        </w:rPr>
        <w:t>（図３）</w:t>
      </w:r>
    </w:p>
    <w:p w14:paraId="099E5E1F" w14:textId="3ACD2BA5" w:rsidR="001E4B67" w:rsidRDefault="00884747" w:rsidP="00884747">
      <w:pPr>
        <w:overflowPunct w:val="0"/>
        <w:ind w:leftChars="200" w:left="480" w:firstLineChars="100" w:firstLine="240"/>
        <w:textAlignment w:val="baseline"/>
        <w:rPr>
          <w:rFonts w:ascii="ＭＳ 明朝" w:hAnsi="ＭＳ 明朝" w:cs="ＭＳ 明朝"/>
          <w:kern w:val="0"/>
          <w:szCs w:val="24"/>
        </w:rPr>
      </w:pPr>
      <w:r w:rsidRPr="009A46F7">
        <w:rPr>
          <w:rFonts w:ascii="ＭＳ 明朝" w:hAnsi="ＭＳ 明朝" w:cs="ＭＳ 明朝" w:hint="eastAsia"/>
          <w:kern w:val="0"/>
          <w:szCs w:val="24"/>
        </w:rPr>
        <w:t>事故の型別</w:t>
      </w:r>
      <w:r>
        <w:rPr>
          <w:rFonts w:ascii="ＭＳ 明朝" w:hAnsi="ＭＳ 明朝" w:cs="ＭＳ 明朝" w:hint="eastAsia"/>
          <w:kern w:val="0"/>
          <w:szCs w:val="24"/>
        </w:rPr>
        <w:t>に見ると</w:t>
      </w:r>
      <w:r w:rsidRPr="009A46F7">
        <w:rPr>
          <w:rFonts w:ascii="ＭＳ 明朝" w:hAnsi="ＭＳ 明朝" w:cs="ＭＳ 明朝" w:hint="eastAsia"/>
          <w:kern w:val="0"/>
          <w:szCs w:val="24"/>
        </w:rPr>
        <w:t>、「転倒」（</w:t>
      </w:r>
      <w:r w:rsidR="00DD06A5">
        <w:rPr>
          <w:rFonts w:ascii="ＭＳ 明朝" w:hAnsi="ＭＳ 明朝" w:cs="ＭＳ 明朝" w:hint="eastAsia"/>
          <w:kern w:val="0"/>
          <w:szCs w:val="24"/>
        </w:rPr>
        <w:t>31.6</w:t>
      </w:r>
      <w:r w:rsidRPr="009A46F7">
        <w:rPr>
          <w:rFonts w:ascii="ＭＳ 明朝" w:hAnsi="ＭＳ 明朝" w:cs="ＭＳ 明朝"/>
          <w:kern w:val="0"/>
          <w:szCs w:val="24"/>
        </w:rPr>
        <w:t>％）、「動作の反動、無理な動作」（</w:t>
      </w:r>
      <w:r w:rsidR="00DD06A5">
        <w:rPr>
          <w:rFonts w:ascii="ＭＳ 明朝" w:hAnsi="ＭＳ 明朝" w:cs="ＭＳ 明朝" w:hint="eastAsia"/>
          <w:kern w:val="0"/>
          <w:szCs w:val="24"/>
        </w:rPr>
        <w:t>13.6</w:t>
      </w:r>
      <w:r w:rsidRPr="009A46F7">
        <w:rPr>
          <w:rFonts w:ascii="ＭＳ 明朝" w:hAnsi="ＭＳ 明朝" w:cs="ＭＳ 明朝"/>
          <w:kern w:val="0"/>
          <w:szCs w:val="24"/>
        </w:rPr>
        <w:t>％）が労働災害全体の約</w:t>
      </w:r>
      <w:r w:rsidR="00DD06A5">
        <w:rPr>
          <w:rFonts w:ascii="ＭＳ 明朝" w:hAnsi="ＭＳ 明朝" w:cs="ＭＳ 明朝" w:hint="eastAsia"/>
          <w:kern w:val="0"/>
          <w:szCs w:val="24"/>
        </w:rPr>
        <w:t>45</w:t>
      </w:r>
      <w:r w:rsidRPr="009A46F7">
        <w:rPr>
          <w:rFonts w:ascii="ＭＳ 明朝" w:hAnsi="ＭＳ 明朝" w:cs="ＭＳ 明朝"/>
          <w:kern w:val="0"/>
          <w:szCs w:val="24"/>
        </w:rPr>
        <w:t>割を占め</w:t>
      </w:r>
      <w:r w:rsidRPr="009A46F7">
        <w:rPr>
          <w:rFonts w:ascii="ＭＳ 明朝" w:hAnsi="ＭＳ 明朝" w:cs="ＭＳ 明朝" w:hint="eastAsia"/>
          <w:kern w:val="0"/>
          <w:szCs w:val="24"/>
        </w:rPr>
        <w:t>て</w:t>
      </w:r>
      <w:r>
        <w:rPr>
          <w:rFonts w:ascii="ＭＳ 明朝" w:hAnsi="ＭＳ 明朝" w:cs="ＭＳ 明朝" w:hint="eastAsia"/>
          <w:kern w:val="0"/>
          <w:szCs w:val="24"/>
        </w:rPr>
        <w:t>おり、いずれも長期的に増加傾向となって</w:t>
      </w:r>
      <w:r w:rsidRPr="009A46F7">
        <w:rPr>
          <w:rFonts w:ascii="ＭＳ 明朝" w:hAnsi="ＭＳ 明朝" w:cs="ＭＳ 明朝" w:hint="eastAsia"/>
          <w:kern w:val="0"/>
          <w:szCs w:val="24"/>
        </w:rPr>
        <w:t>いる。業種別には、</w:t>
      </w:r>
      <w:r>
        <w:rPr>
          <w:rFonts w:ascii="ＭＳ 明朝" w:hAnsi="ＭＳ 明朝" w:cs="ＭＳ 明朝" w:hint="eastAsia"/>
          <w:kern w:val="0"/>
          <w:szCs w:val="24"/>
        </w:rPr>
        <w:t>例えば小売業、社会福祉施設において、これら２種の災害が占める割合は、</w:t>
      </w:r>
      <w:r w:rsidR="00697F37">
        <w:rPr>
          <w:rFonts w:ascii="ＭＳ 明朝" w:hAnsi="ＭＳ 明朝" w:cs="ＭＳ 明朝" w:hint="eastAsia"/>
          <w:kern w:val="0"/>
          <w:szCs w:val="24"/>
        </w:rPr>
        <w:t>５割を超えており</w:t>
      </w:r>
      <w:r>
        <w:rPr>
          <w:rFonts w:ascii="ＭＳ 明朝" w:hAnsi="ＭＳ 明朝" w:cs="ＭＳ 明朝" w:hint="eastAsia"/>
          <w:kern w:val="0"/>
          <w:szCs w:val="24"/>
        </w:rPr>
        <w:t>、作業行動に起因する労働災害の割合が高い。また、これら業種</w:t>
      </w:r>
      <w:r w:rsidR="00697F37">
        <w:rPr>
          <w:rFonts w:ascii="ＭＳ 明朝" w:hAnsi="ＭＳ 明朝" w:cs="ＭＳ 明朝" w:hint="eastAsia"/>
          <w:kern w:val="0"/>
          <w:szCs w:val="24"/>
        </w:rPr>
        <w:t>における</w:t>
      </w:r>
      <w:r>
        <w:rPr>
          <w:rFonts w:ascii="ＭＳ 明朝" w:hAnsi="ＭＳ 明朝" w:cs="ＭＳ 明朝" w:hint="eastAsia"/>
          <w:kern w:val="0"/>
          <w:szCs w:val="24"/>
        </w:rPr>
        <w:t>労働災害の発生率や重篤度</w:t>
      </w:r>
      <w:r w:rsidR="00697F37">
        <w:rPr>
          <w:rFonts w:ascii="ＭＳ 明朝" w:hAnsi="ＭＳ 明朝" w:cs="ＭＳ 明朝" w:hint="eastAsia"/>
          <w:kern w:val="0"/>
          <w:szCs w:val="24"/>
        </w:rPr>
        <w:t>は</w:t>
      </w:r>
      <w:r>
        <w:rPr>
          <w:rFonts w:ascii="ＭＳ 明朝" w:hAnsi="ＭＳ 明朝" w:cs="ＭＳ 明朝" w:hint="eastAsia"/>
          <w:kern w:val="0"/>
          <w:szCs w:val="24"/>
        </w:rPr>
        <w:t>低くない。（</w:t>
      </w:r>
      <w:r w:rsidRPr="009D4179">
        <w:rPr>
          <w:rFonts w:ascii="ＭＳ 明朝" w:hAnsi="ＭＳ 明朝" w:cs="ＭＳ 明朝" w:hint="eastAsia"/>
          <w:kern w:val="0"/>
          <w:szCs w:val="24"/>
        </w:rPr>
        <w:t>図</w:t>
      </w:r>
      <w:r w:rsidR="009D4179">
        <w:rPr>
          <w:rFonts w:ascii="ＭＳ 明朝" w:hAnsi="ＭＳ 明朝" w:cs="ＭＳ 明朝" w:hint="eastAsia"/>
          <w:kern w:val="0"/>
          <w:szCs w:val="24"/>
        </w:rPr>
        <w:t>４</w:t>
      </w:r>
      <w:r>
        <w:rPr>
          <w:rFonts w:ascii="ＭＳ 明朝" w:hAnsi="ＭＳ 明朝" w:cs="ＭＳ 明朝" w:hint="eastAsia"/>
          <w:kern w:val="0"/>
          <w:szCs w:val="24"/>
        </w:rPr>
        <w:t>）</w:t>
      </w:r>
    </w:p>
    <w:p w14:paraId="2F8EA103" w14:textId="5E3B8230" w:rsidR="00CD10AC" w:rsidRPr="009A46F7" w:rsidRDefault="00CD10AC" w:rsidP="00CD10AC">
      <w:pPr>
        <w:overflowPunct w:val="0"/>
        <w:ind w:leftChars="202" w:left="485" w:firstLineChars="122" w:firstLine="293"/>
        <w:textAlignment w:val="baseline"/>
        <w:rPr>
          <w:rFonts w:ascii="ＭＳ 明朝" w:hAnsi="ＭＳ 明朝" w:cs="ＭＳ 明朝"/>
          <w:kern w:val="0"/>
          <w:szCs w:val="24"/>
        </w:rPr>
      </w:pPr>
      <w:r>
        <w:rPr>
          <w:rFonts w:ascii="ＭＳ 明朝" w:hAnsi="ＭＳ 明朝" w:cs="ＭＳ 明朝" w:hint="eastAsia"/>
          <w:kern w:val="0"/>
          <w:szCs w:val="24"/>
        </w:rPr>
        <w:lastRenderedPageBreak/>
        <w:t>被災者の年齢層別に見ると</w:t>
      </w:r>
      <w:r w:rsidRPr="009A46F7">
        <w:rPr>
          <w:rFonts w:ascii="ＭＳ 明朝" w:hAnsi="ＭＳ 明朝" w:cs="ＭＳ 明朝" w:hint="eastAsia"/>
          <w:kern w:val="0"/>
          <w:szCs w:val="24"/>
        </w:rPr>
        <w:t>、</w:t>
      </w:r>
      <w:r>
        <w:rPr>
          <w:rFonts w:ascii="ＭＳ 明朝" w:hAnsi="ＭＳ 明朝" w:cs="ＭＳ 明朝" w:hint="eastAsia"/>
          <w:kern w:val="0"/>
          <w:szCs w:val="24"/>
        </w:rPr>
        <w:t>60歳以上の労働者の休業４日以上の死傷者数及びそれが全年齢の労働災害に占める割合は、中長期的に増加傾向であり、</w:t>
      </w:r>
      <w:r w:rsidR="00BF548E">
        <w:rPr>
          <w:rFonts w:ascii="ＭＳ 明朝" w:hAnsi="ＭＳ 明朝" w:cs="ＭＳ 明朝" w:hint="eastAsia"/>
          <w:kern w:val="0"/>
          <w:szCs w:val="24"/>
        </w:rPr>
        <w:t>2</w:t>
      </w:r>
      <w:r w:rsidR="00BF548E">
        <w:rPr>
          <w:rFonts w:ascii="ＭＳ 明朝" w:hAnsi="ＭＳ 明朝" w:cs="ＭＳ 明朝"/>
          <w:kern w:val="0"/>
          <w:szCs w:val="24"/>
        </w:rPr>
        <w:t>022</w:t>
      </w:r>
      <w:r>
        <w:rPr>
          <w:rFonts w:ascii="ＭＳ 明朝" w:hAnsi="ＭＳ 明朝" w:cs="ＭＳ 明朝" w:hint="eastAsia"/>
          <w:kern w:val="0"/>
          <w:szCs w:val="24"/>
        </w:rPr>
        <w:t>には</w:t>
      </w:r>
      <w:r w:rsidR="00DD06A5">
        <w:rPr>
          <w:rFonts w:ascii="ＭＳ 明朝" w:hAnsi="ＭＳ 明朝" w:cs="ＭＳ 明朝" w:hint="eastAsia"/>
          <w:kern w:val="0"/>
          <w:szCs w:val="24"/>
        </w:rPr>
        <w:t>735</w:t>
      </w:r>
      <w:r>
        <w:rPr>
          <w:rFonts w:ascii="ＭＳ 明朝" w:hAnsi="ＭＳ 明朝" w:cs="ＭＳ 明朝" w:hint="eastAsia"/>
          <w:kern w:val="0"/>
          <w:szCs w:val="24"/>
        </w:rPr>
        <w:t>人、</w:t>
      </w:r>
      <w:r w:rsidR="00DD06A5">
        <w:rPr>
          <w:rFonts w:ascii="ＭＳ 明朝" w:hAnsi="ＭＳ 明朝" w:cs="ＭＳ 明朝" w:hint="eastAsia"/>
          <w:kern w:val="0"/>
          <w:szCs w:val="24"/>
        </w:rPr>
        <w:t>32.0</w:t>
      </w:r>
      <w:r>
        <w:rPr>
          <w:rFonts w:ascii="ＭＳ 明朝" w:hAnsi="ＭＳ 明朝" w:cs="ＭＳ 明朝" w:hint="eastAsia"/>
          <w:kern w:val="0"/>
          <w:szCs w:val="24"/>
        </w:rPr>
        <w:t>％に達している。高年齢労働者は、若年層に比べ、災害発生率が高く、</w:t>
      </w:r>
      <w:r w:rsidRPr="009A46F7">
        <w:rPr>
          <w:rFonts w:ascii="ＭＳ 明朝" w:hAnsi="ＭＳ 明朝" w:cs="ＭＳ 明朝" w:hint="eastAsia"/>
          <w:kern w:val="0"/>
          <w:szCs w:val="24"/>
        </w:rPr>
        <w:t>被災した場合の休業期間も長く、高年齢労働者が</w:t>
      </w:r>
      <w:r w:rsidR="00545770">
        <w:rPr>
          <w:rFonts w:ascii="ＭＳ 明朝" w:hAnsi="ＭＳ 明朝" w:cs="ＭＳ 明朝" w:hint="eastAsia"/>
          <w:kern w:val="0"/>
          <w:szCs w:val="24"/>
        </w:rPr>
        <w:t>安全に</w:t>
      </w:r>
      <w:r w:rsidRPr="009A46F7">
        <w:rPr>
          <w:rFonts w:ascii="ＭＳ 明朝" w:hAnsi="ＭＳ 明朝" w:cs="ＭＳ 明朝" w:hint="eastAsia"/>
          <w:kern w:val="0"/>
          <w:szCs w:val="24"/>
        </w:rPr>
        <w:t>働ける環境づくり</w:t>
      </w:r>
      <w:r w:rsidR="00545770">
        <w:rPr>
          <w:rFonts w:ascii="ＭＳ 明朝" w:hAnsi="ＭＳ 明朝" w:cs="ＭＳ 明朝" w:hint="eastAsia"/>
          <w:kern w:val="0"/>
          <w:szCs w:val="24"/>
        </w:rPr>
        <w:t>の重要性が増している</w:t>
      </w:r>
      <w:r w:rsidRPr="009A46F7">
        <w:rPr>
          <w:rFonts w:ascii="ＭＳ 明朝" w:hAnsi="ＭＳ 明朝" w:cs="ＭＳ 明朝" w:hint="eastAsia"/>
          <w:kern w:val="0"/>
          <w:szCs w:val="24"/>
        </w:rPr>
        <w:t>。</w:t>
      </w:r>
      <w:r w:rsidR="009D4179">
        <w:rPr>
          <w:rFonts w:ascii="ＭＳ 明朝" w:hAnsi="ＭＳ 明朝" w:cs="ＭＳ 明朝" w:hint="eastAsia"/>
          <w:kern w:val="0"/>
          <w:szCs w:val="24"/>
        </w:rPr>
        <w:t>（図５）</w:t>
      </w:r>
    </w:p>
    <w:p w14:paraId="24179FFB" w14:textId="09C767DD" w:rsidR="00E077A9" w:rsidRDefault="002F798F" w:rsidP="002F798F">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業種（中分類）別に見ると、小売業（全産業に占める構成比</w:t>
      </w:r>
      <w:r w:rsidR="00DD06A5">
        <w:rPr>
          <w:rFonts w:ascii="ＭＳ 明朝" w:hAnsi="ＭＳ 明朝" w:cs="ＭＳ 明朝" w:hint="eastAsia"/>
          <w:kern w:val="0"/>
          <w:szCs w:val="24"/>
        </w:rPr>
        <w:t>13.0</w:t>
      </w:r>
      <w:r>
        <w:rPr>
          <w:rFonts w:ascii="ＭＳ 明朝" w:hAnsi="ＭＳ 明朝" w:cs="ＭＳ 明朝" w:hint="eastAsia"/>
          <w:kern w:val="0"/>
          <w:szCs w:val="24"/>
        </w:rPr>
        <w:t>％）、食料品製造業（同</w:t>
      </w:r>
      <w:r w:rsidR="00DD06A5">
        <w:rPr>
          <w:rFonts w:ascii="ＭＳ 明朝" w:hAnsi="ＭＳ 明朝" w:cs="ＭＳ 明朝" w:hint="eastAsia"/>
          <w:kern w:val="0"/>
          <w:szCs w:val="24"/>
        </w:rPr>
        <w:t>10.1</w:t>
      </w:r>
      <w:r>
        <w:rPr>
          <w:rFonts w:ascii="ＭＳ 明朝" w:hAnsi="ＭＳ 明朝" w:cs="ＭＳ 明朝" w:hint="eastAsia"/>
          <w:kern w:val="0"/>
          <w:szCs w:val="24"/>
        </w:rPr>
        <w:t>％）、社会福祉施設（同</w:t>
      </w:r>
      <w:r w:rsidR="00DD06A5">
        <w:rPr>
          <w:rFonts w:ascii="ＭＳ 明朝" w:hAnsi="ＭＳ 明朝" w:cs="ＭＳ 明朝" w:hint="eastAsia"/>
          <w:kern w:val="0"/>
          <w:szCs w:val="24"/>
        </w:rPr>
        <w:t>8.8</w:t>
      </w:r>
      <w:r>
        <w:rPr>
          <w:rFonts w:ascii="ＭＳ 明朝" w:hAnsi="ＭＳ 明朝" w:cs="ＭＳ 明朝" w:hint="eastAsia"/>
          <w:kern w:val="0"/>
          <w:szCs w:val="24"/>
        </w:rPr>
        <w:t>％）</w:t>
      </w:r>
      <w:r w:rsidR="00DD06A5">
        <w:rPr>
          <w:rFonts w:ascii="ＭＳ 明朝" w:hAnsi="ＭＳ 明朝" w:cs="ＭＳ 明朝" w:hint="eastAsia"/>
          <w:kern w:val="0"/>
          <w:szCs w:val="24"/>
        </w:rPr>
        <w:t>、道路貨物運送業（同8.4％）</w:t>
      </w:r>
      <w:r>
        <w:rPr>
          <w:rFonts w:ascii="ＭＳ 明朝" w:hAnsi="ＭＳ 明朝" w:cs="ＭＳ 明朝" w:hint="eastAsia"/>
          <w:kern w:val="0"/>
          <w:szCs w:val="24"/>
        </w:rPr>
        <w:t>の順に多く、これら４業種で全体の約４割を占め、</w:t>
      </w:r>
      <w:r w:rsidR="00CB6B26">
        <w:rPr>
          <w:rFonts w:ascii="ＭＳ 明朝" w:hAnsi="ＭＳ 明朝" w:cs="ＭＳ 明朝" w:hint="eastAsia"/>
          <w:kern w:val="0"/>
          <w:szCs w:val="24"/>
        </w:rPr>
        <w:t>ここ10年間</w:t>
      </w:r>
      <w:r w:rsidR="00FD2F86">
        <w:rPr>
          <w:rFonts w:ascii="ＭＳ 明朝" w:hAnsi="ＭＳ 明朝" w:cs="ＭＳ 明朝" w:hint="eastAsia"/>
          <w:kern w:val="0"/>
          <w:szCs w:val="24"/>
        </w:rPr>
        <w:t>程度</w:t>
      </w:r>
      <w:r w:rsidR="00CB6B26">
        <w:rPr>
          <w:rFonts w:ascii="ＭＳ 明朝" w:hAnsi="ＭＳ 明朝" w:cs="ＭＳ 明朝" w:hint="eastAsia"/>
          <w:kern w:val="0"/>
          <w:szCs w:val="24"/>
        </w:rPr>
        <w:t>又はそれ以前から</w:t>
      </w:r>
      <w:r w:rsidRPr="00C33233">
        <w:rPr>
          <w:rFonts w:ascii="ＭＳ 明朝" w:hAnsi="ＭＳ 明朝" w:cs="ＭＳ 明朝" w:hint="eastAsia"/>
          <w:kern w:val="0"/>
          <w:szCs w:val="24"/>
        </w:rPr>
        <w:t>、重点業種として取り組んだものの、</w:t>
      </w:r>
      <w:r>
        <w:rPr>
          <w:rFonts w:ascii="ＭＳ 明朝" w:hAnsi="ＭＳ 明朝" w:cs="ＭＳ 明朝" w:hint="eastAsia"/>
          <w:kern w:val="0"/>
          <w:szCs w:val="24"/>
        </w:rPr>
        <w:t>災害件数は逆に増加する結果となった。</w:t>
      </w:r>
      <w:r w:rsidR="009D4179">
        <w:rPr>
          <w:rFonts w:ascii="ＭＳ 明朝" w:hAnsi="ＭＳ 明朝" w:cs="ＭＳ 明朝" w:hint="eastAsia"/>
          <w:kern w:val="0"/>
          <w:szCs w:val="24"/>
        </w:rPr>
        <w:t>（図６）</w:t>
      </w:r>
    </w:p>
    <w:p w14:paraId="29096448" w14:textId="5667B874" w:rsidR="002F798F" w:rsidRPr="00545770" w:rsidRDefault="00F6157A" w:rsidP="00E077A9">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ノウハウの蓄積されていない</w:t>
      </w:r>
      <w:r w:rsidRPr="009A46F7">
        <w:rPr>
          <w:rFonts w:ascii="ＭＳ 明朝" w:hAnsi="ＭＳ 明朝" w:cs="ＭＳ 明朝" w:hint="eastAsia"/>
          <w:kern w:val="0"/>
          <w:szCs w:val="24"/>
        </w:rPr>
        <w:t>作業行動に起因する労働災害の防止</w:t>
      </w:r>
      <w:r>
        <w:rPr>
          <w:rFonts w:ascii="ＭＳ 明朝" w:hAnsi="ＭＳ 明朝" w:cs="ＭＳ 明朝" w:hint="eastAsia"/>
          <w:kern w:val="0"/>
          <w:szCs w:val="24"/>
        </w:rPr>
        <w:t>のため小売業や介護施設を中心に効果的・効率的な</w:t>
      </w:r>
      <w:r w:rsidRPr="009A46F7">
        <w:rPr>
          <w:rFonts w:ascii="ＭＳ 明朝" w:hAnsi="ＭＳ 明朝" w:cs="ＭＳ 明朝" w:hint="eastAsia"/>
          <w:kern w:val="0"/>
          <w:szCs w:val="24"/>
        </w:rPr>
        <w:t>方策</w:t>
      </w:r>
      <w:r>
        <w:rPr>
          <w:rFonts w:ascii="ＭＳ 明朝" w:hAnsi="ＭＳ 明朝" w:cs="ＭＳ 明朝" w:hint="eastAsia"/>
          <w:kern w:val="0"/>
          <w:szCs w:val="24"/>
        </w:rPr>
        <w:t>の発掘を進める等、</w:t>
      </w:r>
      <w:r>
        <w:rPr>
          <w:rFonts w:ascii="ＭＳ 明朝" w:hAnsi="ＭＳ 明朝" w:cs="ＭＳ ゴシック" w:hint="eastAsia"/>
          <w:kern w:val="0"/>
        </w:rPr>
        <w:t>新たな切り口を含め、</w:t>
      </w:r>
      <w:r w:rsidR="00E077A9">
        <w:rPr>
          <w:rFonts w:ascii="ＭＳ 明朝" w:hAnsi="ＭＳ 明朝" w:cs="ＭＳ ゴシック" w:hint="eastAsia"/>
          <w:kern w:val="0"/>
        </w:rPr>
        <w:t>特に災害増加が長期的に続く転倒等の</w:t>
      </w:r>
      <w:r>
        <w:rPr>
          <w:rFonts w:ascii="ＭＳ 明朝" w:hAnsi="ＭＳ 明朝" w:cs="ＭＳ ゴシック" w:hint="eastAsia"/>
          <w:kern w:val="0"/>
        </w:rPr>
        <w:t>作業行動に起因する</w:t>
      </w:r>
      <w:r w:rsidR="00E077A9">
        <w:rPr>
          <w:rFonts w:ascii="ＭＳ 明朝" w:hAnsi="ＭＳ 明朝" w:cs="ＭＳ ゴシック" w:hint="eastAsia"/>
          <w:kern w:val="0"/>
        </w:rPr>
        <w:t>災害、高年齢</w:t>
      </w:r>
      <w:r w:rsidR="00DF45D2">
        <w:rPr>
          <w:rFonts w:ascii="ＭＳ 明朝" w:hAnsi="ＭＳ 明朝" w:cs="ＭＳ ゴシック" w:hint="eastAsia"/>
          <w:kern w:val="0"/>
        </w:rPr>
        <w:t>労働</w:t>
      </w:r>
      <w:r w:rsidR="00E077A9">
        <w:rPr>
          <w:rFonts w:ascii="ＭＳ 明朝" w:hAnsi="ＭＳ 明朝" w:cs="ＭＳ ゴシック" w:hint="eastAsia"/>
          <w:kern w:val="0"/>
        </w:rPr>
        <w:t>者の災害</w:t>
      </w:r>
      <w:r w:rsidR="00AE5C4D">
        <w:rPr>
          <w:rFonts w:ascii="ＭＳ 明朝" w:hAnsi="ＭＳ 明朝" w:cs="ＭＳ ゴシック" w:hint="eastAsia"/>
          <w:kern w:val="0"/>
        </w:rPr>
        <w:t>及び</w:t>
      </w:r>
      <w:r w:rsidR="00E077A9">
        <w:rPr>
          <w:rFonts w:ascii="ＭＳ 明朝" w:hAnsi="ＭＳ 明朝" w:cs="ＭＳ ゴシック" w:hint="eastAsia"/>
          <w:kern w:val="0"/>
        </w:rPr>
        <w:t>小売業や介護施設等での災害について、</w:t>
      </w:r>
      <w:r w:rsidR="00AE5C4D">
        <w:rPr>
          <w:rFonts w:ascii="ＭＳ 明朝" w:hAnsi="ＭＳ 明朝" w:cs="ＭＳ ゴシック" w:hint="eastAsia"/>
          <w:kern w:val="0"/>
        </w:rPr>
        <w:t>これら</w:t>
      </w:r>
      <w:r>
        <w:rPr>
          <w:rFonts w:ascii="ＭＳ 明朝" w:hAnsi="ＭＳ 明朝" w:cs="ＭＳ ゴシック" w:hint="eastAsia"/>
          <w:kern w:val="0"/>
        </w:rPr>
        <w:t>それぞれ</w:t>
      </w:r>
      <w:r w:rsidR="00E077A9">
        <w:rPr>
          <w:rFonts w:ascii="ＭＳ 明朝" w:hAnsi="ＭＳ 明朝" w:cs="ＭＳ ゴシック" w:hint="eastAsia"/>
          <w:kern w:val="0"/>
        </w:rPr>
        <w:t>及び総合的に中長期的に対策の強化が必要である。また、</w:t>
      </w:r>
      <w:r w:rsidR="00545770">
        <w:rPr>
          <w:rFonts w:ascii="ＭＳ 明朝" w:hAnsi="ＭＳ 明朝" w:cs="ＭＳ 明朝" w:hint="eastAsia"/>
          <w:kern w:val="0"/>
          <w:szCs w:val="24"/>
        </w:rPr>
        <w:t>物流に関して</w:t>
      </w:r>
      <w:r w:rsidR="00545770" w:rsidRPr="009A46F7">
        <w:rPr>
          <w:rFonts w:ascii="ＭＳ 明朝" w:hAnsi="ＭＳ 明朝" w:cs="ＭＳ 明朝" w:hint="eastAsia"/>
          <w:kern w:val="0"/>
          <w:szCs w:val="24"/>
        </w:rPr>
        <w:t>コロナ</w:t>
      </w:r>
      <w:r w:rsidR="00320F80">
        <w:rPr>
          <w:rFonts w:ascii="ＭＳ 明朝" w:hAnsi="ＭＳ 明朝" w:cs="ＭＳ 明朝" w:hint="eastAsia"/>
          <w:kern w:val="0"/>
          <w:szCs w:val="24"/>
        </w:rPr>
        <w:t>禍</w:t>
      </w:r>
      <w:r w:rsidR="00545770" w:rsidRPr="009A46F7">
        <w:rPr>
          <w:rFonts w:ascii="ＭＳ 明朝" w:hAnsi="ＭＳ 明朝" w:cs="ＭＳ 明朝" w:hint="eastAsia"/>
          <w:kern w:val="0"/>
          <w:szCs w:val="24"/>
        </w:rPr>
        <w:t>における外出自粛による宅配便取扱個数の増加等</w:t>
      </w:r>
      <w:r w:rsidR="00545770">
        <w:rPr>
          <w:rFonts w:ascii="ＭＳ 明朝" w:hAnsi="ＭＳ 明朝" w:cs="ＭＳ 明朝" w:hint="eastAsia"/>
          <w:kern w:val="0"/>
          <w:szCs w:val="24"/>
        </w:rPr>
        <w:t>があった</w:t>
      </w:r>
      <w:r w:rsidR="00320F80">
        <w:rPr>
          <w:rFonts w:ascii="ＭＳ 明朝" w:hAnsi="ＭＳ 明朝" w:cs="ＭＳ 明朝" w:hint="eastAsia"/>
          <w:kern w:val="0"/>
          <w:szCs w:val="24"/>
        </w:rPr>
        <w:t>が、この状況が続くか否かにかかわらず</w:t>
      </w:r>
      <w:r w:rsidR="00545770">
        <w:rPr>
          <w:rFonts w:ascii="ＭＳ 明朝" w:hAnsi="ＭＳ 明朝" w:cs="ＭＳ 明朝" w:hint="eastAsia"/>
          <w:kern w:val="0"/>
          <w:szCs w:val="24"/>
        </w:rPr>
        <w:t>、製造業や建設業よりも災害発生率の優に高い道路貨物運送業について対策の強化が必要である。</w:t>
      </w:r>
    </w:p>
    <w:p w14:paraId="4C8D894D" w14:textId="2BFE4547" w:rsidR="00884747" w:rsidRPr="009A46F7" w:rsidRDefault="00884747" w:rsidP="00884747">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なお</w:t>
      </w:r>
      <w:r w:rsidRPr="009A46F7">
        <w:rPr>
          <w:rFonts w:ascii="ＭＳ 明朝" w:hAnsi="ＭＳ 明朝" w:cs="ＭＳ 明朝" w:hint="eastAsia"/>
          <w:kern w:val="0"/>
          <w:szCs w:val="24"/>
        </w:rPr>
        <w:t>、外国人労働者の雇用者数の増加に伴い、外国人労働者の死傷者数</w:t>
      </w:r>
      <w:r w:rsidR="001A7D61">
        <w:rPr>
          <w:rFonts w:ascii="ＭＳ 明朝" w:hAnsi="ＭＳ 明朝" w:cs="ＭＳ 明朝" w:hint="eastAsia"/>
          <w:kern w:val="0"/>
          <w:szCs w:val="24"/>
        </w:rPr>
        <w:t>は、集計開始</w:t>
      </w:r>
      <w:r w:rsidR="00545770">
        <w:rPr>
          <w:rFonts w:ascii="ＭＳ 明朝" w:hAnsi="ＭＳ 明朝" w:cs="ＭＳ 明朝" w:hint="eastAsia"/>
          <w:kern w:val="0"/>
          <w:szCs w:val="24"/>
        </w:rPr>
        <w:t>以降</w:t>
      </w:r>
      <w:r w:rsidR="001A7D61">
        <w:rPr>
          <w:rFonts w:ascii="ＭＳ 明朝" w:hAnsi="ＭＳ 明朝" w:cs="ＭＳ 明朝" w:hint="eastAsia"/>
          <w:kern w:val="0"/>
          <w:szCs w:val="24"/>
        </w:rPr>
        <w:t>５年連続で増加</w:t>
      </w:r>
      <w:r w:rsidR="00545770">
        <w:rPr>
          <w:rFonts w:ascii="ＭＳ 明朝" w:hAnsi="ＭＳ 明朝" w:cs="ＭＳ 明朝" w:hint="eastAsia"/>
          <w:kern w:val="0"/>
          <w:szCs w:val="24"/>
        </w:rPr>
        <w:t>（</w:t>
      </w:r>
      <w:r w:rsidR="00BF548E">
        <w:rPr>
          <w:rFonts w:ascii="ＭＳ 明朝" w:hAnsi="ＭＳ 明朝" w:cs="ＭＳ 明朝" w:hint="eastAsia"/>
          <w:kern w:val="0"/>
          <w:szCs w:val="24"/>
        </w:rPr>
        <w:t>2022</w:t>
      </w:r>
      <w:r w:rsidR="00545770">
        <w:rPr>
          <w:rFonts w:ascii="ＭＳ 明朝" w:hAnsi="ＭＳ 明朝" w:cs="ＭＳ 明朝" w:hint="eastAsia"/>
          <w:kern w:val="0"/>
          <w:szCs w:val="24"/>
        </w:rPr>
        <w:t>年は過去最多の</w:t>
      </w:r>
      <w:r w:rsidR="00DD06A5">
        <w:rPr>
          <w:rFonts w:ascii="ＭＳ 明朝" w:hAnsi="ＭＳ 明朝" w:cs="ＭＳ 明朝" w:hint="eastAsia"/>
          <w:kern w:val="0"/>
          <w:szCs w:val="24"/>
        </w:rPr>
        <w:t>97</w:t>
      </w:r>
      <w:r w:rsidR="00545770">
        <w:rPr>
          <w:rFonts w:ascii="ＭＳ 明朝" w:hAnsi="ＭＳ 明朝" w:cs="ＭＳ 明朝" w:hint="eastAsia"/>
          <w:kern w:val="0"/>
          <w:szCs w:val="24"/>
        </w:rPr>
        <w:t>人）しており、対策の更なる推進が必要である</w:t>
      </w:r>
      <w:r w:rsidRPr="009A46F7">
        <w:rPr>
          <w:rFonts w:ascii="ＭＳ 明朝" w:hAnsi="ＭＳ 明朝" w:cs="ＭＳ 明朝" w:hint="eastAsia"/>
          <w:kern w:val="0"/>
          <w:szCs w:val="24"/>
        </w:rPr>
        <w:t>。</w:t>
      </w:r>
    </w:p>
    <w:p w14:paraId="6CD92224" w14:textId="1C42553F" w:rsidR="00884747" w:rsidRPr="009A46F7" w:rsidRDefault="00545770" w:rsidP="00884747">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この他</w:t>
      </w:r>
      <w:r w:rsidR="004D55FB">
        <w:rPr>
          <w:rFonts w:ascii="ＭＳ 明朝" w:hAnsi="ＭＳ 明朝" w:cs="ＭＳ 明朝" w:hint="eastAsia"/>
          <w:kern w:val="0"/>
          <w:szCs w:val="24"/>
        </w:rPr>
        <w:t>、長野県において相当数発生している冬季特有の労働災害（以下「冬季労働災害」という。）の防止を推進するとともに、</w:t>
      </w:r>
      <w:r w:rsidR="00BC253D">
        <w:rPr>
          <w:rFonts w:ascii="ＭＳ 明朝" w:hAnsi="ＭＳ 明朝" w:cs="ＭＳ 明朝" w:hint="eastAsia"/>
          <w:kern w:val="0"/>
          <w:szCs w:val="24"/>
        </w:rPr>
        <w:t>飲食店、旅館業、ビルメンテナンス業、農業、</w:t>
      </w:r>
      <w:r w:rsidR="00A30D13">
        <w:rPr>
          <w:rFonts w:ascii="ＭＳ 明朝" w:hAnsi="ＭＳ 明朝" w:cs="ＭＳ 明朝" w:hint="eastAsia"/>
          <w:kern w:val="0"/>
          <w:szCs w:val="24"/>
        </w:rPr>
        <w:t>索道</w:t>
      </w:r>
      <w:r w:rsidR="00BC253D">
        <w:rPr>
          <w:rFonts w:ascii="ＭＳ 明朝" w:hAnsi="ＭＳ 明朝" w:cs="ＭＳ 明朝" w:hint="eastAsia"/>
          <w:kern w:val="0"/>
          <w:szCs w:val="24"/>
        </w:rPr>
        <w:t>業など県内において労働災害の増加し、あるいは労働災害の散見される業種に対する対策を推進する</w:t>
      </w:r>
      <w:r w:rsidR="00884747" w:rsidRPr="009A46F7">
        <w:rPr>
          <w:rFonts w:ascii="ＭＳ 明朝" w:hAnsi="ＭＳ 明朝" w:cs="ＭＳ 明朝" w:hint="eastAsia"/>
          <w:kern w:val="0"/>
          <w:szCs w:val="24"/>
        </w:rPr>
        <w:t>必要がある。</w:t>
      </w:r>
    </w:p>
    <w:p w14:paraId="65D560AA" w14:textId="612EEA82" w:rsidR="00884747" w:rsidRPr="009A46F7" w:rsidRDefault="00884747" w:rsidP="001644A5">
      <w:pPr>
        <w:overflowPunct w:val="0"/>
        <w:ind w:leftChars="200" w:left="480"/>
        <w:textAlignment w:val="baseline"/>
        <w:rPr>
          <w:rFonts w:ascii="ＭＳ 明朝" w:hAnsi="ＭＳ 明朝" w:cs="ＭＳ 明朝"/>
          <w:kern w:val="0"/>
          <w:szCs w:val="24"/>
        </w:rPr>
      </w:pPr>
      <w:r w:rsidRPr="009A46F7">
        <w:rPr>
          <w:rFonts w:ascii="ＭＳ 明朝" w:hAnsi="ＭＳ 明朝" w:cs="ＭＳ 明朝" w:hint="eastAsia"/>
          <w:kern w:val="0"/>
          <w:szCs w:val="24"/>
        </w:rPr>
        <w:t xml:space="preserve">　</w:t>
      </w:r>
    </w:p>
    <w:p w14:paraId="45EA4D86" w14:textId="77777777" w:rsidR="00884747" w:rsidRPr="009A46F7" w:rsidRDefault="00884747" w:rsidP="00884747">
      <w:pPr>
        <w:pStyle w:val="2"/>
      </w:pPr>
      <w:bookmarkStart w:id="9" w:name="_Toc119940785"/>
      <w:r w:rsidRPr="009A46F7">
        <w:rPr>
          <w:rFonts w:hint="eastAsia"/>
        </w:rPr>
        <w:t>（３）労働者の健康を巡る動向と対策の方向性</w:t>
      </w:r>
      <w:bookmarkEnd w:id="9"/>
    </w:p>
    <w:p w14:paraId="48ACD982" w14:textId="77777777" w:rsidR="00884747" w:rsidRPr="009A46F7" w:rsidRDefault="00884747" w:rsidP="00884747">
      <w:pPr>
        <w:pStyle w:val="3"/>
        <w:ind w:left="240" w:right="240"/>
      </w:pPr>
      <w:bookmarkStart w:id="10" w:name="_Toc119940786"/>
      <w:r w:rsidRPr="009A46F7">
        <w:rPr>
          <w:rFonts w:hint="eastAsia"/>
        </w:rPr>
        <w:t>ア　メンタルヘルス対策関連</w:t>
      </w:r>
      <w:bookmarkEnd w:id="10"/>
    </w:p>
    <w:p w14:paraId="2A21232D" w14:textId="4D2A6EAA" w:rsidR="00884747" w:rsidRPr="009A46F7" w:rsidRDefault="00BF548E" w:rsidP="00884747">
      <w:pPr>
        <w:overflowPunct w:val="0"/>
        <w:ind w:leftChars="200" w:left="480" w:firstLineChars="100" w:firstLine="240"/>
        <w:textAlignment w:val="baseline"/>
        <w:rPr>
          <w:rFonts w:ascii="ＭＳ 明朝" w:hAnsi="ＭＳ 明朝"/>
          <w:kern w:val="0"/>
          <w:szCs w:val="24"/>
        </w:rPr>
      </w:pPr>
      <w:r>
        <w:rPr>
          <w:rFonts w:ascii="ＭＳ 明朝" w:hAnsi="ＭＳ 明朝" w:hint="eastAsia"/>
          <w:kern w:val="0"/>
          <w:szCs w:val="24"/>
        </w:rPr>
        <w:t>2022</w:t>
      </w:r>
      <w:r w:rsidR="00884747">
        <w:rPr>
          <w:rFonts w:ascii="ＭＳ 明朝" w:hAnsi="ＭＳ 明朝" w:hint="eastAsia"/>
          <w:kern w:val="0"/>
          <w:szCs w:val="24"/>
        </w:rPr>
        <w:t>年度分の安全衛生計画書によると、</w:t>
      </w:r>
      <w:r w:rsidR="00383457">
        <w:rPr>
          <w:rFonts w:ascii="ＭＳ 明朝" w:hAnsi="ＭＳ 明朝" w:hint="eastAsia"/>
          <w:kern w:val="0"/>
          <w:szCs w:val="24"/>
        </w:rPr>
        <w:t>県内において</w:t>
      </w:r>
      <w:r w:rsidR="00884747" w:rsidRPr="009A46F7">
        <w:rPr>
          <w:rFonts w:ascii="ＭＳ 明朝" w:hAnsi="ＭＳ 明朝" w:hint="eastAsia"/>
          <w:kern w:val="0"/>
          <w:szCs w:val="24"/>
        </w:rPr>
        <w:t>メンタルヘルス対策に取り組んでいる</w:t>
      </w:r>
      <w:r w:rsidR="00320F80">
        <w:rPr>
          <w:rFonts w:ascii="ＭＳ 明朝" w:hAnsi="ＭＳ 明朝" w:hint="eastAsia"/>
          <w:kern w:val="0"/>
          <w:szCs w:val="24"/>
        </w:rPr>
        <w:t>事業場の</w:t>
      </w:r>
      <w:r w:rsidR="00884747" w:rsidRPr="009A46F7">
        <w:rPr>
          <w:rFonts w:ascii="ＭＳ 明朝" w:hAnsi="ＭＳ 明朝" w:hint="eastAsia"/>
          <w:kern w:val="0"/>
          <w:szCs w:val="24"/>
        </w:rPr>
        <w:t>割合は、</w:t>
      </w:r>
      <w:r w:rsidR="00383457">
        <w:rPr>
          <w:rFonts w:ascii="ＭＳ 明朝" w:hAnsi="ＭＳ 明朝" w:hint="eastAsia"/>
          <w:kern w:val="0"/>
          <w:szCs w:val="24"/>
        </w:rPr>
        <w:t>８項目</w:t>
      </w:r>
      <w:r w:rsidR="00383457" w:rsidRPr="00383457">
        <w:rPr>
          <w:rFonts w:ascii="ＭＳ 明朝" w:hAnsi="ＭＳ 明朝" w:hint="eastAsia"/>
          <w:kern w:val="0"/>
          <w:szCs w:val="24"/>
          <w:vertAlign w:val="superscript"/>
        </w:rPr>
        <w:t>（※</w:t>
      </w:r>
      <w:r w:rsidR="004A65A2" w:rsidRPr="004A65A2">
        <w:rPr>
          <w:rFonts w:ascii="ＭＳ 明朝" w:hAnsi="ＭＳ 明朝" w:hint="eastAsia"/>
          <w:kern w:val="0"/>
          <w:szCs w:val="24"/>
          <w:vertAlign w:val="superscript"/>
        </w:rPr>
        <w:t>２</w:t>
      </w:r>
      <w:r w:rsidR="00383457" w:rsidRPr="00383457">
        <w:rPr>
          <w:rFonts w:ascii="ＭＳ 明朝" w:hAnsi="ＭＳ 明朝" w:hint="eastAsia"/>
          <w:kern w:val="0"/>
          <w:szCs w:val="24"/>
          <w:vertAlign w:val="superscript"/>
        </w:rPr>
        <w:t>）</w:t>
      </w:r>
      <w:r w:rsidR="00383457">
        <w:rPr>
          <w:rFonts w:ascii="ＭＳ 明朝" w:hAnsi="ＭＳ 明朝" w:hint="eastAsia"/>
          <w:kern w:val="0"/>
          <w:szCs w:val="24"/>
        </w:rPr>
        <w:t>のうち</w:t>
      </w:r>
      <w:r w:rsidR="00884747">
        <w:rPr>
          <w:rFonts w:ascii="ＭＳ 明朝" w:hAnsi="ＭＳ 明朝" w:hint="eastAsia"/>
          <w:kern w:val="0"/>
          <w:szCs w:val="24"/>
        </w:rPr>
        <w:t>４項目以上及び１項目以上が、それぞれ、</w:t>
      </w:r>
      <w:r w:rsidR="00884747" w:rsidRPr="009A46F7">
        <w:rPr>
          <w:rFonts w:ascii="ＭＳ 明朝" w:hAnsi="ＭＳ 明朝" w:hint="eastAsia"/>
          <w:kern w:val="0"/>
          <w:szCs w:val="24"/>
        </w:rPr>
        <w:t>労働者数</w:t>
      </w:r>
      <w:r w:rsidR="00884747" w:rsidRPr="009A46F7">
        <w:rPr>
          <w:rFonts w:ascii="ＭＳ 明朝" w:hAnsi="ＭＳ 明朝"/>
          <w:kern w:val="0"/>
          <w:szCs w:val="24"/>
        </w:rPr>
        <w:t>50人以上の事業場では</w:t>
      </w:r>
      <w:r w:rsidR="00884747">
        <w:rPr>
          <w:rFonts w:ascii="ＭＳ 明朝" w:hAnsi="ＭＳ 明朝"/>
          <w:kern w:val="0"/>
          <w:szCs w:val="24"/>
        </w:rPr>
        <w:t>78.9</w:t>
      </w:r>
      <w:r w:rsidR="00884747">
        <w:rPr>
          <w:rFonts w:ascii="ＭＳ 明朝" w:hAnsi="ＭＳ 明朝" w:hint="eastAsia"/>
          <w:kern w:val="0"/>
          <w:szCs w:val="24"/>
        </w:rPr>
        <w:t>％及び97.8</w:t>
      </w:r>
      <w:r w:rsidR="00884747" w:rsidRPr="009A46F7">
        <w:rPr>
          <w:rFonts w:ascii="ＭＳ 明朝" w:hAnsi="ＭＳ 明朝"/>
          <w:kern w:val="0"/>
          <w:szCs w:val="24"/>
        </w:rPr>
        <w:t>％</w:t>
      </w:r>
      <w:r w:rsidR="00884747" w:rsidRPr="009A46F7">
        <w:rPr>
          <w:rFonts w:ascii="ＭＳ 明朝" w:hAnsi="ＭＳ 明朝" w:hint="eastAsia"/>
          <w:kern w:val="0"/>
          <w:szCs w:val="24"/>
        </w:rPr>
        <w:t>である。一方、労働者数</w:t>
      </w:r>
      <w:r w:rsidR="00884747">
        <w:rPr>
          <w:rFonts w:ascii="ＭＳ 明朝" w:hAnsi="ＭＳ 明朝" w:hint="eastAsia"/>
          <w:kern w:val="0"/>
          <w:szCs w:val="24"/>
        </w:rPr>
        <w:t>30～49</w:t>
      </w:r>
      <w:r w:rsidR="00884747" w:rsidRPr="009A46F7">
        <w:rPr>
          <w:rFonts w:ascii="ＭＳ 明朝" w:hAnsi="ＭＳ 明朝"/>
          <w:kern w:val="0"/>
          <w:szCs w:val="24"/>
        </w:rPr>
        <w:t>人未満の小規模事業場は、</w:t>
      </w:r>
      <w:r w:rsidR="00884747">
        <w:rPr>
          <w:rFonts w:ascii="ＭＳ 明朝" w:hAnsi="ＭＳ 明朝" w:hint="eastAsia"/>
          <w:kern w:val="0"/>
          <w:szCs w:val="24"/>
        </w:rPr>
        <w:t>それぞれ47.0％及び79.5％</w:t>
      </w:r>
      <w:r w:rsidR="00884747" w:rsidRPr="009A46F7">
        <w:rPr>
          <w:rFonts w:ascii="ＭＳ 明朝" w:hAnsi="ＭＳ 明朝"/>
          <w:kern w:val="0"/>
          <w:szCs w:val="24"/>
        </w:rPr>
        <w:t>と</w:t>
      </w:r>
      <w:r w:rsidR="00884747" w:rsidRPr="009A46F7">
        <w:rPr>
          <w:rFonts w:ascii="ＭＳ 明朝" w:hAnsi="ＭＳ 明朝" w:hint="eastAsia"/>
          <w:kern w:val="0"/>
          <w:szCs w:val="24"/>
        </w:rPr>
        <w:t>なっており、</w:t>
      </w:r>
      <w:r w:rsidR="00884747">
        <w:rPr>
          <w:rFonts w:ascii="ＭＳ 明朝" w:hAnsi="ＭＳ 明朝" w:hint="eastAsia"/>
          <w:kern w:val="0"/>
          <w:szCs w:val="24"/>
        </w:rPr>
        <w:t>過去の推移と比較すると、</w:t>
      </w:r>
      <w:r w:rsidR="00884747" w:rsidRPr="009A46F7">
        <w:rPr>
          <w:rFonts w:ascii="ＭＳ 明朝" w:hAnsi="ＭＳ 明朝"/>
          <w:kern w:val="0"/>
          <w:szCs w:val="24"/>
        </w:rPr>
        <w:t>特に</w:t>
      </w:r>
      <w:r w:rsidR="00884747">
        <w:rPr>
          <w:rFonts w:ascii="ＭＳ 明朝" w:hAnsi="ＭＳ 明朝" w:hint="eastAsia"/>
          <w:kern w:val="0"/>
          <w:szCs w:val="24"/>
        </w:rPr>
        <w:t>小規模な事業場</w:t>
      </w:r>
      <w:r w:rsidR="00884747" w:rsidRPr="009A46F7">
        <w:rPr>
          <w:rFonts w:ascii="ＭＳ 明朝" w:hAnsi="ＭＳ 明朝"/>
          <w:kern w:val="0"/>
          <w:szCs w:val="24"/>
        </w:rPr>
        <w:t>において、</w:t>
      </w:r>
      <w:r w:rsidR="00884747">
        <w:rPr>
          <w:rFonts w:ascii="ＭＳ 明朝" w:hAnsi="ＭＳ 明朝" w:hint="eastAsia"/>
          <w:kern w:val="0"/>
          <w:szCs w:val="24"/>
        </w:rPr>
        <w:t>取組率が低いだけでなく、上昇幅も小さい。また、本省の</w:t>
      </w:r>
      <w:r>
        <w:rPr>
          <w:rFonts w:ascii="ＭＳ 明朝" w:hAnsi="ＭＳ 明朝" w:hint="eastAsia"/>
          <w:kern w:val="0"/>
          <w:szCs w:val="24"/>
        </w:rPr>
        <w:t>2021</w:t>
      </w:r>
      <w:r w:rsidR="00884747" w:rsidRPr="009A46F7">
        <w:rPr>
          <w:rFonts w:ascii="ＭＳ 明朝" w:hAnsi="ＭＳ 明朝" w:hint="eastAsia"/>
          <w:kern w:val="0"/>
          <w:szCs w:val="24"/>
        </w:rPr>
        <w:t>年</w:t>
      </w:r>
      <w:r>
        <w:rPr>
          <w:rFonts w:ascii="ＭＳ 明朝" w:hAnsi="ＭＳ 明朝" w:hint="eastAsia"/>
          <w:kern w:val="0"/>
          <w:szCs w:val="24"/>
        </w:rPr>
        <w:t>の</w:t>
      </w:r>
      <w:r w:rsidR="00884747" w:rsidRPr="009A46F7">
        <w:rPr>
          <w:rFonts w:ascii="ＭＳ 明朝" w:hAnsi="ＭＳ 明朝" w:hint="eastAsia"/>
          <w:kern w:val="0"/>
          <w:szCs w:val="24"/>
        </w:rPr>
        <w:t>労働安全衛生調査（実態調査）によれば、労働者数</w:t>
      </w:r>
      <w:r w:rsidR="00884747">
        <w:rPr>
          <w:rFonts w:ascii="ＭＳ 明朝" w:hAnsi="ＭＳ 明朝" w:hint="eastAsia"/>
          <w:kern w:val="0"/>
          <w:szCs w:val="24"/>
        </w:rPr>
        <w:t>10～29</w:t>
      </w:r>
      <w:r w:rsidR="00884747" w:rsidRPr="009A46F7">
        <w:rPr>
          <w:rFonts w:ascii="ＭＳ 明朝" w:hAnsi="ＭＳ 明朝"/>
          <w:kern w:val="0"/>
          <w:szCs w:val="24"/>
        </w:rPr>
        <w:t>人未満の小規模事業場の</w:t>
      </w:r>
      <w:r w:rsidR="00884747">
        <w:rPr>
          <w:rFonts w:ascii="ＭＳ 明朝" w:hAnsi="ＭＳ 明朝" w:hint="eastAsia"/>
          <w:kern w:val="0"/>
          <w:szCs w:val="24"/>
        </w:rPr>
        <w:t>メンタルヘルス対策</w:t>
      </w:r>
      <w:r w:rsidR="00884747" w:rsidRPr="009A46F7">
        <w:rPr>
          <w:rFonts w:ascii="ＭＳ 明朝" w:hAnsi="ＭＳ 明朝"/>
          <w:kern w:val="0"/>
          <w:szCs w:val="24"/>
        </w:rPr>
        <w:t>取組率は、49.6％</w:t>
      </w:r>
      <w:r w:rsidR="00884747">
        <w:rPr>
          <w:rFonts w:ascii="ＭＳ 明朝" w:hAnsi="ＭＳ 明朝" w:hint="eastAsia"/>
          <w:kern w:val="0"/>
          <w:szCs w:val="24"/>
        </w:rPr>
        <w:t>にとどまっている</w:t>
      </w:r>
      <w:r w:rsidR="00884747" w:rsidRPr="009A46F7">
        <w:rPr>
          <w:rFonts w:ascii="ＭＳ 明朝" w:hAnsi="ＭＳ 明朝"/>
          <w:kern w:val="0"/>
          <w:szCs w:val="24"/>
        </w:rPr>
        <w:t>。</w:t>
      </w:r>
      <w:r w:rsidR="00884747" w:rsidRPr="009D4179">
        <w:rPr>
          <w:rFonts w:ascii="ＭＳ 明朝" w:hAnsi="ＭＳ 明朝" w:hint="eastAsia"/>
          <w:kern w:val="0"/>
          <w:szCs w:val="24"/>
        </w:rPr>
        <w:t>（図</w:t>
      </w:r>
      <w:r w:rsidR="009D4179" w:rsidRPr="009D4179">
        <w:rPr>
          <w:rFonts w:ascii="ＭＳ 明朝" w:hAnsi="ＭＳ 明朝" w:hint="eastAsia"/>
          <w:kern w:val="0"/>
          <w:szCs w:val="24"/>
        </w:rPr>
        <w:t>７</w:t>
      </w:r>
      <w:r w:rsidR="00884747" w:rsidRPr="009D4179">
        <w:rPr>
          <w:rFonts w:ascii="ＭＳ 明朝" w:hAnsi="ＭＳ 明朝" w:hint="eastAsia"/>
          <w:kern w:val="0"/>
          <w:szCs w:val="24"/>
        </w:rPr>
        <w:t>）</w:t>
      </w:r>
    </w:p>
    <w:p w14:paraId="544F2BBF" w14:textId="21269133" w:rsidR="00884747" w:rsidRDefault="00884747" w:rsidP="00884747">
      <w:pPr>
        <w:overflowPunct w:val="0"/>
        <w:ind w:leftChars="200" w:left="480" w:firstLineChars="100" w:firstLine="240"/>
        <w:textAlignment w:val="baseline"/>
        <w:rPr>
          <w:rFonts w:ascii="ＭＳ 明朝" w:hAnsi="ＭＳ 明朝"/>
          <w:kern w:val="0"/>
          <w:szCs w:val="24"/>
        </w:rPr>
      </w:pPr>
      <w:r w:rsidRPr="009A46F7">
        <w:rPr>
          <w:rFonts w:ascii="ＭＳ 明朝" w:hAnsi="ＭＳ 明朝" w:hint="eastAsia"/>
          <w:kern w:val="0"/>
          <w:szCs w:val="24"/>
        </w:rPr>
        <w:t>また、精神障害等による認定件数は</w:t>
      </w:r>
      <w:r w:rsidR="00806496">
        <w:rPr>
          <w:rFonts w:ascii="ＭＳ 明朝" w:hAnsi="ＭＳ 明朝" w:hint="eastAsia"/>
          <w:kern w:val="0"/>
          <w:szCs w:val="24"/>
        </w:rPr>
        <w:t>全国的には</w:t>
      </w:r>
      <w:r w:rsidRPr="009A46F7">
        <w:rPr>
          <w:rFonts w:ascii="ＭＳ 明朝" w:hAnsi="ＭＳ 明朝" w:hint="eastAsia"/>
          <w:kern w:val="0"/>
          <w:szCs w:val="24"/>
        </w:rPr>
        <w:t>増加傾向にある。</w:t>
      </w:r>
      <w:r>
        <w:rPr>
          <w:rFonts w:ascii="ＭＳ 明朝" w:hAnsi="ＭＳ 明朝" w:hint="eastAsia"/>
          <w:kern w:val="0"/>
          <w:szCs w:val="24"/>
        </w:rPr>
        <w:t>さらに、「勤務問題」を原因の１つとして自殺したとみられる自殺者の数は、</w:t>
      </w:r>
      <w:r w:rsidR="009D4179">
        <w:rPr>
          <w:rFonts w:ascii="ＭＳ 明朝" w:hAnsi="ＭＳ 明朝" w:hint="eastAsia"/>
          <w:kern w:val="0"/>
          <w:szCs w:val="24"/>
        </w:rPr>
        <w:t>県内で</w:t>
      </w:r>
      <w:r>
        <w:rPr>
          <w:rFonts w:ascii="ＭＳ 明朝" w:hAnsi="ＭＳ 明朝" w:hint="eastAsia"/>
          <w:kern w:val="0"/>
          <w:szCs w:val="24"/>
        </w:rPr>
        <w:t>毎年50人前後で推移している。</w:t>
      </w:r>
    </w:p>
    <w:p w14:paraId="7C4E1347" w14:textId="77777777" w:rsidR="00884747" w:rsidRPr="009A46F7" w:rsidRDefault="00884747" w:rsidP="00884747">
      <w:pPr>
        <w:overflowPunct w:val="0"/>
        <w:ind w:leftChars="200" w:left="480" w:firstLineChars="100" w:firstLine="240"/>
        <w:textAlignment w:val="baseline"/>
        <w:rPr>
          <w:rFonts w:ascii="ＭＳ 明朝" w:hAnsi="ＭＳ 明朝"/>
          <w:kern w:val="0"/>
          <w:szCs w:val="24"/>
        </w:rPr>
      </w:pPr>
      <w:r>
        <w:rPr>
          <w:rFonts w:ascii="ＭＳ 明朝" w:hAnsi="ＭＳ 明朝" w:hint="eastAsia"/>
          <w:kern w:val="0"/>
          <w:szCs w:val="24"/>
        </w:rPr>
        <w:lastRenderedPageBreak/>
        <w:t>引き続き、職場におけるメンタルヘルス対策の推進を重点事項とし、法令の徹底はもとより、小規模事業場を中心に指導・啓発を図る必要がある。</w:t>
      </w:r>
    </w:p>
    <w:p w14:paraId="5A468347" w14:textId="21D47C2E" w:rsidR="00884747" w:rsidRDefault="00884747" w:rsidP="00BF548E">
      <w:pPr>
        <w:overflowPunct w:val="0"/>
        <w:ind w:leftChars="200" w:left="480" w:firstLineChars="100" w:firstLine="240"/>
        <w:textAlignment w:val="baseline"/>
        <w:rPr>
          <w:rFonts w:ascii="ＭＳ 明朝" w:hAnsi="ＭＳ 明朝"/>
          <w:kern w:val="0"/>
          <w:szCs w:val="24"/>
        </w:rPr>
      </w:pPr>
      <w:r>
        <w:rPr>
          <w:rFonts w:ascii="ＭＳ 明朝" w:hAnsi="ＭＳ 明朝" w:hint="eastAsia"/>
          <w:kern w:val="0"/>
          <w:szCs w:val="24"/>
        </w:rPr>
        <w:t>なお、</w:t>
      </w:r>
      <w:r w:rsidRPr="009A46F7">
        <w:rPr>
          <w:rFonts w:ascii="ＭＳ 明朝" w:hAnsi="ＭＳ 明朝" w:hint="eastAsia"/>
          <w:kern w:val="0"/>
          <w:szCs w:val="24"/>
        </w:rPr>
        <w:t>労働者数</w:t>
      </w:r>
      <w:r w:rsidRPr="009A46F7">
        <w:rPr>
          <w:rFonts w:ascii="ＭＳ 明朝" w:hAnsi="ＭＳ 明朝"/>
          <w:kern w:val="0"/>
          <w:szCs w:val="24"/>
        </w:rPr>
        <w:t>50人未満の事業場においてメンタルヘルス対策に取り組んでいない理由</w:t>
      </w:r>
      <w:r w:rsidRPr="009A46F7">
        <w:rPr>
          <w:rFonts w:ascii="ＭＳ 明朝" w:hAnsi="ＭＳ 明朝" w:hint="eastAsia"/>
          <w:kern w:val="0"/>
          <w:szCs w:val="24"/>
        </w:rPr>
        <w:t>については</w:t>
      </w:r>
      <w:r w:rsidRPr="009A46F7">
        <w:rPr>
          <w:rFonts w:ascii="ＭＳ 明朝" w:hAnsi="ＭＳ 明朝"/>
          <w:kern w:val="0"/>
          <w:szCs w:val="24"/>
        </w:rPr>
        <w:t>、</w:t>
      </w:r>
      <w:r>
        <w:rPr>
          <w:rFonts w:ascii="ＭＳ 明朝" w:hAnsi="ＭＳ 明朝" w:hint="eastAsia"/>
          <w:kern w:val="0"/>
          <w:szCs w:val="24"/>
        </w:rPr>
        <w:t>本省の</w:t>
      </w:r>
      <w:r w:rsidR="00BF548E">
        <w:rPr>
          <w:rFonts w:ascii="ＭＳ 明朝" w:hAnsi="ＭＳ 明朝" w:hint="eastAsia"/>
          <w:kern w:val="0"/>
          <w:szCs w:val="24"/>
        </w:rPr>
        <w:t>2021</w:t>
      </w:r>
      <w:r w:rsidRPr="009A46F7">
        <w:rPr>
          <w:rFonts w:ascii="ＭＳ 明朝" w:hAnsi="ＭＳ 明朝"/>
          <w:kern w:val="0"/>
          <w:szCs w:val="24"/>
        </w:rPr>
        <w:t>年</w:t>
      </w:r>
      <w:r w:rsidR="00BF548E">
        <w:rPr>
          <w:rFonts w:ascii="ＭＳ 明朝" w:hAnsi="ＭＳ 明朝" w:hint="eastAsia"/>
          <w:kern w:val="0"/>
          <w:szCs w:val="24"/>
        </w:rPr>
        <w:t>の</w:t>
      </w:r>
      <w:r w:rsidRPr="009A46F7">
        <w:rPr>
          <w:rFonts w:ascii="ＭＳ 明朝" w:hAnsi="ＭＳ 明朝"/>
          <w:kern w:val="0"/>
          <w:szCs w:val="24"/>
        </w:rPr>
        <w:t>労働安全衛生調査（実態調査）によれば、</w:t>
      </w:r>
      <w:r w:rsidRPr="009A46F7">
        <w:rPr>
          <w:rFonts w:ascii="ＭＳ 明朝" w:hAnsi="ＭＳ 明朝" w:hint="eastAsia"/>
          <w:kern w:val="0"/>
          <w:szCs w:val="24"/>
        </w:rPr>
        <w:t>①該当する労働者がいない（</w:t>
      </w:r>
      <w:r w:rsidRPr="009A46F7">
        <w:rPr>
          <w:rFonts w:ascii="ＭＳ 明朝" w:hAnsi="ＭＳ 明朝"/>
          <w:kern w:val="0"/>
          <w:szCs w:val="24"/>
        </w:rPr>
        <w:t>44.0％）、②取組方が分からない（33.8％）、③専門スタッフがいない（26.3％）</w:t>
      </w:r>
      <w:r w:rsidRPr="009A46F7">
        <w:rPr>
          <w:rFonts w:ascii="ＭＳ 明朝" w:hAnsi="ＭＳ 明朝" w:hint="eastAsia"/>
          <w:kern w:val="0"/>
          <w:szCs w:val="24"/>
        </w:rPr>
        <w:t>となっており、</w:t>
      </w:r>
      <w:r>
        <w:rPr>
          <w:rFonts w:ascii="ＭＳ 明朝" w:hAnsi="ＭＳ 明朝" w:hint="eastAsia"/>
          <w:kern w:val="0"/>
          <w:szCs w:val="24"/>
        </w:rPr>
        <w:t>これらを踏まえ対応する必要がある</w:t>
      </w:r>
      <w:r w:rsidRPr="009A46F7">
        <w:rPr>
          <w:rFonts w:ascii="ＭＳ 明朝" w:hAnsi="ＭＳ 明朝" w:hint="eastAsia"/>
          <w:kern w:val="0"/>
          <w:szCs w:val="24"/>
        </w:rPr>
        <w:t>。</w:t>
      </w:r>
    </w:p>
    <w:p w14:paraId="442F5468" w14:textId="0CF9C66E" w:rsidR="00383457" w:rsidRDefault="00383457" w:rsidP="001644A5">
      <w:pPr>
        <w:overflowPunct w:val="0"/>
        <w:spacing w:line="280" w:lineRule="exact"/>
        <w:ind w:leftChars="300" w:left="900" w:hangingChars="100" w:hanging="180"/>
        <w:textAlignment w:val="baseline"/>
        <w:rPr>
          <w:rFonts w:ascii="ＭＳ 明朝" w:hAnsi="ＭＳ 明朝"/>
          <w:kern w:val="0"/>
          <w:sz w:val="18"/>
          <w:szCs w:val="24"/>
        </w:rPr>
      </w:pPr>
      <w:r w:rsidRPr="00383457">
        <w:rPr>
          <w:rFonts w:ascii="ＭＳ 明朝" w:hAnsi="ＭＳ 明朝" w:hint="eastAsia"/>
          <w:kern w:val="0"/>
          <w:sz w:val="18"/>
          <w:szCs w:val="24"/>
        </w:rPr>
        <w:t>（※</w:t>
      </w:r>
      <w:r w:rsidR="004A65A2">
        <w:rPr>
          <w:rFonts w:ascii="ＭＳ 明朝" w:hAnsi="ＭＳ 明朝" w:hint="eastAsia"/>
          <w:kern w:val="0"/>
          <w:sz w:val="18"/>
          <w:szCs w:val="24"/>
        </w:rPr>
        <w:t>２</w:t>
      </w:r>
      <w:r w:rsidRPr="00383457">
        <w:rPr>
          <w:rFonts w:ascii="ＭＳ 明朝" w:hAnsi="ＭＳ 明朝" w:hint="eastAsia"/>
          <w:kern w:val="0"/>
          <w:sz w:val="18"/>
          <w:szCs w:val="24"/>
        </w:rPr>
        <w:t>）長野県における第13次労働災害防止推進計画」で規定する、①衛生委員会等での調査審議、②心の健康づくり計画の策定、③事業場内メンタルヘルス推進担当者の選任、④労働者への教育研修の実施、⑤管理監督者への教育研修の実施、⑥労働者からの相談体制の整備、⑦職場復帰支援体制の整備、⑧ストレスチェックの実施、の８項目。</w:t>
      </w:r>
    </w:p>
    <w:p w14:paraId="653E22FB" w14:textId="77777777" w:rsidR="001644A5" w:rsidRPr="001644A5" w:rsidRDefault="001644A5" w:rsidP="001644A5">
      <w:pPr>
        <w:overflowPunct w:val="0"/>
        <w:ind w:leftChars="300" w:left="960" w:hangingChars="100" w:hanging="240"/>
        <w:textAlignment w:val="baseline"/>
        <w:rPr>
          <w:rFonts w:ascii="ＭＳ 明朝" w:hAnsi="ＭＳ 明朝"/>
          <w:kern w:val="0"/>
          <w:szCs w:val="24"/>
        </w:rPr>
      </w:pPr>
    </w:p>
    <w:p w14:paraId="5E2717A1" w14:textId="266A48C8" w:rsidR="00884747" w:rsidRPr="009A46F7" w:rsidRDefault="00884747" w:rsidP="00884747">
      <w:pPr>
        <w:pStyle w:val="3"/>
        <w:ind w:left="240" w:right="240"/>
      </w:pPr>
      <w:bookmarkStart w:id="11" w:name="_Toc119940787"/>
      <w:r w:rsidRPr="009A46F7">
        <w:rPr>
          <w:rFonts w:hint="eastAsia"/>
        </w:rPr>
        <w:t>イ　過重労働防止対策関係</w:t>
      </w:r>
      <w:bookmarkEnd w:id="11"/>
    </w:p>
    <w:p w14:paraId="0F224152" w14:textId="5DEC303E" w:rsidR="00A20408" w:rsidRDefault="005A79F5" w:rsidP="00884747">
      <w:pPr>
        <w:overflowPunct w:val="0"/>
        <w:ind w:leftChars="200" w:left="480" w:firstLineChars="100" w:firstLine="240"/>
        <w:textAlignment w:val="baseline"/>
        <w:rPr>
          <w:rFonts w:ascii="ＭＳ 明朝" w:hAnsi="ＭＳ 明朝"/>
          <w:kern w:val="0"/>
          <w:szCs w:val="24"/>
        </w:rPr>
      </w:pPr>
      <w:r>
        <w:rPr>
          <w:rFonts w:ascii="ＭＳ 明朝" w:hAnsi="ＭＳ 明朝" w:hint="eastAsia"/>
          <w:kern w:val="0"/>
          <w:szCs w:val="24"/>
        </w:rPr>
        <w:t>県内では</w:t>
      </w:r>
      <w:r w:rsidR="00C50A87" w:rsidRPr="00A20408">
        <w:rPr>
          <w:rFonts w:ascii="ＭＳ 明朝" w:hAnsi="ＭＳ 明朝" w:hint="eastAsia"/>
          <w:kern w:val="0"/>
          <w:szCs w:val="24"/>
        </w:rPr>
        <w:t>過労死は</w:t>
      </w:r>
      <w:r w:rsidR="0009707F">
        <w:rPr>
          <w:rFonts w:ascii="ＭＳ 明朝" w:hAnsi="ＭＳ 明朝" w:hint="eastAsia"/>
          <w:kern w:val="0"/>
          <w:szCs w:val="24"/>
        </w:rPr>
        <w:t>直近</w:t>
      </w:r>
      <w:r w:rsidR="00C50A87" w:rsidRPr="00A20408">
        <w:rPr>
          <w:rFonts w:ascii="ＭＳ 明朝" w:hAnsi="ＭＳ 明朝" w:hint="eastAsia"/>
          <w:kern w:val="0"/>
          <w:szCs w:val="24"/>
        </w:rPr>
        <w:t>８年連続で労災認定事案が出ている。</w:t>
      </w:r>
    </w:p>
    <w:p w14:paraId="32164607" w14:textId="6FACC54D" w:rsidR="00A20408" w:rsidRDefault="00A20408" w:rsidP="00884747">
      <w:pPr>
        <w:overflowPunct w:val="0"/>
        <w:ind w:leftChars="200" w:left="480" w:firstLineChars="100" w:firstLine="240"/>
        <w:textAlignment w:val="baseline"/>
        <w:rPr>
          <w:rFonts w:ascii="ＭＳ 明朝" w:hAnsi="ＭＳ 明朝"/>
          <w:kern w:val="0"/>
          <w:szCs w:val="24"/>
        </w:rPr>
      </w:pPr>
      <w:r w:rsidRPr="00A20408">
        <w:rPr>
          <w:rFonts w:ascii="ＭＳ 明朝" w:hAnsi="ＭＳ 明朝" w:hint="eastAsia"/>
          <w:kern w:val="0"/>
          <w:szCs w:val="24"/>
        </w:rPr>
        <w:t>労働安</w:t>
      </w:r>
      <w:r w:rsidRPr="00C33233">
        <w:rPr>
          <w:rFonts w:ascii="ＭＳ 明朝" w:hAnsi="ＭＳ 明朝" w:hint="eastAsia"/>
          <w:kern w:val="0"/>
          <w:szCs w:val="24"/>
        </w:rPr>
        <w:t>全衛生法（以下「安衛法」という。）</w:t>
      </w:r>
      <w:r w:rsidRPr="00A20408">
        <w:rPr>
          <w:rFonts w:ascii="ＭＳ 明朝" w:hAnsi="ＭＳ 明朝" w:hint="eastAsia"/>
          <w:kern w:val="0"/>
          <w:szCs w:val="24"/>
        </w:rPr>
        <w:t>に基づく健康診断</w:t>
      </w:r>
      <w:r>
        <w:rPr>
          <w:rFonts w:ascii="ＭＳ 明朝" w:hAnsi="ＭＳ 明朝" w:hint="eastAsia"/>
          <w:kern w:val="0"/>
          <w:szCs w:val="24"/>
        </w:rPr>
        <w:t>の有所見者について医師からの意見聴取</w:t>
      </w:r>
      <w:r w:rsidR="0009707F">
        <w:rPr>
          <w:rFonts w:ascii="ＭＳ 明朝" w:hAnsi="ＭＳ 明朝" w:hint="eastAsia"/>
          <w:kern w:val="0"/>
          <w:szCs w:val="24"/>
        </w:rPr>
        <w:t>については、依然として多くの未実施事案が見られ（</w:t>
      </w:r>
      <w:r w:rsidR="00BF548E">
        <w:rPr>
          <w:rFonts w:ascii="ＭＳ 明朝" w:hAnsi="ＭＳ 明朝" w:hint="eastAsia"/>
          <w:kern w:val="0"/>
          <w:szCs w:val="24"/>
        </w:rPr>
        <w:t>2022</w:t>
      </w:r>
      <w:r w:rsidR="0009707F">
        <w:rPr>
          <w:rFonts w:ascii="ＭＳ 明朝" w:hAnsi="ＭＳ 明朝" w:hint="eastAsia"/>
          <w:kern w:val="0"/>
          <w:szCs w:val="24"/>
        </w:rPr>
        <w:t>年の監督指導における違反は389件）、そのさらなる徹底が必要である。</w:t>
      </w:r>
    </w:p>
    <w:p w14:paraId="6202F168" w14:textId="4EFBBA3C" w:rsidR="00314769" w:rsidRDefault="00A20408" w:rsidP="00A20408">
      <w:pPr>
        <w:overflowPunct w:val="0"/>
        <w:ind w:leftChars="200" w:left="480" w:firstLineChars="100" w:firstLine="240"/>
        <w:textAlignment w:val="baseline"/>
        <w:rPr>
          <w:rFonts w:ascii="ＭＳ 明朝" w:hAnsi="ＭＳ 明朝"/>
          <w:kern w:val="0"/>
          <w:szCs w:val="24"/>
        </w:rPr>
      </w:pPr>
      <w:r>
        <w:rPr>
          <w:rFonts w:ascii="ＭＳ 明朝" w:hAnsi="ＭＳ 明朝" w:hint="eastAsia"/>
          <w:kern w:val="0"/>
          <w:szCs w:val="24"/>
        </w:rPr>
        <w:t>安衛法の一般健康診断において</w:t>
      </w:r>
      <w:r w:rsidRPr="00A20408">
        <w:rPr>
          <w:rFonts w:ascii="ＭＳ 明朝" w:hAnsi="ＭＳ 明朝" w:hint="eastAsia"/>
          <w:kern w:val="0"/>
          <w:szCs w:val="24"/>
        </w:rPr>
        <w:t>脳・心臓疾患につながるリスクのある検査項目のうち、血糖と脂質</w:t>
      </w:r>
      <w:r>
        <w:rPr>
          <w:rFonts w:ascii="ＭＳ 明朝" w:hAnsi="ＭＳ 明朝" w:hint="eastAsia"/>
          <w:kern w:val="0"/>
          <w:szCs w:val="24"/>
        </w:rPr>
        <w:t>の有所見率</w:t>
      </w:r>
      <w:r w:rsidRPr="00A20408">
        <w:rPr>
          <w:rFonts w:ascii="ＭＳ 明朝" w:hAnsi="ＭＳ 明朝" w:hint="eastAsia"/>
          <w:kern w:val="0"/>
          <w:szCs w:val="24"/>
        </w:rPr>
        <w:t>は近年横ばいか減少傾向であるが、血圧</w:t>
      </w:r>
      <w:r>
        <w:rPr>
          <w:rFonts w:ascii="ＭＳ 明朝" w:hAnsi="ＭＳ 明朝" w:hint="eastAsia"/>
          <w:kern w:val="0"/>
          <w:szCs w:val="24"/>
        </w:rPr>
        <w:t>の有所見率は</w:t>
      </w:r>
      <w:r w:rsidRPr="00A20408">
        <w:rPr>
          <w:rFonts w:ascii="ＭＳ 明朝" w:hAnsi="ＭＳ 明朝" w:hint="eastAsia"/>
          <w:kern w:val="0"/>
          <w:szCs w:val="24"/>
        </w:rPr>
        <w:t>増加傾向である。</w:t>
      </w:r>
      <w:r w:rsidR="0009707F">
        <w:rPr>
          <w:rFonts w:ascii="ＭＳ 明朝" w:hAnsi="ＭＳ 明朝" w:hint="eastAsia"/>
          <w:kern w:val="0"/>
          <w:szCs w:val="24"/>
        </w:rPr>
        <w:t>こうした中、</w:t>
      </w:r>
      <w:r w:rsidR="00242CB7">
        <w:rPr>
          <w:rFonts w:ascii="ＭＳ 明朝" w:hAnsi="ＭＳ 明朝" w:hint="eastAsia"/>
          <w:kern w:val="0"/>
          <w:szCs w:val="24"/>
        </w:rPr>
        <w:t>40歳以上に対する特定健康診査を行う</w:t>
      </w:r>
      <w:r w:rsidR="00314769">
        <w:rPr>
          <w:rFonts w:ascii="ＭＳ 明朝" w:hAnsi="ＭＳ 明朝" w:hint="eastAsia"/>
          <w:kern w:val="0"/>
          <w:szCs w:val="24"/>
        </w:rPr>
        <w:t>医療保険者</w:t>
      </w:r>
      <w:r w:rsidR="0009707F">
        <w:rPr>
          <w:rFonts w:ascii="ＭＳ 明朝" w:hAnsi="ＭＳ 明朝" w:hint="eastAsia"/>
          <w:kern w:val="0"/>
          <w:szCs w:val="24"/>
        </w:rPr>
        <w:t>と</w:t>
      </w:r>
      <w:r w:rsidR="00242CB7">
        <w:rPr>
          <w:rFonts w:ascii="ＭＳ 明朝" w:hAnsi="ＭＳ 明朝" w:hint="eastAsia"/>
          <w:kern w:val="0"/>
          <w:szCs w:val="24"/>
        </w:rPr>
        <w:t>も</w:t>
      </w:r>
      <w:r w:rsidR="0009707F">
        <w:rPr>
          <w:rFonts w:ascii="ＭＳ 明朝" w:hAnsi="ＭＳ 明朝" w:hint="eastAsia"/>
          <w:kern w:val="0"/>
          <w:szCs w:val="24"/>
        </w:rPr>
        <w:t>連携し、</w:t>
      </w:r>
      <w:r w:rsidR="00242CB7">
        <w:rPr>
          <w:rFonts w:ascii="ＭＳ 明朝" w:hAnsi="ＭＳ 明朝" w:hint="eastAsia"/>
          <w:kern w:val="0"/>
          <w:szCs w:val="24"/>
        </w:rPr>
        <w:t>安衛法に基づく健康診断実施の徹底</w:t>
      </w:r>
      <w:r w:rsidR="0009707F">
        <w:rPr>
          <w:rFonts w:ascii="ＭＳ 明朝" w:hAnsi="ＭＳ 明朝" w:hint="eastAsia"/>
          <w:kern w:val="0"/>
          <w:szCs w:val="24"/>
        </w:rPr>
        <w:t>や</w:t>
      </w:r>
      <w:r w:rsidR="00242CB7">
        <w:rPr>
          <w:rFonts w:ascii="ＭＳ 明朝" w:hAnsi="ＭＳ 明朝" w:hint="eastAsia"/>
          <w:kern w:val="0"/>
          <w:szCs w:val="24"/>
        </w:rPr>
        <w:t>医療保険者の行う</w:t>
      </w:r>
      <w:r w:rsidRPr="00A20408">
        <w:rPr>
          <w:rFonts w:ascii="ＭＳ 明朝" w:hAnsi="ＭＳ 明朝" w:hint="eastAsia"/>
          <w:kern w:val="0"/>
          <w:szCs w:val="24"/>
        </w:rPr>
        <w:t>特定保健指導の実施率</w:t>
      </w:r>
      <w:r w:rsidR="0009707F">
        <w:rPr>
          <w:rFonts w:ascii="ＭＳ 明朝" w:hAnsi="ＭＳ 明朝" w:hint="eastAsia"/>
          <w:kern w:val="0"/>
          <w:szCs w:val="24"/>
        </w:rPr>
        <w:t>の向上を図ることが重要である</w:t>
      </w:r>
      <w:r w:rsidRPr="00A20408">
        <w:rPr>
          <w:rFonts w:ascii="ＭＳ 明朝" w:hAnsi="ＭＳ 明朝" w:hint="eastAsia"/>
          <w:kern w:val="0"/>
          <w:szCs w:val="24"/>
        </w:rPr>
        <w:t>。</w:t>
      </w:r>
    </w:p>
    <w:p w14:paraId="1CC2575A" w14:textId="493B4940" w:rsidR="00884747" w:rsidRDefault="00BF548E" w:rsidP="00A20408">
      <w:pPr>
        <w:overflowPunct w:val="0"/>
        <w:ind w:leftChars="200" w:left="480" w:firstLineChars="100" w:firstLine="240"/>
        <w:textAlignment w:val="baseline"/>
        <w:rPr>
          <w:rFonts w:ascii="ＭＳ 明朝" w:hAnsi="ＭＳ 明朝"/>
          <w:kern w:val="0"/>
          <w:szCs w:val="24"/>
        </w:rPr>
      </w:pPr>
      <w:r>
        <w:rPr>
          <w:rFonts w:ascii="ＭＳ 明朝" w:hAnsi="ＭＳ 明朝" w:hint="eastAsia"/>
          <w:kern w:val="0"/>
          <w:szCs w:val="24"/>
        </w:rPr>
        <w:t>全国健康保険協会（</w:t>
      </w:r>
      <w:r w:rsidR="007E486E">
        <w:rPr>
          <w:rFonts w:ascii="ＭＳ 明朝" w:hAnsi="ＭＳ 明朝" w:hint="eastAsia"/>
          <w:kern w:val="0"/>
          <w:szCs w:val="24"/>
        </w:rPr>
        <w:t>協会けんぽ</w:t>
      </w:r>
      <w:r>
        <w:rPr>
          <w:rFonts w:ascii="ＭＳ 明朝" w:hAnsi="ＭＳ 明朝" w:hint="eastAsia"/>
          <w:kern w:val="0"/>
          <w:szCs w:val="24"/>
        </w:rPr>
        <w:t>）</w:t>
      </w:r>
      <w:r w:rsidR="007E486E">
        <w:rPr>
          <w:rFonts w:ascii="ＭＳ 明朝" w:hAnsi="ＭＳ 明朝" w:hint="eastAsia"/>
          <w:kern w:val="0"/>
          <w:szCs w:val="24"/>
        </w:rPr>
        <w:t>長野支部の当該</w:t>
      </w:r>
      <w:r w:rsidR="00A20408" w:rsidRPr="00A20408">
        <w:rPr>
          <w:rFonts w:ascii="ＭＳ 明朝" w:hAnsi="ＭＳ 明朝" w:hint="eastAsia"/>
          <w:kern w:val="0"/>
          <w:szCs w:val="24"/>
        </w:rPr>
        <w:t>健康診査の結果、血圧値、血糖値又はLDLのいずれかで要治療と判定された者に</w:t>
      </w:r>
      <w:r>
        <w:rPr>
          <w:rFonts w:ascii="ＭＳ 明朝" w:hAnsi="ＭＳ 明朝" w:hint="eastAsia"/>
          <w:kern w:val="0"/>
          <w:szCs w:val="24"/>
        </w:rPr>
        <w:t>ついては</w:t>
      </w:r>
      <w:r w:rsidR="00A20408" w:rsidRPr="00A20408">
        <w:rPr>
          <w:rFonts w:ascii="ＭＳ 明朝" w:hAnsi="ＭＳ 明朝" w:hint="eastAsia"/>
          <w:kern w:val="0"/>
          <w:szCs w:val="24"/>
        </w:rPr>
        <w:t>、</w:t>
      </w:r>
      <w:r>
        <w:rPr>
          <w:rFonts w:ascii="ＭＳ 明朝" w:hAnsi="ＭＳ 明朝" w:hint="eastAsia"/>
          <w:kern w:val="0"/>
          <w:szCs w:val="24"/>
        </w:rPr>
        <w:t>同支部による</w:t>
      </w:r>
      <w:r w:rsidR="00A20408" w:rsidRPr="00A20408">
        <w:rPr>
          <w:rFonts w:ascii="ＭＳ 明朝" w:hAnsi="ＭＳ 明朝" w:hint="eastAsia"/>
          <w:kern w:val="0"/>
          <w:szCs w:val="24"/>
        </w:rPr>
        <w:t>一次受診勧奨通知発送後３か月</w:t>
      </w:r>
      <w:r w:rsidR="00314769">
        <w:rPr>
          <w:rFonts w:ascii="ＭＳ 明朝" w:hAnsi="ＭＳ 明朝" w:hint="eastAsia"/>
          <w:kern w:val="0"/>
          <w:szCs w:val="24"/>
        </w:rPr>
        <w:t>以内</w:t>
      </w:r>
      <w:r w:rsidR="003C3342">
        <w:rPr>
          <w:rFonts w:ascii="ＭＳ 明朝" w:hAnsi="ＭＳ 明朝" w:hint="eastAsia"/>
          <w:kern w:val="0"/>
          <w:szCs w:val="24"/>
        </w:rPr>
        <w:t>においても</w:t>
      </w:r>
      <w:r w:rsidR="00A20408" w:rsidRPr="00A20408">
        <w:rPr>
          <w:rFonts w:ascii="ＭＳ 明朝" w:hAnsi="ＭＳ 明朝" w:hint="eastAsia"/>
          <w:kern w:val="0"/>
          <w:szCs w:val="24"/>
        </w:rPr>
        <w:t>受診率は9.50％</w:t>
      </w:r>
      <w:r w:rsidR="00314769">
        <w:rPr>
          <w:rFonts w:ascii="ＭＳ 明朝" w:hAnsi="ＭＳ 明朝" w:hint="eastAsia"/>
          <w:kern w:val="0"/>
          <w:szCs w:val="24"/>
        </w:rPr>
        <w:t>（</w:t>
      </w:r>
      <w:r>
        <w:rPr>
          <w:rFonts w:ascii="ＭＳ 明朝" w:hAnsi="ＭＳ 明朝" w:hint="eastAsia"/>
          <w:kern w:val="0"/>
          <w:szCs w:val="24"/>
        </w:rPr>
        <w:t>2021</w:t>
      </w:r>
      <w:r w:rsidR="00314769">
        <w:rPr>
          <w:rFonts w:ascii="ＭＳ 明朝" w:hAnsi="ＭＳ 明朝" w:hint="eastAsia"/>
          <w:kern w:val="0"/>
          <w:szCs w:val="24"/>
        </w:rPr>
        <w:t>年度）</w:t>
      </w:r>
      <w:r>
        <w:rPr>
          <w:rFonts w:ascii="ＭＳ 明朝" w:hAnsi="ＭＳ 明朝" w:hint="eastAsia"/>
          <w:kern w:val="0"/>
          <w:szCs w:val="24"/>
        </w:rPr>
        <w:t>にとどまって</w:t>
      </w:r>
      <w:r w:rsidR="00314769">
        <w:rPr>
          <w:rFonts w:ascii="ＭＳ 明朝" w:hAnsi="ＭＳ 明朝" w:hint="eastAsia"/>
          <w:kern w:val="0"/>
          <w:szCs w:val="24"/>
        </w:rPr>
        <w:t>おり、</w:t>
      </w:r>
      <w:r w:rsidR="007E486E">
        <w:rPr>
          <w:rFonts w:ascii="ＭＳ 明朝" w:hAnsi="ＭＳ 明朝" w:hint="eastAsia"/>
          <w:kern w:val="0"/>
          <w:szCs w:val="24"/>
        </w:rPr>
        <w:t>安衛法の一般健診の結果、</w:t>
      </w:r>
      <w:r w:rsidR="00242CB7">
        <w:rPr>
          <w:rFonts w:ascii="ＭＳ 明朝" w:hAnsi="ＭＳ 明朝" w:hint="eastAsia"/>
          <w:kern w:val="0"/>
          <w:szCs w:val="24"/>
        </w:rPr>
        <w:t>要保健指導や</w:t>
      </w:r>
      <w:r w:rsidR="007E486E">
        <w:rPr>
          <w:rFonts w:ascii="ＭＳ 明朝" w:hAnsi="ＭＳ 明朝" w:hint="eastAsia"/>
          <w:kern w:val="0"/>
          <w:szCs w:val="24"/>
        </w:rPr>
        <w:t>要医療と</w:t>
      </w:r>
      <w:r w:rsidR="00242CB7">
        <w:rPr>
          <w:rFonts w:ascii="ＭＳ 明朝" w:hAnsi="ＭＳ 明朝" w:hint="eastAsia"/>
          <w:kern w:val="0"/>
          <w:szCs w:val="24"/>
        </w:rPr>
        <w:t>判定</w:t>
      </w:r>
      <w:r w:rsidR="007E486E">
        <w:rPr>
          <w:rFonts w:ascii="ＭＳ 明朝" w:hAnsi="ＭＳ 明朝" w:hint="eastAsia"/>
          <w:kern w:val="0"/>
          <w:szCs w:val="24"/>
        </w:rPr>
        <w:t>された労働者等の受診</w:t>
      </w:r>
      <w:r w:rsidR="00242CB7">
        <w:rPr>
          <w:rFonts w:ascii="ＭＳ 明朝" w:hAnsi="ＭＳ 明朝" w:hint="eastAsia"/>
          <w:kern w:val="0"/>
          <w:szCs w:val="24"/>
        </w:rPr>
        <w:t>等</w:t>
      </w:r>
      <w:r w:rsidR="007E486E">
        <w:rPr>
          <w:rFonts w:ascii="ＭＳ 明朝" w:hAnsi="ＭＳ 明朝" w:hint="eastAsia"/>
          <w:kern w:val="0"/>
          <w:szCs w:val="24"/>
        </w:rPr>
        <w:t>促進を図る必要がある</w:t>
      </w:r>
      <w:r w:rsidR="00A20408" w:rsidRPr="00A20408">
        <w:rPr>
          <w:rFonts w:ascii="ＭＳ 明朝" w:hAnsi="ＭＳ 明朝" w:hint="eastAsia"/>
          <w:kern w:val="0"/>
          <w:szCs w:val="24"/>
        </w:rPr>
        <w:t>。</w:t>
      </w:r>
    </w:p>
    <w:p w14:paraId="79F52257" w14:textId="77777777" w:rsidR="001644A5" w:rsidRPr="00055032" w:rsidRDefault="001644A5" w:rsidP="00A20408">
      <w:pPr>
        <w:overflowPunct w:val="0"/>
        <w:ind w:leftChars="200" w:left="480" w:firstLineChars="100" w:firstLine="240"/>
        <w:textAlignment w:val="baseline"/>
        <w:rPr>
          <w:rFonts w:ascii="ＭＳ 明朝" w:hAnsi="ＭＳ 明朝"/>
          <w:kern w:val="0"/>
          <w:szCs w:val="24"/>
          <w:highlight w:val="lightGray"/>
        </w:rPr>
      </w:pPr>
    </w:p>
    <w:p w14:paraId="29CFB23F" w14:textId="77777777" w:rsidR="00884747" w:rsidRPr="009A46F7" w:rsidRDefault="00884747" w:rsidP="00884747">
      <w:pPr>
        <w:pStyle w:val="3"/>
        <w:ind w:left="240" w:right="240"/>
      </w:pPr>
      <w:bookmarkStart w:id="12" w:name="_Toc119940788"/>
      <w:r w:rsidRPr="009A46F7">
        <w:rPr>
          <w:rFonts w:hint="eastAsia"/>
        </w:rPr>
        <w:t>ウ　産業保健活動関係</w:t>
      </w:r>
      <w:bookmarkEnd w:id="12"/>
    </w:p>
    <w:p w14:paraId="1FF5E19F" w14:textId="753DB071" w:rsidR="00884747" w:rsidRDefault="00884747" w:rsidP="00884747">
      <w:pPr>
        <w:overflowPunct w:val="0"/>
        <w:ind w:leftChars="200" w:left="480" w:firstLineChars="100" w:firstLine="240"/>
        <w:textAlignment w:val="baseline"/>
        <w:rPr>
          <w:rFonts w:ascii="ＭＳ 明朝" w:hAnsi="ＭＳ 明朝"/>
          <w:kern w:val="0"/>
          <w:szCs w:val="24"/>
        </w:rPr>
      </w:pPr>
      <w:r w:rsidRPr="009A46F7">
        <w:rPr>
          <w:rFonts w:ascii="ＭＳ 明朝" w:hAnsi="ＭＳ 明朝" w:hint="eastAsia"/>
          <w:kern w:val="0"/>
          <w:szCs w:val="24"/>
        </w:rPr>
        <w:t>職場における労働者の健康保持増進に関する課題は、メンタルヘルスや働き方改革への対応、労働者の高年齢化や女性の就業率の増加に伴う健康課題への対応、治療と仕事の両立支援、テレワークの拡大や化学物質の自律</w:t>
      </w:r>
      <w:r w:rsidR="00806496">
        <w:rPr>
          <w:rFonts w:ascii="ＭＳ 明朝" w:hAnsi="ＭＳ 明朝" w:hint="eastAsia"/>
          <w:kern w:val="0"/>
          <w:szCs w:val="24"/>
        </w:rPr>
        <w:t>的</w:t>
      </w:r>
      <w:r w:rsidRPr="009A46F7">
        <w:rPr>
          <w:rFonts w:ascii="ＭＳ 明朝" w:hAnsi="ＭＳ 明朝" w:hint="eastAsia"/>
          <w:kern w:val="0"/>
          <w:szCs w:val="24"/>
        </w:rPr>
        <w:t>管理への対応など、多様化して</w:t>
      </w:r>
      <w:r>
        <w:rPr>
          <w:rFonts w:ascii="ＭＳ 明朝" w:hAnsi="ＭＳ 明朝" w:hint="eastAsia"/>
          <w:kern w:val="0"/>
          <w:szCs w:val="24"/>
        </w:rPr>
        <w:t>いる。各事業場で生じる個々の事案に対応するためには事案に応じた専門性が必要で</w:t>
      </w:r>
      <w:r w:rsidR="003A5A7C">
        <w:rPr>
          <w:rFonts w:ascii="ＭＳ 明朝" w:hAnsi="ＭＳ 明朝" w:hint="eastAsia"/>
          <w:kern w:val="0"/>
          <w:szCs w:val="24"/>
        </w:rPr>
        <w:t>あ</w:t>
      </w:r>
      <w:r>
        <w:rPr>
          <w:rFonts w:ascii="ＭＳ 明朝" w:hAnsi="ＭＳ 明朝" w:hint="eastAsia"/>
          <w:kern w:val="0"/>
          <w:szCs w:val="24"/>
        </w:rPr>
        <w:t>り、特に</w:t>
      </w:r>
      <w:r w:rsidRPr="009A46F7">
        <w:rPr>
          <w:rFonts w:ascii="ＭＳ 明朝" w:hAnsi="ＭＳ 明朝" w:hint="eastAsia"/>
          <w:kern w:val="0"/>
          <w:szCs w:val="24"/>
        </w:rPr>
        <w:t>産業医の選任義務のない労働者数</w:t>
      </w:r>
      <w:r w:rsidRPr="009A46F7">
        <w:rPr>
          <w:rFonts w:ascii="ＭＳ 明朝" w:hAnsi="ＭＳ 明朝"/>
          <w:kern w:val="0"/>
          <w:szCs w:val="24"/>
        </w:rPr>
        <w:t>50人未満の事業</w:t>
      </w:r>
      <w:r w:rsidRPr="009A46F7">
        <w:rPr>
          <w:rFonts w:ascii="ＭＳ 明朝" w:hAnsi="ＭＳ 明朝" w:hint="eastAsia"/>
          <w:kern w:val="0"/>
          <w:szCs w:val="24"/>
        </w:rPr>
        <w:t>場</w:t>
      </w:r>
      <w:r>
        <w:rPr>
          <w:rFonts w:ascii="ＭＳ 明朝" w:hAnsi="ＭＳ 明朝" w:hint="eastAsia"/>
          <w:kern w:val="0"/>
          <w:szCs w:val="24"/>
        </w:rPr>
        <w:t>等</w:t>
      </w:r>
      <w:r w:rsidRPr="009A46F7">
        <w:rPr>
          <w:rFonts w:ascii="ＭＳ 明朝" w:hAnsi="ＭＳ 明朝"/>
          <w:kern w:val="0"/>
          <w:szCs w:val="24"/>
        </w:rPr>
        <w:t>において、</w:t>
      </w:r>
      <w:r>
        <w:rPr>
          <w:rFonts w:ascii="ＭＳ 明朝" w:hAnsi="ＭＳ 明朝" w:hint="eastAsia"/>
          <w:kern w:val="0"/>
          <w:szCs w:val="24"/>
        </w:rPr>
        <w:t>ニーズに応じた必要な産業保健サービスが提供されるよう確保することが課題と考えられる</w:t>
      </w:r>
      <w:r w:rsidRPr="009A46F7">
        <w:rPr>
          <w:rFonts w:ascii="ＭＳ 明朝" w:hAnsi="ＭＳ 明朝"/>
          <w:kern w:val="0"/>
          <w:szCs w:val="24"/>
        </w:rPr>
        <w:t>。</w:t>
      </w:r>
    </w:p>
    <w:p w14:paraId="64418ACB" w14:textId="4385660D" w:rsidR="00884747" w:rsidRPr="009A46F7" w:rsidRDefault="00884747" w:rsidP="00884747">
      <w:pPr>
        <w:overflowPunct w:val="0"/>
        <w:textAlignment w:val="baseline"/>
        <w:rPr>
          <w:rFonts w:ascii="ＭＳ 明朝" w:hAnsi="ＭＳ 明朝"/>
          <w:b/>
          <w:kern w:val="0"/>
          <w:szCs w:val="24"/>
        </w:rPr>
      </w:pPr>
    </w:p>
    <w:p w14:paraId="41766F87" w14:textId="77777777" w:rsidR="00884747" w:rsidRPr="009A46F7" w:rsidRDefault="00884747" w:rsidP="00884747">
      <w:pPr>
        <w:pStyle w:val="2"/>
      </w:pPr>
      <w:bookmarkStart w:id="13" w:name="_Toc119940789"/>
      <w:r w:rsidRPr="009A46F7">
        <w:rPr>
          <w:rFonts w:hint="eastAsia"/>
        </w:rPr>
        <w:lastRenderedPageBreak/>
        <w:t>（４）化学物質等による健康障害の現状と対策の方向性</w:t>
      </w:r>
      <w:bookmarkEnd w:id="13"/>
    </w:p>
    <w:p w14:paraId="77A16974" w14:textId="0573DF3E" w:rsidR="00884747" w:rsidRPr="00A469CF" w:rsidRDefault="00884747" w:rsidP="00884747">
      <w:pPr>
        <w:overflowPunct w:val="0"/>
        <w:ind w:leftChars="200" w:left="480" w:firstLineChars="100" w:firstLine="240"/>
        <w:textAlignment w:val="baseline"/>
        <w:rPr>
          <w:rFonts w:ascii="ＭＳ 明朝" w:hAnsi="ＭＳ 明朝" w:cs="ＭＳ 明朝"/>
        </w:rPr>
      </w:pPr>
      <w:r>
        <w:rPr>
          <w:rFonts w:ascii="ＭＳ 明朝" w:hAnsi="ＭＳ 明朝" w:cs="ＭＳ 明朝" w:hint="eastAsia"/>
          <w:kern w:val="0"/>
          <w:szCs w:val="24"/>
        </w:rPr>
        <w:t>有害物・危険物等に起因する休業４日以上の死傷者数は、</w:t>
      </w:r>
      <w:r w:rsidR="00E2596A">
        <w:rPr>
          <w:rFonts w:ascii="ＭＳ 明朝" w:hAnsi="ＭＳ 明朝" w:cs="ＭＳ 明朝" w:hint="eastAsia"/>
          <w:kern w:val="0"/>
          <w:szCs w:val="24"/>
        </w:rPr>
        <w:t>県内で</w:t>
      </w:r>
      <w:r>
        <w:rPr>
          <w:rFonts w:ascii="ＭＳ 明朝" w:hAnsi="ＭＳ 明朝" w:cs="ＭＳ 明朝" w:hint="eastAsia"/>
          <w:kern w:val="0"/>
          <w:szCs w:val="24"/>
        </w:rPr>
        <w:t>年間</w:t>
      </w:r>
      <w:r w:rsidR="00DF45D2">
        <w:rPr>
          <w:rFonts w:ascii="ＭＳ 明朝" w:hAnsi="ＭＳ 明朝" w:cs="ＭＳ 明朝" w:hint="eastAsia"/>
          <w:kern w:val="0"/>
          <w:szCs w:val="24"/>
        </w:rPr>
        <w:t>十数人から</w:t>
      </w:r>
      <w:r>
        <w:rPr>
          <w:rFonts w:ascii="ＭＳ 明朝" w:hAnsi="ＭＳ 明朝" w:cs="ＭＳ 明朝" w:hint="eastAsia"/>
          <w:kern w:val="0"/>
          <w:szCs w:val="24"/>
        </w:rPr>
        <w:t>数十</w:t>
      </w:r>
      <w:r w:rsidR="00DF45D2">
        <w:rPr>
          <w:rFonts w:ascii="ＭＳ 明朝" w:hAnsi="ＭＳ 明朝" w:cs="ＭＳ 明朝" w:hint="eastAsia"/>
          <w:kern w:val="0"/>
          <w:szCs w:val="24"/>
        </w:rPr>
        <w:t>人</w:t>
      </w:r>
      <w:r>
        <w:rPr>
          <w:rFonts w:ascii="ＭＳ 明朝" w:hAnsi="ＭＳ 明朝" w:cs="ＭＳ 明朝" w:hint="eastAsia"/>
          <w:kern w:val="0"/>
          <w:szCs w:val="24"/>
        </w:rPr>
        <w:t>で推移している</w:t>
      </w:r>
      <w:r w:rsidRPr="009A46F7">
        <w:rPr>
          <w:rFonts w:ascii="ＭＳ 明朝" w:hAnsi="ＭＳ 明朝" w:cs="ＭＳ 明朝"/>
          <w:kern w:val="0"/>
          <w:szCs w:val="24"/>
        </w:rPr>
        <w:t>。</w:t>
      </w:r>
      <w:r w:rsidRPr="00A469CF">
        <w:rPr>
          <w:rFonts w:ascii="ＭＳ 明朝" w:hAnsi="ＭＳ 明朝" w:cs="ＭＳ 明朝" w:hint="eastAsia"/>
        </w:rPr>
        <w:t>また、</w:t>
      </w:r>
      <w:r>
        <w:rPr>
          <w:rFonts w:ascii="ＭＳ 明朝" w:hAnsi="ＭＳ 明朝" w:cs="ＭＳ 明朝" w:hint="eastAsia"/>
        </w:rPr>
        <w:t>近年も、全国各地において、印刷業における胆管がん事案、</w:t>
      </w:r>
      <w:r w:rsidRPr="00A469CF">
        <w:rPr>
          <w:rFonts w:ascii="ＭＳ 明朝" w:hAnsi="ＭＳ 明朝" w:cs="ＭＳ 明朝" w:hint="eastAsia"/>
        </w:rPr>
        <w:t>オルト－トルイジン</w:t>
      </w:r>
      <w:r w:rsidR="003A5A7C">
        <w:rPr>
          <w:rFonts w:ascii="ＭＳ 明朝" w:hAnsi="ＭＳ 明朝" w:cs="ＭＳ 明朝" w:hint="eastAsia"/>
        </w:rPr>
        <w:t>や</w:t>
      </w:r>
      <w:r w:rsidRPr="00A469CF">
        <w:rPr>
          <w:rFonts w:ascii="ＭＳ 明朝" w:hAnsi="ＭＳ 明朝" w:cs="ＭＳ 明朝" w:hint="eastAsia"/>
        </w:rPr>
        <w:t>ＭＯＣＡによる膀胱がん事案、有機粉じんによる肺疾患の発生など、化学</w:t>
      </w:r>
      <w:r>
        <w:rPr>
          <w:rFonts w:ascii="ＭＳ 明朝" w:hAnsi="ＭＳ 明朝" w:cs="ＭＳ 明朝" w:hint="eastAsia"/>
        </w:rPr>
        <w:t>物質等による重大な職業性疾病</w:t>
      </w:r>
      <w:r w:rsidR="00E2596A">
        <w:rPr>
          <w:rFonts w:ascii="ＭＳ 明朝" w:hAnsi="ＭＳ 明朝" w:cs="ＭＳ 明朝" w:hint="eastAsia"/>
        </w:rPr>
        <w:t>が</w:t>
      </w:r>
      <w:r>
        <w:rPr>
          <w:rFonts w:ascii="ＭＳ 明朝" w:hAnsi="ＭＳ 明朝" w:cs="ＭＳ 明朝" w:hint="eastAsia"/>
        </w:rPr>
        <w:t>後を絶たない状況である。化学物質による健康障害は、がん等の遅発性で重篤なものがあることを踏まえれば、県内での現在の発生の有無にかかわらず、事業場における化学物質管理を</w:t>
      </w:r>
      <w:r w:rsidR="00E2596A">
        <w:rPr>
          <w:rFonts w:ascii="ＭＳ 明朝" w:hAnsi="ＭＳ 明朝" w:cs="ＭＳ 明朝" w:hint="eastAsia"/>
        </w:rPr>
        <w:t>不断に</w:t>
      </w:r>
      <w:r>
        <w:rPr>
          <w:rFonts w:ascii="ＭＳ 明朝" w:hAnsi="ＭＳ 明朝" w:cs="ＭＳ 明朝" w:hint="eastAsia"/>
        </w:rPr>
        <w:t>徹底することが必要である。</w:t>
      </w:r>
    </w:p>
    <w:p w14:paraId="06577810" w14:textId="6AE25F96" w:rsidR="00884747" w:rsidRPr="009A46F7" w:rsidRDefault="00884747" w:rsidP="00884747">
      <w:pPr>
        <w:overflowPunct w:val="0"/>
        <w:ind w:leftChars="200" w:left="480" w:firstLineChars="100" w:firstLine="240"/>
        <w:textAlignment w:val="baseline"/>
        <w:rPr>
          <w:rFonts w:ascii="ＭＳ 明朝" w:hAnsi="ＭＳ 明朝" w:cs="ＭＳ 明朝"/>
          <w:kern w:val="0"/>
          <w:szCs w:val="24"/>
        </w:rPr>
      </w:pPr>
      <w:r w:rsidRPr="009A46F7">
        <w:rPr>
          <w:rFonts w:ascii="ＭＳ 明朝" w:hAnsi="ＭＳ 明朝" w:cs="ＭＳ 明朝" w:hint="eastAsia"/>
          <w:kern w:val="0"/>
          <w:szCs w:val="24"/>
        </w:rPr>
        <w:t>業種別には、</w:t>
      </w:r>
      <w:r>
        <w:rPr>
          <w:rFonts w:ascii="ＭＳ 明朝" w:hAnsi="ＭＳ 明朝" w:cs="ＭＳ 明朝" w:hint="eastAsia"/>
          <w:kern w:val="0"/>
          <w:szCs w:val="24"/>
        </w:rPr>
        <w:t>県内において</w:t>
      </w:r>
      <w:r w:rsidRPr="009A46F7">
        <w:rPr>
          <w:rFonts w:ascii="ＭＳ 明朝" w:hAnsi="ＭＳ 明朝" w:cs="ＭＳ 明朝" w:hint="eastAsia"/>
          <w:kern w:val="0"/>
          <w:szCs w:val="24"/>
        </w:rPr>
        <w:t>製造業のみならず、建設業、第三次産業にお</w:t>
      </w:r>
      <w:r w:rsidR="00D9214C">
        <w:rPr>
          <w:rFonts w:ascii="ＭＳ 明朝" w:hAnsi="ＭＳ 明朝" w:cs="ＭＳ 明朝" w:hint="eastAsia"/>
          <w:kern w:val="0"/>
          <w:szCs w:val="24"/>
        </w:rPr>
        <w:t>いても</w:t>
      </w:r>
      <w:r w:rsidRPr="009A46F7">
        <w:rPr>
          <w:rFonts w:ascii="ＭＳ 明朝" w:hAnsi="ＭＳ 明朝" w:cs="ＭＳ 明朝" w:hint="eastAsia"/>
          <w:kern w:val="0"/>
          <w:szCs w:val="24"/>
        </w:rPr>
        <w:t>労働災害</w:t>
      </w:r>
      <w:r w:rsidR="00D9214C">
        <w:rPr>
          <w:rFonts w:ascii="ＭＳ 明朝" w:hAnsi="ＭＳ 明朝" w:cs="ＭＳ 明朝" w:hint="eastAsia"/>
          <w:kern w:val="0"/>
          <w:szCs w:val="24"/>
        </w:rPr>
        <w:t>が発生している</w:t>
      </w:r>
      <w:r w:rsidRPr="009A46F7">
        <w:rPr>
          <w:rFonts w:ascii="ＭＳ 明朝" w:hAnsi="ＭＳ 明朝" w:cs="ＭＳ 明朝" w:hint="eastAsia"/>
          <w:kern w:val="0"/>
          <w:szCs w:val="24"/>
        </w:rPr>
        <w:t>。また、特定化学物質障害予防規則等による個別規制の対象外となっている物質による労働災害が、</w:t>
      </w:r>
      <w:r>
        <w:rPr>
          <w:rFonts w:ascii="ＭＳ 明朝" w:hAnsi="ＭＳ 明朝" w:cs="ＭＳ 明朝" w:hint="eastAsia"/>
          <w:kern w:val="0"/>
          <w:szCs w:val="24"/>
        </w:rPr>
        <w:t>全国的にも、</w:t>
      </w:r>
      <w:r w:rsidRPr="009A46F7">
        <w:rPr>
          <w:rFonts w:ascii="ＭＳ 明朝" w:hAnsi="ＭＳ 明朝" w:cs="ＭＳ 明朝" w:hint="eastAsia"/>
          <w:kern w:val="0"/>
          <w:szCs w:val="24"/>
        </w:rPr>
        <w:t>これら化学物質による労働災害全体の８割を占めている。一方で、</w:t>
      </w:r>
      <w:r>
        <w:rPr>
          <w:rFonts w:ascii="ＭＳ 明朝" w:hAnsi="ＭＳ 明朝" w:cs="ＭＳ 明朝" w:hint="eastAsia"/>
          <w:kern w:val="0"/>
          <w:szCs w:val="24"/>
        </w:rPr>
        <w:t>化学物質リスクアセスメントを実施し、その結果に基づき措置を講じている</w:t>
      </w:r>
      <w:r w:rsidR="003545F0">
        <w:rPr>
          <w:rFonts w:ascii="ＭＳ 明朝" w:hAnsi="ＭＳ 明朝" w:cs="ＭＳ 明朝" w:hint="eastAsia"/>
          <w:kern w:val="0"/>
          <w:szCs w:val="24"/>
        </w:rPr>
        <w:t>県内の</w:t>
      </w:r>
      <w:r>
        <w:rPr>
          <w:rFonts w:ascii="ＭＳ 明朝" w:hAnsi="ＭＳ 明朝" w:cs="ＭＳ 明朝" w:hint="eastAsia"/>
          <w:kern w:val="0"/>
          <w:szCs w:val="24"/>
        </w:rPr>
        <w:t>事業場</w:t>
      </w:r>
      <w:r w:rsidRPr="009A46F7">
        <w:rPr>
          <w:rFonts w:ascii="ＭＳ 明朝" w:hAnsi="ＭＳ 明朝" w:cs="ＭＳ 明朝" w:hint="eastAsia"/>
          <w:kern w:val="0"/>
          <w:szCs w:val="24"/>
        </w:rPr>
        <w:t>割合が、</w:t>
      </w:r>
      <w:r>
        <w:rPr>
          <w:rFonts w:ascii="ＭＳ 明朝" w:hAnsi="ＭＳ 明朝" w:cs="ＭＳ 明朝" w:hint="eastAsia"/>
          <w:kern w:val="0"/>
          <w:szCs w:val="24"/>
        </w:rPr>
        <w:t>直近で61.9％</w:t>
      </w:r>
      <w:r w:rsidRPr="009A46F7">
        <w:rPr>
          <w:rFonts w:ascii="ＭＳ 明朝" w:hAnsi="ＭＳ 明朝" w:cs="ＭＳ 明朝" w:hint="eastAsia"/>
          <w:kern w:val="0"/>
          <w:szCs w:val="24"/>
        </w:rPr>
        <w:t>となっている。</w:t>
      </w:r>
    </w:p>
    <w:p w14:paraId="64A5A719" w14:textId="33530B74" w:rsidR="00884747" w:rsidRPr="009A46F7" w:rsidRDefault="00884747" w:rsidP="00884747">
      <w:pPr>
        <w:overflowPunct w:val="0"/>
        <w:ind w:leftChars="200" w:left="480" w:firstLineChars="100" w:firstLine="240"/>
        <w:textAlignment w:val="baseline"/>
        <w:rPr>
          <w:rFonts w:ascii="ＭＳ 明朝" w:hAnsi="ＭＳ 明朝" w:cs="ＭＳ 明朝"/>
          <w:kern w:val="0"/>
          <w:szCs w:val="24"/>
        </w:rPr>
      </w:pPr>
      <w:r w:rsidRPr="009A46F7">
        <w:rPr>
          <w:rFonts w:ascii="ＭＳ 明朝" w:hAnsi="ＭＳ 明朝" w:cs="ＭＳ 明朝" w:hint="eastAsia"/>
          <w:kern w:val="0"/>
          <w:szCs w:val="24"/>
        </w:rPr>
        <w:t>個別規制の対象外となっている危険性又は有害性等を有する化学物質に対する自律的管理規制</w:t>
      </w:r>
      <w:r w:rsidR="003545F0">
        <w:rPr>
          <w:rFonts w:ascii="ＭＳ 明朝" w:hAnsi="ＭＳ 明朝" w:cs="ＭＳ 明朝" w:hint="eastAsia"/>
          <w:kern w:val="0"/>
          <w:szCs w:val="24"/>
        </w:rPr>
        <w:t>が</w:t>
      </w:r>
      <w:r>
        <w:rPr>
          <w:rFonts w:ascii="ＭＳ 明朝" w:hAnsi="ＭＳ 明朝" w:cs="ＭＳ 明朝" w:hint="eastAsia"/>
          <w:kern w:val="0"/>
          <w:szCs w:val="24"/>
        </w:rPr>
        <w:t>段階的に施行されて</w:t>
      </w:r>
      <w:r w:rsidR="003545F0">
        <w:rPr>
          <w:rFonts w:ascii="ＭＳ 明朝" w:hAnsi="ＭＳ 明朝" w:cs="ＭＳ 明朝" w:hint="eastAsia"/>
          <w:kern w:val="0"/>
          <w:szCs w:val="24"/>
        </w:rPr>
        <w:t>おり</w:t>
      </w:r>
      <w:r w:rsidRPr="009A46F7">
        <w:rPr>
          <w:rFonts w:ascii="ＭＳ 明朝" w:hAnsi="ＭＳ 明朝" w:cs="ＭＳ 明朝" w:hint="eastAsia"/>
          <w:kern w:val="0"/>
          <w:szCs w:val="24"/>
        </w:rPr>
        <w:t>、</w:t>
      </w:r>
      <w:r w:rsidR="003545F0">
        <w:rPr>
          <w:rFonts w:ascii="ＭＳ 明朝" w:hAnsi="ＭＳ 明朝" w:cs="ＭＳ 明朝" w:hint="eastAsia"/>
          <w:kern w:val="0"/>
          <w:szCs w:val="24"/>
        </w:rPr>
        <w:t>これが</w:t>
      </w:r>
      <w:r>
        <w:rPr>
          <w:rFonts w:ascii="ＭＳ 明朝" w:hAnsi="ＭＳ 明朝" w:cs="ＭＳ 明朝" w:hint="eastAsia"/>
          <w:kern w:val="0"/>
          <w:szCs w:val="24"/>
        </w:rPr>
        <w:t>実効ある形で実施されること</w:t>
      </w:r>
      <w:r w:rsidRPr="009A46F7">
        <w:rPr>
          <w:rFonts w:ascii="ＭＳ 明朝" w:hAnsi="ＭＳ 明朝" w:cs="ＭＳ 明朝" w:hint="eastAsia"/>
          <w:kern w:val="0"/>
          <w:szCs w:val="24"/>
        </w:rPr>
        <w:t>が必要</w:t>
      </w:r>
      <w:r>
        <w:rPr>
          <w:rFonts w:ascii="ＭＳ 明朝" w:hAnsi="ＭＳ 明朝" w:cs="ＭＳ 明朝" w:hint="eastAsia"/>
          <w:kern w:val="0"/>
          <w:szCs w:val="24"/>
        </w:rPr>
        <w:t>である</w:t>
      </w:r>
      <w:r w:rsidRPr="009A46F7">
        <w:rPr>
          <w:rFonts w:ascii="ＭＳ 明朝" w:hAnsi="ＭＳ 明朝" w:cs="ＭＳ 明朝" w:hint="eastAsia"/>
          <w:kern w:val="0"/>
          <w:szCs w:val="24"/>
        </w:rPr>
        <w:t>。</w:t>
      </w:r>
    </w:p>
    <w:p w14:paraId="42084725" w14:textId="4BF46DCC" w:rsidR="00884747" w:rsidRPr="009A46F7" w:rsidRDefault="00B30B00" w:rsidP="00884747">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過去</w:t>
      </w:r>
      <w:r w:rsidR="00D9214C">
        <w:rPr>
          <w:rFonts w:ascii="ＭＳ 明朝" w:hAnsi="ＭＳ 明朝" w:cs="ＭＳ 明朝" w:hint="eastAsia"/>
          <w:kern w:val="0"/>
          <w:szCs w:val="24"/>
        </w:rPr>
        <w:t>の石綿使用時等のばく露により多くの労働者が石綿関連疾患を発症しており、</w:t>
      </w:r>
      <w:r w:rsidR="00884747" w:rsidRPr="009A46F7">
        <w:rPr>
          <w:rFonts w:ascii="ＭＳ 明朝" w:hAnsi="ＭＳ 明朝" w:cs="ＭＳ 明朝"/>
          <w:kern w:val="0"/>
          <w:szCs w:val="24"/>
        </w:rPr>
        <w:t>2030年頃に国内での石綿使用建築物の解体がピークを迎えるとされている中、建築物等の解体・改修工事において、</w:t>
      </w:r>
      <w:r w:rsidR="00884747" w:rsidRPr="009A46F7">
        <w:rPr>
          <w:rFonts w:ascii="ＭＳ 明朝" w:hAnsi="ＭＳ 明朝" w:cs="ＭＳ 明朝" w:hint="eastAsia"/>
          <w:kern w:val="0"/>
          <w:szCs w:val="24"/>
        </w:rPr>
        <w:t>更</w:t>
      </w:r>
      <w:r w:rsidR="00884747" w:rsidRPr="009A46F7">
        <w:rPr>
          <w:rFonts w:ascii="ＭＳ 明朝" w:hAnsi="ＭＳ 明朝" w:cs="ＭＳ 明朝"/>
          <w:kern w:val="0"/>
          <w:szCs w:val="24"/>
        </w:rPr>
        <w:t>なる石綿ばく露</w:t>
      </w:r>
      <w:r w:rsidR="00884747" w:rsidRPr="009A46F7">
        <w:rPr>
          <w:rFonts w:ascii="ＭＳ 明朝" w:hAnsi="ＭＳ 明朝" w:cs="ＭＳ 明朝" w:hint="eastAsia"/>
          <w:kern w:val="0"/>
          <w:szCs w:val="24"/>
        </w:rPr>
        <w:t>防止対策等の確保・推進が必要である。</w:t>
      </w:r>
    </w:p>
    <w:p w14:paraId="529E20D8" w14:textId="7857BAEF" w:rsidR="00884747" w:rsidRPr="009A46F7" w:rsidRDefault="00884747" w:rsidP="00884747">
      <w:pPr>
        <w:overflowPunct w:val="0"/>
        <w:ind w:leftChars="200" w:left="480" w:firstLineChars="100" w:firstLine="240"/>
        <w:textAlignment w:val="baseline"/>
        <w:rPr>
          <w:rFonts w:ascii="ＭＳ 明朝" w:hAnsi="ＭＳ 明朝" w:cs="ＭＳ 明朝"/>
          <w:kern w:val="0"/>
          <w:szCs w:val="24"/>
        </w:rPr>
      </w:pPr>
      <w:r w:rsidRPr="009A46F7">
        <w:rPr>
          <w:rFonts w:ascii="ＭＳ 明朝" w:hAnsi="ＭＳ 明朝" w:cs="ＭＳ 明朝" w:hint="eastAsia"/>
          <w:kern w:val="0"/>
          <w:szCs w:val="24"/>
        </w:rPr>
        <w:t>じん肺所見が認められる労働者は減少しているものの、じん肺新規有所見労働者は依然として発生している。また、熱中症により、</w:t>
      </w:r>
      <w:r>
        <w:rPr>
          <w:rFonts w:ascii="ＭＳ 明朝" w:hAnsi="ＭＳ 明朝" w:cs="ＭＳ 明朝" w:hint="eastAsia"/>
          <w:kern w:val="0"/>
          <w:szCs w:val="24"/>
        </w:rPr>
        <w:t>第</w:t>
      </w:r>
      <w:r w:rsidR="00320F80">
        <w:rPr>
          <w:rFonts w:ascii="ＭＳ 明朝" w:hAnsi="ＭＳ 明朝" w:cs="ＭＳ 明朝" w:hint="eastAsia"/>
          <w:kern w:val="0"/>
          <w:szCs w:val="24"/>
        </w:rPr>
        <w:t>13</w:t>
      </w:r>
      <w:r>
        <w:rPr>
          <w:rFonts w:ascii="ＭＳ 明朝" w:hAnsi="ＭＳ 明朝" w:cs="ＭＳ 明朝" w:hint="eastAsia"/>
          <w:kern w:val="0"/>
          <w:szCs w:val="24"/>
        </w:rPr>
        <w:t>次計画期間中も</w:t>
      </w:r>
      <w:r w:rsidR="00320F80">
        <w:rPr>
          <w:rFonts w:ascii="ＭＳ 明朝" w:hAnsi="ＭＳ 明朝" w:cs="ＭＳ 明朝" w:hint="eastAsia"/>
          <w:kern w:val="0"/>
          <w:szCs w:val="24"/>
        </w:rPr>
        <w:t>３</w:t>
      </w:r>
      <w:r>
        <w:rPr>
          <w:rFonts w:ascii="ＭＳ 明朝" w:hAnsi="ＭＳ 明朝" w:cs="ＭＳ 明朝" w:hint="eastAsia"/>
          <w:kern w:val="0"/>
          <w:szCs w:val="24"/>
        </w:rPr>
        <w:t>名</w:t>
      </w:r>
      <w:r w:rsidRPr="009A46F7">
        <w:rPr>
          <w:rFonts w:ascii="ＭＳ 明朝" w:hAnsi="ＭＳ 明朝" w:cs="ＭＳ 明朝" w:hint="eastAsia"/>
          <w:kern w:val="0"/>
          <w:szCs w:val="24"/>
        </w:rPr>
        <w:t>の労働者が死亡している。さらに、</w:t>
      </w:r>
      <w:r w:rsidR="003545F0">
        <w:rPr>
          <w:rFonts w:ascii="ＭＳ 明朝" w:hAnsi="ＭＳ 明朝" w:cs="ＭＳ 明朝" w:hint="eastAsia"/>
          <w:kern w:val="0"/>
          <w:szCs w:val="24"/>
        </w:rPr>
        <w:t>全国の</w:t>
      </w:r>
      <w:r w:rsidRPr="009A46F7">
        <w:rPr>
          <w:rFonts w:ascii="ＭＳ 明朝" w:hAnsi="ＭＳ 明朝" w:cs="ＭＳ 明朝" w:hint="eastAsia"/>
          <w:kern w:val="0"/>
          <w:szCs w:val="24"/>
        </w:rPr>
        <w:t>騒音性難聴の労災認定件数は、長期的に減少しているものの、依然として</w:t>
      </w:r>
      <w:r w:rsidR="00CD60E5">
        <w:rPr>
          <w:rFonts w:ascii="ＭＳ 明朝" w:hAnsi="ＭＳ 明朝" w:cs="ＭＳ 明朝" w:hint="eastAsia"/>
          <w:kern w:val="0"/>
          <w:szCs w:val="24"/>
        </w:rPr>
        <w:t>年間</w:t>
      </w:r>
      <w:r>
        <w:rPr>
          <w:rFonts w:ascii="ＭＳ 明朝" w:hAnsi="ＭＳ 明朝" w:cs="ＭＳ 明朝" w:hint="eastAsia"/>
          <w:kern w:val="0"/>
          <w:szCs w:val="24"/>
        </w:rPr>
        <w:t>約300件</w:t>
      </w:r>
      <w:r w:rsidRPr="009A46F7">
        <w:rPr>
          <w:rFonts w:ascii="ＭＳ 明朝" w:hAnsi="ＭＳ 明朝" w:cs="ＭＳ 明朝" w:hint="eastAsia"/>
          <w:kern w:val="0"/>
          <w:szCs w:val="24"/>
        </w:rPr>
        <w:t>となっている。これら職業性疾病の予防対策についても更なる取組の推進が必要である。</w:t>
      </w:r>
    </w:p>
    <w:p w14:paraId="175EE679" w14:textId="1A4C632D" w:rsidR="00884747" w:rsidRDefault="00884747" w:rsidP="00884747">
      <w:pPr>
        <w:rPr>
          <w:rFonts w:ascii="ＭＳ 明朝" w:hAnsi="ＭＳ 明朝"/>
          <w:szCs w:val="24"/>
        </w:rPr>
      </w:pPr>
    </w:p>
    <w:p w14:paraId="429DE942" w14:textId="79DDA999" w:rsidR="00884747" w:rsidRPr="009A46F7" w:rsidRDefault="00E2596A" w:rsidP="00884747">
      <w:pPr>
        <w:pStyle w:val="2"/>
      </w:pPr>
      <w:r>
        <w:rPr>
          <w:rFonts w:hint="eastAsia"/>
        </w:rPr>
        <w:t>（</w:t>
      </w:r>
      <w:r w:rsidR="00884747" w:rsidRPr="009A46F7">
        <w:rPr>
          <w:rFonts w:hint="eastAsia"/>
        </w:rPr>
        <w:t>５）事業者が自発的に安全衛生対策に取り組むための意識啓発の重要性</w:t>
      </w:r>
    </w:p>
    <w:p w14:paraId="3F0A53AE" w14:textId="58AB4C66" w:rsidR="00884747" w:rsidRPr="009A46F7" w:rsidRDefault="00884747" w:rsidP="00884747">
      <w:pPr>
        <w:overflowPunct w:val="0"/>
        <w:ind w:leftChars="200" w:left="480" w:firstLineChars="100" w:firstLine="240"/>
        <w:jc w:val="left"/>
        <w:textAlignment w:val="baseline"/>
        <w:rPr>
          <w:rFonts w:ascii="ＭＳ 明朝" w:hAnsi="ＭＳ 明朝" w:cs="ＭＳ 明朝"/>
          <w:kern w:val="0"/>
          <w:szCs w:val="24"/>
        </w:rPr>
      </w:pPr>
      <w:r>
        <w:rPr>
          <w:rFonts w:ascii="ＭＳ 明朝" w:hAnsi="ＭＳ 明朝" w:cs="ＭＳ 明朝" w:hint="eastAsia"/>
          <w:kern w:val="0"/>
          <w:szCs w:val="24"/>
        </w:rPr>
        <w:t>安全衛生対策については</w:t>
      </w:r>
      <w:r w:rsidRPr="001E7E07">
        <w:rPr>
          <w:rFonts w:ascii="ＭＳ 明朝" w:hAnsi="ＭＳ 明朝" w:cs="ＭＳ 明朝" w:hint="eastAsia"/>
          <w:kern w:val="0"/>
          <w:szCs w:val="24"/>
        </w:rPr>
        <w:t>、</w:t>
      </w:r>
      <w:r>
        <w:rPr>
          <w:rFonts w:ascii="ＭＳ 明朝" w:hAnsi="ＭＳ 明朝" w:cs="ＭＳ 明朝" w:hint="eastAsia"/>
          <w:kern w:val="0"/>
          <w:szCs w:val="24"/>
        </w:rPr>
        <w:t>労働者の命と安全・健康を確保する</w:t>
      </w:r>
      <w:r w:rsidRPr="001E7E07">
        <w:rPr>
          <w:rFonts w:ascii="ＭＳ 明朝" w:hAnsi="ＭＳ 明朝" w:cs="ＭＳ 明朝" w:hint="eastAsia"/>
          <w:kern w:val="0"/>
          <w:szCs w:val="24"/>
        </w:rPr>
        <w:t>責務を負う事業者及び注文者のほか、労働者などの関係者が</w:t>
      </w:r>
      <w:r>
        <w:rPr>
          <w:rFonts w:ascii="ＭＳ 明朝" w:hAnsi="ＭＳ 明朝" w:cs="ＭＳ 明朝" w:hint="eastAsia"/>
          <w:kern w:val="0"/>
          <w:szCs w:val="24"/>
        </w:rPr>
        <w:t>、他の側面に及ぼすメリット・デメリットにかかわらず、</w:t>
      </w:r>
      <w:r w:rsidRPr="001E7E07">
        <w:rPr>
          <w:rFonts w:ascii="ＭＳ 明朝" w:hAnsi="ＭＳ 明朝" w:cs="ＭＳ 明朝" w:hint="eastAsia"/>
          <w:kern w:val="0"/>
          <w:szCs w:val="24"/>
        </w:rPr>
        <w:t>自身の責任を認識し、真摯に取り組む</w:t>
      </w:r>
      <w:r>
        <w:rPr>
          <w:rFonts w:ascii="ＭＳ 明朝" w:hAnsi="ＭＳ 明朝" w:cs="ＭＳ 明朝" w:hint="eastAsia"/>
          <w:kern w:val="0"/>
          <w:szCs w:val="24"/>
        </w:rPr>
        <w:t>べきものであ</w:t>
      </w:r>
      <w:r w:rsidR="00B9247E">
        <w:rPr>
          <w:rFonts w:ascii="ＭＳ 明朝" w:hAnsi="ＭＳ 明朝" w:cs="ＭＳ 明朝" w:hint="eastAsia"/>
          <w:kern w:val="0"/>
          <w:szCs w:val="24"/>
        </w:rPr>
        <w:t>り、</w:t>
      </w:r>
      <w:r>
        <w:rPr>
          <w:rFonts w:ascii="ＭＳ 明朝" w:hAnsi="ＭＳ 明朝" w:cs="ＭＳ 明朝" w:hint="eastAsia"/>
          <w:kern w:val="0"/>
          <w:szCs w:val="24"/>
        </w:rPr>
        <w:t>このような考えを広く浸透させる努力を引き続き継続することが</w:t>
      </w:r>
      <w:r w:rsidRPr="009A46F7">
        <w:rPr>
          <w:rFonts w:ascii="ＭＳ 明朝" w:hAnsi="ＭＳ 明朝" w:cs="ＭＳ 明朝" w:hint="eastAsia"/>
          <w:kern w:val="0"/>
          <w:szCs w:val="24"/>
        </w:rPr>
        <w:t>必要である。</w:t>
      </w:r>
      <w:r>
        <w:rPr>
          <w:rFonts w:ascii="ＭＳ 明朝" w:hAnsi="ＭＳ 明朝" w:cs="ＭＳ 明朝" w:hint="eastAsia"/>
          <w:kern w:val="0"/>
          <w:szCs w:val="24"/>
        </w:rPr>
        <w:t>また、</w:t>
      </w:r>
      <w:r w:rsidR="00FD1F70">
        <w:rPr>
          <w:rFonts w:ascii="ＭＳ 明朝" w:hAnsi="ＭＳ 明朝" w:cs="ＭＳ 明朝" w:hint="eastAsia"/>
          <w:kern w:val="0"/>
          <w:szCs w:val="24"/>
        </w:rPr>
        <w:t>これらの理念に反し、意図して安全衛生に取り組むことを怠り、労働災害の発生を繰り返す事業者に対しては、罰則の適用を含めた</w:t>
      </w:r>
      <w:r>
        <w:rPr>
          <w:rFonts w:ascii="ＭＳ 明朝" w:hAnsi="ＭＳ 明朝" w:cs="ＭＳ 明朝" w:hint="eastAsia"/>
          <w:kern w:val="0"/>
          <w:szCs w:val="24"/>
        </w:rPr>
        <w:t>厳正な対応を行っていく。</w:t>
      </w:r>
    </w:p>
    <w:p w14:paraId="0A3917BA" w14:textId="3E1DA680" w:rsidR="00884747" w:rsidRDefault="00884747" w:rsidP="00884747">
      <w:pPr>
        <w:overflowPunct w:val="0"/>
        <w:ind w:leftChars="200" w:left="480" w:firstLineChars="100" w:firstLine="240"/>
        <w:jc w:val="left"/>
        <w:textAlignment w:val="baseline"/>
        <w:rPr>
          <w:rFonts w:ascii="ＭＳ 明朝" w:hAnsi="ＭＳ 明朝" w:cs="ＭＳ 明朝"/>
          <w:kern w:val="0"/>
          <w:szCs w:val="24"/>
        </w:rPr>
      </w:pPr>
      <w:r>
        <w:rPr>
          <w:rFonts w:ascii="ＭＳ 明朝" w:hAnsi="ＭＳ 明朝" w:cs="ＭＳ 明朝" w:hint="eastAsia"/>
          <w:kern w:val="0"/>
          <w:szCs w:val="24"/>
        </w:rPr>
        <w:t>他方、今なお多くの死亡災害が発生し、</w:t>
      </w:r>
      <w:r w:rsidR="00FD1F70">
        <w:rPr>
          <w:rFonts w:ascii="ＭＳ 明朝" w:hAnsi="ＭＳ 明朝" w:cs="ＭＳ 明朝" w:hint="eastAsia"/>
          <w:kern w:val="0"/>
          <w:szCs w:val="24"/>
        </w:rPr>
        <w:t>法令違反を含め</w:t>
      </w:r>
      <w:r>
        <w:rPr>
          <w:rFonts w:ascii="ＭＳ 明朝" w:hAnsi="ＭＳ 明朝" w:cs="ＭＳ 明朝" w:hint="eastAsia"/>
          <w:kern w:val="0"/>
          <w:szCs w:val="24"/>
        </w:rPr>
        <w:t>基本的な安全措置が講じられていない事案が多くみられ、労働災害の増加に歯止めのかからない現状にあ</w:t>
      </w:r>
      <w:r w:rsidR="00B9247E">
        <w:rPr>
          <w:rFonts w:ascii="ＭＳ 明朝" w:hAnsi="ＭＳ 明朝" w:cs="ＭＳ 明朝" w:hint="eastAsia"/>
          <w:kern w:val="0"/>
          <w:szCs w:val="24"/>
        </w:rPr>
        <w:t>るほか</w:t>
      </w:r>
      <w:r>
        <w:rPr>
          <w:rFonts w:ascii="ＭＳ 明朝" w:hAnsi="ＭＳ 明朝" w:cs="ＭＳ 明朝" w:hint="eastAsia"/>
          <w:kern w:val="0"/>
          <w:szCs w:val="24"/>
        </w:rPr>
        <w:t>、労働災害発生事業場の多くは一般的に経営基盤の脆弱な小規模事業場で、各</w:t>
      </w:r>
      <w:r>
        <w:rPr>
          <w:rFonts w:ascii="ＭＳ 明朝" w:hAnsi="ＭＳ 明朝" w:cs="ＭＳ 明朝" w:hint="eastAsia"/>
          <w:kern w:val="0"/>
          <w:szCs w:val="24"/>
        </w:rPr>
        <w:lastRenderedPageBreak/>
        <w:t>種の安全衛生対策は規模の小さい事業</w:t>
      </w:r>
      <w:r w:rsidR="00DF45D2">
        <w:rPr>
          <w:rFonts w:ascii="ＭＳ 明朝" w:hAnsi="ＭＳ 明朝" w:cs="ＭＳ 明朝" w:hint="eastAsia"/>
          <w:kern w:val="0"/>
          <w:szCs w:val="24"/>
        </w:rPr>
        <w:t>場</w:t>
      </w:r>
      <w:r>
        <w:rPr>
          <w:rFonts w:ascii="ＭＳ 明朝" w:hAnsi="ＭＳ 明朝" w:cs="ＭＳ 明朝" w:hint="eastAsia"/>
          <w:kern w:val="0"/>
          <w:szCs w:val="24"/>
        </w:rPr>
        <w:t>ほど低調な状況に</w:t>
      </w:r>
      <w:r w:rsidR="00E95077">
        <w:rPr>
          <w:rFonts w:ascii="ＭＳ 明朝" w:hAnsi="ＭＳ 明朝" w:cs="ＭＳ 明朝" w:hint="eastAsia"/>
          <w:kern w:val="0"/>
          <w:szCs w:val="24"/>
        </w:rPr>
        <w:t>とどまっており</w:t>
      </w:r>
      <w:r w:rsidR="00823D26">
        <w:rPr>
          <w:rFonts w:ascii="ＭＳ 明朝" w:hAnsi="ＭＳ 明朝" w:cs="ＭＳ 明朝" w:hint="eastAsia"/>
          <w:kern w:val="0"/>
          <w:szCs w:val="24"/>
        </w:rPr>
        <w:t>、また、労働災害発生事業場も小規模事業場が多くを占め</w:t>
      </w:r>
      <w:r w:rsidR="00FD13EE">
        <w:rPr>
          <w:rFonts w:ascii="ＭＳ 明朝" w:hAnsi="ＭＳ 明朝" w:cs="ＭＳ 明朝" w:hint="eastAsia"/>
          <w:kern w:val="0"/>
          <w:szCs w:val="24"/>
        </w:rPr>
        <w:t>、その数は膨大であ</w:t>
      </w:r>
      <w:r>
        <w:rPr>
          <w:rFonts w:ascii="ＭＳ 明朝" w:hAnsi="ＭＳ 明朝" w:cs="ＭＳ 明朝" w:hint="eastAsia"/>
          <w:kern w:val="0"/>
          <w:szCs w:val="24"/>
        </w:rPr>
        <w:t>る。</w:t>
      </w:r>
    </w:p>
    <w:p w14:paraId="4B4FE20F" w14:textId="0979E306" w:rsidR="00884747" w:rsidRPr="009A46F7" w:rsidRDefault="00FD1F70" w:rsidP="00884747">
      <w:pPr>
        <w:overflowPunct w:val="0"/>
        <w:ind w:leftChars="200" w:left="480" w:firstLineChars="100" w:firstLine="240"/>
        <w:jc w:val="left"/>
        <w:textAlignment w:val="baseline"/>
        <w:rPr>
          <w:rFonts w:ascii="ＭＳ 明朝" w:hAnsi="ＭＳ 明朝" w:cs="ＭＳ 明朝"/>
          <w:kern w:val="0"/>
          <w:szCs w:val="24"/>
        </w:rPr>
      </w:pPr>
      <w:r>
        <w:rPr>
          <w:rFonts w:ascii="ＭＳ 明朝" w:hAnsi="ＭＳ 明朝" w:cs="ＭＳ 明朝" w:hint="eastAsia"/>
          <w:kern w:val="0"/>
          <w:szCs w:val="24"/>
        </w:rPr>
        <w:t>従来からのアプローチによっても、依然として</w:t>
      </w:r>
      <w:r w:rsidR="00884747">
        <w:rPr>
          <w:rFonts w:ascii="ＭＳ 明朝" w:hAnsi="ＭＳ 明朝" w:cs="ＭＳ 明朝" w:hint="eastAsia"/>
          <w:kern w:val="0"/>
          <w:szCs w:val="24"/>
        </w:rPr>
        <w:t>こうした</w:t>
      </w:r>
      <w:r>
        <w:rPr>
          <w:rFonts w:ascii="ＭＳ 明朝" w:hAnsi="ＭＳ 明朝" w:cs="ＭＳ 明朝" w:hint="eastAsia"/>
          <w:kern w:val="0"/>
          <w:szCs w:val="24"/>
        </w:rPr>
        <w:t>状況にある</w:t>
      </w:r>
      <w:r w:rsidR="00884747">
        <w:rPr>
          <w:rFonts w:ascii="ＭＳ 明朝" w:hAnsi="ＭＳ 明朝" w:cs="ＭＳ 明朝" w:hint="eastAsia"/>
          <w:kern w:val="0"/>
          <w:szCs w:val="24"/>
        </w:rPr>
        <w:t>ことに鑑みれば、死亡災害を撲滅し、労働災害</w:t>
      </w:r>
      <w:r w:rsidR="00E95077">
        <w:rPr>
          <w:rFonts w:ascii="ＭＳ 明朝" w:hAnsi="ＭＳ 明朝" w:cs="ＭＳ 明朝" w:hint="eastAsia"/>
          <w:kern w:val="0"/>
          <w:szCs w:val="24"/>
        </w:rPr>
        <w:t>の</w:t>
      </w:r>
      <w:r w:rsidR="00884747">
        <w:rPr>
          <w:rFonts w:ascii="ＭＳ 明朝" w:hAnsi="ＭＳ 明朝" w:cs="ＭＳ 明朝" w:hint="eastAsia"/>
          <w:kern w:val="0"/>
          <w:szCs w:val="24"/>
        </w:rPr>
        <w:t>防止</w:t>
      </w:r>
      <w:r w:rsidR="00E95077">
        <w:rPr>
          <w:rFonts w:ascii="ＭＳ 明朝" w:hAnsi="ＭＳ 明朝" w:cs="ＭＳ 明朝" w:hint="eastAsia"/>
          <w:kern w:val="0"/>
          <w:szCs w:val="24"/>
        </w:rPr>
        <w:t>を一層推進</w:t>
      </w:r>
      <w:r w:rsidR="00884747">
        <w:rPr>
          <w:rFonts w:ascii="ＭＳ 明朝" w:hAnsi="ＭＳ 明朝" w:cs="ＭＳ 明朝" w:hint="eastAsia"/>
          <w:kern w:val="0"/>
          <w:szCs w:val="24"/>
        </w:rPr>
        <w:t>するためには、従来からのアプローチ</w:t>
      </w:r>
      <w:r w:rsidR="00B9247E">
        <w:rPr>
          <w:rFonts w:ascii="ＭＳ 明朝" w:hAnsi="ＭＳ 明朝" w:cs="ＭＳ 明朝" w:hint="eastAsia"/>
          <w:kern w:val="0"/>
          <w:szCs w:val="24"/>
        </w:rPr>
        <w:t>に加え</w:t>
      </w:r>
      <w:r w:rsidR="00884747">
        <w:rPr>
          <w:rFonts w:ascii="ＭＳ 明朝" w:hAnsi="ＭＳ 明朝" w:cs="ＭＳ 明朝" w:hint="eastAsia"/>
          <w:kern w:val="0"/>
          <w:szCs w:val="24"/>
        </w:rPr>
        <w:t>、安全衛生対策に取り組むことが</w:t>
      </w:r>
      <w:r w:rsidR="00884747" w:rsidRPr="009A46F7">
        <w:rPr>
          <w:rFonts w:ascii="ＭＳ 明朝" w:hAnsi="ＭＳ 明朝" w:cs="ＭＳ 明朝" w:hint="eastAsia"/>
          <w:kern w:val="0"/>
          <w:szCs w:val="24"/>
        </w:rPr>
        <w:t>事業経営や人材確保・育成の観点からもプラスとなることを周知</w:t>
      </w:r>
      <w:r w:rsidR="00B9247E">
        <w:rPr>
          <w:rFonts w:ascii="ＭＳ 明朝" w:hAnsi="ＭＳ 明朝" w:cs="ＭＳ 明朝" w:hint="eastAsia"/>
          <w:kern w:val="0"/>
          <w:szCs w:val="24"/>
        </w:rPr>
        <w:t>し</w:t>
      </w:r>
      <w:r w:rsidR="00884747" w:rsidRPr="009A46F7">
        <w:rPr>
          <w:rFonts w:ascii="ＭＳ 明朝" w:hAnsi="ＭＳ 明朝" w:cs="ＭＳ 明朝" w:hint="eastAsia"/>
          <w:kern w:val="0"/>
          <w:szCs w:val="24"/>
        </w:rPr>
        <w:t>、安全衛生対策</w:t>
      </w:r>
      <w:r w:rsidR="00B9247E">
        <w:rPr>
          <w:rFonts w:ascii="ＭＳ 明朝" w:hAnsi="ＭＳ 明朝" w:cs="ＭＳ 明朝" w:hint="eastAsia"/>
          <w:kern w:val="0"/>
          <w:szCs w:val="24"/>
        </w:rPr>
        <w:t>に積極的な事業者が</w:t>
      </w:r>
      <w:r w:rsidR="00884747" w:rsidRPr="009A46F7">
        <w:rPr>
          <w:rFonts w:ascii="ＭＳ 明朝" w:hAnsi="ＭＳ 明朝" w:cs="ＭＳ 明朝" w:hint="eastAsia"/>
          <w:kern w:val="0"/>
          <w:szCs w:val="24"/>
        </w:rPr>
        <w:t>社会的に評価される環境の整備</w:t>
      </w:r>
      <w:r w:rsidR="00884747">
        <w:rPr>
          <w:rFonts w:ascii="ＭＳ 明朝" w:hAnsi="ＭＳ 明朝" w:cs="ＭＳ 明朝" w:hint="eastAsia"/>
          <w:kern w:val="0"/>
          <w:szCs w:val="24"/>
        </w:rPr>
        <w:t>を行う</w:t>
      </w:r>
      <w:r w:rsidR="00B9247E">
        <w:rPr>
          <w:rFonts w:ascii="ＭＳ 明朝" w:hAnsi="ＭＳ 明朝" w:cs="ＭＳ 明朝" w:hint="eastAsia"/>
          <w:kern w:val="0"/>
          <w:szCs w:val="24"/>
        </w:rPr>
        <w:t>等</w:t>
      </w:r>
      <w:r w:rsidR="00884747">
        <w:rPr>
          <w:rFonts w:ascii="ＭＳ 明朝" w:hAnsi="ＭＳ 明朝" w:cs="ＭＳ 明朝" w:hint="eastAsia"/>
          <w:kern w:val="0"/>
          <w:szCs w:val="24"/>
        </w:rPr>
        <w:t>、</w:t>
      </w:r>
      <w:r w:rsidR="00E077A9" w:rsidRPr="009A46F7">
        <w:rPr>
          <w:rFonts w:ascii="ＭＳ 明朝" w:hAnsi="ＭＳ 明朝" w:cs="ＭＳ 明朝" w:hint="eastAsia"/>
          <w:kern w:val="0"/>
          <w:szCs w:val="24"/>
        </w:rPr>
        <w:t>事業者が安全衛生対策</w:t>
      </w:r>
      <w:r w:rsidR="00E077A9" w:rsidRPr="009A46F7">
        <w:rPr>
          <w:rFonts w:ascii="ＭＳ 明朝" w:hAnsi="ＭＳ 明朝" w:cs="ＭＳ 明朝"/>
          <w:kern w:val="0"/>
          <w:szCs w:val="24"/>
        </w:rPr>
        <w:t>に</w:t>
      </w:r>
      <w:r w:rsidR="00E077A9" w:rsidRPr="009A46F7">
        <w:rPr>
          <w:rFonts w:ascii="ＭＳ 明朝" w:hAnsi="ＭＳ 明朝" w:cs="ＭＳ 明朝" w:hint="eastAsia"/>
          <w:kern w:val="0"/>
          <w:szCs w:val="24"/>
        </w:rPr>
        <w:t>取り組む</w:t>
      </w:r>
      <w:r w:rsidR="00E077A9">
        <w:rPr>
          <w:rFonts w:ascii="ＭＳ 明朝" w:hAnsi="ＭＳ 明朝" w:cs="ＭＳ 明朝" w:hint="eastAsia"/>
          <w:kern w:val="0"/>
          <w:szCs w:val="24"/>
        </w:rPr>
        <w:t>自発性を生み出すような別途の対応も</w:t>
      </w:r>
      <w:r w:rsidR="00884747">
        <w:rPr>
          <w:rFonts w:ascii="ＭＳ 明朝" w:hAnsi="ＭＳ 明朝" w:cs="ＭＳ 明朝" w:hint="eastAsia"/>
          <w:kern w:val="0"/>
          <w:szCs w:val="24"/>
        </w:rPr>
        <w:t>必要である。</w:t>
      </w:r>
    </w:p>
    <w:p w14:paraId="7153B67A" w14:textId="2110677B" w:rsidR="00884747" w:rsidRPr="009A46F7" w:rsidRDefault="00884747" w:rsidP="00884747">
      <w:pPr>
        <w:overflowPunct w:val="0"/>
        <w:ind w:left="240" w:hangingChars="100" w:hanging="240"/>
        <w:textAlignment w:val="baseline"/>
        <w:rPr>
          <w:rFonts w:ascii="ＭＳ 明朝" w:hAnsi="ＭＳ 明朝" w:cs="ＭＳ 明朝"/>
          <w:kern w:val="0"/>
          <w:szCs w:val="24"/>
        </w:rPr>
      </w:pPr>
      <w:r w:rsidRPr="009A46F7">
        <w:rPr>
          <w:rFonts w:ascii="ＭＳ 明朝" w:hAnsi="ＭＳ 明朝" w:cs="ＭＳ 明朝" w:hint="eastAsia"/>
          <w:kern w:val="0"/>
          <w:szCs w:val="24"/>
        </w:rPr>
        <w:t xml:space="preserve">　</w:t>
      </w:r>
    </w:p>
    <w:p w14:paraId="6102C0FE" w14:textId="24071574" w:rsidR="00DB550E" w:rsidRDefault="00DB550E" w:rsidP="00DB550E">
      <w:pPr>
        <w:pStyle w:val="1"/>
      </w:pPr>
      <w:bookmarkStart w:id="14" w:name="_Toc119940792"/>
      <w:r>
        <w:rPr>
          <w:rFonts w:hint="eastAsia"/>
        </w:rPr>
        <w:t>３</w:t>
      </w:r>
      <w:r w:rsidR="00152597">
        <w:rPr>
          <w:rFonts w:hint="eastAsia"/>
        </w:rPr>
        <w:t xml:space="preserve">　</w:t>
      </w:r>
      <w:r>
        <w:rPr>
          <w:rFonts w:hint="eastAsia"/>
        </w:rPr>
        <w:t>計画の</w:t>
      </w:r>
      <w:r w:rsidR="008D6F61" w:rsidRPr="009A46F7">
        <w:rPr>
          <w:rFonts w:hint="eastAsia"/>
        </w:rPr>
        <w:t>重点事項</w:t>
      </w:r>
      <w:r w:rsidR="002855E5">
        <w:rPr>
          <w:rFonts w:hint="eastAsia"/>
        </w:rPr>
        <w:t>及びそ</w:t>
      </w:r>
      <w:r w:rsidR="008D6F61" w:rsidRPr="009A46F7">
        <w:rPr>
          <w:rFonts w:hint="eastAsia"/>
        </w:rPr>
        <w:t>の具体的取組</w:t>
      </w:r>
      <w:bookmarkStart w:id="15" w:name="_Toc119940793"/>
      <w:bookmarkEnd w:id="14"/>
    </w:p>
    <w:p w14:paraId="5DA3D004" w14:textId="77777777" w:rsidR="00AC0500" w:rsidRDefault="00DB550E" w:rsidP="001A0839">
      <w:pPr>
        <w:ind w:left="480" w:hangingChars="200" w:hanging="480"/>
        <w:rPr>
          <w:rFonts w:ascii="ＭＳ 明朝" w:hAnsi="ＭＳ 明朝" w:cs="ＭＳ 明朝"/>
          <w:kern w:val="0"/>
          <w:szCs w:val="24"/>
        </w:rPr>
      </w:pPr>
      <w:r w:rsidRPr="009A46F7">
        <w:rPr>
          <w:rFonts w:ascii="ＭＳ 明朝" w:hAnsi="ＭＳ 明朝" w:cs="ＭＳ 明朝" w:hint="eastAsia"/>
          <w:kern w:val="0"/>
          <w:szCs w:val="24"/>
        </w:rPr>
        <w:t xml:space="preserve">　</w:t>
      </w:r>
      <w:r>
        <w:rPr>
          <w:rFonts w:ascii="ＭＳ 明朝" w:hAnsi="ＭＳ 明朝" w:cs="ＭＳ 明朝" w:hint="eastAsia"/>
          <w:kern w:val="0"/>
          <w:szCs w:val="24"/>
        </w:rPr>
        <w:t xml:space="preserve">　　</w:t>
      </w:r>
      <w:r w:rsidRPr="009A46F7">
        <w:rPr>
          <w:rFonts w:ascii="ＭＳ 明朝" w:hAnsi="ＭＳ 明朝" w:cs="ＭＳ 明朝" w:hint="eastAsia"/>
          <w:kern w:val="0"/>
          <w:szCs w:val="24"/>
        </w:rPr>
        <w:t>安全衛生を取り巻く現状と施策の方向性を踏まえ、</w:t>
      </w:r>
      <w:r>
        <w:rPr>
          <w:rFonts w:ascii="ＭＳ 明朝" w:hAnsi="ＭＳ 明朝" w:cs="ＭＳ 明朝" w:hint="eastAsia"/>
          <w:kern w:val="0"/>
          <w:szCs w:val="24"/>
        </w:rPr>
        <w:t>次の（１）から（７）までの</w:t>
      </w:r>
      <w:r w:rsidRPr="009A46F7">
        <w:rPr>
          <w:rFonts w:ascii="ＭＳ 明朝" w:hAnsi="ＭＳ 明朝" w:cs="ＭＳ 明朝" w:hint="eastAsia"/>
          <w:kern w:val="0"/>
          <w:szCs w:val="24"/>
        </w:rPr>
        <w:t>項目を重点事項とし、重点事項ごとに</w:t>
      </w:r>
      <w:r>
        <w:rPr>
          <w:rFonts w:ascii="ＭＳ 明朝" w:hAnsi="ＭＳ 明朝" w:cs="ＭＳ 明朝" w:hint="eastAsia"/>
          <w:kern w:val="0"/>
          <w:szCs w:val="24"/>
        </w:rPr>
        <w:t>次の</w:t>
      </w:r>
      <w:r w:rsidRPr="009A46F7">
        <w:rPr>
          <w:rFonts w:ascii="ＭＳ 明朝" w:hAnsi="ＭＳ 明朝" w:cs="ＭＳ 明朝" w:hint="eastAsia"/>
          <w:kern w:val="0"/>
          <w:szCs w:val="24"/>
        </w:rPr>
        <w:t>具体的な取組を推進する。</w:t>
      </w:r>
    </w:p>
    <w:p w14:paraId="782B9EA2" w14:textId="29A2C430" w:rsidR="00DB550E" w:rsidRDefault="006C714C" w:rsidP="00AC0500">
      <w:pPr>
        <w:ind w:leftChars="200" w:left="480" w:firstLineChars="100" w:firstLine="240"/>
        <w:rPr>
          <w:rFonts w:ascii="ＭＳ 明朝" w:hAnsi="ＭＳ 明朝" w:cs="ＭＳ 明朝"/>
          <w:kern w:val="0"/>
          <w:szCs w:val="24"/>
        </w:rPr>
      </w:pPr>
      <w:r>
        <w:rPr>
          <w:rFonts w:ascii="ＭＳ 明朝" w:hAnsi="ＭＳ 明朝" w:cs="ＭＳ 明朝" w:hint="eastAsia"/>
          <w:kern w:val="0"/>
          <w:szCs w:val="24"/>
        </w:rPr>
        <w:t>なお、</w:t>
      </w:r>
      <w:r w:rsidR="005561CC">
        <w:rPr>
          <w:rFonts w:ascii="ＭＳ 明朝" w:hAnsi="ＭＳ 明朝" w:cs="ＭＳ 明朝" w:hint="eastAsia"/>
          <w:kern w:val="0"/>
          <w:szCs w:val="24"/>
        </w:rPr>
        <w:t>安全衛生対策の決定及び実施に責任を有する事業者の取組事項を特に定め、主としてその徹底又は促進を図るため、</w:t>
      </w:r>
      <w:r w:rsidR="007125E4">
        <w:rPr>
          <w:rFonts w:ascii="ＭＳ 明朝" w:hAnsi="ＭＳ 明朝" w:cs="ＭＳ 明朝" w:hint="eastAsia"/>
          <w:kern w:val="0"/>
          <w:szCs w:val="24"/>
        </w:rPr>
        <w:t>長野局等</w:t>
      </w:r>
      <w:r w:rsidR="005561CC">
        <w:rPr>
          <w:rFonts w:ascii="ＭＳ 明朝" w:hAnsi="ＭＳ 明朝" w:cs="ＭＳ 明朝" w:hint="eastAsia"/>
          <w:kern w:val="0"/>
          <w:szCs w:val="24"/>
        </w:rPr>
        <w:t>による</w:t>
      </w:r>
      <w:r w:rsidR="007125E4">
        <w:rPr>
          <w:rFonts w:ascii="ＭＳ 明朝" w:hAnsi="ＭＳ 明朝" w:cs="ＭＳ 明朝" w:hint="eastAsia"/>
          <w:kern w:val="0"/>
          <w:szCs w:val="24"/>
        </w:rPr>
        <w:t>取組事項</w:t>
      </w:r>
      <w:r w:rsidR="005561CC">
        <w:rPr>
          <w:rFonts w:ascii="ＭＳ 明朝" w:hAnsi="ＭＳ 明朝" w:cs="ＭＳ 明朝" w:hint="eastAsia"/>
          <w:kern w:val="0"/>
          <w:szCs w:val="24"/>
        </w:rPr>
        <w:t>を</w:t>
      </w:r>
      <w:r w:rsidR="00EC1FB9">
        <w:rPr>
          <w:rFonts w:ascii="ＭＳ 明朝" w:hAnsi="ＭＳ 明朝" w:cs="ＭＳ 明朝" w:hint="eastAsia"/>
          <w:kern w:val="0"/>
          <w:szCs w:val="24"/>
        </w:rPr>
        <w:t>記載する構成</w:t>
      </w:r>
      <w:r w:rsidR="009422C7">
        <w:rPr>
          <w:rFonts w:ascii="ＭＳ 明朝" w:hAnsi="ＭＳ 明朝" w:cs="ＭＳ 明朝" w:hint="eastAsia"/>
          <w:kern w:val="0"/>
          <w:szCs w:val="24"/>
        </w:rPr>
        <w:t>を基本</w:t>
      </w:r>
      <w:r w:rsidR="00EC1FB9">
        <w:rPr>
          <w:rFonts w:ascii="ＭＳ 明朝" w:hAnsi="ＭＳ 明朝" w:cs="ＭＳ 明朝" w:hint="eastAsia"/>
          <w:kern w:val="0"/>
          <w:szCs w:val="24"/>
        </w:rPr>
        <w:t>とした</w:t>
      </w:r>
      <w:r w:rsidR="003545F0">
        <w:rPr>
          <w:rFonts w:ascii="ＭＳ 明朝" w:hAnsi="ＭＳ 明朝" w:cs="ＭＳ 明朝" w:hint="eastAsia"/>
          <w:kern w:val="0"/>
          <w:szCs w:val="24"/>
        </w:rPr>
        <w:t>。その際</w:t>
      </w:r>
      <w:r w:rsidR="007125E4">
        <w:rPr>
          <w:rFonts w:ascii="ＭＳ 明朝" w:hAnsi="ＭＳ 明朝" w:cs="ＭＳ 明朝" w:hint="eastAsia"/>
          <w:kern w:val="0"/>
          <w:szCs w:val="24"/>
        </w:rPr>
        <w:t>、</w:t>
      </w:r>
      <w:r>
        <w:rPr>
          <w:rFonts w:ascii="ＭＳ 明朝" w:hAnsi="ＭＳ 明朝" w:cs="ＭＳ 明朝" w:hint="eastAsia"/>
          <w:kern w:val="0"/>
          <w:szCs w:val="24"/>
        </w:rPr>
        <w:t>実際に</w:t>
      </w:r>
      <w:r w:rsidRPr="006C714C">
        <w:rPr>
          <w:rFonts w:ascii="ＭＳ 明朝" w:hAnsi="ＭＳ 明朝" w:cs="ＭＳ 明朝" w:hint="eastAsia"/>
          <w:kern w:val="0"/>
          <w:szCs w:val="24"/>
        </w:rPr>
        <w:t>作業</w:t>
      </w:r>
      <w:r>
        <w:rPr>
          <w:rFonts w:ascii="ＭＳ 明朝" w:hAnsi="ＭＳ 明朝" w:cs="ＭＳ 明朝" w:hint="eastAsia"/>
          <w:kern w:val="0"/>
          <w:szCs w:val="24"/>
        </w:rPr>
        <w:t>に従事する労働者</w:t>
      </w:r>
      <w:r w:rsidR="00AC0500">
        <w:rPr>
          <w:rFonts w:ascii="ＭＳ 明朝" w:hAnsi="ＭＳ 明朝" w:cs="ＭＳ 明朝" w:hint="eastAsia"/>
          <w:kern w:val="0"/>
          <w:szCs w:val="24"/>
        </w:rPr>
        <w:t>は</w:t>
      </w:r>
      <w:r>
        <w:rPr>
          <w:rFonts w:ascii="ＭＳ 明朝" w:hAnsi="ＭＳ 明朝" w:cs="ＭＳ 明朝" w:hint="eastAsia"/>
          <w:kern w:val="0"/>
          <w:szCs w:val="24"/>
        </w:rPr>
        <w:t>安全衛生対策の実施に深く関係していることから、</w:t>
      </w:r>
      <w:r w:rsidR="007125E4">
        <w:rPr>
          <w:rFonts w:ascii="ＭＳ 明朝" w:hAnsi="ＭＳ 明朝" w:cs="ＭＳ 明朝" w:hint="eastAsia"/>
          <w:kern w:val="0"/>
          <w:szCs w:val="24"/>
        </w:rPr>
        <w:t>事業者は</w:t>
      </w:r>
      <w:r>
        <w:rPr>
          <w:rFonts w:ascii="ＭＳ 明朝" w:hAnsi="ＭＳ 明朝" w:cs="ＭＳ 明朝" w:hint="eastAsia"/>
          <w:kern w:val="0"/>
          <w:szCs w:val="24"/>
        </w:rPr>
        <w:t>労働者の協力を得て行うべきことを明示した。</w:t>
      </w:r>
    </w:p>
    <w:p w14:paraId="6CF3411D" w14:textId="77777777" w:rsidR="0075760B" w:rsidRDefault="0075760B" w:rsidP="00AC0500">
      <w:pPr>
        <w:ind w:leftChars="200" w:left="480" w:firstLineChars="100" w:firstLine="240"/>
        <w:rPr>
          <w:rFonts w:ascii="ＭＳ 明朝" w:hAnsi="ＭＳ 明朝" w:cs="ＭＳ 明朝"/>
          <w:kern w:val="0"/>
          <w:szCs w:val="24"/>
        </w:rPr>
      </w:pPr>
    </w:p>
    <w:p w14:paraId="4C780F1C" w14:textId="75BCA494" w:rsidR="00884747" w:rsidRPr="009A46F7" w:rsidRDefault="00884747" w:rsidP="00884747">
      <w:pPr>
        <w:pStyle w:val="2"/>
        <w:rPr>
          <w:bCs/>
        </w:rPr>
      </w:pPr>
      <w:r w:rsidRPr="009A46F7">
        <w:rPr>
          <w:rFonts w:hint="eastAsia"/>
          <w:bCs/>
        </w:rPr>
        <w:t>（１）</w:t>
      </w:r>
      <w:r w:rsidRPr="009A46F7">
        <w:rPr>
          <w:rFonts w:hint="eastAsia"/>
        </w:rPr>
        <w:t>自発的に安全衛生対策に取り組むための意識啓発</w:t>
      </w:r>
      <w:bookmarkEnd w:id="15"/>
    </w:p>
    <w:p w14:paraId="34E891F8" w14:textId="77777777" w:rsidR="00884747" w:rsidRPr="009A46F7" w:rsidRDefault="00884747" w:rsidP="00884747">
      <w:pPr>
        <w:pStyle w:val="3"/>
        <w:ind w:left="481" w:right="240" w:hangingChars="100" w:hanging="241"/>
      </w:pPr>
      <w:bookmarkStart w:id="16" w:name="_Toc119940794"/>
      <w:r w:rsidRPr="009A46F7">
        <w:rPr>
          <w:rFonts w:hint="eastAsia"/>
        </w:rPr>
        <w:t>ア　安全衛生対策に取り組む事業者が社会的に評価される環境整備</w:t>
      </w:r>
      <w:bookmarkEnd w:id="16"/>
    </w:p>
    <w:p w14:paraId="5934A70B" w14:textId="77777777" w:rsidR="00884747" w:rsidRPr="009A46F7" w:rsidRDefault="00884747" w:rsidP="00884747">
      <w:pPr>
        <w:ind w:firstLineChars="100" w:firstLine="241"/>
        <w:rPr>
          <w:rFonts w:ascii="ＭＳ 明朝" w:hAnsi="ＭＳ 明朝"/>
          <w:b/>
          <w:szCs w:val="24"/>
        </w:rPr>
      </w:pPr>
      <w:r w:rsidRPr="009A46F7">
        <w:rPr>
          <w:rFonts w:ascii="ＭＳ 明朝" w:hAnsi="ＭＳ 明朝" w:hint="eastAsia"/>
          <w:b/>
          <w:szCs w:val="24"/>
        </w:rPr>
        <w:t>（ア）</w:t>
      </w:r>
      <w:r>
        <w:rPr>
          <w:rFonts w:ascii="ＭＳ 明朝" w:hAnsi="ＭＳ 明朝" w:hint="eastAsia"/>
          <w:b/>
          <w:szCs w:val="24"/>
        </w:rPr>
        <w:t>様々な関係者が</w:t>
      </w:r>
      <w:r w:rsidRPr="009A46F7">
        <w:rPr>
          <w:rFonts w:ascii="ＭＳ 明朝" w:hAnsi="ＭＳ 明朝" w:hint="eastAsia"/>
          <w:b/>
          <w:szCs w:val="24"/>
        </w:rPr>
        <w:t>取り組むこと</w:t>
      </w:r>
    </w:p>
    <w:p w14:paraId="53F92391" w14:textId="77777777" w:rsidR="00884747" w:rsidRDefault="00884747" w:rsidP="00884747">
      <w:pPr>
        <w:ind w:leftChars="203" w:left="629" w:hangingChars="59" w:hanging="142"/>
        <w:rPr>
          <w:rFonts w:ascii="ＭＳ 明朝" w:hAnsi="ＭＳ 明朝"/>
          <w:szCs w:val="24"/>
        </w:rPr>
      </w:pPr>
      <w:r w:rsidRPr="003D0E23">
        <w:rPr>
          <w:rFonts w:ascii="ＭＳ 明朝" w:hAnsi="ＭＳ 明朝" w:hint="eastAsia"/>
          <w:szCs w:val="24"/>
        </w:rPr>
        <w:t>・</w:t>
      </w:r>
      <w:r>
        <w:rPr>
          <w:rFonts w:ascii="ＭＳ 明朝" w:hAnsi="ＭＳ 明朝" w:hint="eastAsia"/>
          <w:szCs w:val="24"/>
        </w:rPr>
        <w:t>誰もが、働く人の命や安全・健康を守ることが重要であることを認識する。</w:t>
      </w:r>
    </w:p>
    <w:p w14:paraId="17D651F6" w14:textId="33FE65D6" w:rsidR="00884747" w:rsidRDefault="00884747" w:rsidP="00884747">
      <w:pPr>
        <w:ind w:leftChars="203" w:left="629" w:hangingChars="59" w:hanging="142"/>
        <w:rPr>
          <w:rFonts w:ascii="ＭＳ 明朝" w:hAnsi="ＭＳ 明朝"/>
          <w:szCs w:val="24"/>
        </w:rPr>
      </w:pPr>
      <w:r>
        <w:rPr>
          <w:rFonts w:ascii="ＭＳ 明朝" w:hAnsi="ＭＳ 明朝" w:hint="eastAsia"/>
          <w:szCs w:val="24"/>
        </w:rPr>
        <w:t>・事業者や事業主団体等は、積極的に安全衛生に関する現状と取組状況を外部に発信し、他の事業者や業界の安全衛生対策の</w:t>
      </w:r>
      <w:r w:rsidR="00A46088">
        <w:rPr>
          <w:rFonts w:ascii="ＭＳ 明朝" w:hAnsi="ＭＳ 明朝" w:hint="eastAsia"/>
          <w:szCs w:val="24"/>
        </w:rPr>
        <w:t>機運</w:t>
      </w:r>
      <w:r>
        <w:rPr>
          <w:rFonts w:ascii="ＭＳ 明朝" w:hAnsi="ＭＳ 明朝" w:hint="eastAsia"/>
          <w:szCs w:val="24"/>
        </w:rPr>
        <w:t>醸成を図る。</w:t>
      </w:r>
    </w:p>
    <w:p w14:paraId="14130D82" w14:textId="77777777" w:rsidR="00884747" w:rsidRPr="003D0E23" w:rsidRDefault="00884747" w:rsidP="00884747">
      <w:pPr>
        <w:ind w:leftChars="203" w:left="629" w:hangingChars="59" w:hanging="142"/>
        <w:rPr>
          <w:rFonts w:ascii="ＭＳ 明朝" w:hAnsi="ＭＳ 明朝"/>
          <w:bCs/>
          <w:szCs w:val="24"/>
        </w:rPr>
      </w:pPr>
      <w:r>
        <w:rPr>
          <w:rFonts w:ascii="ＭＳ 明朝" w:hAnsi="ＭＳ 明朝" w:hint="eastAsia"/>
          <w:szCs w:val="24"/>
        </w:rPr>
        <w:t>・</w:t>
      </w:r>
      <w:r>
        <w:rPr>
          <w:rFonts w:ascii="ＭＳ 明朝" w:hAnsi="ＭＳ 明朝" w:cs="ＭＳ 明朝" w:hint="eastAsia"/>
          <w:kern w:val="0"/>
          <w:szCs w:val="24"/>
        </w:rPr>
        <w:t>消費者やサービス利用者等は、事業場で行う安全衛生対策及びそのコストの必要性等を理解する。</w:t>
      </w:r>
    </w:p>
    <w:p w14:paraId="39F9DE1D" w14:textId="77777777" w:rsidR="00884747" w:rsidRPr="009A46F7" w:rsidRDefault="00884747" w:rsidP="00884747">
      <w:pPr>
        <w:rPr>
          <w:rFonts w:ascii="ＭＳ 明朝" w:hAnsi="ＭＳ 明朝"/>
          <w:szCs w:val="24"/>
        </w:rPr>
      </w:pPr>
    </w:p>
    <w:p w14:paraId="41CAC69E" w14:textId="4195874D" w:rsidR="00884747" w:rsidRPr="009A46F7" w:rsidRDefault="00884747" w:rsidP="00884747">
      <w:pPr>
        <w:ind w:firstLineChars="100" w:firstLine="241"/>
        <w:rPr>
          <w:rFonts w:ascii="ＭＳ 明朝" w:hAnsi="ＭＳ 明朝"/>
          <w:b/>
          <w:szCs w:val="24"/>
        </w:rPr>
      </w:pPr>
      <w:r w:rsidRPr="009A46F7">
        <w:rPr>
          <w:rFonts w:ascii="ＭＳ 明朝" w:hAnsi="ＭＳ 明朝" w:hint="eastAsia"/>
          <w:b/>
          <w:szCs w:val="24"/>
        </w:rPr>
        <w:t>（イ）</w:t>
      </w:r>
      <w:r w:rsidR="00806496">
        <w:rPr>
          <w:rFonts w:ascii="ＭＳ 明朝" w:hAnsi="ＭＳ 明朝" w:hint="eastAsia"/>
          <w:b/>
          <w:szCs w:val="24"/>
        </w:rPr>
        <w:t>長野局</w:t>
      </w:r>
      <w:r w:rsidRPr="009A46F7">
        <w:rPr>
          <w:rFonts w:ascii="ＭＳ 明朝" w:hAnsi="ＭＳ 明朝" w:hint="eastAsia"/>
          <w:b/>
          <w:szCs w:val="24"/>
        </w:rPr>
        <w:t>等が取り組むこと</w:t>
      </w:r>
    </w:p>
    <w:p w14:paraId="1B326B33" w14:textId="20747688" w:rsidR="00884747" w:rsidRDefault="00884747" w:rsidP="00884747">
      <w:pPr>
        <w:ind w:leftChars="200" w:left="720" w:hangingChars="100" w:hanging="240"/>
        <w:rPr>
          <w:rFonts w:ascii="ＭＳ 明朝" w:hAnsi="ＭＳ 明朝"/>
          <w:szCs w:val="24"/>
        </w:rPr>
      </w:pPr>
      <w:r>
        <w:rPr>
          <w:rFonts w:ascii="ＭＳ 明朝" w:hAnsi="ＭＳ 明朝" w:hint="eastAsia"/>
          <w:szCs w:val="24"/>
        </w:rPr>
        <w:t>・安全衛生を巡る現状や講じるべき安全衛生対策について、</w:t>
      </w:r>
      <w:r w:rsidR="00A46088">
        <w:rPr>
          <w:rFonts w:ascii="ＭＳ 明朝" w:hAnsi="ＭＳ 明朝" w:hint="eastAsia"/>
          <w:szCs w:val="24"/>
        </w:rPr>
        <w:t>県内の</w:t>
      </w:r>
      <w:r>
        <w:rPr>
          <w:rFonts w:ascii="ＭＳ 明朝" w:hAnsi="ＭＳ 明朝" w:hint="eastAsia"/>
          <w:szCs w:val="24"/>
        </w:rPr>
        <w:t>報道機関に対してプレスリリースを行い、広く一般に周知を図る。</w:t>
      </w:r>
    </w:p>
    <w:p w14:paraId="78474829" w14:textId="2EF405EA" w:rsidR="00884747" w:rsidRDefault="00884747" w:rsidP="00884747">
      <w:pPr>
        <w:ind w:leftChars="200" w:left="720" w:hangingChars="100" w:hanging="240"/>
        <w:rPr>
          <w:rFonts w:ascii="ＭＳ 明朝" w:hAnsi="ＭＳ 明朝"/>
          <w:szCs w:val="24"/>
        </w:rPr>
      </w:pPr>
      <w:r w:rsidRPr="009A46F7">
        <w:rPr>
          <w:rFonts w:ascii="ＭＳ 明朝" w:hAnsi="ＭＳ 明朝" w:hint="eastAsia"/>
          <w:szCs w:val="24"/>
        </w:rPr>
        <w:t>・</w:t>
      </w:r>
      <w:r w:rsidRPr="003E4011">
        <w:rPr>
          <w:rFonts w:ascii="ＭＳ 明朝" w:hAnsi="ＭＳ 明朝" w:hint="eastAsia"/>
          <w:szCs w:val="24"/>
        </w:rPr>
        <w:t>誰もが安全で健康に働くためには、労働者の安全衛生対策の責務を負う事業者及び注文者のほか、労働者などの関係者が安全衛生対策について、自身の責任を認識し、真摯に取り組むことが重要である</w:t>
      </w:r>
      <w:r w:rsidR="00AC0500">
        <w:rPr>
          <w:rFonts w:ascii="ＭＳ 明朝" w:hAnsi="ＭＳ 明朝" w:hint="eastAsia"/>
          <w:szCs w:val="24"/>
        </w:rPr>
        <w:t>ことのほか</w:t>
      </w:r>
      <w:r w:rsidRPr="003E4011">
        <w:rPr>
          <w:rFonts w:ascii="ＭＳ 明朝" w:hAnsi="ＭＳ 明朝" w:hint="eastAsia"/>
          <w:szCs w:val="24"/>
        </w:rPr>
        <w:t>、消費者・サービス利用者においても、事業者が行う安全衛生対策の必要性や事業者から提供されるサービスに安全衛生対策に要する経費が含まれることへの理解が求められることを、</w:t>
      </w:r>
      <w:r w:rsidRPr="009A46F7">
        <w:rPr>
          <w:rFonts w:ascii="ＭＳ 明朝" w:hAnsi="ＭＳ 明朝" w:hint="eastAsia"/>
          <w:szCs w:val="24"/>
        </w:rPr>
        <w:t>あらゆる機会を捉えて、周知啓発を図る。</w:t>
      </w:r>
    </w:p>
    <w:p w14:paraId="61A8356B" w14:textId="65964AB3" w:rsidR="00884747" w:rsidRPr="009A46F7" w:rsidRDefault="00884747" w:rsidP="00884747">
      <w:pPr>
        <w:ind w:leftChars="200" w:left="720" w:hangingChars="100" w:hanging="240"/>
        <w:rPr>
          <w:rFonts w:ascii="ＭＳ 明朝" w:hAnsi="ＭＳ 明朝"/>
          <w:szCs w:val="24"/>
        </w:rPr>
      </w:pPr>
      <w:r>
        <w:rPr>
          <w:rFonts w:ascii="ＭＳ 明朝" w:hAnsi="ＭＳ 明朝" w:hint="eastAsia"/>
          <w:szCs w:val="24"/>
        </w:rPr>
        <w:t>・</w:t>
      </w:r>
      <w:r w:rsidRPr="003A446D">
        <w:rPr>
          <w:rFonts w:ascii="ＭＳ 明朝" w:hAnsi="ＭＳ 明朝" w:hint="eastAsia"/>
          <w:szCs w:val="24"/>
        </w:rPr>
        <w:t>「信州・危険の「見える化」推進運動」</w:t>
      </w:r>
      <w:r>
        <w:rPr>
          <w:rFonts w:ascii="ＭＳ 明朝" w:hAnsi="ＭＳ 明朝" w:hint="eastAsia"/>
          <w:szCs w:val="24"/>
        </w:rPr>
        <w:t>や</w:t>
      </w:r>
      <w:r w:rsidRPr="003A446D">
        <w:rPr>
          <w:rFonts w:ascii="ＭＳ 明朝" w:hAnsi="ＭＳ 明朝" w:hint="eastAsia"/>
          <w:szCs w:val="24"/>
        </w:rPr>
        <w:t>「信州・春の安全衛生教育推進運動」</w:t>
      </w:r>
      <w:r>
        <w:rPr>
          <w:rFonts w:ascii="ＭＳ 明朝" w:hAnsi="ＭＳ 明朝" w:hint="eastAsia"/>
          <w:szCs w:val="24"/>
        </w:rPr>
        <w:t>を</w:t>
      </w:r>
      <w:r w:rsidR="00A46088">
        <w:rPr>
          <w:rFonts w:ascii="ＭＳ 明朝" w:hAnsi="ＭＳ 明朝" w:hint="eastAsia"/>
          <w:szCs w:val="24"/>
        </w:rPr>
        <w:t>展開</w:t>
      </w:r>
      <w:r>
        <w:rPr>
          <w:rFonts w:ascii="ＭＳ 明朝" w:hAnsi="ＭＳ 明朝" w:hint="eastAsia"/>
          <w:szCs w:val="24"/>
        </w:rPr>
        <w:t>し、また、これまでの運動の進展、ＤＸ</w:t>
      </w:r>
      <w:r w:rsidR="005A548C">
        <w:rPr>
          <w:rFonts w:ascii="ＭＳ 明朝" w:hAnsi="ＭＳ 明朝" w:hint="eastAsia"/>
          <w:szCs w:val="24"/>
        </w:rPr>
        <w:t>（デジタル・トランスフォーメーション）</w:t>
      </w:r>
      <w:r w:rsidR="00146888">
        <w:rPr>
          <w:rFonts w:ascii="ＭＳ 明朝" w:hAnsi="ＭＳ 明朝" w:hint="eastAsia"/>
          <w:szCs w:val="24"/>
        </w:rPr>
        <w:lastRenderedPageBreak/>
        <w:t>の</w:t>
      </w:r>
      <w:r>
        <w:rPr>
          <w:rFonts w:ascii="ＭＳ 明朝" w:hAnsi="ＭＳ 明朝" w:hint="eastAsia"/>
          <w:szCs w:val="24"/>
        </w:rPr>
        <w:t>進展、安全衛生教育の改正など昨今の状況変化を踏まえて必要に応じて運動について見直す。</w:t>
      </w:r>
    </w:p>
    <w:p w14:paraId="0D1632B3" w14:textId="6C7033BC" w:rsidR="00884747" w:rsidRPr="009A46F7" w:rsidRDefault="00884747" w:rsidP="00AC0500">
      <w:pPr>
        <w:ind w:leftChars="200" w:left="720" w:hangingChars="100" w:hanging="240"/>
        <w:rPr>
          <w:rFonts w:ascii="ＭＳ 明朝" w:hAnsi="ＭＳ 明朝"/>
          <w:szCs w:val="24"/>
        </w:rPr>
      </w:pPr>
      <w:r w:rsidRPr="009A46F7">
        <w:rPr>
          <w:rFonts w:ascii="ＭＳ 明朝" w:hAnsi="ＭＳ 明朝" w:hint="eastAsia"/>
          <w:szCs w:val="24"/>
        </w:rPr>
        <w:t>・</w:t>
      </w:r>
      <w:r w:rsidR="001405A1">
        <w:rPr>
          <w:rFonts w:ascii="ＭＳ 明朝" w:hAnsi="ＭＳ 明朝" w:hint="eastAsia"/>
          <w:szCs w:val="24"/>
        </w:rPr>
        <w:t>当安全衛生行政が直接扱う</w:t>
      </w:r>
      <w:r w:rsidRPr="009A46F7">
        <w:rPr>
          <w:rFonts w:ascii="ＭＳ 明朝" w:hAnsi="ＭＳ 明朝" w:hint="eastAsia"/>
          <w:szCs w:val="24"/>
        </w:rPr>
        <w:t>「安全衛生優良企業公表制度」、「</w:t>
      </w:r>
      <w:r w:rsidRPr="009A46F7">
        <w:rPr>
          <w:rFonts w:ascii="ＭＳ 明朝" w:hAnsi="ＭＳ 明朝"/>
          <w:szCs w:val="24"/>
        </w:rPr>
        <w:t>SAFEコンソーシアム</w:t>
      </w:r>
      <w:r w:rsidRPr="009A46F7">
        <w:rPr>
          <w:rFonts w:ascii="ＭＳ 明朝" w:hAnsi="ＭＳ 明朝" w:hint="eastAsia"/>
          <w:szCs w:val="24"/>
        </w:rPr>
        <w:t>」</w:t>
      </w:r>
      <w:r w:rsidR="001405A1">
        <w:rPr>
          <w:rFonts w:ascii="ＭＳ 明朝" w:hAnsi="ＭＳ 明朝" w:hint="eastAsia"/>
          <w:szCs w:val="24"/>
        </w:rPr>
        <w:t>、安全衛生表彰、無災害記録証等</w:t>
      </w:r>
      <w:r w:rsidRPr="009A46F7">
        <w:rPr>
          <w:rFonts w:ascii="ＭＳ 明朝" w:hAnsi="ＭＳ 明朝" w:hint="eastAsia"/>
          <w:szCs w:val="24"/>
        </w:rPr>
        <w:t>のみならず、</w:t>
      </w:r>
      <w:r w:rsidR="00BC4885">
        <w:rPr>
          <w:rFonts w:ascii="ＭＳ 明朝" w:hAnsi="ＭＳ 明朝" w:hint="eastAsia"/>
          <w:szCs w:val="24"/>
        </w:rPr>
        <w:t>経済産業省の</w:t>
      </w:r>
      <w:r w:rsidRPr="009A46F7">
        <w:rPr>
          <w:rFonts w:ascii="ＭＳ 明朝" w:hAnsi="ＭＳ 明朝" w:hint="eastAsia"/>
          <w:szCs w:val="24"/>
        </w:rPr>
        <w:t>「健康経営</w:t>
      </w:r>
      <w:r w:rsidR="00AC0500">
        <w:rPr>
          <w:rFonts w:ascii="ＭＳ 明朝" w:hAnsi="ＭＳ 明朝" w:hint="eastAsia"/>
          <w:szCs w:val="24"/>
        </w:rPr>
        <w:t>優良法人</w:t>
      </w:r>
      <w:r w:rsidRPr="009A46F7">
        <w:rPr>
          <w:rFonts w:ascii="ＭＳ 明朝" w:hAnsi="ＭＳ 明朝" w:hint="eastAsia"/>
          <w:szCs w:val="24"/>
        </w:rPr>
        <w:t>認定制度」</w:t>
      </w:r>
      <w:r w:rsidR="00AC0500">
        <w:rPr>
          <w:rFonts w:ascii="ＭＳ 明朝" w:hAnsi="ＭＳ 明朝" w:hint="eastAsia"/>
          <w:szCs w:val="24"/>
        </w:rPr>
        <w:t>、</w:t>
      </w:r>
      <w:r w:rsidR="00BC4885">
        <w:rPr>
          <w:rFonts w:ascii="ＭＳ 明朝" w:hAnsi="ＭＳ 明朝" w:hint="eastAsia"/>
          <w:szCs w:val="24"/>
        </w:rPr>
        <w:t>スポーツ庁の</w:t>
      </w:r>
      <w:r w:rsidR="00AC0500">
        <w:rPr>
          <w:rFonts w:ascii="ＭＳ 明朝" w:hAnsi="ＭＳ 明朝" w:hint="eastAsia"/>
          <w:szCs w:val="24"/>
        </w:rPr>
        <w:t>「</w:t>
      </w:r>
      <w:r w:rsidR="00AC0500" w:rsidRPr="00AC0500">
        <w:rPr>
          <w:rFonts w:ascii="ＭＳ 明朝" w:hAnsi="ＭＳ 明朝"/>
          <w:szCs w:val="24"/>
        </w:rPr>
        <w:t>Sport in Lifeコンソーシアム</w:t>
      </w:r>
      <w:r w:rsidR="00AC0500">
        <w:rPr>
          <w:rFonts w:ascii="ＭＳ 明朝" w:hAnsi="ＭＳ 明朝" w:hint="eastAsia"/>
          <w:szCs w:val="24"/>
        </w:rPr>
        <w:t>」</w:t>
      </w:r>
      <w:r w:rsidR="00AC0500">
        <w:rPr>
          <w:rFonts w:hint="eastAsia"/>
        </w:rPr>
        <w:t>（アワード、スポーツエールカンパニー認証等）</w:t>
      </w:r>
      <w:r>
        <w:rPr>
          <w:rFonts w:ascii="ＭＳ 明朝" w:hAnsi="ＭＳ 明朝" w:hint="eastAsia"/>
          <w:szCs w:val="24"/>
        </w:rPr>
        <w:t>、長野県の「職場いきいきアドバ</w:t>
      </w:r>
      <w:r w:rsidR="00C36B8E">
        <w:rPr>
          <w:rFonts w:ascii="ＭＳ 明朝" w:hAnsi="ＭＳ 明朝" w:hint="eastAsia"/>
          <w:szCs w:val="24"/>
        </w:rPr>
        <w:t>ン</w:t>
      </w:r>
      <w:r>
        <w:rPr>
          <w:rFonts w:ascii="ＭＳ 明朝" w:hAnsi="ＭＳ 明朝" w:hint="eastAsia"/>
          <w:szCs w:val="24"/>
        </w:rPr>
        <w:t>スカンパニー」</w:t>
      </w:r>
      <w:r w:rsidR="00BC4885">
        <w:rPr>
          <w:rFonts w:ascii="ＭＳ 明朝" w:hAnsi="ＭＳ 明朝" w:hint="eastAsia"/>
          <w:szCs w:val="24"/>
        </w:rPr>
        <w:t>や</w:t>
      </w:r>
      <w:r w:rsidR="00AC0500" w:rsidRPr="00AC0500">
        <w:rPr>
          <w:rFonts w:ascii="ＭＳ 明朝" w:hAnsi="ＭＳ 明朝" w:hint="eastAsia"/>
          <w:szCs w:val="24"/>
        </w:rPr>
        <w:t>健康づくり県民運動「信州</w:t>
      </w:r>
      <w:r w:rsidR="00AC0500" w:rsidRPr="00AC0500">
        <w:rPr>
          <w:rFonts w:ascii="ＭＳ 明朝" w:hAnsi="ＭＳ 明朝"/>
          <w:szCs w:val="24"/>
        </w:rPr>
        <w:t>ACE（エース）プロジェクト」</w:t>
      </w:r>
      <w:r w:rsidR="00BC4885">
        <w:rPr>
          <w:rFonts w:ascii="ＭＳ 明朝" w:hAnsi="ＭＳ 明朝" w:hint="eastAsia"/>
          <w:szCs w:val="24"/>
        </w:rPr>
        <w:t>（</w:t>
      </w:r>
      <w:r w:rsidR="00BC4885">
        <w:rPr>
          <w:rFonts w:ascii="ＭＳ 明朝" w:hAnsi="ＭＳ 明朝"/>
          <w:szCs w:val="24"/>
        </w:rPr>
        <w:t>働き盛り世代の</w:t>
      </w:r>
      <w:r w:rsidR="00BC4885">
        <w:rPr>
          <w:rFonts w:ascii="ＭＳ 明朝" w:hAnsi="ＭＳ 明朝" w:hint="eastAsia"/>
          <w:szCs w:val="24"/>
        </w:rPr>
        <w:t>「</w:t>
      </w:r>
      <w:r w:rsidR="00BC4885">
        <w:rPr>
          <w:rFonts w:ascii="ＭＳ 明朝" w:hAnsi="ＭＳ 明朝"/>
          <w:szCs w:val="24"/>
        </w:rPr>
        <w:t>健康づくりチャレンジ大作戦</w:t>
      </w:r>
      <w:r w:rsidR="00BC4885">
        <w:rPr>
          <w:rFonts w:ascii="ＭＳ 明朝" w:hAnsi="ＭＳ 明朝" w:hint="eastAsia"/>
          <w:szCs w:val="24"/>
        </w:rPr>
        <w:t>」</w:t>
      </w:r>
      <w:r w:rsidR="00AC0500" w:rsidRPr="00AC0500">
        <w:rPr>
          <w:rFonts w:ascii="ＭＳ 明朝" w:hAnsi="ＭＳ 明朝"/>
          <w:szCs w:val="24"/>
        </w:rPr>
        <w:t>グランプリ</w:t>
      </w:r>
      <w:r w:rsidR="00BC4885">
        <w:rPr>
          <w:rFonts w:ascii="ＭＳ 明朝" w:hAnsi="ＭＳ 明朝" w:hint="eastAsia"/>
          <w:szCs w:val="24"/>
        </w:rPr>
        <w:t>等）、医療保険者の「健康宣言</w:t>
      </w:r>
      <w:r w:rsidR="00AC0500" w:rsidRPr="00AC0500">
        <w:rPr>
          <w:rFonts w:ascii="ＭＳ 明朝" w:hAnsi="ＭＳ 明朝"/>
          <w:szCs w:val="24"/>
        </w:rPr>
        <w:t>」</w:t>
      </w:r>
      <w:r w:rsidR="007125E4">
        <w:rPr>
          <w:rFonts w:ascii="ＭＳ 明朝" w:hAnsi="ＭＳ 明朝" w:hint="eastAsia"/>
          <w:szCs w:val="24"/>
        </w:rPr>
        <w:t>、全日本トラック協会のＧマーク（安全衛生優良事業所）</w:t>
      </w:r>
      <w:r w:rsidRPr="009A46F7">
        <w:rPr>
          <w:rFonts w:ascii="ＭＳ 明朝" w:hAnsi="ＭＳ 明朝" w:hint="eastAsia"/>
          <w:szCs w:val="24"/>
        </w:rPr>
        <w:t>など</w:t>
      </w:r>
      <w:r w:rsidR="001405A1">
        <w:rPr>
          <w:rFonts w:ascii="ＭＳ 明朝" w:hAnsi="ＭＳ 明朝" w:hint="eastAsia"/>
          <w:szCs w:val="24"/>
        </w:rPr>
        <w:t>他</w:t>
      </w:r>
      <w:r w:rsidR="00AC0500">
        <w:rPr>
          <w:rFonts w:ascii="ＭＳ 明朝" w:hAnsi="ＭＳ 明朝" w:hint="eastAsia"/>
          <w:szCs w:val="24"/>
        </w:rPr>
        <w:t>機関等の</w:t>
      </w:r>
      <w:r w:rsidRPr="009A46F7">
        <w:rPr>
          <w:rFonts w:ascii="ＭＳ 明朝" w:hAnsi="ＭＳ 明朝" w:hint="eastAsia"/>
          <w:szCs w:val="24"/>
        </w:rPr>
        <w:t>制度</w:t>
      </w:r>
      <w:r>
        <w:rPr>
          <w:rFonts w:ascii="ＭＳ 明朝" w:hAnsi="ＭＳ 明朝" w:hint="eastAsia"/>
          <w:szCs w:val="24"/>
        </w:rPr>
        <w:t>の内容</w:t>
      </w:r>
      <w:r w:rsidRPr="009A46F7">
        <w:rPr>
          <w:rFonts w:ascii="ＭＳ 明朝" w:hAnsi="ＭＳ 明朝" w:hint="eastAsia"/>
          <w:szCs w:val="24"/>
        </w:rPr>
        <w:t>や当該制度を導入する事業場</w:t>
      </w:r>
      <w:r w:rsidR="00AC0500">
        <w:rPr>
          <w:rFonts w:ascii="ＭＳ 明朝" w:hAnsi="ＭＳ 明朝" w:hint="eastAsia"/>
          <w:szCs w:val="24"/>
        </w:rPr>
        <w:t>についても</w:t>
      </w:r>
      <w:r w:rsidRPr="009A46F7">
        <w:rPr>
          <w:rFonts w:ascii="ＭＳ 明朝" w:hAnsi="ＭＳ 明朝" w:hint="eastAsia"/>
          <w:szCs w:val="24"/>
        </w:rPr>
        <w:t>広く周知する。その際、対象事業場の取引先になり得る発注者や求職者などが周知先となるよう、その周知方法についても工夫する。</w:t>
      </w:r>
    </w:p>
    <w:p w14:paraId="27A3B4ED" w14:textId="77777777" w:rsidR="00884747" w:rsidRPr="009A46F7" w:rsidRDefault="00884747" w:rsidP="00884747">
      <w:pPr>
        <w:ind w:leftChars="200" w:left="720" w:hangingChars="100" w:hanging="240"/>
        <w:rPr>
          <w:rFonts w:ascii="ＭＳ 明朝" w:hAnsi="ＭＳ 明朝"/>
          <w:szCs w:val="24"/>
        </w:rPr>
      </w:pPr>
      <w:r w:rsidRPr="009A46F7">
        <w:rPr>
          <w:rFonts w:ascii="ＭＳ 明朝" w:hAnsi="ＭＳ 明朝" w:hint="eastAsia"/>
          <w:szCs w:val="24"/>
        </w:rPr>
        <w:t>・事業者の具体的な取組に繋がるよう、安全衛生対策の</w:t>
      </w:r>
      <w:r>
        <w:rPr>
          <w:rFonts w:ascii="ＭＳ 明朝" w:hAnsi="ＭＳ 明朝" w:hint="eastAsia"/>
          <w:szCs w:val="24"/>
        </w:rPr>
        <w:t>指導・啓発</w:t>
      </w:r>
      <w:r w:rsidRPr="009A46F7">
        <w:rPr>
          <w:rFonts w:ascii="ＭＳ 明朝" w:hAnsi="ＭＳ 明朝" w:hint="eastAsia"/>
          <w:szCs w:val="24"/>
        </w:rPr>
        <w:t>においては、他の事業場の好事例について、事業場の業種や規模等に即した個別具体的な取組も含めて周知するよう努める。</w:t>
      </w:r>
      <w:r>
        <w:rPr>
          <w:rFonts w:ascii="ＭＳ 明朝" w:hAnsi="ＭＳ 明朝" w:hint="eastAsia"/>
          <w:szCs w:val="24"/>
        </w:rPr>
        <w:t>事業主団体等に働きかける等により、業界における自主的な好事例共有の促進を図る。</w:t>
      </w:r>
    </w:p>
    <w:p w14:paraId="4E60AEE8" w14:textId="77777777" w:rsidR="00884747" w:rsidRPr="009A46F7" w:rsidRDefault="00884747" w:rsidP="00884747">
      <w:pPr>
        <w:ind w:leftChars="200" w:left="720" w:hangingChars="100" w:hanging="240"/>
        <w:rPr>
          <w:rFonts w:ascii="ＭＳ 明朝" w:hAnsi="ＭＳ 明朝"/>
          <w:szCs w:val="24"/>
        </w:rPr>
      </w:pPr>
      <w:r w:rsidRPr="003E4011">
        <w:rPr>
          <w:rFonts w:ascii="ＭＳ 明朝" w:hAnsi="ＭＳ 明朝" w:hint="eastAsia"/>
          <w:szCs w:val="24"/>
        </w:rPr>
        <w:t>・労働災害防止団体が行う労働安全衛生活動に対して、必要な支援を行う。</w:t>
      </w:r>
    </w:p>
    <w:p w14:paraId="6E22C6B5" w14:textId="2D9587C7" w:rsidR="00884747" w:rsidRPr="009A46F7" w:rsidRDefault="00884747" w:rsidP="00884747">
      <w:pPr>
        <w:ind w:leftChars="200" w:left="720" w:hangingChars="100" w:hanging="240"/>
        <w:rPr>
          <w:rFonts w:ascii="ＭＳ 明朝" w:hAnsi="ＭＳ 明朝"/>
          <w:szCs w:val="24"/>
        </w:rPr>
      </w:pPr>
      <w:r w:rsidRPr="009A46F7">
        <w:rPr>
          <w:rFonts w:ascii="ＭＳ 明朝" w:hAnsi="ＭＳ 明朝" w:hint="eastAsia"/>
          <w:szCs w:val="24"/>
        </w:rPr>
        <w:t>・労働安全衛生マネジメントシステム</w:t>
      </w:r>
      <w:r w:rsidR="00320F80">
        <w:rPr>
          <w:rFonts w:ascii="ＭＳ 明朝" w:hAnsi="ＭＳ 明朝" w:hint="eastAsia"/>
          <w:szCs w:val="24"/>
        </w:rPr>
        <w:t>の</w:t>
      </w:r>
      <w:r>
        <w:rPr>
          <w:rFonts w:ascii="ＭＳ 明朝" w:hAnsi="ＭＳ 明朝" w:hint="eastAsia"/>
          <w:szCs w:val="24"/>
        </w:rPr>
        <w:t>活用・普及促進を図り、特に安全衛生水準が継続的に向上してい</w:t>
      </w:r>
      <w:r w:rsidR="00320F80">
        <w:rPr>
          <w:rFonts w:ascii="ＭＳ 明朝" w:hAnsi="ＭＳ 明朝" w:hint="eastAsia"/>
          <w:szCs w:val="24"/>
        </w:rPr>
        <w:t>く</w:t>
      </w:r>
      <w:r>
        <w:rPr>
          <w:rFonts w:ascii="ＭＳ 明朝" w:hAnsi="ＭＳ 明朝" w:hint="eastAsia"/>
          <w:szCs w:val="24"/>
        </w:rPr>
        <w:t>よう</w:t>
      </w:r>
      <w:r w:rsidRPr="00AD0DA3">
        <w:rPr>
          <w:rFonts w:ascii="ＭＳ 明朝" w:hAnsi="ＭＳ 明朝" w:hint="eastAsia"/>
          <w:szCs w:val="24"/>
        </w:rPr>
        <w:t>計画の作成、実施、評価及び改善</w:t>
      </w:r>
      <w:r>
        <w:rPr>
          <w:rFonts w:ascii="ＭＳ 明朝" w:hAnsi="ＭＳ 明朝" w:hint="eastAsia"/>
          <w:szCs w:val="24"/>
        </w:rPr>
        <w:t>（ＰＤＣＡ）の実施を推進する。</w:t>
      </w:r>
    </w:p>
    <w:p w14:paraId="472DF215" w14:textId="1F73BA56" w:rsidR="00884747" w:rsidRPr="009A46F7" w:rsidRDefault="00884747" w:rsidP="00884747">
      <w:pPr>
        <w:ind w:leftChars="200" w:left="720" w:hangingChars="100" w:hanging="240"/>
        <w:rPr>
          <w:rFonts w:ascii="ＭＳ 明朝" w:hAnsi="ＭＳ 明朝"/>
          <w:szCs w:val="24"/>
        </w:rPr>
      </w:pPr>
      <w:r>
        <w:rPr>
          <w:rFonts w:ascii="ＭＳ 明朝" w:hAnsi="ＭＳ 明朝" w:hint="eastAsia"/>
          <w:szCs w:val="24"/>
        </w:rPr>
        <w:t>・その他、今後</w:t>
      </w:r>
      <w:r w:rsidR="00F158A2">
        <w:rPr>
          <w:rFonts w:ascii="ＭＳ 明朝" w:hAnsi="ＭＳ 明朝" w:hint="eastAsia"/>
          <w:szCs w:val="24"/>
        </w:rPr>
        <w:t>本省</w:t>
      </w:r>
      <w:r>
        <w:rPr>
          <w:rFonts w:ascii="ＭＳ 明朝" w:hAnsi="ＭＳ 明朝" w:hint="eastAsia"/>
          <w:szCs w:val="24"/>
        </w:rPr>
        <w:t>が実施する施策等（専門家間の連携促進、</w:t>
      </w:r>
      <w:r w:rsidRPr="009A46F7">
        <w:rPr>
          <w:rFonts w:ascii="ＭＳ 明朝" w:hAnsi="ＭＳ 明朝" w:hint="eastAsia"/>
          <w:szCs w:val="24"/>
        </w:rPr>
        <w:t>「人的資本可視化指針」</w:t>
      </w:r>
      <w:r>
        <w:rPr>
          <w:rFonts w:ascii="ＭＳ 明朝" w:hAnsi="ＭＳ 明朝" w:hint="eastAsia"/>
          <w:szCs w:val="24"/>
        </w:rPr>
        <w:t>の周知、</w:t>
      </w:r>
      <w:r w:rsidRPr="009A46F7">
        <w:rPr>
          <w:rFonts w:ascii="ＭＳ 明朝" w:hAnsi="ＭＳ 明朝" w:hint="eastAsia"/>
          <w:szCs w:val="24"/>
        </w:rPr>
        <w:t>安全衛生に取り組むことによるメリットや安全衛生に取り組まないことにより生じ得る損失</w:t>
      </w:r>
      <w:r>
        <w:rPr>
          <w:rFonts w:ascii="ＭＳ 明朝" w:hAnsi="ＭＳ 明朝" w:hint="eastAsia"/>
          <w:szCs w:val="24"/>
        </w:rPr>
        <w:t>の周知　等）も活用しつつ対応する</w:t>
      </w:r>
      <w:r w:rsidRPr="003E4011">
        <w:rPr>
          <w:rFonts w:ascii="ＭＳ 明朝" w:hAnsi="ＭＳ 明朝" w:hint="eastAsia"/>
          <w:szCs w:val="24"/>
        </w:rPr>
        <w:t>。</w:t>
      </w:r>
    </w:p>
    <w:p w14:paraId="48ACF1DC" w14:textId="77777777" w:rsidR="00884747" w:rsidRPr="00F05553" w:rsidRDefault="00884747" w:rsidP="00884747">
      <w:pPr>
        <w:ind w:leftChars="200" w:left="480"/>
        <w:rPr>
          <w:rFonts w:ascii="ＭＳ 明朝" w:hAnsi="ＭＳ 明朝"/>
          <w:color w:val="000000" w:themeColor="text1"/>
          <w:szCs w:val="24"/>
        </w:rPr>
      </w:pPr>
    </w:p>
    <w:p w14:paraId="2DC763C8" w14:textId="77777777" w:rsidR="00884747" w:rsidRPr="00F05553" w:rsidRDefault="00884747" w:rsidP="00884747">
      <w:pPr>
        <w:pStyle w:val="3"/>
        <w:ind w:left="481" w:right="240" w:hangingChars="100" w:hanging="241"/>
        <w:rPr>
          <w:color w:val="000000" w:themeColor="text1"/>
        </w:rPr>
      </w:pPr>
      <w:bookmarkStart w:id="17" w:name="_Toc119940795"/>
      <w:r w:rsidRPr="00F05553">
        <w:rPr>
          <w:rFonts w:hint="eastAsia"/>
          <w:color w:val="000000" w:themeColor="text1"/>
        </w:rPr>
        <w:t>イ　災害情報の分析機能の強化及び分析結果の効果的な周知</w:t>
      </w:r>
      <w:bookmarkEnd w:id="17"/>
    </w:p>
    <w:p w14:paraId="554BC7D9" w14:textId="77777777" w:rsidR="00884747" w:rsidRPr="00F05553" w:rsidRDefault="00884747" w:rsidP="00884747">
      <w:pPr>
        <w:ind w:firstLineChars="100" w:firstLine="241"/>
        <w:rPr>
          <w:rFonts w:ascii="ＭＳ 明朝" w:hAnsi="ＭＳ 明朝"/>
          <w:b/>
          <w:color w:val="000000" w:themeColor="text1"/>
          <w:szCs w:val="24"/>
        </w:rPr>
      </w:pPr>
      <w:r w:rsidRPr="00F05553">
        <w:rPr>
          <w:rFonts w:ascii="ＭＳ 明朝" w:hAnsi="ＭＳ 明朝" w:hint="eastAsia"/>
          <w:b/>
          <w:color w:val="000000" w:themeColor="text1"/>
          <w:szCs w:val="24"/>
        </w:rPr>
        <w:t>（ア）労働者の協力を得て、事業者</w:t>
      </w:r>
      <w:r>
        <w:rPr>
          <w:rFonts w:ascii="ＭＳ 明朝" w:hAnsi="ＭＳ 明朝" w:hint="eastAsia"/>
          <w:b/>
          <w:color w:val="000000" w:themeColor="text1"/>
          <w:szCs w:val="24"/>
        </w:rPr>
        <w:t>や業界団体</w:t>
      </w:r>
      <w:r w:rsidRPr="00F05553">
        <w:rPr>
          <w:rFonts w:ascii="ＭＳ 明朝" w:hAnsi="ＭＳ 明朝" w:hint="eastAsia"/>
          <w:b/>
          <w:color w:val="000000" w:themeColor="text1"/>
          <w:szCs w:val="24"/>
        </w:rPr>
        <w:t>が取り組むこと</w:t>
      </w:r>
    </w:p>
    <w:p w14:paraId="573EA1A7" w14:textId="7ED91DE5" w:rsidR="00884747" w:rsidRDefault="00884747" w:rsidP="00884747">
      <w:pPr>
        <w:ind w:leftChars="200" w:left="720" w:hangingChars="100" w:hanging="240"/>
        <w:rPr>
          <w:rFonts w:ascii="ＭＳ 明朝" w:hAnsi="ＭＳ 明朝"/>
          <w:bCs/>
          <w:color w:val="000000" w:themeColor="text1"/>
          <w:szCs w:val="24"/>
        </w:rPr>
      </w:pPr>
      <w:r w:rsidRPr="00F05553">
        <w:rPr>
          <w:rFonts w:ascii="ＭＳ 明朝" w:hAnsi="ＭＳ 明朝" w:hint="eastAsia"/>
          <w:bCs/>
          <w:color w:val="000000" w:themeColor="text1"/>
          <w:szCs w:val="24"/>
        </w:rPr>
        <w:t>・</w:t>
      </w:r>
      <w:r w:rsidR="0098414C">
        <w:rPr>
          <w:rFonts w:ascii="ＭＳ 明朝" w:hAnsi="ＭＳ 明朝" w:hint="eastAsia"/>
          <w:bCs/>
          <w:color w:val="000000" w:themeColor="text1"/>
          <w:szCs w:val="24"/>
        </w:rPr>
        <w:t>事業者は、</w:t>
      </w:r>
      <w:r w:rsidRPr="00F05553">
        <w:rPr>
          <w:rFonts w:ascii="ＭＳ 明朝" w:hAnsi="ＭＳ 明朝" w:hint="eastAsia"/>
          <w:bCs/>
          <w:color w:val="000000" w:themeColor="text1"/>
          <w:szCs w:val="24"/>
        </w:rPr>
        <w:t>安全衛生対策を</w:t>
      </w:r>
      <w:r>
        <w:rPr>
          <w:rFonts w:ascii="ＭＳ 明朝" w:hAnsi="ＭＳ 明朝" w:hint="eastAsia"/>
          <w:bCs/>
          <w:color w:val="000000" w:themeColor="text1"/>
          <w:szCs w:val="24"/>
        </w:rPr>
        <w:t>一層</w:t>
      </w:r>
      <w:r w:rsidRPr="00F05553">
        <w:rPr>
          <w:rFonts w:ascii="ＭＳ 明朝" w:hAnsi="ＭＳ 明朝" w:hint="eastAsia"/>
          <w:bCs/>
          <w:color w:val="000000" w:themeColor="text1"/>
          <w:szCs w:val="24"/>
        </w:rPr>
        <w:t>効果的・効率的なものとするため、</w:t>
      </w:r>
      <w:r>
        <w:rPr>
          <w:rFonts w:ascii="ＭＳ 明朝" w:hAnsi="ＭＳ 明朝" w:hint="eastAsia"/>
          <w:bCs/>
          <w:color w:val="000000" w:themeColor="text1"/>
          <w:szCs w:val="24"/>
        </w:rPr>
        <w:t>長野局や業界団体等の発信する死亡災害事例</w:t>
      </w:r>
      <w:r w:rsidR="00A46088">
        <w:rPr>
          <w:rFonts w:ascii="ＭＳ 明朝" w:hAnsi="ＭＳ 明朝" w:hint="eastAsia"/>
          <w:bCs/>
          <w:color w:val="000000" w:themeColor="text1"/>
          <w:szCs w:val="24"/>
        </w:rPr>
        <w:t>や</w:t>
      </w:r>
      <w:r w:rsidRPr="00F05553">
        <w:rPr>
          <w:rFonts w:ascii="ＭＳ 明朝" w:hAnsi="ＭＳ 明朝" w:hint="eastAsia"/>
          <w:bCs/>
          <w:color w:val="000000" w:themeColor="text1"/>
          <w:szCs w:val="24"/>
        </w:rPr>
        <w:t>労働災害統計など安全衛生情報を活用する。</w:t>
      </w:r>
    </w:p>
    <w:p w14:paraId="18CC6AFF" w14:textId="77777777" w:rsidR="00884747" w:rsidRPr="00F05553" w:rsidRDefault="00884747" w:rsidP="00884747">
      <w:pPr>
        <w:ind w:leftChars="200" w:left="720" w:hangingChars="100" w:hanging="240"/>
        <w:rPr>
          <w:rFonts w:ascii="ＭＳ 明朝" w:hAnsi="ＭＳ 明朝"/>
          <w:bCs/>
          <w:color w:val="000000" w:themeColor="text1"/>
          <w:szCs w:val="24"/>
        </w:rPr>
      </w:pPr>
      <w:r>
        <w:rPr>
          <w:rFonts w:ascii="ＭＳ 明朝" w:hAnsi="ＭＳ 明朝" w:hint="eastAsia"/>
          <w:bCs/>
          <w:color w:val="000000" w:themeColor="text1"/>
          <w:szCs w:val="24"/>
        </w:rPr>
        <w:t>・業界団体は、長野局の発信する情報も参考にしながら、各業態に応じた情報を会員等関係者に配信する。</w:t>
      </w:r>
    </w:p>
    <w:p w14:paraId="75317E9E" w14:textId="77777777" w:rsidR="00884747" w:rsidRPr="00F05553" w:rsidRDefault="00884747" w:rsidP="00884747">
      <w:pPr>
        <w:rPr>
          <w:rFonts w:ascii="ＭＳ 明朝" w:hAnsi="ＭＳ 明朝"/>
          <w:bCs/>
          <w:color w:val="000000" w:themeColor="text1"/>
          <w:szCs w:val="24"/>
        </w:rPr>
      </w:pPr>
    </w:p>
    <w:p w14:paraId="06D36644" w14:textId="2D0C36EF" w:rsidR="00884747" w:rsidRPr="00F05553" w:rsidRDefault="00884747" w:rsidP="00884747">
      <w:pPr>
        <w:ind w:firstLineChars="100" w:firstLine="241"/>
        <w:rPr>
          <w:rFonts w:ascii="ＭＳ 明朝" w:hAnsi="ＭＳ 明朝"/>
          <w:b/>
          <w:color w:val="000000" w:themeColor="text1"/>
          <w:szCs w:val="24"/>
        </w:rPr>
      </w:pPr>
      <w:r w:rsidRPr="00F05553">
        <w:rPr>
          <w:rFonts w:ascii="ＭＳ 明朝" w:hAnsi="ＭＳ 明朝" w:hint="eastAsia"/>
          <w:b/>
          <w:color w:val="000000" w:themeColor="text1"/>
          <w:szCs w:val="24"/>
        </w:rPr>
        <w:t>（イ）</w:t>
      </w:r>
      <w:r w:rsidR="00806496">
        <w:rPr>
          <w:rFonts w:ascii="ＭＳ 明朝" w:hAnsi="ＭＳ 明朝" w:hint="eastAsia"/>
          <w:b/>
          <w:color w:val="000000" w:themeColor="text1"/>
          <w:szCs w:val="24"/>
        </w:rPr>
        <w:t>長野局</w:t>
      </w:r>
      <w:r w:rsidRPr="00F05553">
        <w:rPr>
          <w:rFonts w:ascii="ＭＳ 明朝" w:hAnsi="ＭＳ 明朝" w:hint="eastAsia"/>
          <w:b/>
          <w:color w:val="000000" w:themeColor="text1"/>
          <w:szCs w:val="24"/>
        </w:rPr>
        <w:t>等が取り組むこと</w:t>
      </w:r>
    </w:p>
    <w:p w14:paraId="770703B6" w14:textId="7BE27A9F" w:rsidR="00884747" w:rsidRDefault="00884747" w:rsidP="00884747">
      <w:pPr>
        <w:widowControl w:val="0"/>
        <w:ind w:leftChars="200" w:left="720" w:hangingChars="100" w:hanging="240"/>
        <w:rPr>
          <w:rFonts w:ascii="ＭＳ 明朝" w:hAnsi="ＭＳ 明朝"/>
          <w:color w:val="000000" w:themeColor="text1"/>
          <w:szCs w:val="24"/>
        </w:rPr>
      </w:pPr>
      <w:r w:rsidRPr="00F05553">
        <w:rPr>
          <w:rFonts w:ascii="ＭＳ 明朝" w:hAnsi="ＭＳ 明朝" w:hint="eastAsia"/>
          <w:color w:val="000000" w:themeColor="text1"/>
          <w:szCs w:val="24"/>
        </w:rPr>
        <w:t>・管内における労働災害</w:t>
      </w:r>
      <w:r w:rsidR="00EC1FB9">
        <w:rPr>
          <w:rFonts w:ascii="ＭＳ 明朝" w:hAnsi="ＭＳ 明朝" w:hint="eastAsia"/>
          <w:color w:val="000000" w:themeColor="text1"/>
          <w:szCs w:val="24"/>
        </w:rPr>
        <w:t>事例</w:t>
      </w:r>
      <w:r w:rsidRPr="00F05553">
        <w:rPr>
          <w:rFonts w:ascii="ＭＳ 明朝" w:hAnsi="ＭＳ 明朝" w:hint="eastAsia"/>
          <w:color w:val="000000" w:themeColor="text1"/>
          <w:szCs w:val="24"/>
        </w:rPr>
        <w:t>など各種安全衛生関連情報について、事業場における安全衛生対策の検討・実施に当たって有意義なものとなるよう、情報の整備・発信を積極的に行う。</w:t>
      </w:r>
      <w:r>
        <w:rPr>
          <w:rFonts w:ascii="ＭＳ 明朝" w:hAnsi="ＭＳ 明朝" w:hint="eastAsia"/>
          <w:color w:val="000000" w:themeColor="text1"/>
          <w:szCs w:val="24"/>
        </w:rPr>
        <w:t>その際、</w:t>
      </w:r>
      <w:r w:rsidR="00EC1FB9">
        <w:rPr>
          <w:rFonts w:ascii="ＭＳ 明朝" w:hAnsi="ＭＳ 明朝" w:hint="eastAsia"/>
          <w:color w:val="000000" w:themeColor="text1"/>
          <w:szCs w:val="24"/>
        </w:rPr>
        <w:t>特に</w:t>
      </w:r>
      <w:r>
        <w:rPr>
          <w:rFonts w:ascii="ＭＳ 明朝" w:hAnsi="ＭＳ 明朝" w:hint="eastAsia"/>
          <w:color w:val="000000" w:themeColor="text1"/>
          <w:szCs w:val="24"/>
        </w:rPr>
        <w:t>死亡災害</w:t>
      </w:r>
      <w:r w:rsidR="00EC1FB9">
        <w:rPr>
          <w:rFonts w:ascii="ＭＳ 明朝" w:hAnsi="ＭＳ 明朝" w:hint="eastAsia"/>
          <w:color w:val="000000" w:themeColor="text1"/>
          <w:szCs w:val="24"/>
        </w:rPr>
        <w:t>事例</w:t>
      </w:r>
      <w:r>
        <w:rPr>
          <w:rFonts w:ascii="ＭＳ 明朝" w:hAnsi="ＭＳ 明朝" w:hint="eastAsia"/>
          <w:color w:val="000000" w:themeColor="text1"/>
          <w:szCs w:val="24"/>
        </w:rPr>
        <w:t>について再発防止対策例も併せて示し、労働災害の調査の進展に応じて発信する情報を更新するよう努める。</w:t>
      </w:r>
    </w:p>
    <w:p w14:paraId="307839B4" w14:textId="77777777" w:rsidR="00EC1FB9" w:rsidRPr="00F05553" w:rsidRDefault="00EC1FB9" w:rsidP="00884747">
      <w:pPr>
        <w:widowControl w:val="0"/>
        <w:ind w:leftChars="200" w:left="720" w:hangingChars="100" w:hanging="240"/>
        <w:rPr>
          <w:rFonts w:ascii="ＭＳ 明朝" w:hAnsi="ＭＳ 明朝"/>
          <w:color w:val="000000" w:themeColor="text1"/>
          <w:szCs w:val="24"/>
        </w:rPr>
      </w:pPr>
    </w:p>
    <w:p w14:paraId="6326421E" w14:textId="2C423A57" w:rsidR="00884747" w:rsidRPr="009A46F7" w:rsidRDefault="00884747" w:rsidP="00884747">
      <w:pPr>
        <w:pStyle w:val="3"/>
        <w:ind w:left="240" w:right="240"/>
      </w:pPr>
      <w:bookmarkStart w:id="18" w:name="_Toc119940796"/>
      <w:r w:rsidRPr="00F05553">
        <w:rPr>
          <w:rFonts w:hint="eastAsia"/>
          <w:color w:val="000000" w:themeColor="text1"/>
        </w:rPr>
        <w:lastRenderedPageBreak/>
        <w:t>ウ　労働安全衛生における</w:t>
      </w:r>
      <w:r w:rsidR="00806496">
        <w:rPr>
          <w:rFonts w:ascii="ＭＳ 明朝" w:hAnsi="ＭＳ 明朝" w:hint="eastAsia"/>
          <w:szCs w:val="24"/>
        </w:rPr>
        <w:t>ＤＸ</w:t>
      </w:r>
      <w:r w:rsidRPr="00F05553">
        <w:rPr>
          <w:rFonts w:hint="eastAsia"/>
          <w:color w:val="000000" w:themeColor="text1"/>
        </w:rPr>
        <w:t>の</w:t>
      </w:r>
      <w:r w:rsidRPr="009A46F7">
        <w:rPr>
          <w:rFonts w:hint="eastAsia"/>
        </w:rPr>
        <w:t>推進</w:t>
      </w:r>
      <w:bookmarkEnd w:id="18"/>
    </w:p>
    <w:p w14:paraId="4DC37368" w14:textId="77777777" w:rsidR="00884747" w:rsidRPr="009A46F7" w:rsidRDefault="00884747" w:rsidP="00884747">
      <w:pPr>
        <w:ind w:firstLineChars="100" w:firstLine="241"/>
        <w:rPr>
          <w:b/>
        </w:rPr>
      </w:pPr>
      <w:r w:rsidRPr="009A46F7">
        <w:rPr>
          <w:rFonts w:hint="eastAsia"/>
          <w:b/>
        </w:rPr>
        <w:t>（ア）労働者の協力を得て、事業者が取り組むこと</w:t>
      </w:r>
    </w:p>
    <w:p w14:paraId="5E2F35F2" w14:textId="18746A6A" w:rsidR="00884747" w:rsidRPr="009A46F7" w:rsidRDefault="00884747" w:rsidP="00884747">
      <w:pPr>
        <w:ind w:leftChars="200" w:left="720" w:hangingChars="100" w:hanging="240"/>
        <w:rPr>
          <w:rFonts w:ascii="ＭＳ 明朝" w:hAnsi="ＭＳ 明朝"/>
          <w:bCs/>
          <w:szCs w:val="24"/>
        </w:rPr>
      </w:pPr>
      <w:r>
        <w:rPr>
          <w:rFonts w:ascii="ＭＳ 明朝" w:hAnsi="ＭＳ 明朝" w:hint="eastAsia"/>
          <w:bCs/>
          <w:szCs w:val="24"/>
        </w:rPr>
        <w:t>・</w:t>
      </w:r>
      <w:r w:rsidRPr="009A46F7">
        <w:rPr>
          <w:rFonts w:ascii="ＭＳ 明朝" w:hAnsi="ＭＳ 明朝" w:hint="eastAsia"/>
          <w:bCs/>
          <w:szCs w:val="24"/>
        </w:rPr>
        <w:t>ＡＩやウェアラブル端末等</w:t>
      </w:r>
      <w:r>
        <w:rPr>
          <w:rFonts w:ascii="ＭＳ 明朝" w:hAnsi="ＭＳ 明朝" w:hint="eastAsia"/>
          <w:bCs/>
          <w:szCs w:val="24"/>
        </w:rPr>
        <w:t>の新技術に限らず、</w:t>
      </w:r>
      <w:r w:rsidR="00EC1FB9">
        <w:rPr>
          <w:rFonts w:ascii="ＭＳ 明朝" w:hAnsi="ＭＳ 明朝" w:hint="eastAsia"/>
          <w:bCs/>
          <w:szCs w:val="24"/>
        </w:rPr>
        <w:t>市販</w:t>
      </w:r>
      <w:r w:rsidR="002958E1">
        <w:rPr>
          <w:rFonts w:ascii="ＭＳ 明朝" w:hAnsi="ＭＳ 明朝" w:hint="eastAsia"/>
          <w:bCs/>
          <w:szCs w:val="24"/>
        </w:rPr>
        <w:t>の</w:t>
      </w:r>
      <w:r w:rsidR="00EC1FB9">
        <w:rPr>
          <w:rFonts w:ascii="ＭＳ 明朝" w:hAnsi="ＭＳ 明朝" w:hint="eastAsia"/>
          <w:bCs/>
          <w:szCs w:val="24"/>
        </w:rPr>
        <w:t>安価な</w:t>
      </w:r>
      <w:r>
        <w:rPr>
          <w:rFonts w:ascii="ＭＳ 明朝" w:hAnsi="ＭＳ 明朝" w:hint="eastAsia"/>
          <w:bCs/>
          <w:szCs w:val="24"/>
        </w:rPr>
        <w:t>デジタル技術</w:t>
      </w:r>
      <w:r w:rsidR="00A46088">
        <w:rPr>
          <w:rFonts w:ascii="ＭＳ 明朝" w:hAnsi="ＭＳ 明朝" w:hint="eastAsia"/>
          <w:bCs/>
          <w:szCs w:val="24"/>
        </w:rPr>
        <w:t>を含め、</w:t>
      </w:r>
      <w:r>
        <w:rPr>
          <w:rFonts w:ascii="ＭＳ 明朝" w:hAnsi="ＭＳ 明朝" w:hint="eastAsia"/>
          <w:bCs/>
          <w:szCs w:val="24"/>
        </w:rPr>
        <w:t>内製</w:t>
      </w:r>
      <w:r w:rsidR="00A46088">
        <w:rPr>
          <w:rFonts w:ascii="ＭＳ 明朝" w:hAnsi="ＭＳ 明朝" w:hint="eastAsia"/>
          <w:bCs/>
          <w:szCs w:val="24"/>
        </w:rPr>
        <w:t>と</w:t>
      </w:r>
      <w:r>
        <w:rPr>
          <w:rFonts w:ascii="ＭＳ 明朝" w:hAnsi="ＭＳ 明朝" w:hint="eastAsia"/>
          <w:bCs/>
          <w:szCs w:val="24"/>
        </w:rPr>
        <w:t>外注を効率的に選択・組み合わせて、</w:t>
      </w:r>
      <w:r w:rsidR="00806496">
        <w:rPr>
          <w:rFonts w:ascii="ＭＳ 明朝" w:hAnsi="ＭＳ 明朝" w:hint="eastAsia"/>
          <w:bCs/>
          <w:szCs w:val="24"/>
        </w:rPr>
        <w:t>業態に応じ</w:t>
      </w:r>
      <w:r w:rsidR="00583594">
        <w:rPr>
          <w:rFonts w:ascii="ＭＳ 明朝" w:hAnsi="ＭＳ 明朝" w:hint="eastAsia"/>
          <w:bCs/>
          <w:szCs w:val="24"/>
        </w:rPr>
        <w:t>た</w:t>
      </w:r>
      <w:r w:rsidRPr="009A46F7">
        <w:rPr>
          <w:rFonts w:ascii="ＭＳ 明朝" w:hAnsi="ＭＳ 明朝" w:hint="eastAsia"/>
          <w:szCs w:val="24"/>
        </w:rPr>
        <w:t>効率的・効果的</w:t>
      </w:r>
      <w:r w:rsidRPr="009A46F7">
        <w:rPr>
          <w:rFonts w:ascii="ＭＳ 明朝" w:hAnsi="ＭＳ 明朝" w:hint="eastAsia"/>
          <w:bCs/>
          <w:szCs w:val="24"/>
        </w:rPr>
        <w:t>な安全衛生活動及び危険有害な作業について遠隔管理・遠隔操作・無人化等による作業の安全化を推進</w:t>
      </w:r>
      <w:r w:rsidR="00806496">
        <w:rPr>
          <w:rFonts w:ascii="ＭＳ 明朝" w:hAnsi="ＭＳ 明朝" w:hint="eastAsia"/>
          <w:bCs/>
          <w:szCs w:val="24"/>
        </w:rPr>
        <w:t>し、安全衛生</w:t>
      </w:r>
      <w:r w:rsidR="00A46088">
        <w:rPr>
          <w:rFonts w:ascii="ＭＳ 明朝" w:hAnsi="ＭＳ 明朝" w:hint="eastAsia"/>
          <w:bCs/>
          <w:szCs w:val="24"/>
        </w:rPr>
        <w:t>に係る</w:t>
      </w:r>
      <w:r w:rsidR="00806496">
        <w:rPr>
          <w:rFonts w:ascii="ＭＳ 明朝" w:hAnsi="ＭＳ 明朝" w:hint="eastAsia"/>
          <w:szCs w:val="24"/>
        </w:rPr>
        <w:t>ＤＸを進め</w:t>
      </w:r>
      <w:r w:rsidRPr="009A46F7">
        <w:rPr>
          <w:rFonts w:ascii="ＭＳ 明朝" w:hAnsi="ＭＳ 明朝" w:hint="eastAsia"/>
          <w:bCs/>
          <w:szCs w:val="24"/>
        </w:rPr>
        <w:t>る。</w:t>
      </w:r>
    </w:p>
    <w:p w14:paraId="54356499" w14:textId="77777777" w:rsidR="00884747" w:rsidRPr="00A46088" w:rsidRDefault="00884747" w:rsidP="00884747">
      <w:pPr>
        <w:ind w:leftChars="200" w:left="720" w:hangingChars="100" w:hanging="240"/>
        <w:rPr>
          <w:rFonts w:ascii="ＭＳ 明朝" w:hAnsi="ＭＳ 明朝"/>
          <w:bCs/>
          <w:szCs w:val="24"/>
        </w:rPr>
      </w:pPr>
    </w:p>
    <w:p w14:paraId="1F6119B3" w14:textId="45233535" w:rsidR="00884747" w:rsidRPr="009A46F7" w:rsidRDefault="00884747" w:rsidP="00884747">
      <w:pPr>
        <w:ind w:firstLineChars="100" w:firstLine="241"/>
        <w:rPr>
          <w:b/>
        </w:rPr>
      </w:pPr>
      <w:r w:rsidRPr="009A46F7">
        <w:rPr>
          <w:rFonts w:hint="eastAsia"/>
          <w:b/>
        </w:rPr>
        <w:t>（イ）</w:t>
      </w:r>
      <w:r w:rsidR="00806496">
        <w:rPr>
          <w:rFonts w:hint="eastAsia"/>
          <w:b/>
        </w:rPr>
        <w:t>長野局</w:t>
      </w:r>
      <w:r w:rsidRPr="009A46F7">
        <w:rPr>
          <w:rFonts w:hint="eastAsia"/>
          <w:b/>
        </w:rPr>
        <w:t>等が取り組むこと</w:t>
      </w:r>
    </w:p>
    <w:p w14:paraId="6B23B2E1" w14:textId="3BAA1CB6" w:rsidR="00884747" w:rsidRPr="009A46F7" w:rsidRDefault="00884747" w:rsidP="00884747">
      <w:pPr>
        <w:ind w:leftChars="200" w:left="720" w:hangingChars="100" w:hanging="240"/>
        <w:rPr>
          <w:rFonts w:ascii="ＭＳ 明朝" w:hAnsi="ＭＳ 明朝"/>
          <w:szCs w:val="24"/>
        </w:rPr>
      </w:pPr>
      <w:r w:rsidRPr="009A46F7">
        <w:rPr>
          <w:rFonts w:ascii="ＭＳ 明朝" w:hAnsi="ＭＳ 明朝" w:hint="eastAsia"/>
          <w:szCs w:val="24"/>
        </w:rPr>
        <w:t>・</w:t>
      </w:r>
      <w:r>
        <w:rPr>
          <w:rFonts w:ascii="ＭＳ 明朝" w:hAnsi="ＭＳ 明朝" w:hint="eastAsia"/>
          <w:szCs w:val="24"/>
        </w:rPr>
        <w:t>今後</w:t>
      </w:r>
      <w:r w:rsidR="00F158A2">
        <w:rPr>
          <w:rFonts w:ascii="ＭＳ 明朝" w:hAnsi="ＭＳ 明朝" w:hint="eastAsia"/>
          <w:szCs w:val="24"/>
        </w:rPr>
        <w:t>本省</w:t>
      </w:r>
      <w:r>
        <w:rPr>
          <w:rFonts w:ascii="ＭＳ 明朝" w:hAnsi="ＭＳ 明朝" w:hint="eastAsia"/>
          <w:szCs w:val="24"/>
        </w:rPr>
        <w:t>が作成する資料等を周知するとともに、県内</w:t>
      </w:r>
      <w:r w:rsidR="00A46088">
        <w:rPr>
          <w:rFonts w:ascii="ＭＳ 明朝" w:hAnsi="ＭＳ 明朝" w:hint="eastAsia"/>
          <w:szCs w:val="24"/>
        </w:rPr>
        <w:t>の</w:t>
      </w:r>
      <w:r>
        <w:rPr>
          <w:rFonts w:ascii="ＭＳ 明朝" w:hAnsi="ＭＳ 明朝" w:hint="eastAsia"/>
          <w:szCs w:val="24"/>
        </w:rPr>
        <w:t>好事例の収集・周知に努め、ＩＣＴ技術の活用による</w:t>
      </w:r>
      <w:r w:rsidRPr="009A46F7">
        <w:rPr>
          <w:rFonts w:ascii="ＭＳ 明朝" w:hAnsi="ＭＳ 明朝" w:hint="eastAsia"/>
          <w:szCs w:val="24"/>
        </w:rPr>
        <w:t>効率的・効果的な安全衛生活動</w:t>
      </w:r>
      <w:r>
        <w:rPr>
          <w:rFonts w:ascii="ＭＳ 明朝" w:hAnsi="ＭＳ 明朝" w:hint="eastAsia"/>
          <w:szCs w:val="24"/>
        </w:rPr>
        <w:t>や</w:t>
      </w:r>
      <w:r w:rsidRPr="009A46F7">
        <w:rPr>
          <w:rFonts w:ascii="ＭＳ 明朝" w:hAnsi="ＭＳ 明朝" w:hint="eastAsia"/>
          <w:szCs w:val="24"/>
        </w:rPr>
        <w:t>作業の安全化</w:t>
      </w:r>
      <w:r>
        <w:rPr>
          <w:rFonts w:ascii="ＭＳ 明朝" w:hAnsi="ＭＳ 明朝" w:hint="eastAsia"/>
          <w:szCs w:val="24"/>
        </w:rPr>
        <w:t>を</w:t>
      </w:r>
      <w:r w:rsidR="00806496">
        <w:rPr>
          <w:rFonts w:ascii="ＭＳ 明朝" w:hAnsi="ＭＳ 明朝" w:hint="eastAsia"/>
          <w:szCs w:val="24"/>
        </w:rPr>
        <w:t>推進し</w:t>
      </w:r>
      <w:r>
        <w:rPr>
          <w:rFonts w:ascii="ＭＳ 明朝" w:hAnsi="ＭＳ 明朝" w:hint="eastAsia"/>
          <w:szCs w:val="24"/>
        </w:rPr>
        <w:t>、安全衛生</w:t>
      </w:r>
      <w:r w:rsidR="00A46088">
        <w:rPr>
          <w:rFonts w:ascii="ＭＳ 明朝" w:hAnsi="ＭＳ 明朝" w:hint="eastAsia"/>
          <w:szCs w:val="24"/>
        </w:rPr>
        <w:t>に係る</w:t>
      </w:r>
      <w:r>
        <w:rPr>
          <w:rFonts w:ascii="ＭＳ 明朝" w:hAnsi="ＭＳ 明朝" w:hint="eastAsia"/>
          <w:szCs w:val="24"/>
        </w:rPr>
        <w:t>ＤＸを進</w:t>
      </w:r>
      <w:r w:rsidR="00806496">
        <w:rPr>
          <w:rFonts w:ascii="ＭＳ 明朝" w:hAnsi="ＭＳ 明朝" w:hint="eastAsia"/>
          <w:szCs w:val="24"/>
        </w:rPr>
        <w:t>め</w:t>
      </w:r>
      <w:r>
        <w:rPr>
          <w:rFonts w:ascii="ＭＳ 明朝" w:hAnsi="ＭＳ 明朝" w:hint="eastAsia"/>
          <w:szCs w:val="24"/>
        </w:rPr>
        <w:t>る。</w:t>
      </w:r>
    </w:p>
    <w:p w14:paraId="53924D2F" w14:textId="77777777" w:rsidR="00884747" w:rsidRPr="009A46F7" w:rsidRDefault="00884747" w:rsidP="00884747">
      <w:pPr>
        <w:widowControl w:val="0"/>
        <w:ind w:leftChars="200" w:left="720" w:hangingChars="100" w:hanging="240"/>
        <w:rPr>
          <w:rFonts w:ascii="ＭＳ 明朝" w:hAnsi="ＭＳ 明朝"/>
          <w:szCs w:val="24"/>
        </w:rPr>
      </w:pPr>
    </w:p>
    <w:p w14:paraId="2EA7F032" w14:textId="77777777" w:rsidR="00884747" w:rsidRPr="009A46F7" w:rsidRDefault="00884747" w:rsidP="00884747">
      <w:pPr>
        <w:pStyle w:val="2"/>
      </w:pPr>
      <w:bookmarkStart w:id="19" w:name="_Toc119940797"/>
      <w:r w:rsidRPr="009A46F7">
        <w:rPr>
          <w:rFonts w:hint="eastAsia"/>
        </w:rPr>
        <w:t>（２）労働者の作業行動に起因する労働災害防止対策の推進</w:t>
      </w:r>
      <w:bookmarkEnd w:id="19"/>
    </w:p>
    <w:p w14:paraId="7BB68C1F" w14:textId="77777777" w:rsidR="00884747" w:rsidRPr="009A46F7" w:rsidRDefault="00884747" w:rsidP="00884747">
      <w:pPr>
        <w:ind w:firstLineChars="100" w:firstLine="241"/>
        <w:rPr>
          <w:b/>
        </w:rPr>
      </w:pPr>
      <w:r w:rsidRPr="009A46F7">
        <w:rPr>
          <w:rFonts w:hint="eastAsia"/>
          <w:b/>
        </w:rPr>
        <w:t>ア　労働者の協力を得て、事業者が取り組むこと</w:t>
      </w:r>
    </w:p>
    <w:p w14:paraId="252A78ED" w14:textId="3A871269" w:rsidR="00884747" w:rsidRPr="009A46F7" w:rsidRDefault="00884747" w:rsidP="00884747">
      <w:pPr>
        <w:ind w:leftChars="200" w:left="720" w:hangingChars="100" w:hanging="240"/>
        <w:rPr>
          <w:rFonts w:ascii="ＭＳ 明朝" w:hAnsi="ＭＳ 明朝"/>
          <w:szCs w:val="24"/>
        </w:rPr>
      </w:pPr>
      <w:r w:rsidRPr="009A46F7">
        <w:rPr>
          <w:rFonts w:ascii="ＭＳ 明朝" w:hAnsi="ＭＳ 明朝" w:hint="eastAsia"/>
          <w:szCs w:val="24"/>
        </w:rPr>
        <w:t>・</w:t>
      </w:r>
      <w:r>
        <w:rPr>
          <w:rFonts w:ascii="ＭＳ 明朝" w:hAnsi="ＭＳ 明朝" w:hint="eastAsia"/>
          <w:szCs w:val="24"/>
        </w:rPr>
        <w:t>小売業</w:t>
      </w:r>
      <w:r w:rsidR="007C44BF">
        <w:rPr>
          <w:rFonts w:ascii="ＭＳ 明朝" w:hAnsi="ＭＳ 明朝" w:hint="eastAsia"/>
          <w:szCs w:val="24"/>
        </w:rPr>
        <w:t>、</w:t>
      </w:r>
      <w:r>
        <w:rPr>
          <w:rFonts w:ascii="ＭＳ 明朝" w:hAnsi="ＭＳ 明朝" w:hint="eastAsia"/>
          <w:szCs w:val="24"/>
        </w:rPr>
        <w:t>介護施設など転倒災害の多く発生している業種では、</w:t>
      </w:r>
      <w:r w:rsidRPr="009A46F7">
        <w:rPr>
          <w:rFonts w:ascii="ＭＳ 明朝" w:hAnsi="ＭＳ 明朝" w:hint="eastAsia"/>
          <w:szCs w:val="24"/>
        </w:rPr>
        <w:t>転倒災害が、対策を講ずべきリスクであることを認識し、</w:t>
      </w:r>
      <w:r>
        <w:rPr>
          <w:rFonts w:ascii="ＭＳ 明朝" w:hAnsi="ＭＳ 明朝" w:hint="eastAsia"/>
          <w:szCs w:val="24"/>
        </w:rPr>
        <w:t>職場におけるハード面及びソフト面の</w:t>
      </w:r>
      <w:r w:rsidRPr="009A46F7">
        <w:rPr>
          <w:rFonts w:ascii="ＭＳ 明朝" w:hAnsi="ＭＳ 明朝" w:hint="eastAsia"/>
          <w:szCs w:val="24"/>
        </w:rPr>
        <w:t>取組を進める。</w:t>
      </w:r>
      <w:r>
        <w:rPr>
          <w:rFonts w:ascii="ＭＳ 明朝" w:hAnsi="ＭＳ 明朝" w:hint="eastAsia"/>
          <w:szCs w:val="24"/>
        </w:rPr>
        <w:t>その際、</w:t>
      </w:r>
      <w:r w:rsidRPr="009A46F7">
        <w:rPr>
          <w:rFonts w:ascii="ＭＳ 明朝" w:hAnsi="ＭＳ 明朝" w:hint="eastAsia"/>
          <w:szCs w:val="24"/>
        </w:rPr>
        <w:t>転倒を予防するため、筋力等を維持</w:t>
      </w:r>
      <w:r w:rsidR="00320F80">
        <w:rPr>
          <w:rFonts w:ascii="ＭＳ 明朝" w:hAnsi="ＭＳ 明朝" w:hint="eastAsia"/>
          <w:szCs w:val="24"/>
        </w:rPr>
        <w:t>する</w:t>
      </w:r>
      <w:r w:rsidRPr="009A46F7">
        <w:rPr>
          <w:rFonts w:ascii="ＭＳ 明朝" w:hAnsi="ＭＳ 明朝" w:hint="eastAsia"/>
          <w:szCs w:val="24"/>
        </w:rPr>
        <w:t>運動プログラムの導入及び労働者の</w:t>
      </w:r>
      <w:r w:rsidRPr="009A46F7">
        <w:rPr>
          <w:rFonts w:ascii="ＭＳ 明朝" w:hAnsi="ＭＳ 明朝"/>
          <w:szCs w:val="24"/>
        </w:rPr>
        <w:t>スポーツの習慣化</w:t>
      </w:r>
      <w:r>
        <w:rPr>
          <w:rFonts w:ascii="ＭＳ 明朝" w:hAnsi="ＭＳ 明朝" w:hint="eastAsia"/>
          <w:szCs w:val="24"/>
        </w:rPr>
        <w:t>も</w:t>
      </w:r>
      <w:r w:rsidRPr="009A46F7">
        <w:rPr>
          <w:rFonts w:ascii="ＭＳ 明朝" w:hAnsi="ＭＳ 明朝" w:hint="eastAsia"/>
          <w:szCs w:val="24"/>
        </w:rPr>
        <w:t>推進する。</w:t>
      </w:r>
    </w:p>
    <w:p w14:paraId="696DD2B8" w14:textId="6ADA084E" w:rsidR="00884747" w:rsidRPr="00C33233" w:rsidRDefault="00884747" w:rsidP="00884747">
      <w:pPr>
        <w:ind w:leftChars="200" w:left="720" w:hangingChars="100" w:hanging="240"/>
        <w:rPr>
          <w:rFonts w:ascii="ＭＳ 明朝" w:hAnsi="ＭＳ 明朝"/>
          <w:szCs w:val="24"/>
        </w:rPr>
      </w:pPr>
      <w:r w:rsidRPr="009A46F7">
        <w:rPr>
          <w:rFonts w:ascii="ＭＳ 明朝" w:hAnsi="ＭＳ 明朝" w:hint="eastAsia"/>
          <w:szCs w:val="24"/>
        </w:rPr>
        <w:t>・</w:t>
      </w:r>
      <w:r>
        <w:rPr>
          <w:rFonts w:ascii="ＭＳ 明朝" w:hAnsi="ＭＳ 明朝" w:hint="eastAsia"/>
          <w:szCs w:val="24"/>
        </w:rPr>
        <w:t>非正規雇用労働者も含めた全ての労働者に対し、</w:t>
      </w:r>
      <w:r w:rsidR="00BF548E">
        <w:rPr>
          <w:rFonts w:ascii="ＭＳ 明朝" w:hAnsi="ＭＳ 明朝" w:hint="eastAsia"/>
          <w:szCs w:val="24"/>
        </w:rPr>
        <w:t>2024</w:t>
      </w:r>
      <w:r>
        <w:rPr>
          <w:rFonts w:ascii="ＭＳ 明朝" w:hAnsi="ＭＳ 明朝" w:hint="eastAsia"/>
          <w:szCs w:val="24"/>
        </w:rPr>
        <w:t>年４月に施行される改正労働安全衛生規則に対応した</w:t>
      </w:r>
      <w:r w:rsidRPr="009A46F7">
        <w:rPr>
          <w:rFonts w:ascii="ＭＳ 明朝" w:hAnsi="ＭＳ 明朝" w:hint="eastAsia"/>
          <w:szCs w:val="24"/>
        </w:rPr>
        <w:t>雇入時</w:t>
      </w:r>
      <w:r w:rsidRPr="00C33233">
        <w:rPr>
          <w:rFonts w:ascii="ＭＳ 明朝" w:hAnsi="ＭＳ 明朝" w:hint="eastAsia"/>
          <w:szCs w:val="24"/>
        </w:rPr>
        <w:t>等における安全衛生教育の実施を徹底する。</w:t>
      </w:r>
    </w:p>
    <w:p w14:paraId="3539C6A5" w14:textId="5760BF17" w:rsidR="00884747" w:rsidRDefault="00884747" w:rsidP="00884747">
      <w:pPr>
        <w:ind w:left="720" w:hangingChars="300" w:hanging="720"/>
        <w:rPr>
          <w:rFonts w:ascii="ＭＳ 明朝" w:hAnsi="ＭＳ 明朝"/>
          <w:szCs w:val="24"/>
        </w:rPr>
      </w:pPr>
      <w:r w:rsidRPr="00C33233">
        <w:rPr>
          <w:rFonts w:ascii="ＭＳ 明朝" w:hAnsi="ＭＳ 明朝" w:hint="eastAsia"/>
          <w:szCs w:val="24"/>
        </w:rPr>
        <w:t xml:space="preserve">　　・「職場における腰痛予防対策指針」（平成25年６月18日付け基発0618第１号）を参考に、作業態様に応じた腰痛予防対策に取り組む。特に、介護職員の身体の負担軽減のための介護技術（ノーリフトケア）や介護機器等の導入など既に一定程度の効果が得られている腰痛の予防対策の普及を図る。</w:t>
      </w:r>
    </w:p>
    <w:p w14:paraId="5F8B03EA" w14:textId="358FC2AD" w:rsidR="004D55FB" w:rsidRPr="009A46F7" w:rsidRDefault="004D55FB" w:rsidP="00884747">
      <w:pPr>
        <w:ind w:left="720" w:hangingChars="300" w:hanging="720"/>
        <w:rPr>
          <w:rFonts w:ascii="ＭＳ 明朝" w:hAnsi="ＭＳ 明朝"/>
          <w:szCs w:val="24"/>
        </w:rPr>
      </w:pPr>
      <w:r>
        <w:rPr>
          <w:rFonts w:ascii="ＭＳ 明朝" w:hAnsi="ＭＳ 明朝" w:hint="eastAsia"/>
          <w:szCs w:val="24"/>
        </w:rPr>
        <w:t xml:space="preserve">　　・冬季労働災害防止のため、適切な靴選びと凍結防止をはじめ、転倒災害、交通労働災害、除雪作業時の労働災害など</w:t>
      </w:r>
      <w:r w:rsidR="00AF00A3">
        <w:rPr>
          <w:rFonts w:ascii="ＭＳ 明朝" w:hAnsi="ＭＳ 明朝" w:hint="eastAsia"/>
          <w:szCs w:val="24"/>
        </w:rPr>
        <w:t>の防止</w:t>
      </w:r>
      <w:r>
        <w:rPr>
          <w:rFonts w:ascii="ＭＳ 明朝" w:hAnsi="ＭＳ 明朝" w:hint="eastAsia"/>
          <w:szCs w:val="24"/>
        </w:rPr>
        <w:t>措置を講じる。</w:t>
      </w:r>
    </w:p>
    <w:p w14:paraId="04866DB4" w14:textId="77777777" w:rsidR="00884747" w:rsidRPr="009A46F7" w:rsidRDefault="00884747" w:rsidP="00884747">
      <w:pPr>
        <w:ind w:left="1200" w:hangingChars="500" w:hanging="1200"/>
        <w:rPr>
          <w:rFonts w:ascii="ＭＳ 明朝" w:hAnsi="ＭＳ 明朝"/>
          <w:szCs w:val="24"/>
        </w:rPr>
      </w:pPr>
      <w:r w:rsidRPr="009A46F7">
        <w:rPr>
          <w:rFonts w:ascii="ＭＳ 明朝" w:hAnsi="ＭＳ 明朝" w:hint="eastAsia"/>
          <w:szCs w:val="24"/>
        </w:rPr>
        <w:t xml:space="preserve">　　</w:t>
      </w:r>
    </w:p>
    <w:p w14:paraId="342B49FD" w14:textId="672C4136" w:rsidR="00884747" w:rsidRPr="009A46F7" w:rsidRDefault="00884747" w:rsidP="00884747">
      <w:pPr>
        <w:ind w:firstLineChars="100" w:firstLine="241"/>
        <w:rPr>
          <w:b/>
        </w:rPr>
      </w:pPr>
      <w:r w:rsidRPr="009A46F7">
        <w:rPr>
          <w:rFonts w:hint="eastAsia"/>
          <w:b/>
        </w:rPr>
        <w:t xml:space="preserve">イ　</w:t>
      </w:r>
      <w:r w:rsidR="00806496">
        <w:rPr>
          <w:rFonts w:hint="eastAsia"/>
          <w:b/>
        </w:rPr>
        <w:t>長野局</w:t>
      </w:r>
      <w:r w:rsidRPr="009A46F7">
        <w:rPr>
          <w:rFonts w:hint="eastAsia"/>
          <w:b/>
        </w:rPr>
        <w:t>等が取り組むこと</w:t>
      </w:r>
    </w:p>
    <w:p w14:paraId="7BC24034" w14:textId="497D8116" w:rsidR="00884747" w:rsidRPr="003E4011" w:rsidRDefault="00884747" w:rsidP="00884747">
      <w:pPr>
        <w:widowControl w:val="0"/>
        <w:ind w:leftChars="200" w:left="720" w:hangingChars="100" w:hanging="240"/>
        <w:rPr>
          <w:rFonts w:ascii="ＭＳ 明朝" w:hAnsi="ＭＳ 明朝"/>
          <w:szCs w:val="24"/>
        </w:rPr>
      </w:pPr>
      <w:r w:rsidRPr="003E4011">
        <w:rPr>
          <w:rFonts w:ascii="ＭＳ 明朝" w:hAnsi="ＭＳ 明朝" w:hint="eastAsia"/>
          <w:szCs w:val="24"/>
        </w:rPr>
        <w:t>・</w:t>
      </w:r>
      <w:r w:rsidR="002958E1">
        <w:rPr>
          <w:rFonts w:ascii="ＭＳ 明朝" w:hAnsi="ＭＳ 明朝" w:hint="eastAsia"/>
          <w:szCs w:val="24"/>
        </w:rPr>
        <w:t>中高年齢女性を中心に男性や若者まで幅広く発生している作業行動に起因する労働災害を防止するため、</w:t>
      </w:r>
      <w:r>
        <w:rPr>
          <w:rFonts w:ascii="ＭＳ 明朝" w:hAnsi="ＭＳ 明朝" w:hint="eastAsia"/>
          <w:szCs w:val="24"/>
        </w:rPr>
        <w:t>小売業</w:t>
      </w:r>
      <w:r w:rsidR="007C44BF">
        <w:rPr>
          <w:rFonts w:ascii="ＭＳ 明朝" w:hAnsi="ＭＳ 明朝" w:hint="eastAsia"/>
          <w:szCs w:val="24"/>
        </w:rPr>
        <w:t>、</w:t>
      </w:r>
      <w:r>
        <w:rPr>
          <w:rFonts w:ascii="ＭＳ 明朝" w:hAnsi="ＭＳ 明朝" w:hint="eastAsia"/>
          <w:szCs w:val="24"/>
        </w:rPr>
        <w:t>介護施設</w:t>
      </w:r>
      <w:r w:rsidR="007C44BF">
        <w:rPr>
          <w:rFonts w:ascii="ＭＳ 明朝" w:hAnsi="ＭＳ 明朝" w:hint="eastAsia"/>
          <w:szCs w:val="24"/>
        </w:rPr>
        <w:t>、旅館業、ビルメンテナンス</w:t>
      </w:r>
      <w:r>
        <w:rPr>
          <w:rFonts w:ascii="ＭＳ 明朝" w:hAnsi="ＭＳ 明朝" w:hint="eastAsia"/>
          <w:szCs w:val="24"/>
        </w:rPr>
        <w:t>等を中心に幅広い業種に対し、</w:t>
      </w:r>
      <w:r w:rsidR="00AF00A3">
        <w:rPr>
          <w:rFonts w:ascii="ＭＳ 明朝" w:hAnsi="ＭＳ 明朝" w:hint="eastAsia"/>
          <w:szCs w:val="24"/>
        </w:rPr>
        <w:t>「STOP</w:t>
      </w:r>
      <w:r w:rsidR="00321412">
        <w:rPr>
          <w:rFonts w:ascii="ＭＳ 明朝" w:hAnsi="ＭＳ 明朝" w:hint="eastAsia"/>
          <w:szCs w:val="24"/>
        </w:rPr>
        <w:t>！</w:t>
      </w:r>
      <w:r w:rsidR="00AF00A3">
        <w:rPr>
          <w:rFonts w:ascii="ＭＳ 明朝" w:hAnsi="ＭＳ 明朝" w:hint="eastAsia"/>
          <w:szCs w:val="24"/>
        </w:rPr>
        <w:t>転倒災害プロジェクト」</w:t>
      </w:r>
      <w:r w:rsidR="002958E1">
        <w:rPr>
          <w:rFonts w:ascii="ＭＳ 明朝" w:hAnsi="ＭＳ 明朝" w:hint="eastAsia"/>
          <w:szCs w:val="24"/>
        </w:rPr>
        <w:t>の展開</w:t>
      </w:r>
      <w:r w:rsidR="00AF00A3">
        <w:rPr>
          <w:rFonts w:ascii="ＭＳ 明朝" w:hAnsi="ＭＳ 明朝" w:hint="eastAsia"/>
          <w:szCs w:val="24"/>
        </w:rPr>
        <w:t>をはじめ</w:t>
      </w:r>
      <w:r w:rsidR="002958E1">
        <w:rPr>
          <w:rFonts w:ascii="ＭＳ 明朝" w:hAnsi="ＭＳ 明朝" w:hint="eastAsia"/>
          <w:szCs w:val="24"/>
        </w:rPr>
        <w:t>、</w:t>
      </w:r>
      <w:r>
        <w:rPr>
          <w:rFonts w:ascii="ＭＳ 明朝" w:hAnsi="ＭＳ 明朝" w:hint="eastAsia"/>
          <w:szCs w:val="24"/>
        </w:rPr>
        <w:t>周知啓発を行う</w:t>
      </w:r>
      <w:r w:rsidRPr="003E4011">
        <w:rPr>
          <w:rFonts w:ascii="ＭＳ 明朝" w:hAnsi="ＭＳ 明朝" w:hint="eastAsia"/>
          <w:szCs w:val="24"/>
        </w:rPr>
        <w:t>。</w:t>
      </w:r>
    </w:p>
    <w:p w14:paraId="66260E2A" w14:textId="587231BE" w:rsidR="00884747" w:rsidRDefault="00884747" w:rsidP="00884747">
      <w:pPr>
        <w:widowControl w:val="0"/>
        <w:ind w:leftChars="200" w:left="720" w:hangingChars="100" w:hanging="240"/>
        <w:rPr>
          <w:rFonts w:ascii="ＭＳ 明朝"/>
          <w:kern w:val="0"/>
        </w:rPr>
      </w:pPr>
      <w:r w:rsidRPr="003E4011">
        <w:rPr>
          <w:rFonts w:ascii="ＭＳ 明朝" w:hAnsi="ＭＳ 明朝" w:hint="eastAsia"/>
          <w:szCs w:val="24"/>
        </w:rPr>
        <w:t>・</w:t>
      </w:r>
      <w:r>
        <w:rPr>
          <w:rFonts w:ascii="ＭＳ 明朝" w:hAnsi="ＭＳ 明朝" w:hint="eastAsia"/>
          <w:szCs w:val="24"/>
        </w:rPr>
        <w:t>特に小売業や介護施設等での災害防止については、長野県ＳＡＦＥ協議会を通じて、ＳＡＦＥ協議会構成員の安全衛生水準向上を図るとともに、好事例を収集し、県内</w:t>
      </w:r>
      <w:r w:rsidR="00EC7936">
        <w:rPr>
          <w:rFonts w:ascii="ＭＳ 明朝" w:hAnsi="ＭＳ 明朝" w:hint="eastAsia"/>
          <w:szCs w:val="24"/>
        </w:rPr>
        <w:t>の</w:t>
      </w:r>
      <w:r>
        <w:rPr>
          <w:rFonts w:ascii="ＭＳ 明朝" w:hAnsi="ＭＳ 明朝" w:hint="eastAsia"/>
          <w:szCs w:val="24"/>
        </w:rPr>
        <w:t>幅広い業者に対して指導啓発を行う。また、</w:t>
      </w:r>
      <w:r w:rsidR="00AF00A3">
        <w:rPr>
          <w:rFonts w:ascii="ＭＳ 明朝" w:hAnsi="ＭＳ 明朝" w:hint="eastAsia"/>
          <w:szCs w:val="24"/>
        </w:rPr>
        <w:t>各事業者に対して</w:t>
      </w:r>
      <w:r>
        <w:rPr>
          <w:rFonts w:ascii="ＭＳ 明朝" w:hAnsi="ＭＳ 明朝" w:hint="eastAsia"/>
          <w:szCs w:val="24"/>
        </w:rPr>
        <w:t>ＳＡＦＥ育成支援、災害発生</w:t>
      </w:r>
      <w:r w:rsidR="002958E1">
        <w:rPr>
          <w:rFonts w:ascii="ＭＳ 明朝" w:hAnsi="ＭＳ 明朝" w:hint="eastAsia"/>
          <w:szCs w:val="24"/>
        </w:rPr>
        <w:t>時</w:t>
      </w:r>
      <w:r>
        <w:rPr>
          <w:rFonts w:ascii="ＭＳ 明朝" w:hAnsi="ＭＳ 明朝" w:hint="eastAsia"/>
          <w:szCs w:val="24"/>
        </w:rPr>
        <w:t>の指導等を行</w:t>
      </w:r>
      <w:r w:rsidR="00AF00A3">
        <w:rPr>
          <w:rFonts w:ascii="ＭＳ 明朝" w:hAnsi="ＭＳ 明朝" w:hint="eastAsia"/>
          <w:szCs w:val="24"/>
        </w:rPr>
        <w:t>うほか</w:t>
      </w:r>
      <w:r>
        <w:rPr>
          <w:rFonts w:ascii="ＭＳ 明朝" w:hAnsi="ＭＳ 明朝" w:hint="eastAsia"/>
          <w:szCs w:val="24"/>
        </w:rPr>
        <w:t>、ＳＡＦＥ協議会構成員となる事業者の増加に努める。</w:t>
      </w:r>
      <w:r w:rsidR="003A0637">
        <w:rPr>
          <w:rFonts w:ascii="ＭＳ 明朝" w:hAnsi="ＭＳ 明朝" w:hint="eastAsia"/>
          <w:szCs w:val="24"/>
        </w:rPr>
        <w:t>また、</w:t>
      </w:r>
      <w:r w:rsidR="003A0637">
        <w:rPr>
          <w:rFonts w:ascii="ＭＳ 明朝" w:hint="eastAsia"/>
          <w:kern w:val="0"/>
        </w:rPr>
        <w:t>店舗密集型施設（ショッピング</w:t>
      </w:r>
      <w:r w:rsidR="00FD74F5">
        <w:rPr>
          <w:rFonts w:ascii="ＭＳ 明朝" w:hint="eastAsia"/>
          <w:kern w:val="0"/>
        </w:rPr>
        <w:t>センター、百貨店等）に対して、施設管</w:t>
      </w:r>
      <w:r w:rsidR="00FD74F5">
        <w:rPr>
          <w:rFonts w:ascii="ＭＳ 明朝" w:hint="eastAsia"/>
          <w:kern w:val="0"/>
        </w:rPr>
        <w:lastRenderedPageBreak/>
        <w:t>理者等を通じ、</w:t>
      </w:r>
      <w:r w:rsidR="003A0637">
        <w:rPr>
          <w:rFonts w:ascii="ＭＳ 明朝" w:hint="eastAsia"/>
          <w:kern w:val="0"/>
        </w:rPr>
        <w:t>それら対策の周知</w:t>
      </w:r>
      <w:r w:rsidR="00813F54">
        <w:rPr>
          <w:rFonts w:ascii="ＭＳ 明朝" w:hint="eastAsia"/>
          <w:kern w:val="0"/>
        </w:rPr>
        <w:t>・指導</w:t>
      </w:r>
      <w:r w:rsidR="003A0637">
        <w:rPr>
          <w:rFonts w:ascii="ＭＳ 明朝" w:hint="eastAsia"/>
          <w:kern w:val="0"/>
        </w:rPr>
        <w:t>を積極的に行う。</w:t>
      </w:r>
    </w:p>
    <w:p w14:paraId="4D141123" w14:textId="0BF3063C" w:rsidR="004D55FB" w:rsidRDefault="004D55FB" w:rsidP="00884747">
      <w:pPr>
        <w:widowControl w:val="0"/>
        <w:ind w:leftChars="200" w:left="720" w:hangingChars="100" w:hanging="240"/>
        <w:rPr>
          <w:rFonts w:ascii="ＭＳ 明朝" w:hAnsi="ＭＳ 明朝"/>
          <w:szCs w:val="24"/>
        </w:rPr>
      </w:pPr>
      <w:r>
        <w:rPr>
          <w:rFonts w:ascii="ＭＳ 明朝" w:hint="eastAsia"/>
          <w:kern w:val="0"/>
        </w:rPr>
        <w:t>・冬季労働災害について更なる分析に基づく効果的な対策等の周知に努める。</w:t>
      </w:r>
    </w:p>
    <w:p w14:paraId="5CFA4416" w14:textId="4F277A3D" w:rsidR="00884747" w:rsidRPr="003E4011" w:rsidRDefault="00884747" w:rsidP="00884747">
      <w:pPr>
        <w:widowControl w:val="0"/>
        <w:ind w:leftChars="200" w:left="720" w:hangingChars="100" w:hanging="240"/>
        <w:rPr>
          <w:rFonts w:ascii="ＭＳ 明朝" w:hAnsi="ＭＳ 明朝"/>
          <w:szCs w:val="24"/>
        </w:rPr>
      </w:pPr>
      <w:r>
        <w:rPr>
          <w:rFonts w:ascii="ＭＳ 明朝" w:hAnsi="ＭＳ 明朝" w:hint="eastAsia"/>
          <w:szCs w:val="24"/>
        </w:rPr>
        <w:t>・指導・周知啓発に当たっては、</w:t>
      </w:r>
      <w:r w:rsidR="00AF00A3">
        <w:rPr>
          <w:rFonts w:ascii="ＭＳ 明朝" w:hAnsi="ＭＳ 明朝" w:hint="eastAsia"/>
          <w:szCs w:val="24"/>
        </w:rPr>
        <w:t>他の行政機関等と協働し、骨粗しょう症検診等の健康増進事業も周知するほか、</w:t>
      </w:r>
      <w:r>
        <w:rPr>
          <w:rFonts w:ascii="ＭＳ 明朝" w:hAnsi="ＭＳ 明朝" w:hint="eastAsia"/>
          <w:szCs w:val="24"/>
        </w:rPr>
        <w:t>今後</w:t>
      </w:r>
      <w:r w:rsidR="00F158A2">
        <w:rPr>
          <w:rFonts w:ascii="ＭＳ 明朝" w:hAnsi="ＭＳ 明朝" w:hint="eastAsia"/>
          <w:szCs w:val="24"/>
        </w:rPr>
        <w:t>本省</w:t>
      </w:r>
      <w:r>
        <w:rPr>
          <w:rFonts w:ascii="ＭＳ 明朝" w:hAnsi="ＭＳ 明朝" w:hint="eastAsia"/>
          <w:szCs w:val="24"/>
        </w:rPr>
        <w:t>が実施する施策等（研究や災害分析の成果、啓発ツール、理学療法士等による支援、装備や設備の補助制度、認定制度等）も活用する</w:t>
      </w:r>
      <w:r w:rsidRPr="003E4011">
        <w:rPr>
          <w:rFonts w:ascii="ＭＳ 明朝" w:hAnsi="ＭＳ 明朝" w:hint="eastAsia"/>
          <w:szCs w:val="24"/>
        </w:rPr>
        <w:t>。</w:t>
      </w:r>
    </w:p>
    <w:p w14:paraId="0812F03D" w14:textId="77777777" w:rsidR="00884747" w:rsidRPr="009A46F7" w:rsidRDefault="00884747" w:rsidP="00884747">
      <w:pPr>
        <w:rPr>
          <w:rFonts w:ascii="ＭＳ 明朝" w:hAnsi="ＭＳ 明朝"/>
          <w:szCs w:val="24"/>
        </w:rPr>
      </w:pPr>
    </w:p>
    <w:p w14:paraId="59970B62" w14:textId="77777777" w:rsidR="00884747" w:rsidRPr="009A46F7" w:rsidRDefault="00884747" w:rsidP="00884747">
      <w:pPr>
        <w:pStyle w:val="2"/>
      </w:pPr>
      <w:bookmarkStart w:id="20" w:name="_Toc119940798"/>
      <w:r w:rsidRPr="009A46F7">
        <w:rPr>
          <w:rFonts w:hint="eastAsia"/>
        </w:rPr>
        <w:t>（３）高年齢労働者の労働災害防止対策の推進</w:t>
      </w:r>
      <w:bookmarkEnd w:id="20"/>
    </w:p>
    <w:p w14:paraId="129C836C" w14:textId="77777777" w:rsidR="00884747" w:rsidRPr="009A46F7" w:rsidRDefault="00884747" w:rsidP="00884747">
      <w:pPr>
        <w:ind w:firstLineChars="100" w:firstLine="241"/>
        <w:rPr>
          <w:b/>
        </w:rPr>
      </w:pPr>
      <w:r w:rsidRPr="009A46F7">
        <w:rPr>
          <w:rFonts w:hint="eastAsia"/>
          <w:b/>
        </w:rPr>
        <w:t>ア　労働者の協力を得て、事業者が取り組むこと</w:t>
      </w:r>
    </w:p>
    <w:p w14:paraId="196A9164" w14:textId="0F0FC008" w:rsidR="00884747" w:rsidRPr="009A46F7" w:rsidRDefault="00884747" w:rsidP="00884747">
      <w:pPr>
        <w:ind w:leftChars="200" w:left="720" w:hangingChars="100" w:hanging="240"/>
        <w:rPr>
          <w:rFonts w:ascii="ＭＳ 明朝" w:hAnsi="ＭＳ 明朝"/>
          <w:szCs w:val="24"/>
        </w:rPr>
      </w:pPr>
      <w:r w:rsidRPr="009A46F7">
        <w:rPr>
          <w:rFonts w:ascii="ＭＳ 明朝" w:hAnsi="ＭＳ 明朝" w:hint="eastAsia"/>
          <w:szCs w:val="24"/>
        </w:rPr>
        <w:t>・</w:t>
      </w:r>
      <w:r w:rsidR="003F2EA2" w:rsidRPr="003F2EA2">
        <w:rPr>
          <w:rFonts w:ascii="ＭＳ 明朝" w:hAnsi="ＭＳ 明朝" w:hint="eastAsia"/>
          <w:szCs w:val="24"/>
        </w:rPr>
        <w:t>「高年齢労働者の安全と健康確保のためのガイドライン」（令和２年３月</w:t>
      </w:r>
      <w:r w:rsidR="003F2EA2" w:rsidRPr="003F2EA2">
        <w:rPr>
          <w:rFonts w:ascii="ＭＳ 明朝" w:hAnsi="ＭＳ 明朝"/>
          <w:szCs w:val="24"/>
        </w:rPr>
        <w:t>16日付け基安発0316</w:t>
      </w:r>
      <w:r w:rsidR="003F2EA2">
        <w:rPr>
          <w:rFonts w:ascii="ＭＳ 明朝" w:hAnsi="ＭＳ 明朝"/>
          <w:szCs w:val="24"/>
        </w:rPr>
        <w:t>第１号</w:t>
      </w:r>
      <w:r w:rsidR="003F2EA2">
        <w:rPr>
          <w:rFonts w:ascii="ＭＳ 明朝" w:hAnsi="ＭＳ 明朝" w:hint="eastAsia"/>
          <w:szCs w:val="24"/>
        </w:rPr>
        <w:t>。以下</w:t>
      </w:r>
      <w:r w:rsidRPr="009A46F7">
        <w:rPr>
          <w:rFonts w:ascii="ＭＳ 明朝" w:hAnsi="ＭＳ 明朝" w:hint="eastAsia"/>
          <w:szCs w:val="24"/>
        </w:rPr>
        <w:t>「エイジフレンドリーガイドライン」</w:t>
      </w:r>
      <w:r w:rsidR="003F2EA2">
        <w:rPr>
          <w:rFonts w:ascii="ＭＳ 明朝" w:hAnsi="ＭＳ 明朝" w:hint="eastAsia"/>
          <w:szCs w:val="24"/>
        </w:rPr>
        <w:t>という。）</w:t>
      </w:r>
      <w:r w:rsidRPr="009A46F7">
        <w:rPr>
          <w:rFonts w:ascii="ＭＳ 明朝" w:hAnsi="ＭＳ 明朝" w:hint="eastAsia"/>
          <w:szCs w:val="24"/>
        </w:rPr>
        <w:t>に基づき、高年齢労働者の就労状況等を踏まえた職場環境の改善等の取組を進める。</w:t>
      </w:r>
    </w:p>
    <w:p w14:paraId="285863EC" w14:textId="77777777" w:rsidR="00884747" w:rsidRPr="00DA54E7" w:rsidRDefault="00884747" w:rsidP="00884747">
      <w:pPr>
        <w:rPr>
          <w:rFonts w:ascii="ＭＳ 明朝" w:hAnsi="ＭＳ 明朝"/>
          <w:szCs w:val="24"/>
        </w:rPr>
      </w:pPr>
    </w:p>
    <w:p w14:paraId="61FE3038" w14:textId="38894E80" w:rsidR="00884747" w:rsidRPr="009A46F7" w:rsidRDefault="00884747" w:rsidP="00884747">
      <w:pPr>
        <w:ind w:firstLineChars="100" w:firstLine="241"/>
        <w:rPr>
          <w:b/>
        </w:rPr>
      </w:pPr>
      <w:r w:rsidRPr="009A46F7">
        <w:rPr>
          <w:rFonts w:hint="eastAsia"/>
          <w:b/>
        </w:rPr>
        <w:t xml:space="preserve">イ　</w:t>
      </w:r>
      <w:r w:rsidR="00806496">
        <w:rPr>
          <w:rFonts w:hint="eastAsia"/>
          <w:b/>
        </w:rPr>
        <w:t>長野局</w:t>
      </w:r>
      <w:r w:rsidRPr="009A46F7">
        <w:rPr>
          <w:rFonts w:hint="eastAsia"/>
          <w:b/>
        </w:rPr>
        <w:t>等が取り組むこと</w:t>
      </w:r>
    </w:p>
    <w:p w14:paraId="6F8CCC3A" w14:textId="77777777" w:rsidR="00884747" w:rsidRPr="009A46F7" w:rsidRDefault="00884747" w:rsidP="00884747">
      <w:pPr>
        <w:ind w:leftChars="200" w:left="720" w:hangingChars="100" w:hanging="240"/>
        <w:jc w:val="left"/>
        <w:rPr>
          <w:rFonts w:ascii="ＭＳ 明朝" w:hAnsi="ＭＳ 明朝"/>
          <w:szCs w:val="24"/>
        </w:rPr>
      </w:pPr>
      <w:r w:rsidRPr="009A46F7">
        <w:rPr>
          <w:rFonts w:ascii="ＭＳ 明朝" w:hAnsi="ＭＳ 明朝" w:hint="eastAsia"/>
          <w:szCs w:val="24"/>
        </w:rPr>
        <w:t>・「エイジフレンドリーガイドライン」</w:t>
      </w:r>
      <w:r>
        <w:rPr>
          <w:rFonts w:ascii="ＭＳ 明朝" w:hAnsi="ＭＳ 明朝" w:hint="eastAsia"/>
          <w:szCs w:val="24"/>
        </w:rPr>
        <w:t>に基づく取組について</w:t>
      </w:r>
      <w:r w:rsidRPr="009A46F7">
        <w:rPr>
          <w:rFonts w:ascii="ＭＳ 明朝" w:hAnsi="ＭＳ 明朝" w:hint="eastAsia"/>
          <w:szCs w:val="24"/>
        </w:rPr>
        <w:t>周知啓発を行う。</w:t>
      </w:r>
    </w:p>
    <w:p w14:paraId="0783BEE4" w14:textId="3B72D9FD" w:rsidR="00884747" w:rsidRPr="003E4011" w:rsidRDefault="00884747" w:rsidP="00884747">
      <w:pPr>
        <w:widowControl w:val="0"/>
        <w:ind w:leftChars="200" w:left="720" w:hangingChars="100" w:hanging="240"/>
        <w:rPr>
          <w:rFonts w:ascii="ＭＳ 明朝" w:hAnsi="ＭＳ 明朝"/>
          <w:szCs w:val="24"/>
        </w:rPr>
      </w:pPr>
      <w:r>
        <w:rPr>
          <w:rFonts w:ascii="ＭＳ 明朝" w:hAnsi="ＭＳ 明朝" w:hint="eastAsia"/>
          <w:szCs w:val="24"/>
        </w:rPr>
        <w:t>・指導・周知啓発に当たっては、今後</w:t>
      </w:r>
      <w:r w:rsidR="00F158A2">
        <w:rPr>
          <w:rFonts w:ascii="ＭＳ 明朝" w:hAnsi="ＭＳ 明朝" w:hint="eastAsia"/>
          <w:szCs w:val="24"/>
        </w:rPr>
        <w:t>本省</w:t>
      </w:r>
      <w:r>
        <w:rPr>
          <w:rFonts w:ascii="ＭＳ 明朝" w:hAnsi="ＭＳ 明朝" w:hint="eastAsia"/>
          <w:szCs w:val="24"/>
        </w:rPr>
        <w:t>が実施する施策等（</w:t>
      </w:r>
      <w:r w:rsidRPr="009A46F7">
        <w:rPr>
          <w:rFonts w:ascii="ＭＳ 明朝" w:hAnsi="ＭＳ 明朝" w:hint="eastAsia"/>
          <w:szCs w:val="24"/>
        </w:rPr>
        <w:t>「エイジフレンドリーガイドライン」のエッセンス版</w:t>
      </w:r>
      <w:r>
        <w:rPr>
          <w:rFonts w:ascii="ＭＳ 明朝" w:hAnsi="ＭＳ 明朝" w:hint="eastAsia"/>
          <w:szCs w:val="24"/>
        </w:rPr>
        <w:t>、</w:t>
      </w:r>
      <w:r w:rsidRPr="009A46F7">
        <w:rPr>
          <w:rFonts w:ascii="ＭＳ 明朝" w:hAnsi="ＭＳ 明朝" w:hint="eastAsia"/>
          <w:szCs w:val="24"/>
        </w:rPr>
        <w:t>「転倒防止・腰痛予防対策の在り方に関する検討会」における検討</w:t>
      </w:r>
      <w:r>
        <w:rPr>
          <w:rFonts w:ascii="ＭＳ 明朝" w:hAnsi="ＭＳ 明朝" w:hint="eastAsia"/>
          <w:szCs w:val="24"/>
        </w:rPr>
        <w:t>結果を踏まえた施策等）も活用するとともに、他の行政機関と連携しつつ対応する</w:t>
      </w:r>
      <w:r w:rsidRPr="003E4011">
        <w:rPr>
          <w:rFonts w:ascii="ＭＳ 明朝" w:hAnsi="ＭＳ 明朝" w:hint="eastAsia"/>
          <w:szCs w:val="24"/>
        </w:rPr>
        <w:t>。</w:t>
      </w:r>
    </w:p>
    <w:p w14:paraId="643EE101" w14:textId="77777777" w:rsidR="00884747" w:rsidRPr="009E72F6" w:rsidRDefault="00884747" w:rsidP="00884747">
      <w:pPr>
        <w:ind w:left="602" w:hangingChars="250" w:hanging="602"/>
        <w:rPr>
          <w:rFonts w:ascii="ＭＳ 明朝" w:hAnsi="ＭＳ 明朝"/>
          <w:b/>
          <w:szCs w:val="24"/>
        </w:rPr>
      </w:pPr>
    </w:p>
    <w:p w14:paraId="5B4ADBB2" w14:textId="6FF37B30" w:rsidR="00884747" w:rsidRPr="009A46F7" w:rsidRDefault="00884747" w:rsidP="00884747">
      <w:pPr>
        <w:pStyle w:val="2"/>
      </w:pPr>
      <w:bookmarkStart w:id="21" w:name="_Toc119940799"/>
      <w:r w:rsidRPr="009A46F7">
        <w:rPr>
          <w:rFonts w:hint="eastAsia"/>
        </w:rPr>
        <w:t>（４）多様な働き方</w:t>
      </w:r>
      <w:r w:rsidR="00152597">
        <w:rPr>
          <w:rFonts w:hint="eastAsia"/>
        </w:rPr>
        <w:t>等に</w:t>
      </w:r>
      <w:r w:rsidRPr="009A46F7">
        <w:rPr>
          <w:rFonts w:hint="eastAsia"/>
        </w:rPr>
        <w:t>対応</w:t>
      </w:r>
      <w:r w:rsidR="00152597">
        <w:rPr>
          <w:rFonts w:hint="eastAsia"/>
        </w:rPr>
        <w:t>した</w:t>
      </w:r>
      <w:r w:rsidRPr="009A46F7">
        <w:rPr>
          <w:rFonts w:hint="eastAsia"/>
        </w:rPr>
        <w:t>労働災害防止対策の推進</w:t>
      </w:r>
      <w:bookmarkEnd w:id="21"/>
    </w:p>
    <w:p w14:paraId="61DB30ED" w14:textId="77777777" w:rsidR="00884747" w:rsidRPr="009A46F7" w:rsidRDefault="00884747" w:rsidP="00884747">
      <w:pPr>
        <w:ind w:firstLineChars="100" w:firstLine="241"/>
        <w:rPr>
          <w:b/>
        </w:rPr>
      </w:pPr>
      <w:r w:rsidRPr="009A46F7">
        <w:rPr>
          <w:rFonts w:hint="eastAsia"/>
          <w:b/>
        </w:rPr>
        <w:t>ア　労働者の協力を得て、事業者が取り組むこと</w:t>
      </w:r>
    </w:p>
    <w:p w14:paraId="30F0D834" w14:textId="77777777" w:rsidR="00884747" w:rsidRPr="00C33233" w:rsidRDefault="00884747" w:rsidP="00884747">
      <w:pPr>
        <w:ind w:leftChars="200" w:left="720" w:hangingChars="100" w:hanging="240"/>
        <w:rPr>
          <w:rFonts w:ascii="ＭＳ 明朝" w:hAnsi="ＭＳ 明朝"/>
          <w:szCs w:val="24"/>
        </w:rPr>
      </w:pPr>
      <w:r w:rsidRPr="009A46F7">
        <w:rPr>
          <w:rFonts w:ascii="ＭＳ 明朝" w:hAnsi="ＭＳ 明朝" w:hint="eastAsia"/>
          <w:szCs w:val="24"/>
        </w:rPr>
        <w:t>・コロナ禍におけるテレワークの拡大等を受けて、自宅等でテレワークを行う際のメンタルヘルス対策や作業環境整備の留意点等を示した「テレワークの適切な導入及</w:t>
      </w:r>
      <w:r w:rsidRPr="00C33233">
        <w:rPr>
          <w:rFonts w:ascii="ＭＳ 明朝" w:hAnsi="ＭＳ 明朝" w:hint="eastAsia"/>
          <w:szCs w:val="24"/>
        </w:rPr>
        <w:t>び実施の推進のためのガイドライン（令和３年３月改定。以下「テレワークガイドライン」という。）」や労働者の健康確保に必要な措置等を示した「副業・兼業の促進に関するガイドライン（令和４年７月最終改定。以下「副業・兼業ガイドライン」という。）」に基づき、労働者の安全と健康の確保に取り組む。</w:t>
      </w:r>
    </w:p>
    <w:p w14:paraId="22A31025" w14:textId="77777777" w:rsidR="00884747" w:rsidRPr="00C33233" w:rsidRDefault="00884747" w:rsidP="00884747">
      <w:pPr>
        <w:ind w:left="720" w:hangingChars="300" w:hanging="720"/>
        <w:rPr>
          <w:rFonts w:ascii="ＭＳ 明朝" w:hAnsi="ＭＳ 明朝"/>
          <w:szCs w:val="24"/>
        </w:rPr>
      </w:pPr>
      <w:r w:rsidRPr="00C33233">
        <w:rPr>
          <w:rFonts w:ascii="ＭＳ 明朝" w:hAnsi="ＭＳ 明朝" w:hint="eastAsia"/>
          <w:szCs w:val="24"/>
        </w:rPr>
        <w:t xml:space="preserve">　　・外国人労働者に対し、その習熟した言語の安全衛生教育マニュアルを活用するなどによる安全衛生教育の実施や健康管理に取り組む。</w:t>
      </w:r>
    </w:p>
    <w:p w14:paraId="64AF1955" w14:textId="2A99D8CE" w:rsidR="00884747" w:rsidRPr="00C33233" w:rsidRDefault="00884747" w:rsidP="00884747">
      <w:pPr>
        <w:ind w:left="720" w:hangingChars="300" w:hanging="720"/>
        <w:rPr>
          <w:rFonts w:ascii="ＭＳ 明朝" w:hAnsi="ＭＳ 明朝"/>
          <w:szCs w:val="24"/>
        </w:rPr>
      </w:pPr>
      <w:r w:rsidRPr="00C33233">
        <w:rPr>
          <w:rFonts w:ascii="ＭＳ 明朝" w:hAnsi="ＭＳ 明朝" w:hint="eastAsia"/>
          <w:szCs w:val="24"/>
        </w:rPr>
        <w:t xml:space="preserve">　　・労働者ではない働く者の安全衛生についても、今後の法令改正等に応じつつ、必要な対策を講じる。</w:t>
      </w:r>
    </w:p>
    <w:p w14:paraId="6B1F31F2" w14:textId="70126399" w:rsidR="00793D32" w:rsidRPr="00C33233" w:rsidRDefault="00793D32" w:rsidP="00884747">
      <w:pPr>
        <w:ind w:left="720" w:hangingChars="300" w:hanging="720"/>
        <w:rPr>
          <w:rFonts w:ascii="ＭＳ 明朝" w:hAnsi="ＭＳ 明朝"/>
          <w:szCs w:val="24"/>
        </w:rPr>
      </w:pPr>
      <w:r w:rsidRPr="00C33233">
        <w:rPr>
          <w:rFonts w:ascii="ＭＳ 明朝" w:hAnsi="ＭＳ 明朝" w:hint="eastAsia"/>
          <w:szCs w:val="24"/>
        </w:rPr>
        <w:t xml:space="preserve">　　・障害者である労働者の安全と健康を確保するため、障害の種類及び程度に応じた安全衛生対策を行う。</w:t>
      </w:r>
    </w:p>
    <w:p w14:paraId="2C6BAD11" w14:textId="77777777" w:rsidR="00884747" w:rsidRPr="00C33233" w:rsidRDefault="00884747" w:rsidP="00884747">
      <w:pPr>
        <w:ind w:left="720" w:hangingChars="300" w:hanging="720"/>
        <w:rPr>
          <w:rFonts w:ascii="ＭＳ 明朝" w:hAnsi="ＭＳ 明朝"/>
          <w:szCs w:val="24"/>
        </w:rPr>
      </w:pPr>
    </w:p>
    <w:p w14:paraId="39DB4130" w14:textId="06956443" w:rsidR="00884747" w:rsidRPr="00C33233" w:rsidRDefault="00884747" w:rsidP="00884747">
      <w:pPr>
        <w:ind w:firstLineChars="100" w:firstLine="241"/>
        <w:rPr>
          <w:b/>
        </w:rPr>
      </w:pPr>
      <w:r w:rsidRPr="00C33233">
        <w:rPr>
          <w:rFonts w:hint="eastAsia"/>
          <w:b/>
        </w:rPr>
        <w:t xml:space="preserve">イ　</w:t>
      </w:r>
      <w:r w:rsidR="00806496" w:rsidRPr="00C33233">
        <w:rPr>
          <w:rFonts w:hint="eastAsia"/>
          <w:b/>
        </w:rPr>
        <w:t>長野局</w:t>
      </w:r>
      <w:r w:rsidRPr="00C33233">
        <w:rPr>
          <w:rFonts w:hint="eastAsia"/>
          <w:b/>
        </w:rPr>
        <w:t>等が取り組むこと</w:t>
      </w:r>
    </w:p>
    <w:p w14:paraId="2B60AA60" w14:textId="77777777" w:rsidR="00884747" w:rsidRPr="00C33233" w:rsidRDefault="00884747" w:rsidP="00884747">
      <w:pPr>
        <w:ind w:leftChars="200" w:left="720" w:hangingChars="100" w:hanging="240"/>
        <w:rPr>
          <w:rFonts w:ascii="ＭＳ 明朝" w:hAnsi="ＭＳ 明朝"/>
          <w:szCs w:val="24"/>
        </w:rPr>
      </w:pPr>
      <w:r w:rsidRPr="00C33233">
        <w:rPr>
          <w:rFonts w:ascii="ＭＳ 明朝" w:hAnsi="ＭＳ 明朝" w:hint="eastAsia"/>
          <w:szCs w:val="24"/>
        </w:rPr>
        <w:lastRenderedPageBreak/>
        <w:t>・テレワークや副業・兼業を行う労働者の健康確保のため、テレワークガイドラインや副業・兼業ガイドラインを引き続き周知する。</w:t>
      </w:r>
    </w:p>
    <w:p w14:paraId="3674F9D8" w14:textId="77777777" w:rsidR="00884747" w:rsidRPr="00C33233" w:rsidRDefault="00884747" w:rsidP="00884747">
      <w:pPr>
        <w:ind w:leftChars="200" w:left="720" w:hangingChars="100" w:hanging="240"/>
        <w:rPr>
          <w:rFonts w:ascii="ＭＳ 明朝" w:hAnsi="ＭＳ 明朝"/>
          <w:szCs w:val="24"/>
        </w:rPr>
      </w:pPr>
      <w:r w:rsidRPr="00C33233">
        <w:rPr>
          <w:rFonts w:ascii="ＭＳ 明朝" w:hAnsi="ＭＳ 明朝" w:hint="eastAsia"/>
          <w:szCs w:val="24"/>
        </w:rPr>
        <w:t>・副業・兼業を行う労働者が、自身の健康管理を適切に行えるツール（労働時間、健康診断結果、ストレスチェック結果を管理するアプリ）の活用促進を図る。</w:t>
      </w:r>
    </w:p>
    <w:p w14:paraId="40A1AC8F" w14:textId="77777777" w:rsidR="00884747" w:rsidRPr="00C33233" w:rsidRDefault="00884747" w:rsidP="00884747">
      <w:pPr>
        <w:ind w:leftChars="200" w:left="720" w:hangingChars="100" w:hanging="240"/>
        <w:rPr>
          <w:rFonts w:ascii="ＭＳ 明朝" w:hAnsi="ＭＳ 明朝"/>
          <w:szCs w:val="24"/>
        </w:rPr>
      </w:pPr>
      <w:r w:rsidRPr="00C33233">
        <w:rPr>
          <w:rFonts w:ascii="ＭＳ 明朝" w:hAnsi="ＭＳ 明朝" w:hint="eastAsia"/>
          <w:szCs w:val="24"/>
        </w:rPr>
        <w:t>・外国人労働者の災害発生事業場等に対し、日本語が堪能でない外国人労働者に対する安全衛生教育について、その外国人労働者の習熟した言語で行うよう指導等する。</w:t>
      </w:r>
    </w:p>
    <w:p w14:paraId="1565C2AB" w14:textId="1501475D" w:rsidR="00884747" w:rsidRPr="00C33233" w:rsidRDefault="00884747" w:rsidP="00884747">
      <w:pPr>
        <w:ind w:leftChars="200" w:left="720" w:hangingChars="100" w:hanging="240"/>
        <w:rPr>
          <w:rFonts w:ascii="ＭＳ 明朝" w:hAnsi="ＭＳ 明朝"/>
          <w:szCs w:val="24"/>
        </w:rPr>
      </w:pPr>
      <w:r w:rsidRPr="00C33233">
        <w:rPr>
          <w:rFonts w:ascii="ＭＳ 明朝" w:hAnsi="ＭＳ 明朝" w:hint="eastAsia"/>
          <w:szCs w:val="24"/>
        </w:rPr>
        <w:t>・労働者ではない個人事業者等に対する安全衛生対策について、</w:t>
      </w:r>
      <w:r w:rsidR="00BF548E">
        <w:rPr>
          <w:rFonts w:ascii="ＭＳ 明朝" w:hAnsi="ＭＳ 明朝" w:hint="eastAsia"/>
          <w:szCs w:val="24"/>
        </w:rPr>
        <w:t>202</w:t>
      </w:r>
      <w:r w:rsidR="004803FC">
        <w:rPr>
          <w:rFonts w:ascii="ＭＳ 明朝" w:hAnsi="ＭＳ 明朝" w:hint="eastAsia"/>
          <w:szCs w:val="24"/>
        </w:rPr>
        <w:t>3</w:t>
      </w:r>
      <w:bookmarkStart w:id="22" w:name="_GoBack"/>
      <w:bookmarkEnd w:id="22"/>
      <w:r w:rsidRPr="00C33233">
        <w:rPr>
          <w:rFonts w:ascii="ＭＳ 明朝" w:hAnsi="ＭＳ 明朝" w:hint="eastAsia"/>
          <w:szCs w:val="24"/>
        </w:rPr>
        <w:t>年</w:t>
      </w:r>
      <w:r w:rsidR="00BF548E">
        <w:rPr>
          <w:rFonts w:ascii="ＭＳ 明朝" w:hAnsi="ＭＳ 明朝" w:hint="eastAsia"/>
          <w:szCs w:val="24"/>
        </w:rPr>
        <w:t>４</w:t>
      </w:r>
      <w:r w:rsidRPr="00C33233">
        <w:rPr>
          <w:rFonts w:ascii="ＭＳ 明朝" w:hAnsi="ＭＳ 明朝" w:hint="eastAsia"/>
          <w:szCs w:val="24"/>
        </w:rPr>
        <w:t>月施行の改正省令について指導及び周知を徹底するとともに、今後法令改正等がさらになされた場合は、当該法令等について周知徹底を図る。</w:t>
      </w:r>
    </w:p>
    <w:p w14:paraId="19793041" w14:textId="47FF9790" w:rsidR="00793D32" w:rsidRPr="00C33233" w:rsidRDefault="00793D32" w:rsidP="00884747">
      <w:pPr>
        <w:ind w:leftChars="200" w:left="720" w:hangingChars="100" w:hanging="240"/>
        <w:rPr>
          <w:rFonts w:ascii="ＭＳ 明朝" w:hAnsi="ＭＳ 明朝"/>
          <w:szCs w:val="24"/>
        </w:rPr>
      </w:pPr>
      <w:r w:rsidRPr="00C33233">
        <w:rPr>
          <w:rFonts w:ascii="ＭＳ 明朝" w:hAnsi="ＭＳ 明朝" w:hint="eastAsia"/>
          <w:szCs w:val="24"/>
        </w:rPr>
        <w:t>・高齢・障害・求職者雇用支援機構の「障害者の労働安全衛生対策ケースブック」等について周知啓発を行う。</w:t>
      </w:r>
    </w:p>
    <w:p w14:paraId="7BE9CFFE" w14:textId="77777777" w:rsidR="00884747" w:rsidRPr="00C33233" w:rsidRDefault="00884747" w:rsidP="00884747">
      <w:pPr>
        <w:ind w:leftChars="200" w:left="720" w:hangingChars="100" w:hanging="240"/>
        <w:rPr>
          <w:rFonts w:ascii="ＭＳ 明朝" w:hAnsi="ＭＳ 明朝"/>
          <w:szCs w:val="24"/>
        </w:rPr>
      </w:pPr>
    </w:p>
    <w:p w14:paraId="53DD341D" w14:textId="77777777" w:rsidR="00884747" w:rsidRPr="00C33233" w:rsidRDefault="00884747" w:rsidP="00884747">
      <w:pPr>
        <w:pStyle w:val="2"/>
      </w:pPr>
      <w:bookmarkStart w:id="23" w:name="_Toc119940801"/>
      <w:r w:rsidRPr="00C33233">
        <w:rPr>
          <w:rFonts w:hint="eastAsia"/>
        </w:rPr>
        <w:t>（５）業種別の労働災害防止対策の推進</w:t>
      </w:r>
      <w:bookmarkEnd w:id="23"/>
    </w:p>
    <w:p w14:paraId="68252BA7" w14:textId="77777777" w:rsidR="00884747" w:rsidRPr="00C33233" w:rsidRDefault="00884747" w:rsidP="00884747">
      <w:pPr>
        <w:pStyle w:val="3"/>
        <w:ind w:left="240" w:right="240"/>
      </w:pPr>
      <w:bookmarkStart w:id="24" w:name="_Toc119940802"/>
      <w:r w:rsidRPr="00C33233">
        <w:rPr>
          <w:rFonts w:hint="eastAsia"/>
        </w:rPr>
        <w:t>ア　陸上貨物運送業対策</w:t>
      </w:r>
      <w:bookmarkEnd w:id="24"/>
    </w:p>
    <w:p w14:paraId="75088DD1" w14:textId="77777777" w:rsidR="00884747" w:rsidRPr="00C33233" w:rsidRDefault="00884747" w:rsidP="00884747">
      <w:pPr>
        <w:ind w:firstLineChars="100" w:firstLine="241"/>
        <w:rPr>
          <w:b/>
        </w:rPr>
      </w:pPr>
      <w:r w:rsidRPr="00C33233">
        <w:rPr>
          <w:rFonts w:hint="eastAsia"/>
          <w:b/>
        </w:rPr>
        <w:t>（ア）労働者の協力を得て、事業者及び荷主等が取り組むこと</w:t>
      </w:r>
    </w:p>
    <w:p w14:paraId="64357732" w14:textId="2C341710" w:rsidR="00884747" w:rsidRPr="009A46F7" w:rsidRDefault="00884747" w:rsidP="00884747">
      <w:pPr>
        <w:pStyle w:val="a3"/>
        <w:ind w:leftChars="200" w:left="720" w:hangingChars="100" w:hanging="240"/>
        <w:rPr>
          <w:rFonts w:ascii="ＭＳ 明朝" w:hAnsi="ＭＳ 明朝"/>
          <w:szCs w:val="24"/>
        </w:rPr>
      </w:pPr>
      <w:r w:rsidRPr="00C33233">
        <w:rPr>
          <w:rFonts w:ascii="ＭＳ 明朝" w:hAnsi="ＭＳ 明朝" w:hint="eastAsia"/>
          <w:szCs w:val="24"/>
        </w:rPr>
        <w:t>・事業者及び荷主、配送先、元方事業者等</w:t>
      </w:r>
      <w:r>
        <w:rPr>
          <w:rFonts w:ascii="ＭＳ 明朝" w:hAnsi="ＭＳ 明朝" w:hint="eastAsia"/>
          <w:szCs w:val="24"/>
        </w:rPr>
        <w:t>は、</w:t>
      </w:r>
      <w:r w:rsidRPr="009A46F7">
        <w:rPr>
          <w:rFonts w:ascii="ＭＳ 明朝" w:hAnsi="ＭＳ 明朝"/>
          <w:szCs w:val="24"/>
        </w:rPr>
        <w:t>「荷役作業における安全ガイドライン」に基づき、</w:t>
      </w:r>
      <w:r w:rsidRPr="009A46F7">
        <w:rPr>
          <w:rFonts w:ascii="ＭＳ 明朝" w:hAnsi="ＭＳ 明朝" w:hint="eastAsia"/>
          <w:szCs w:val="24"/>
        </w:rPr>
        <w:t>安全衛生管理体制の確立、墜落・転落災害や転倒災害等の防止措置、保護帽等の着用、安全衛生教育の実施等、荷役作業における安全対策に取り組む。</w:t>
      </w:r>
    </w:p>
    <w:p w14:paraId="722AA522" w14:textId="37EAAEC8" w:rsidR="00884747" w:rsidRDefault="00884747" w:rsidP="00884747">
      <w:pPr>
        <w:pStyle w:val="a3"/>
        <w:ind w:leftChars="200" w:left="720" w:hangingChars="100" w:hanging="240"/>
        <w:rPr>
          <w:rFonts w:ascii="ＭＳ 明朝" w:hAnsi="ＭＳ 明朝"/>
          <w:szCs w:val="24"/>
        </w:rPr>
      </w:pPr>
      <w:r w:rsidRPr="009A46F7">
        <w:rPr>
          <w:rFonts w:ascii="ＭＳ 明朝" w:hAnsi="ＭＳ 明朝" w:hint="eastAsia"/>
          <w:szCs w:val="24"/>
        </w:rPr>
        <w:t>・</w:t>
      </w:r>
      <w:r>
        <w:rPr>
          <w:rFonts w:ascii="ＭＳ 明朝" w:hAnsi="ＭＳ 明朝" w:hint="eastAsia"/>
          <w:szCs w:val="24"/>
        </w:rPr>
        <w:t>事業者は、</w:t>
      </w:r>
      <w:r w:rsidRPr="009A46F7">
        <w:rPr>
          <w:rFonts w:ascii="ＭＳ 明朝" w:hAnsi="ＭＳ 明朝" w:hint="eastAsia"/>
          <w:szCs w:val="24"/>
        </w:rPr>
        <w:t>「職場における腰痛予防対策指針」を参考に、</w:t>
      </w:r>
      <w:r>
        <w:rPr>
          <w:rFonts w:ascii="ＭＳ 明朝" w:hAnsi="ＭＳ 明朝" w:hint="eastAsia"/>
          <w:szCs w:val="24"/>
        </w:rPr>
        <w:t>重量物</w:t>
      </w:r>
      <w:r w:rsidR="00A46088">
        <w:rPr>
          <w:rFonts w:ascii="ＭＳ 明朝" w:hAnsi="ＭＳ 明朝" w:hint="eastAsia"/>
          <w:szCs w:val="24"/>
        </w:rPr>
        <w:t>取扱い</w:t>
      </w:r>
      <w:r>
        <w:rPr>
          <w:rFonts w:ascii="ＭＳ 明朝" w:hAnsi="ＭＳ 明朝" w:hint="eastAsia"/>
          <w:szCs w:val="24"/>
        </w:rPr>
        <w:t>作業における</w:t>
      </w:r>
      <w:r w:rsidRPr="009A46F7">
        <w:rPr>
          <w:rFonts w:ascii="ＭＳ 明朝" w:hAnsi="ＭＳ 明朝" w:hint="eastAsia"/>
          <w:szCs w:val="24"/>
        </w:rPr>
        <w:t>腰痛予防対策に取り組む。</w:t>
      </w:r>
    </w:p>
    <w:p w14:paraId="690DFFBC" w14:textId="2B51AFEC" w:rsidR="00884747" w:rsidRDefault="00884747" w:rsidP="00884747">
      <w:pPr>
        <w:pStyle w:val="a3"/>
        <w:ind w:leftChars="200" w:left="720" w:hangingChars="100" w:hanging="240"/>
        <w:rPr>
          <w:rFonts w:ascii="ＭＳ 明朝" w:hAnsi="ＭＳ 明朝"/>
        </w:rPr>
      </w:pPr>
      <w:r>
        <w:rPr>
          <w:rFonts w:ascii="ＭＳ 明朝" w:hAnsi="ＭＳ 明朝" w:hint="eastAsia"/>
          <w:szCs w:val="24"/>
        </w:rPr>
        <w:t>・「</w:t>
      </w:r>
      <w:r w:rsidRPr="00224556">
        <w:rPr>
          <w:rFonts w:ascii="ＭＳ 明朝" w:hAnsi="ＭＳ 明朝" w:hint="eastAsia"/>
        </w:rPr>
        <w:t>交通労働災害防止のためのガイドライン</w:t>
      </w:r>
      <w:r>
        <w:rPr>
          <w:rFonts w:ascii="ＭＳ 明朝" w:hAnsi="ＭＳ 明朝" w:hint="eastAsia"/>
        </w:rPr>
        <w:t>」に基づく措置を周知徹底し、ドライブレコーダーの導入はもとより、Ｇ</w:t>
      </w:r>
      <w:r w:rsidRPr="00224556">
        <w:rPr>
          <w:rFonts w:ascii="ＭＳ 明朝" w:hAnsi="ＭＳ 明朝"/>
        </w:rPr>
        <w:t>マークの取得</w:t>
      </w:r>
      <w:r>
        <w:rPr>
          <w:rFonts w:ascii="ＭＳ 明朝" w:hAnsi="ＭＳ 明朝" w:hint="eastAsia"/>
        </w:rPr>
        <w:t>、</w:t>
      </w:r>
      <w:r w:rsidRPr="007A49F7">
        <w:rPr>
          <w:rFonts w:ascii="ＭＳ 明朝" w:hAnsi="ＭＳ 明朝" w:hint="eastAsia"/>
        </w:rPr>
        <w:t>安全機器の搭載した車両の配備</w:t>
      </w:r>
      <w:r>
        <w:rPr>
          <w:rFonts w:ascii="ＭＳ 明朝" w:hAnsi="ＭＳ 明朝" w:hint="eastAsia"/>
        </w:rPr>
        <w:t>など効果的な対策を実施する。</w:t>
      </w:r>
    </w:p>
    <w:p w14:paraId="77D6A914" w14:textId="77777777" w:rsidR="001644A5" w:rsidRPr="008D33E3" w:rsidRDefault="001644A5" w:rsidP="00884747">
      <w:pPr>
        <w:pStyle w:val="a3"/>
        <w:ind w:leftChars="200" w:left="720" w:hangingChars="100" w:hanging="240"/>
        <w:rPr>
          <w:rFonts w:ascii="ＭＳ 明朝" w:hAnsi="ＭＳ 明朝"/>
          <w:szCs w:val="24"/>
        </w:rPr>
      </w:pPr>
    </w:p>
    <w:p w14:paraId="5918CF33" w14:textId="6565878B" w:rsidR="00884747" w:rsidRPr="009A46F7" w:rsidRDefault="00884747" w:rsidP="00884747">
      <w:pPr>
        <w:ind w:firstLineChars="100" w:firstLine="241"/>
        <w:rPr>
          <w:b/>
        </w:rPr>
      </w:pPr>
      <w:r w:rsidRPr="009A46F7">
        <w:rPr>
          <w:rFonts w:hint="eastAsia"/>
          <w:b/>
        </w:rPr>
        <w:t>（イ）</w:t>
      </w:r>
      <w:r w:rsidR="00806496">
        <w:rPr>
          <w:rFonts w:hint="eastAsia"/>
          <w:b/>
        </w:rPr>
        <w:t>長野局</w:t>
      </w:r>
      <w:r w:rsidRPr="009A46F7">
        <w:rPr>
          <w:rFonts w:hint="eastAsia"/>
          <w:b/>
        </w:rPr>
        <w:t>等が取り組むこと</w:t>
      </w:r>
    </w:p>
    <w:p w14:paraId="27D1B3B1" w14:textId="387A8E4E" w:rsidR="00884747" w:rsidRPr="008D33E3" w:rsidRDefault="00884747" w:rsidP="00884747">
      <w:pPr>
        <w:pStyle w:val="a3"/>
        <w:ind w:leftChars="200" w:left="720" w:hangingChars="100" w:hanging="240"/>
        <w:rPr>
          <w:rFonts w:ascii="ＭＳ 明朝" w:hAnsi="ＭＳ 明朝"/>
          <w:szCs w:val="24"/>
        </w:rPr>
      </w:pPr>
      <w:r w:rsidRPr="009A46F7">
        <w:rPr>
          <w:rFonts w:ascii="ＭＳ 明朝" w:hAnsi="ＭＳ 明朝" w:hint="eastAsia"/>
          <w:szCs w:val="24"/>
        </w:rPr>
        <w:t>・</w:t>
      </w:r>
      <w:r>
        <w:rPr>
          <w:rFonts w:ascii="ＭＳ 明朝" w:hAnsi="ＭＳ 明朝" w:hint="eastAsia"/>
          <w:szCs w:val="24"/>
        </w:rPr>
        <w:t>荷役作業については、死亡災害が散見され、休業４日以上の死傷者数も多い墜落・転落を重点とし、荷役作業における労働災害防止対策を指導・啓発し、荷役作業</w:t>
      </w:r>
      <w:r w:rsidRPr="009A46F7">
        <w:rPr>
          <w:rFonts w:ascii="ＭＳ 明朝" w:hAnsi="ＭＳ 明朝" w:hint="eastAsia"/>
          <w:szCs w:val="24"/>
        </w:rPr>
        <w:t>における</w:t>
      </w:r>
      <w:r>
        <w:rPr>
          <w:rFonts w:ascii="ＭＳ 明朝" w:hAnsi="ＭＳ 明朝" w:hint="eastAsia"/>
          <w:szCs w:val="24"/>
        </w:rPr>
        <w:t>５大災害</w:t>
      </w:r>
      <w:r w:rsidR="003F2EA2">
        <w:rPr>
          <w:rFonts w:ascii="ＭＳ 明朝" w:hAnsi="ＭＳ 明朝" w:hint="eastAsia"/>
          <w:szCs w:val="24"/>
        </w:rPr>
        <w:t>（①墜落・転落、②荷崩れ、③フォークリフト使用時の事故、④無人暴走及び⑤トラック後退時の事故）</w:t>
      </w:r>
      <w:r>
        <w:rPr>
          <w:rFonts w:ascii="ＭＳ 明朝" w:hAnsi="ＭＳ 明朝" w:hint="eastAsia"/>
          <w:szCs w:val="24"/>
        </w:rPr>
        <w:t>をはじめとする</w:t>
      </w:r>
      <w:r w:rsidRPr="008D33E3">
        <w:rPr>
          <w:rFonts w:ascii="ＭＳ 明朝" w:hAnsi="ＭＳ 明朝" w:hint="eastAsia"/>
          <w:szCs w:val="24"/>
        </w:rPr>
        <w:t>死亡災害</w:t>
      </w:r>
      <w:r>
        <w:rPr>
          <w:rFonts w:ascii="ＭＳ 明朝" w:hAnsi="ＭＳ 明朝" w:hint="eastAsia"/>
          <w:szCs w:val="24"/>
        </w:rPr>
        <w:t>の</w:t>
      </w:r>
      <w:r w:rsidRPr="008D33E3">
        <w:rPr>
          <w:rFonts w:ascii="ＭＳ 明朝" w:hAnsi="ＭＳ 明朝" w:hint="eastAsia"/>
          <w:szCs w:val="24"/>
        </w:rPr>
        <w:t>撲滅及び労働災害の防止を図る。</w:t>
      </w:r>
    </w:p>
    <w:p w14:paraId="32E750D0" w14:textId="77777777" w:rsidR="00884747" w:rsidRPr="008D33E3" w:rsidRDefault="00884747" w:rsidP="00884747">
      <w:pPr>
        <w:pStyle w:val="a3"/>
        <w:ind w:leftChars="200" w:left="720" w:hangingChars="100" w:hanging="240"/>
        <w:rPr>
          <w:rFonts w:ascii="ＭＳ 明朝" w:hAnsi="ＭＳ 明朝"/>
          <w:szCs w:val="24"/>
        </w:rPr>
      </w:pPr>
      <w:r>
        <w:rPr>
          <w:rFonts w:ascii="ＭＳ 明朝" w:hAnsi="ＭＳ 明朝" w:hint="eastAsia"/>
          <w:szCs w:val="24"/>
        </w:rPr>
        <w:t>・交通事故については、</w:t>
      </w:r>
      <w:r>
        <w:rPr>
          <w:rFonts w:ascii="ＭＳ 明朝" w:hAnsi="ＭＳ 明朝" w:hint="eastAsia"/>
        </w:rPr>
        <w:t>他行政において推進されている事項を含め、効果的な対策の実施について周知啓発する。</w:t>
      </w:r>
    </w:p>
    <w:p w14:paraId="6F140849" w14:textId="60C66C86" w:rsidR="00884747" w:rsidRPr="003E4011" w:rsidRDefault="00884747" w:rsidP="00884747">
      <w:pPr>
        <w:widowControl w:val="0"/>
        <w:ind w:leftChars="200" w:left="720" w:hangingChars="100" w:hanging="240"/>
        <w:rPr>
          <w:rFonts w:ascii="ＭＳ 明朝" w:hAnsi="ＭＳ 明朝"/>
          <w:szCs w:val="24"/>
        </w:rPr>
      </w:pPr>
      <w:r>
        <w:rPr>
          <w:rFonts w:ascii="ＭＳ 明朝" w:hAnsi="ＭＳ 明朝" w:hint="eastAsia"/>
          <w:szCs w:val="24"/>
        </w:rPr>
        <w:t>・指導・周知啓発に当たっては、今後</w:t>
      </w:r>
      <w:r w:rsidR="00F158A2">
        <w:rPr>
          <w:rFonts w:ascii="ＭＳ 明朝" w:hAnsi="ＭＳ 明朝" w:hint="eastAsia"/>
          <w:szCs w:val="24"/>
        </w:rPr>
        <w:t>本省</w:t>
      </w:r>
      <w:r>
        <w:rPr>
          <w:rFonts w:ascii="ＭＳ 明朝" w:hAnsi="ＭＳ 明朝" w:hint="eastAsia"/>
          <w:szCs w:val="24"/>
        </w:rPr>
        <w:t>が実施する施策等（墜落・転落防止対策の充実強化、機械等の安全な使用方法、経営上のメリットの周知、重量物取扱い作業等における効果的な腰痛予防対策の実証・選定 等）も活用するとともに、他の行政機関と連携しつつ対応する</w:t>
      </w:r>
      <w:r w:rsidRPr="003E4011">
        <w:rPr>
          <w:rFonts w:ascii="ＭＳ 明朝" w:hAnsi="ＭＳ 明朝" w:hint="eastAsia"/>
          <w:szCs w:val="24"/>
        </w:rPr>
        <w:t>。</w:t>
      </w:r>
    </w:p>
    <w:p w14:paraId="6E8ED8B8" w14:textId="77777777" w:rsidR="00884747" w:rsidRPr="003535B5" w:rsidRDefault="00884747" w:rsidP="00884747">
      <w:pPr>
        <w:pStyle w:val="a3"/>
        <w:ind w:leftChars="0" w:left="0"/>
        <w:rPr>
          <w:rFonts w:ascii="ＭＳ 明朝" w:hAnsi="ＭＳ 明朝"/>
          <w:szCs w:val="24"/>
        </w:rPr>
      </w:pPr>
    </w:p>
    <w:p w14:paraId="791D02F3" w14:textId="77777777" w:rsidR="00884747" w:rsidRPr="009A46F7" w:rsidRDefault="00884747" w:rsidP="00884747">
      <w:pPr>
        <w:pStyle w:val="3"/>
        <w:ind w:left="240" w:right="240"/>
      </w:pPr>
      <w:bookmarkStart w:id="25" w:name="_Toc119940803"/>
      <w:r w:rsidRPr="009A46F7">
        <w:rPr>
          <w:rFonts w:hint="eastAsia"/>
        </w:rPr>
        <w:lastRenderedPageBreak/>
        <w:t>イ　建設業対策</w:t>
      </w:r>
      <w:bookmarkEnd w:id="25"/>
    </w:p>
    <w:p w14:paraId="69072B12" w14:textId="77777777" w:rsidR="00884747" w:rsidRPr="009A46F7" w:rsidRDefault="00884747" w:rsidP="00884747">
      <w:pPr>
        <w:ind w:firstLineChars="100" w:firstLine="241"/>
        <w:rPr>
          <w:b/>
        </w:rPr>
      </w:pPr>
      <w:r w:rsidRPr="009A46F7">
        <w:rPr>
          <w:rFonts w:hint="eastAsia"/>
          <w:b/>
        </w:rPr>
        <w:t>（ア）労働者の協力を得て、事業者が取り組むこと</w:t>
      </w:r>
    </w:p>
    <w:p w14:paraId="530C490D" w14:textId="77777777" w:rsidR="00884747" w:rsidRPr="003D4E3F" w:rsidRDefault="00884747" w:rsidP="00884747">
      <w:pPr>
        <w:pStyle w:val="a3"/>
        <w:ind w:leftChars="200" w:left="720" w:hangingChars="100" w:hanging="240"/>
        <w:rPr>
          <w:rFonts w:ascii="ＭＳ 明朝" w:hAnsi="ＭＳ 明朝"/>
          <w:szCs w:val="24"/>
        </w:rPr>
      </w:pPr>
      <w:r w:rsidRPr="009A46F7">
        <w:rPr>
          <w:rFonts w:ascii="ＭＳ 明朝" w:hAnsi="ＭＳ 明朝" w:hint="eastAsia"/>
          <w:szCs w:val="24"/>
        </w:rPr>
        <w:t>・</w:t>
      </w:r>
      <w:r>
        <w:rPr>
          <w:rFonts w:ascii="ＭＳ 明朝" w:hAnsi="ＭＳ 明朝" w:hint="eastAsia"/>
          <w:szCs w:val="24"/>
        </w:rPr>
        <w:t>墜落・転落や車両系建設機械等による災害をはじめ各作業における死亡災害を防止するため、手すりの設置や墜落制止用器具の使用など基本的な安全措置を徹底する</w:t>
      </w:r>
      <w:r w:rsidRPr="003D4E3F">
        <w:rPr>
          <w:rFonts w:ascii="ＭＳ 明朝" w:hAnsi="ＭＳ 明朝" w:hint="eastAsia"/>
          <w:szCs w:val="24"/>
        </w:rPr>
        <w:t>。</w:t>
      </w:r>
    </w:p>
    <w:p w14:paraId="195B46B3" w14:textId="030DCB52" w:rsidR="00884747" w:rsidRDefault="00884747" w:rsidP="00884747">
      <w:pPr>
        <w:pStyle w:val="a3"/>
        <w:ind w:leftChars="200" w:left="720" w:hangingChars="100" w:hanging="240"/>
      </w:pPr>
      <w:r>
        <w:rPr>
          <w:rFonts w:ascii="ＭＳ 明朝" w:hAnsi="ＭＳ 明朝" w:hint="eastAsia"/>
          <w:szCs w:val="24"/>
        </w:rPr>
        <w:t>・上記の措置の適切な実施を図るためにも</w:t>
      </w:r>
      <w:r w:rsidRPr="009A46F7">
        <w:rPr>
          <w:rFonts w:ascii="ＭＳ 明朝" w:hAnsi="ＭＳ 明朝" w:hint="eastAsia"/>
          <w:szCs w:val="24"/>
        </w:rPr>
        <w:t>、</w:t>
      </w:r>
      <w:r w:rsidRPr="009A46F7">
        <w:rPr>
          <w:rFonts w:hint="eastAsia"/>
        </w:rPr>
        <w:t>リスクアセスメント</w:t>
      </w:r>
      <w:r w:rsidR="008C0C24">
        <w:rPr>
          <w:rFonts w:hint="eastAsia"/>
        </w:rPr>
        <w:t>に基づく取組を実施するとともに、その質の向上を図る</w:t>
      </w:r>
      <w:r w:rsidRPr="009A46F7">
        <w:rPr>
          <w:rFonts w:hint="eastAsia"/>
        </w:rPr>
        <w:t>。</w:t>
      </w:r>
    </w:p>
    <w:p w14:paraId="5DB405BC" w14:textId="77777777" w:rsidR="00884747" w:rsidRPr="009A46F7" w:rsidRDefault="00884747" w:rsidP="00884747">
      <w:pPr>
        <w:pStyle w:val="a3"/>
        <w:ind w:leftChars="200" w:left="720" w:hangingChars="100" w:hanging="240"/>
        <w:rPr>
          <w:rFonts w:ascii="ＭＳ 明朝" w:hAnsi="ＭＳ 明朝"/>
          <w:szCs w:val="24"/>
        </w:rPr>
      </w:pPr>
      <w:r>
        <w:rPr>
          <w:rFonts w:hint="eastAsia"/>
        </w:rPr>
        <w:t>・建築物や工作物の解体や改修作業における石綿健康障害防止対策を講じる。</w:t>
      </w:r>
    </w:p>
    <w:p w14:paraId="5E4CECCA" w14:textId="77777777" w:rsidR="00884747" w:rsidRPr="009A46F7" w:rsidRDefault="00884747" w:rsidP="00884747">
      <w:pPr>
        <w:pStyle w:val="a3"/>
        <w:ind w:leftChars="200" w:left="720" w:hangingChars="100" w:hanging="240"/>
        <w:rPr>
          <w:rFonts w:ascii="ＭＳ 明朝" w:hAnsi="ＭＳ 明朝"/>
          <w:szCs w:val="24"/>
        </w:rPr>
      </w:pPr>
      <w:r w:rsidRPr="009A46F7">
        <w:rPr>
          <w:rFonts w:ascii="ＭＳ 明朝" w:hAnsi="ＭＳ 明朝" w:hint="eastAsia"/>
          <w:szCs w:val="24"/>
        </w:rPr>
        <w:t>・</w:t>
      </w:r>
      <w:r>
        <w:rPr>
          <w:rFonts w:ascii="ＭＳ 明朝" w:hAnsi="ＭＳ 明朝" w:hint="eastAsia"/>
          <w:szCs w:val="24"/>
        </w:rPr>
        <w:t>粉じん障害、</w:t>
      </w:r>
      <w:r w:rsidRPr="009A46F7">
        <w:rPr>
          <w:rFonts w:ascii="ＭＳ 明朝" w:hAnsi="ＭＳ 明朝" w:hint="eastAsia"/>
          <w:szCs w:val="24"/>
        </w:rPr>
        <w:t>熱中症</w:t>
      </w:r>
      <w:r>
        <w:rPr>
          <w:rFonts w:ascii="ＭＳ 明朝" w:hAnsi="ＭＳ 明朝" w:hint="eastAsia"/>
          <w:szCs w:val="24"/>
        </w:rPr>
        <w:t>及び</w:t>
      </w:r>
      <w:r w:rsidRPr="009A46F7">
        <w:rPr>
          <w:rFonts w:ascii="ＭＳ 明朝" w:hAnsi="ＭＳ 明朝" w:hint="eastAsia"/>
          <w:szCs w:val="24"/>
        </w:rPr>
        <w:t>騒音障害</w:t>
      </w:r>
      <w:r>
        <w:rPr>
          <w:rFonts w:ascii="ＭＳ 明朝" w:hAnsi="ＭＳ 明朝" w:hint="eastAsia"/>
          <w:szCs w:val="24"/>
        </w:rPr>
        <w:t>の</w:t>
      </w:r>
      <w:r w:rsidRPr="009A46F7">
        <w:rPr>
          <w:rFonts w:ascii="ＭＳ 明朝" w:hAnsi="ＭＳ 明朝" w:hint="eastAsia"/>
          <w:szCs w:val="24"/>
        </w:rPr>
        <w:t>防止</w:t>
      </w:r>
      <w:r>
        <w:rPr>
          <w:rFonts w:ascii="ＭＳ 明朝" w:hAnsi="ＭＳ 明朝" w:hint="eastAsia"/>
          <w:szCs w:val="24"/>
        </w:rPr>
        <w:t>措置を講じる</w:t>
      </w:r>
      <w:r w:rsidRPr="009A46F7">
        <w:rPr>
          <w:rFonts w:ascii="ＭＳ 明朝" w:hAnsi="ＭＳ 明朝" w:hint="eastAsia"/>
          <w:szCs w:val="24"/>
        </w:rPr>
        <w:t>。</w:t>
      </w:r>
    </w:p>
    <w:p w14:paraId="4824E603" w14:textId="77777777" w:rsidR="00884747" w:rsidRPr="009A46F7" w:rsidRDefault="00884747" w:rsidP="00884747">
      <w:pPr>
        <w:pStyle w:val="a3"/>
        <w:ind w:leftChars="0" w:left="0"/>
        <w:rPr>
          <w:rFonts w:ascii="ＭＳ 明朝" w:hAnsi="ＭＳ 明朝"/>
          <w:szCs w:val="24"/>
        </w:rPr>
      </w:pPr>
    </w:p>
    <w:p w14:paraId="4A98D8C1" w14:textId="433DCAE0" w:rsidR="00884747" w:rsidRPr="009A46F7" w:rsidRDefault="00884747" w:rsidP="00884747">
      <w:pPr>
        <w:ind w:firstLineChars="100" w:firstLine="241"/>
        <w:rPr>
          <w:b/>
        </w:rPr>
      </w:pPr>
      <w:r w:rsidRPr="009A46F7">
        <w:rPr>
          <w:rFonts w:hint="eastAsia"/>
          <w:b/>
        </w:rPr>
        <w:t>（イ）</w:t>
      </w:r>
      <w:r w:rsidR="00806496">
        <w:rPr>
          <w:rFonts w:hint="eastAsia"/>
          <w:b/>
        </w:rPr>
        <w:t>長野局</w:t>
      </w:r>
      <w:r w:rsidRPr="009A46F7">
        <w:rPr>
          <w:rFonts w:hint="eastAsia"/>
          <w:b/>
        </w:rPr>
        <w:t>等が取り組むこと</w:t>
      </w:r>
    </w:p>
    <w:p w14:paraId="64C051E2" w14:textId="486C14B4" w:rsidR="00884747" w:rsidRPr="009A46F7" w:rsidRDefault="00884747" w:rsidP="00884747">
      <w:pPr>
        <w:pStyle w:val="a3"/>
        <w:ind w:leftChars="200" w:left="720" w:hangingChars="100" w:hanging="240"/>
        <w:rPr>
          <w:rFonts w:ascii="ＭＳ 明朝" w:hAnsi="ＭＳ 明朝"/>
          <w:szCs w:val="24"/>
        </w:rPr>
      </w:pPr>
      <w:r w:rsidRPr="009A46F7">
        <w:rPr>
          <w:rFonts w:ascii="ＭＳ 明朝" w:hAnsi="ＭＳ 明朝" w:hint="eastAsia"/>
          <w:szCs w:val="24"/>
        </w:rPr>
        <w:t>・</w:t>
      </w:r>
      <w:r>
        <w:rPr>
          <w:rFonts w:ascii="ＭＳ 明朝" w:hAnsi="ＭＳ 明朝" w:hint="eastAsia"/>
          <w:szCs w:val="24"/>
        </w:rPr>
        <w:t>いわゆる三大災害、そのうち墜落・転落災害及び車両系建設機械等災害の防止を重点とし、リスクアセスメントに基づく取組の実施について事業者に対して指導等を行うとともに、基本的な安全措置の徹底をするため労使の安全意識の高揚を図る。また、交通事故や伐木作業における災害等、繰り返される死亡災害の防止を図る</w:t>
      </w:r>
      <w:r w:rsidRPr="009A46F7">
        <w:rPr>
          <w:rFonts w:ascii="ＭＳ 明朝" w:hAnsi="ＭＳ 明朝" w:hint="eastAsia"/>
          <w:szCs w:val="24"/>
        </w:rPr>
        <w:t>。</w:t>
      </w:r>
    </w:p>
    <w:p w14:paraId="1C7BBB4F" w14:textId="77777777" w:rsidR="00EC733D" w:rsidRDefault="00884747" w:rsidP="00EC733D">
      <w:pPr>
        <w:widowControl w:val="0"/>
        <w:ind w:leftChars="200" w:left="720" w:hangingChars="100" w:hanging="240"/>
        <w:rPr>
          <w:rFonts w:ascii="ＭＳ 明朝" w:hAnsi="ＭＳ 明朝"/>
          <w:szCs w:val="24"/>
        </w:rPr>
      </w:pPr>
      <w:r>
        <w:rPr>
          <w:rFonts w:ascii="ＭＳ 明朝" w:hAnsi="ＭＳ 明朝" w:hint="eastAsia"/>
          <w:szCs w:val="24"/>
        </w:rPr>
        <w:t>・指導・周知啓発に当たっては、公共工事やビル等新築工事から民間企業発注や個人住宅の改修・解体等小規模工事まで、労働災害の発生している幅広</w:t>
      </w:r>
      <w:r w:rsidR="00320F80">
        <w:rPr>
          <w:rFonts w:ascii="ＭＳ 明朝" w:hAnsi="ＭＳ 明朝" w:hint="eastAsia"/>
          <w:szCs w:val="24"/>
        </w:rPr>
        <w:t>い</w:t>
      </w:r>
      <w:r>
        <w:rPr>
          <w:rFonts w:ascii="ＭＳ 明朝" w:hAnsi="ＭＳ 明朝" w:hint="eastAsia"/>
          <w:szCs w:val="24"/>
        </w:rPr>
        <w:t>工事を対象とし、建築工事、土木工事、設備工事等の業態に応じて効果的に災害防止の指導を行う。</w:t>
      </w:r>
      <w:r w:rsidR="00320F80">
        <w:rPr>
          <w:rFonts w:ascii="ＭＳ 明朝" w:hAnsi="ＭＳ 明朝" w:hint="eastAsia"/>
          <w:szCs w:val="24"/>
        </w:rPr>
        <w:t>また、長年災害の減少が見られない設備工事における対策を推進する。</w:t>
      </w:r>
    </w:p>
    <w:p w14:paraId="411228E9" w14:textId="713FE07B" w:rsidR="00884747" w:rsidRDefault="00EC733D" w:rsidP="003B7903">
      <w:pPr>
        <w:widowControl w:val="0"/>
        <w:ind w:leftChars="200" w:left="720" w:hangingChars="100" w:hanging="240"/>
        <w:rPr>
          <w:rFonts w:ascii="ＭＳ 明朝" w:hAnsi="ＭＳ 明朝"/>
          <w:szCs w:val="24"/>
        </w:rPr>
      </w:pPr>
      <w:r>
        <w:rPr>
          <w:rFonts w:ascii="ＭＳ 明朝" w:hAnsi="ＭＳ 明朝" w:hint="eastAsia"/>
          <w:szCs w:val="24"/>
        </w:rPr>
        <w:t>・</w:t>
      </w:r>
      <w:r w:rsidR="003B7903">
        <w:rPr>
          <w:rFonts w:ascii="ＭＳ 明朝" w:hAnsi="ＭＳ 明朝" w:hint="eastAsia"/>
          <w:szCs w:val="24"/>
        </w:rPr>
        <w:t>関係</w:t>
      </w:r>
      <w:r>
        <w:rPr>
          <w:rFonts w:ascii="ＭＳ 明朝" w:hAnsi="ＭＳ 明朝" w:hint="eastAsia"/>
          <w:szCs w:val="24"/>
        </w:rPr>
        <w:t>行政機関等とも連携し、</w:t>
      </w:r>
      <w:r w:rsidR="003B7903" w:rsidRPr="003B7903">
        <w:rPr>
          <w:rFonts w:ascii="ＭＳ 明朝" w:hAnsi="ＭＳ 明朝" w:hint="eastAsia"/>
          <w:szCs w:val="24"/>
        </w:rPr>
        <w:t>建設工事従事者の安全及び健康の確保の推進に関する法律</w:t>
      </w:r>
      <w:r w:rsidR="003B7903">
        <w:rPr>
          <w:rFonts w:ascii="ＭＳ 明朝" w:hAnsi="ＭＳ 明朝" w:hint="eastAsia"/>
          <w:szCs w:val="24"/>
        </w:rPr>
        <w:t>（建設職人基本法）に基づき、</w:t>
      </w:r>
      <w:r w:rsidR="003B7903" w:rsidRPr="003B7903">
        <w:rPr>
          <w:rFonts w:ascii="ＭＳ 明朝" w:hAnsi="ＭＳ 明朝" w:hint="eastAsia"/>
          <w:szCs w:val="24"/>
        </w:rPr>
        <w:t>適正な請負代金の額、工期等</w:t>
      </w:r>
      <w:r w:rsidR="003B7903">
        <w:rPr>
          <w:rFonts w:ascii="ＭＳ 明朝" w:hAnsi="ＭＳ 明朝" w:hint="eastAsia"/>
          <w:szCs w:val="24"/>
        </w:rPr>
        <w:t>について確保を図ることはもとより、設計段階を含む発注者・設計者と施工者との協働、計画段階での検討、現地調査を踏まえた計画の策定・変更が適切になされるよう推進する</w:t>
      </w:r>
      <w:r w:rsidR="00AF00A3">
        <w:rPr>
          <w:rFonts w:ascii="ＭＳ 明朝" w:hAnsi="ＭＳ 明朝" w:hint="eastAsia"/>
          <w:szCs w:val="24"/>
        </w:rPr>
        <w:t>。</w:t>
      </w:r>
    </w:p>
    <w:p w14:paraId="0B2802AF" w14:textId="012C55D3" w:rsidR="001F13B3" w:rsidRPr="001F13B3" w:rsidRDefault="00884747" w:rsidP="00EC733D">
      <w:pPr>
        <w:widowControl w:val="0"/>
        <w:ind w:leftChars="200" w:left="720" w:hangingChars="100" w:hanging="240"/>
        <w:rPr>
          <w:rFonts w:ascii="ＭＳ 明朝" w:hAnsi="ＭＳ 明朝"/>
          <w:szCs w:val="24"/>
        </w:rPr>
      </w:pPr>
      <w:r>
        <w:rPr>
          <w:rFonts w:ascii="ＭＳ 明朝" w:hAnsi="ＭＳ 明朝" w:hint="eastAsia"/>
          <w:szCs w:val="24"/>
        </w:rPr>
        <w:t>・今後</w:t>
      </w:r>
      <w:r w:rsidR="00F158A2">
        <w:rPr>
          <w:rFonts w:ascii="ＭＳ 明朝" w:hAnsi="ＭＳ 明朝" w:hint="eastAsia"/>
          <w:szCs w:val="24"/>
        </w:rPr>
        <w:t>本省</w:t>
      </w:r>
      <w:r>
        <w:rPr>
          <w:rFonts w:ascii="ＭＳ 明朝" w:hAnsi="ＭＳ 明朝" w:hint="eastAsia"/>
          <w:szCs w:val="24"/>
        </w:rPr>
        <w:t>が実施する施策等（</w:t>
      </w:r>
      <w:r w:rsidRPr="009A46F7">
        <w:rPr>
          <w:rFonts w:ascii="ＭＳ 明朝" w:hAnsi="ＭＳ 明朝" w:hint="eastAsia"/>
          <w:szCs w:val="24"/>
        </w:rPr>
        <w:t>墜落・転落災害防止対策の充実強化</w:t>
      </w:r>
      <w:r>
        <w:rPr>
          <w:rFonts w:ascii="ＭＳ 明朝" w:hAnsi="ＭＳ 明朝" w:hint="eastAsia"/>
          <w:szCs w:val="24"/>
        </w:rPr>
        <w:t>、デジタル技術の活用推進施策 等）も活用するとともに、長野県をはじめ、他の行政機関と連携しつつ対応する</w:t>
      </w:r>
      <w:r w:rsidRPr="003E4011">
        <w:rPr>
          <w:rFonts w:ascii="ＭＳ 明朝" w:hAnsi="ＭＳ 明朝" w:hint="eastAsia"/>
          <w:szCs w:val="24"/>
        </w:rPr>
        <w:t>。</w:t>
      </w:r>
      <w:r>
        <w:rPr>
          <w:rFonts w:ascii="ＭＳ 明朝" w:hAnsi="ＭＳ 明朝" w:hint="eastAsia"/>
          <w:szCs w:val="24"/>
        </w:rPr>
        <w:t>また、行政機関に限らず、発注者に対する周知啓発を行う。さらに、建設業労働災害防止協会との緊密な連携はもとより、その他の建設事業主団体等とも連携しつつ、幅広い対象における安全衛生対策を推進する。</w:t>
      </w:r>
    </w:p>
    <w:p w14:paraId="6BBC674D" w14:textId="77777777" w:rsidR="00884747" w:rsidRPr="009A46F7" w:rsidRDefault="00884747" w:rsidP="00884747">
      <w:pPr>
        <w:pStyle w:val="a3"/>
        <w:ind w:leftChars="0" w:left="0"/>
        <w:rPr>
          <w:rFonts w:ascii="ＭＳ 明朝" w:hAnsi="ＭＳ 明朝"/>
          <w:szCs w:val="24"/>
        </w:rPr>
      </w:pPr>
    </w:p>
    <w:p w14:paraId="35D3D734" w14:textId="77777777" w:rsidR="00884747" w:rsidRPr="009A46F7" w:rsidRDefault="00884747" w:rsidP="00884747">
      <w:pPr>
        <w:pStyle w:val="3"/>
        <w:ind w:left="240" w:right="240"/>
      </w:pPr>
      <w:bookmarkStart w:id="26" w:name="_Toc119940804"/>
      <w:r w:rsidRPr="009A46F7">
        <w:rPr>
          <w:rFonts w:hint="eastAsia"/>
        </w:rPr>
        <w:t>ウ　製造業対策</w:t>
      </w:r>
      <w:bookmarkEnd w:id="26"/>
    </w:p>
    <w:p w14:paraId="1AF3C4D4" w14:textId="77777777" w:rsidR="00884747" w:rsidRPr="009A46F7" w:rsidRDefault="00884747" w:rsidP="00884747">
      <w:pPr>
        <w:ind w:firstLineChars="100" w:firstLine="241"/>
        <w:rPr>
          <w:b/>
        </w:rPr>
      </w:pPr>
      <w:r w:rsidRPr="009A46F7">
        <w:rPr>
          <w:rFonts w:hint="eastAsia"/>
          <w:b/>
        </w:rPr>
        <w:t>（ア）労働者の協力を得て、事業者が取り組むこと</w:t>
      </w:r>
    </w:p>
    <w:p w14:paraId="14D2B1D0" w14:textId="4F5F0943" w:rsidR="00884747" w:rsidRDefault="00884747" w:rsidP="00884747">
      <w:pPr>
        <w:pStyle w:val="a3"/>
        <w:ind w:leftChars="200" w:left="720" w:hangingChars="100" w:hanging="240"/>
        <w:rPr>
          <w:rFonts w:ascii="ＭＳ 明朝" w:hAnsi="ＭＳ 明朝"/>
          <w:szCs w:val="24"/>
        </w:rPr>
      </w:pPr>
      <w:r>
        <w:rPr>
          <w:rFonts w:ascii="ＭＳ 明朝" w:hAnsi="ＭＳ 明朝" w:hint="eastAsia"/>
          <w:szCs w:val="24"/>
        </w:rPr>
        <w:t>・動力機械の災害防止３原則</w:t>
      </w:r>
      <w:r w:rsidR="00E8613D">
        <w:rPr>
          <w:rFonts w:ascii="ＭＳ 明朝" w:hAnsi="ＭＳ 明朝" w:hint="eastAsia"/>
          <w:szCs w:val="24"/>
        </w:rPr>
        <w:t>（①本質安全化、②人との隔離及び③非定常作業時等における停止）</w:t>
      </w:r>
      <w:r>
        <w:rPr>
          <w:rFonts w:ascii="ＭＳ 明朝" w:hAnsi="ＭＳ 明朝" w:hint="eastAsia"/>
          <w:szCs w:val="24"/>
        </w:rPr>
        <w:t>に基づく措置を徹底・推進する。</w:t>
      </w:r>
    </w:p>
    <w:p w14:paraId="71FC4643" w14:textId="31A57FE3" w:rsidR="00884747" w:rsidRPr="009A46F7" w:rsidRDefault="00884747" w:rsidP="00884747">
      <w:pPr>
        <w:pStyle w:val="a3"/>
        <w:ind w:leftChars="200" w:left="720" w:hangingChars="100" w:hanging="240"/>
        <w:rPr>
          <w:rFonts w:ascii="ＭＳ 明朝" w:hAnsi="ＭＳ 明朝"/>
          <w:szCs w:val="24"/>
        </w:rPr>
      </w:pPr>
      <w:r w:rsidRPr="009A46F7">
        <w:rPr>
          <w:rFonts w:ascii="ＭＳ 明朝" w:hAnsi="ＭＳ 明朝" w:hint="eastAsia"/>
          <w:szCs w:val="24"/>
        </w:rPr>
        <w:t>・</w:t>
      </w:r>
      <w:r>
        <w:rPr>
          <w:rFonts w:ascii="ＭＳ 明朝" w:hAnsi="ＭＳ 明朝" w:hint="eastAsia"/>
          <w:szCs w:val="24"/>
        </w:rPr>
        <w:t>上記の措置の適切な実施を図るためにも、</w:t>
      </w:r>
      <w:r w:rsidR="00AF00A3">
        <w:rPr>
          <w:rFonts w:ascii="ＭＳ 明朝" w:hAnsi="ＭＳ 明朝" w:hint="eastAsia"/>
          <w:szCs w:val="24"/>
        </w:rPr>
        <w:t>機械設備の設計・製造段階を含め、</w:t>
      </w:r>
      <w:r w:rsidRPr="009A46F7">
        <w:rPr>
          <w:rFonts w:hint="eastAsia"/>
        </w:rPr>
        <w:t>リスクアセスメント</w:t>
      </w:r>
      <w:r>
        <w:rPr>
          <w:rFonts w:hint="eastAsia"/>
        </w:rPr>
        <w:t>に基づく</w:t>
      </w:r>
      <w:r w:rsidR="008C0C24">
        <w:rPr>
          <w:rFonts w:hint="eastAsia"/>
        </w:rPr>
        <w:t>取組を行うとともに、その質の向上を図る</w:t>
      </w:r>
      <w:r w:rsidRPr="009A46F7">
        <w:rPr>
          <w:rFonts w:ascii="ＭＳ 明朝" w:hAnsi="ＭＳ 明朝" w:hint="eastAsia"/>
          <w:szCs w:val="24"/>
        </w:rPr>
        <w:t>。</w:t>
      </w:r>
    </w:p>
    <w:p w14:paraId="7620600A" w14:textId="77777777" w:rsidR="00884747" w:rsidRPr="009A46F7" w:rsidRDefault="00884747" w:rsidP="00884747">
      <w:pPr>
        <w:pStyle w:val="a3"/>
        <w:ind w:leftChars="200" w:left="720" w:hangingChars="100" w:hanging="240"/>
        <w:rPr>
          <w:rFonts w:ascii="ＭＳ 明朝" w:hAnsi="ＭＳ 明朝"/>
          <w:szCs w:val="24"/>
        </w:rPr>
      </w:pPr>
      <w:r w:rsidRPr="009A46F7">
        <w:rPr>
          <w:rFonts w:ascii="ＭＳ 明朝" w:hAnsi="ＭＳ 明朝" w:hint="eastAsia"/>
          <w:szCs w:val="24"/>
        </w:rPr>
        <w:t>・</w:t>
      </w:r>
      <w:r>
        <w:rPr>
          <w:rFonts w:ascii="ＭＳ 明朝" w:hAnsi="ＭＳ 明朝" w:hint="eastAsia"/>
          <w:szCs w:val="24"/>
        </w:rPr>
        <w:t>自動車整備・機械修理作業時の災害、墜落・転落や崩壊・倒壊による災害など、繰り返される死亡災害の防止を図る</w:t>
      </w:r>
      <w:r w:rsidRPr="009A46F7">
        <w:rPr>
          <w:rFonts w:ascii="ＭＳ 明朝" w:hAnsi="ＭＳ 明朝" w:hint="eastAsia"/>
          <w:szCs w:val="24"/>
        </w:rPr>
        <w:t>。</w:t>
      </w:r>
    </w:p>
    <w:p w14:paraId="53114875" w14:textId="77777777" w:rsidR="00884747" w:rsidRPr="009A46F7" w:rsidRDefault="00884747" w:rsidP="00884747">
      <w:pPr>
        <w:pStyle w:val="a3"/>
        <w:ind w:leftChars="0" w:left="0"/>
        <w:rPr>
          <w:rFonts w:ascii="ＭＳ 明朝" w:hAnsi="ＭＳ 明朝"/>
          <w:szCs w:val="24"/>
        </w:rPr>
      </w:pPr>
    </w:p>
    <w:p w14:paraId="59158ED6" w14:textId="3527E56E" w:rsidR="00884747" w:rsidRPr="009A46F7" w:rsidRDefault="00884747" w:rsidP="00884747">
      <w:pPr>
        <w:ind w:firstLineChars="100" w:firstLine="241"/>
        <w:rPr>
          <w:b/>
        </w:rPr>
      </w:pPr>
      <w:r w:rsidRPr="009A46F7">
        <w:rPr>
          <w:rFonts w:hint="eastAsia"/>
          <w:b/>
        </w:rPr>
        <w:lastRenderedPageBreak/>
        <w:t>（イ）</w:t>
      </w:r>
      <w:r w:rsidR="00806496">
        <w:rPr>
          <w:rFonts w:hint="eastAsia"/>
          <w:b/>
        </w:rPr>
        <w:t>長野局</w:t>
      </w:r>
      <w:r w:rsidRPr="009A46F7">
        <w:rPr>
          <w:rFonts w:hint="eastAsia"/>
          <w:b/>
        </w:rPr>
        <w:t>等が取り組むこと</w:t>
      </w:r>
    </w:p>
    <w:p w14:paraId="2B159BE2" w14:textId="56998F1E" w:rsidR="00884747" w:rsidRDefault="00884747" w:rsidP="00884747">
      <w:pPr>
        <w:pStyle w:val="a3"/>
        <w:ind w:leftChars="200" w:left="720" w:hangingChars="100" w:hanging="240"/>
        <w:rPr>
          <w:rFonts w:ascii="ＭＳ 明朝" w:hAnsi="ＭＳ 明朝"/>
          <w:szCs w:val="24"/>
        </w:rPr>
      </w:pPr>
      <w:r w:rsidRPr="009A46F7">
        <w:rPr>
          <w:rFonts w:ascii="ＭＳ 明朝" w:hAnsi="ＭＳ 明朝" w:hint="eastAsia"/>
          <w:szCs w:val="24"/>
        </w:rPr>
        <w:t>・</w:t>
      </w:r>
      <w:r>
        <w:rPr>
          <w:rFonts w:ascii="ＭＳ 明朝" w:hAnsi="ＭＳ 明朝" w:hint="eastAsia"/>
          <w:szCs w:val="24"/>
        </w:rPr>
        <w:t>リスクアセスメントに基づく取組の実施について事業者に対して指導等を行</w:t>
      </w:r>
      <w:r w:rsidR="0039162B">
        <w:rPr>
          <w:rFonts w:ascii="ＭＳ 明朝" w:hAnsi="ＭＳ 明朝" w:hint="eastAsia"/>
          <w:szCs w:val="24"/>
        </w:rPr>
        <w:t>うとともに</w:t>
      </w:r>
      <w:r>
        <w:rPr>
          <w:rFonts w:ascii="ＭＳ 明朝" w:hAnsi="ＭＳ 明朝" w:hint="eastAsia"/>
          <w:szCs w:val="24"/>
        </w:rPr>
        <w:t>、</w:t>
      </w:r>
      <w:r w:rsidR="0039162B">
        <w:rPr>
          <w:rFonts w:ascii="ＭＳ 明朝" w:hAnsi="ＭＳ 明朝" w:hint="eastAsia"/>
          <w:szCs w:val="24"/>
        </w:rPr>
        <w:t>機械設備の非定常作業における運転停止等の基本的な安全措置の徹底をするため労使の安全意識の高揚を図り、</w:t>
      </w:r>
      <w:r>
        <w:rPr>
          <w:rFonts w:ascii="ＭＳ 明朝" w:hAnsi="ＭＳ 明朝" w:hint="eastAsia"/>
          <w:szCs w:val="24"/>
        </w:rPr>
        <w:t>動力機械災害をはじめ繰り返されている死亡災害の防止を図る。</w:t>
      </w:r>
    </w:p>
    <w:p w14:paraId="7313A1C6" w14:textId="5C1449CA" w:rsidR="00F8416F" w:rsidRPr="009A46F7" w:rsidRDefault="00F8416F" w:rsidP="00884747">
      <w:pPr>
        <w:pStyle w:val="a3"/>
        <w:ind w:leftChars="200" w:left="720" w:hangingChars="100" w:hanging="240"/>
        <w:rPr>
          <w:rFonts w:ascii="ＭＳ 明朝" w:hAnsi="ＭＳ 明朝"/>
          <w:szCs w:val="24"/>
        </w:rPr>
      </w:pPr>
      <w:r>
        <w:rPr>
          <w:rFonts w:ascii="ＭＳ 明朝" w:hAnsi="ＭＳ 明朝" w:hint="eastAsia"/>
          <w:szCs w:val="24"/>
        </w:rPr>
        <w:t>・荷役ガイドラインに基づく対策について、県内各事業場に対して</w:t>
      </w:r>
      <w:r>
        <w:rPr>
          <w:rFonts w:ascii="ＭＳ 明朝" w:hint="eastAsia"/>
          <w:kern w:val="0"/>
        </w:rPr>
        <w:t>荷役作業担当者の指名</w:t>
      </w:r>
      <w:r w:rsidR="00AF00A3">
        <w:rPr>
          <w:rFonts w:ascii="ＭＳ 明朝" w:hint="eastAsia"/>
          <w:kern w:val="0"/>
        </w:rPr>
        <w:t>等</w:t>
      </w:r>
      <w:r>
        <w:rPr>
          <w:rFonts w:ascii="ＭＳ 明朝" w:hint="eastAsia"/>
          <w:kern w:val="0"/>
        </w:rPr>
        <w:t>を指導するとともに、特に製造業</w:t>
      </w:r>
      <w:r w:rsidR="00AF00A3">
        <w:rPr>
          <w:rFonts w:ascii="ＭＳ 明朝" w:hint="eastAsia"/>
          <w:kern w:val="0"/>
        </w:rPr>
        <w:t>や小売業</w:t>
      </w:r>
      <w:r>
        <w:rPr>
          <w:rFonts w:ascii="ＭＳ 明朝" w:hint="eastAsia"/>
          <w:kern w:val="0"/>
        </w:rPr>
        <w:t>等に対しては設備対策の実施、反復定例的に委託する運送業者との</w:t>
      </w:r>
      <w:r w:rsidRPr="00CA649C">
        <w:rPr>
          <w:rFonts w:ascii="ＭＳ 明朝" w:hint="eastAsia"/>
          <w:kern w:val="0"/>
        </w:rPr>
        <w:t>協議組織の設置</w:t>
      </w:r>
      <w:r>
        <w:rPr>
          <w:rFonts w:ascii="ＭＳ 明朝" w:hint="eastAsia"/>
          <w:kern w:val="0"/>
        </w:rPr>
        <w:t>など一層の安全水準向上のための</w:t>
      </w:r>
      <w:r w:rsidRPr="00CA649C">
        <w:rPr>
          <w:rFonts w:ascii="ＭＳ 明朝" w:hint="eastAsia"/>
          <w:kern w:val="0"/>
        </w:rPr>
        <w:t>指導を行う</w:t>
      </w:r>
      <w:r>
        <w:rPr>
          <w:rFonts w:ascii="ＭＳ 明朝" w:hint="eastAsia"/>
          <w:kern w:val="0"/>
        </w:rPr>
        <w:t>。</w:t>
      </w:r>
    </w:p>
    <w:p w14:paraId="7709F568" w14:textId="77777777" w:rsidR="00884747" w:rsidRPr="009A46F7" w:rsidRDefault="00884747" w:rsidP="00884747">
      <w:pPr>
        <w:pStyle w:val="a3"/>
        <w:ind w:leftChars="0" w:left="0"/>
        <w:rPr>
          <w:rFonts w:ascii="ＭＳ 明朝" w:hAnsi="ＭＳ 明朝"/>
          <w:szCs w:val="24"/>
        </w:rPr>
      </w:pPr>
    </w:p>
    <w:p w14:paraId="54187B7C" w14:textId="77777777" w:rsidR="00884747" w:rsidRPr="009A46F7" w:rsidRDefault="00884747" w:rsidP="00884747">
      <w:pPr>
        <w:pStyle w:val="3"/>
        <w:ind w:left="240" w:right="240"/>
      </w:pPr>
      <w:bookmarkStart w:id="27" w:name="_Toc119940805"/>
      <w:r w:rsidRPr="009A46F7">
        <w:rPr>
          <w:rFonts w:hint="eastAsia"/>
        </w:rPr>
        <w:t>エ　林業対策</w:t>
      </w:r>
      <w:bookmarkEnd w:id="27"/>
    </w:p>
    <w:p w14:paraId="4A4622AE" w14:textId="77777777" w:rsidR="00884747" w:rsidRPr="009A46F7" w:rsidRDefault="00884747" w:rsidP="00884747">
      <w:pPr>
        <w:ind w:firstLineChars="100" w:firstLine="241"/>
        <w:rPr>
          <w:b/>
        </w:rPr>
      </w:pPr>
      <w:r w:rsidRPr="009A46F7">
        <w:rPr>
          <w:rFonts w:hint="eastAsia"/>
          <w:b/>
        </w:rPr>
        <w:t>（ア）労働者の協力を得て、事業者が取り組むこと</w:t>
      </w:r>
    </w:p>
    <w:p w14:paraId="7FAD56DB" w14:textId="246BFC60" w:rsidR="00884747" w:rsidRPr="009A46F7" w:rsidRDefault="00884747" w:rsidP="00884747">
      <w:pPr>
        <w:pStyle w:val="a3"/>
        <w:ind w:leftChars="200" w:left="720" w:hangingChars="100" w:hanging="240"/>
        <w:rPr>
          <w:rFonts w:ascii="ＭＳ 明朝" w:hAnsi="ＭＳ 明朝"/>
          <w:szCs w:val="24"/>
        </w:rPr>
      </w:pPr>
      <w:r w:rsidRPr="009A46F7">
        <w:rPr>
          <w:rFonts w:ascii="ＭＳ 明朝" w:hAnsi="ＭＳ 明朝" w:hint="eastAsia"/>
          <w:kern w:val="0"/>
          <w:szCs w:val="24"/>
        </w:rPr>
        <w:t>・</w:t>
      </w:r>
      <w:r>
        <w:rPr>
          <w:rFonts w:ascii="ＭＳ 明朝" w:hAnsi="ＭＳ 明朝" w:hint="eastAsia"/>
          <w:kern w:val="0"/>
          <w:szCs w:val="24"/>
        </w:rPr>
        <w:t>「緑の雇用」への参加など十分な教育訓練等を実施の上、</w:t>
      </w:r>
      <w:r w:rsidR="00BF548E">
        <w:rPr>
          <w:rFonts w:ascii="ＭＳ 明朝" w:hAnsi="ＭＳ 明朝" w:hint="eastAsia"/>
          <w:kern w:val="0"/>
          <w:szCs w:val="24"/>
        </w:rPr>
        <w:t>2019</w:t>
      </w:r>
      <w:r>
        <w:rPr>
          <w:rFonts w:ascii="ＭＳ 明朝" w:hAnsi="ＭＳ 明朝" w:hint="eastAsia"/>
          <w:kern w:val="0"/>
          <w:szCs w:val="24"/>
        </w:rPr>
        <w:t>年の改正労働安全衛生規則、</w:t>
      </w:r>
      <w:r w:rsidR="00AC223F">
        <w:rPr>
          <w:rFonts w:ascii="ＭＳ 明朝" w:hAnsi="ＭＳ 明朝" w:hint="eastAsia"/>
          <w:kern w:val="0"/>
          <w:szCs w:val="24"/>
        </w:rPr>
        <w:t>「</w:t>
      </w:r>
      <w:r w:rsidR="00AC223F" w:rsidRPr="00AC223F">
        <w:rPr>
          <w:rFonts w:ascii="ＭＳ 明朝" w:hAnsi="ＭＳ 明朝" w:hint="eastAsia"/>
          <w:kern w:val="0"/>
          <w:szCs w:val="24"/>
        </w:rPr>
        <w:t>チェーンソーによる伐木等作業の安全に関するガイドライン」</w:t>
      </w:r>
      <w:r w:rsidR="00AC223F">
        <w:rPr>
          <w:rFonts w:ascii="ＭＳ 明朝" w:hAnsi="ＭＳ 明朝" w:hint="eastAsia"/>
          <w:kern w:val="0"/>
          <w:szCs w:val="24"/>
        </w:rPr>
        <w:t>（令和２年１月31日基発0131第１号改正）</w:t>
      </w:r>
      <w:r w:rsidRPr="009A46F7">
        <w:rPr>
          <w:rFonts w:ascii="ＭＳ 明朝" w:hAnsi="ＭＳ 明朝" w:hint="eastAsia"/>
          <w:kern w:val="0"/>
          <w:szCs w:val="24"/>
        </w:rPr>
        <w:t>、</w:t>
      </w:r>
      <w:r w:rsidRPr="003E4011">
        <w:rPr>
          <w:rFonts w:ascii="ＭＳ 明朝" w:hAnsi="ＭＳ 明朝" w:hint="eastAsia"/>
          <w:kern w:val="0"/>
          <w:szCs w:val="24"/>
        </w:rPr>
        <w:t>「林業の作業現場における緊急連絡体制の整備等のためのガイドライン」（令和２年１月</w:t>
      </w:r>
      <w:r w:rsidRPr="003E4011">
        <w:rPr>
          <w:rFonts w:ascii="ＭＳ 明朝" w:hAnsi="ＭＳ 明朝"/>
          <w:kern w:val="0"/>
          <w:szCs w:val="24"/>
        </w:rPr>
        <w:t>31日付け基発0131第４号改正」</w:t>
      </w:r>
      <w:r w:rsidRPr="009A46F7">
        <w:rPr>
          <w:rFonts w:ascii="ＭＳ 明朝" w:hAnsi="ＭＳ 明朝"/>
          <w:kern w:val="0"/>
          <w:szCs w:val="24"/>
        </w:rPr>
        <w:t>等に基づき、</w:t>
      </w:r>
      <w:r>
        <w:rPr>
          <w:rFonts w:ascii="ＭＳ 明朝" w:hAnsi="ＭＳ 明朝" w:hint="eastAsia"/>
          <w:kern w:val="0"/>
          <w:szCs w:val="24"/>
        </w:rPr>
        <w:t>伐倒時の安全措置（他作業班との連絡調整</w:t>
      </w:r>
      <w:r w:rsidR="00DF45D2">
        <w:rPr>
          <w:rFonts w:ascii="ＭＳ 明朝" w:hAnsi="ＭＳ 明朝" w:hint="eastAsia"/>
          <w:kern w:val="0"/>
          <w:szCs w:val="24"/>
        </w:rPr>
        <w:t>や立木高さの</w:t>
      </w:r>
      <w:r>
        <w:rPr>
          <w:rFonts w:ascii="ＭＳ 明朝" w:hAnsi="ＭＳ 明朝" w:hint="eastAsia"/>
          <w:kern w:val="0"/>
          <w:szCs w:val="24"/>
        </w:rPr>
        <w:t>２倍半径外退避、かかり木放置の排除、偏心木・広葉樹等の裂け上がり防止等）</w:t>
      </w:r>
      <w:r w:rsidR="003738AC">
        <w:rPr>
          <w:rFonts w:ascii="ＭＳ 明朝" w:hAnsi="ＭＳ 明朝" w:hint="eastAsia"/>
          <w:kern w:val="0"/>
          <w:szCs w:val="24"/>
        </w:rPr>
        <w:t>や振動障害防止対策</w:t>
      </w:r>
      <w:r>
        <w:rPr>
          <w:rFonts w:ascii="ＭＳ 明朝" w:hAnsi="ＭＳ 明朝" w:hint="eastAsia"/>
          <w:kern w:val="0"/>
          <w:szCs w:val="24"/>
        </w:rPr>
        <w:t>、車両系機械等乗車時・斜面歩行時・樹上作業時の墜落・転落防止、機械集材作業時の飛来・激突等による危険防止、</w:t>
      </w:r>
      <w:r w:rsidRPr="009A46F7">
        <w:rPr>
          <w:rFonts w:ascii="ＭＳ 明朝" w:hAnsi="ＭＳ 明朝"/>
          <w:kern w:val="0"/>
          <w:szCs w:val="24"/>
        </w:rPr>
        <w:t>緊急時における連絡体制</w:t>
      </w:r>
      <w:r>
        <w:rPr>
          <w:rFonts w:ascii="ＭＳ 明朝" w:hAnsi="ＭＳ 明朝" w:hint="eastAsia"/>
          <w:kern w:val="0"/>
          <w:szCs w:val="24"/>
        </w:rPr>
        <w:t>・手段の整備等</w:t>
      </w:r>
      <w:r>
        <w:rPr>
          <w:rFonts w:ascii="ＭＳ 明朝" w:hAnsi="ＭＳ 明朝"/>
          <w:kern w:val="0"/>
          <w:szCs w:val="24"/>
        </w:rPr>
        <w:t>の安全</w:t>
      </w:r>
      <w:r w:rsidR="003738AC">
        <w:rPr>
          <w:rFonts w:ascii="ＭＳ 明朝" w:hAnsi="ＭＳ 明朝" w:hint="eastAsia"/>
          <w:kern w:val="0"/>
          <w:szCs w:val="24"/>
        </w:rPr>
        <w:t>衛生</w:t>
      </w:r>
      <w:r>
        <w:rPr>
          <w:rFonts w:ascii="ＭＳ 明朝" w:hAnsi="ＭＳ 明朝"/>
          <w:kern w:val="0"/>
          <w:szCs w:val="24"/>
        </w:rPr>
        <w:t>対策を</w:t>
      </w:r>
      <w:r w:rsidRPr="009A46F7">
        <w:rPr>
          <w:rFonts w:ascii="ＭＳ 明朝" w:hAnsi="ＭＳ 明朝"/>
          <w:kern w:val="0"/>
          <w:szCs w:val="24"/>
        </w:rPr>
        <w:t>実施する。</w:t>
      </w:r>
    </w:p>
    <w:p w14:paraId="37EA141C" w14:textId="77777777" w:rsidR="00884747" w:rsidRPr="00AD0DA3" w:rsidRDefault="00884747" w:rsidP="00884747">
      <w:pPr>
        <w:pStyle w:val="a3"/>
        <w:ind w:leftChars="0" w:left="0"/>
        <w:rPr>
          <w:rFonts w:ascii="ＭＳ 明朝" w:hAnsi="ＭＳ 明朝"/>
          <w:szCs w:val="24"/>
        </w:rPr>
      </w:pPr>
    </w:p>
    <w:p w14:paraId="2A123616" w14:textId="115FA6B3" w:rsidR="00884747" w:rsidRPr="009A46F7" w:rsidRDefault="00884747" w:rsidP="00884747">
      <w:pPr>
        <w:ind w:firstLineChars="100" w:firstLine="241"/>
        <w:rPr>
          <w:b/>
        </w:rPr>
      </w:pPr>
      <w:r w:rsidRPr="009A46F7">
        <w:rPr>
          <w:rFonts w:hint="eastAsia"/>
          <w:b/>
        </w:rPr>
        <w:t>（イ）</w:t>
      </w:r>
      <w:r w:rsidR="00806496">
        <w:rPr>
          <w:rFonts w:hint="eastAsia"/>
          <w:b/>
        </w:rPr>
        <w:t>長野局</w:t>
      </w:r>
      <w:r w:rsidRPr="009A46F7">
        <w:rPr>
          <w:rFonts w:hint="eastAsia"/>
          <w:b/>
        </w:rPr>
        <w:t>等が取り組むこと</w:t>
      </w:r>
    </w:p>
    <w:p w14:paraId="17B1C183" w14:textId="61D0319A" w:rsidR="00884747" w:rsidRPr="003E4011" w:rsidRDefault="00884747" w:rsidP="00884747">
      <w:pPr>
        <w:pStyle w:val="a3"/>
        <w:ind w:leftChars="200" w:left="720" w:hangingChars="100" w:hanging="240"/>
        <w:rPr>
          <w:rFonts w:ascii="ＭＳ 明朝" w:hAnsi="ＭＳ 明朝"/>
          <w:szCs w:val="24"/>
        </w:rPr>
      </w:pPr>
      <w:r w:rsidRPr="009A46F7">
        <w:rPr>
          <w:rFonts w:ascii="ＭＳ 明朝" w:hAnsi="ＭＳ 明朝" w:hint="eastAsia"/>
          <w:szCs w:val="24"/>
        </w:rPr>
        <w:t>・</w:t>
      </w:r>
      <w:r w:rsidR="00B8049F">
        <w:rPr>
          <w:rFonts w:ascii="ＭＳ 明朝" w:hAnsi="ＭＳ 明朝" w:hint="eastAsia"/>
          <w:kern w:val="0"/>
          <w:szCs w:val="24"/>
        </w:rPr>
        <w:t>長野局作成「伐木作業における労働災害防止チェックリスト」も活用しながら、</w:t>
      </w:r>
      <w:r>
        <w:rPr>
          <w:rFonts w:ascii="ＭＳ 明朝" w:hAnsi="ＭＳ 明朝" w:hint="eastAsia"/>
          <w:szCs w:val="24"/>
        </w:rPr>
        <w:t>死亡災害発生状況等に応じた個々の安全</w:t>
      </w:r>
      <w:r w:rsidR="00A66EFE">
        <w:rPr>
          <w:rFonts w:ascii="ＭＳ 明朝" w:hAnsi="ＭＳ 明朝" w:hint="eastAsia"/>
          <w:szCs w:val="24"/>
        </w:rPr>
        <w:t>衛生</w:t>
      </w:r>
      <w:r>
        <w:rPr>
          <w:rFonts w:ascii="ＭＳ 明朝" w:hAnsi="ＭＳ 明朝" w:hint="eastAsia"/>
          <w:szCs w:val="24"/>
        </w:rPr>
        <w:t>対策の指導啓発</w:t>
      </w:r>
      <w:r w:rsidR="00B8049F">
        <w:rPr>
          <w:rFonts w:ascii="ＭＳ 明朝" w:hAnsi="ＭＳ 明朝" w:hint="eastAsia"/>
          <w:szCs w:val="24"/>
        </w:rPr>
        <w:t>を行うほか</w:t>
      </w:r>
      <w:r>
        <w:rPr>
          <w:rFonts w:ascii="ＭＳ 明朝" w:hAnsi="ＭＳ 明朝" w:hint="eastAsia"/>
          <w:szCs w:val="24"/>
        </w:rPr>
        <w:t>、</w:t>
      </w:r>
      <w:r>
        <w:rPr>
          <w:rFonts w:ascii="ＭＳ 明朝" w:hAnsi="ＭＳ 明朝" w:hint="eastAsia"/>
          <w:kern w:val="0"/>
          <w:szCs w:val="24"/>
        </w:rPr>
        <w:t>「緑の雇用」への参加など十分な教育訓等の実施を促進する。</w:t>
      </w:r>
    </w:p>
    <w:p w14:paraId="19597810" w14:textId="77777777" w:rsidR="00884747" w:rsidRDefault="00884747" w:rsidP="00884747">
      <w:pPr>
        <w:pStyle w:val="a3"/>
        <w:ind w:leftChars="200" w:left="720" w:hangingChars="100" w:hanging="240"/>
        <w:rPr>
          <w:rFonts w:ascii="ＭＳ 明朝" w:hAnsi="ＭＳ 明朝"/>
          <w:szCs w:val="24"/>
        </w:rPr>
      </w:pPr>
      <w:r w:rsidRPr="003E4011">
        <w:rPr>
          <w:rFonts w:ascii="ＭＳ 明朝" w:hAnsi="ＭＳ 明朝" w:hint="eastAsia"/>
          <w:szCs w:val="24"/>
        </w:rPr>
        <w:t>・</w:t>
      </w:r>
      <w:r>
        <w:rPr>
          <w:rFonts w:ascii="ＭＳ 明朝" w:hAnsi="ＭＳ 明朝" w:hint="eastAsia"/>
          <w:szCs w:val="24"/>
        </w:rPr>
        <w:t>関係行政機関や</w:t>
      </w:r>
      <w:r w:rsidRPr="003E4011">
        <w:rPr>
          <w:rFonts w:ascii="ＭＳ 明朝" w:hAnsi="ＭＳ 明朝" w:hint="eastAsia"/>
          <w:szCs w:val="24"/>
        </w:rPr>
        <w:t>労働災害防止団体等と連携し、関係機関連絡会議</w:t>
      </w:r>
      <w:r>
        <w:rPr>
          <w:rFonts w:ascii="ＭＳ 明朝" w:hAnsi="ＭＳ 明朝" w:hint="eastAsia"/>
          <w:szCs w:val="24"/>
        </w:rPr>
        <w:t>への参加</w:t>
      </w:r>
      <w:r w:rsidRPr="003E4011">
        <w:rPr>
          <w:rFonts w:ascii="ＭＳ 明朝" w:hAnsi="ＭＳ 明朝" w:hint="eastAsia"/>
          <w:szCs w:val="24"/>
        </w:rPr>
        <w:t>、労働災害情報の共有、合同パトロールの実施、労働災害防止団体の安全管理士や都道府県の林業普及指導員等による指導等、各機関が協力した取組を促進する</w:t>
      </w:r>
      <w:r>
        <w:rPr>
          <w:rFonts w:ascii="ＭＳ 明朝" w:hAnsi="ＭＳ 明朝" w:hint="eastAsia"/>
          <w:szCs w:val="24"/>
        </w:rPr>
        <w:t>。</w:t>
      </w:r>
    </w:p>
    <w:p w14:paraId="185FBD81" w14:textId="1D8ACC1D" w:rsidR="00884747" w:rsidRPr="003E4011" w:rsidRDefault="00884747" w:rsidP="00884747">
      <w:pPr>
        <w:pStyle w:val="a3"/>
        <w:ind w:leftChars="200" w:left="720" w:hangingChars="100" w:hanging="240"/>
        <w:rPr>
          <w:rFonts w:ascii="ＭＳ 明朝" w:hAnsi="ＭＳ 明朝"/>
          <w:szCs w:val="24"/>
        </w:rPr>
      </w:pPr>
      <w:r>
        <w:rPr>
          <w:rFonts w:ascii="ＭＳ 明朝" w:hAnsi="ＭＳ 明朝" w:hint="eastAsia"/>
          <w:szCs w:val="24"/>
        </w:rPr>
        <w:t>・</w:t>
      </w:r>
      <w:r w:rsidRPr="003E4011">
        <w:rPr>
          <w:rFonts w:ascii="ＭＳ 明朝" w:hAnsi="ＭＳ 明朝" w:hint="eastAsia"/>
          <w:szCs w:val="24"/>
        </w:rPr>
        <w:t>発注機関と連携し、</w:t>
      </w:r>
      <w:r>
        <w:rPr>
          <w:rFonts w:ascii="ＭＳ 明朝" w:hAnsi="ＭＳ 明朝" w:hint="eastAsia"/>
          <w:szCs w:val="24"/>
        </w:rPr>
        <w:t>労働災害情報や</w:t>
      </w:r>
      <w:r w:rsidR="00AC223F">
        <w:rPr>
          <w:rFonts w:ascii="ＭＳ 明朝" w:hAnsi="ＭＳ 明朝" w:hint="eastAsia"/>
          <w:szCs w:val="24"/>
        </w:rPr>
        <w:t>関係</w:t>
      </w:r>
      <w:r>
        <w:rPr>
          <w:rFonts w:ascii="ＭＳ 明朝" w:hAnsi="ＭＳ 明朝" w:hint="eastAsia"/>
          <w:szCs w:val="24"/>
        </w:rPr>
        <w:t>ガイドライン等の受注者</w:t>
      </w:r>
      <w:r w:rsidR="00416649">
        <w:rPr>
          <w:rFonts w:ascii="ＭＳ 明朝" w:hAnsi="ＭＳ 明朝" w:hint="eastAsia"/>
          <w:szCs w:val="24"/>
        </w:rPr>
        <w:t>に</w:t>
      </w:r>
      <w:r>
        <w:rPr>
          <w:rFonts w:ascii="ＭＳ 明朝" w:hAnsi="ＭＳ 明朝" w:hint="eastAsia"/>
          <w:szCs w:val="24"/>
        </w:rPr>
        <w:t>周知</w:t>
      </w:r>
      <w:r w:rsidR="00A30D13">
        <w:rPr>
          <w:rFonts w:ascii="ＭＳ 明朝" w:hAnsi="ＭＳ 明朝" w:hint="eastAsia"/>
          <w:szCs w:val="24"/>
        </w:rPr>
        <w:t>する。また、つる絡みや枯損木などの危険な作業要因の排除に要する費用計上や無理な作業工程を避けるための工期設定と適期の発注への理解の促進を図るなど、安全衛生手順の</w:t>
      </w:r>
      <w:r w:rsidR="00EC733D">
        <w:rPr>
          <w:rFonts w:ascii="ＭＳ 明朝" w:hAnsi="ＭＳ 明朝" w:hint="eastAsia"/>
          <w:szCs w:val="24"/>
        </w:rPr>
        <w:t>遵守</w:t>
      </w:r>
      <w:r w:rsidR="00A30D13">
        <w:rPr>
          <w:rFonts w:ascii="ＭＳ 明朝" w:hAnsi="ＭＳ 明朝" w:hint="eastAsia"/>
          <w:szCs w:val="24"/>
        </w:rPr>
        <w:t>に不可欠な経費の計上や適切な工期の設定等を推進するとともに、計画的な森林整備による安全な作業環境の維持を図る</w:t>
      </w:r>
      <w:r w:rsidRPr="003E4011">
        <w:rPr>
          <w:rFonts w:ascii="ＭＳ 明朝" w:hAnsi="ＭＳ 明朝" w:hint="eastAsia"/>
          <w:szCs w:val="24"/>
        </w:rPr>
        <w:t>。</w:t>
      </w:r>
    </w:p>
    <w:p w14:paraId="39F2B1F6" w14:textId="28ECF264" w:rsidR="00D71606" w:rsidRDefault="00D71606" w:rsidP="004206DF">
      <w:pPr>
        <w:pStyle w:val="a3"/>
        <w:ind w:leftChars="0" w:left="0"/>
        <w:rPr>
          <w:rFonts w:ascii="ＭＳ 明朝" w:hAnsi="ＭＳ 明朝"/>
          <w:szCs w:val="24"/>
        </w:rPr>
      </w:pPr>
    </w:p>
    <w:p w14:paraId="76C16EA9" w14:textId="5905E30C" w:rsidR="00F156D1" w:rsidRPr="009A46F7" w:rsidRDefault="005B297B" w:rsidP="00F156D1">
      <w:pPr>
        <w:pStyle w:val="3"/>
        <w:ind w:left="240" w:right="240"/>
      </w:pPr>
      <w:r>
        <w:rPr>
          <w:rFonts w:hint="eastAsia"/>
        </w:rPr>
        <w:t>オ</w:t>
      </w:r>
      <w:r w:rsidR="00F156D1" w:rsidRPr="009A46F7">
        <w:rPr>
          <w:rFonts w:hint="eastAsia"/>
        </w:rPr>
        <w:t xml:space="preserve">　</w:t>
      </w:r>
      <w:r w:rsidR="00F156D1">
        <w:rPr>
          <w:rFonts w:hint="eastAsia"/>
        </w:rPr>
        <w:t>その他の業種</w:t>
      </w:r>
      <w:r w:rsidR="00F156D1" w:rsidRPr="009A46F7">
        <w:rPr>
          <w:rFonts w:hint="eastAsia"/>
        </w:rPr>
        <w:t>対策</w:t>
      </w:r>
    </w:p>
    <w:p w14:paraId="75BF501D" w14:textId="77777777" w:rsidR="00F156D1" w:rsidRPr="009A46F7" w:rsidRDefault="00F156D1" w:rsidP="00F156D1">
      <w:pPr>
        <w:ind w:firstLineChars="100" w:firstLine="241"/>
        <w:rPr>
          <w:b/>
        </w:rPr>
      </w:pPr>
      <w:r w:rsidRPr="009A46F7">
        <w:rPr>
          <w:rFonts w:hint="eastAsia"/>
          <w:b/>
        </w:rPr>
        <w:t>（ア）労働者の協力を得て、事業者が取り組むこと</w:t>
      </w:r>
    </w:p>
    <w:p w14:paraId="125D0558" w14:textId="0EABE155" w:rsidR="007B2D1E" w:rsidRPr="007B2D1E" w:rsidRDefault="00F156D1" w:rsidP="00F156D1">
      <w:pPr>
        <w:pStyle w:val="a3"/>
        <w:ind w:leftChars="200" w:left="720" w:hangingChars="100" w:hanging="240"/>
        <w:rPr>
          <w:rFonts w:ascii="ＭＳ 明朝" w:hAnsi="ＭＳ 明朝"/>
          <w:kern w:val="0"/>
          <w:szCs w:val="24"/>
        </w:rPr>
      </w:pPr>
      <w:r w:rsidRPr="009A46F7">
        <w:rPr>
          <w:rFonts w:ascii="ＭＳ 明朝" w:hAnsi="ＭＳ 明朝" w:hint="eastAsia"/>
          <w:kern w:val="0"/>
          <w:szCs w:val="24"/>
        </w:rPr>
        <w:lastRenderedPageBreak/>
        <w:t>・</w:t>
      </w:r>
      <w:r w:rsidR="007C44BF">
        <w:rPr>
          <w:rFonts w:ascii="ＭＳ 明朝" w:hAnsi="ＭＳ 明朝" w:hint="eastAsia"/>
          <w:kern w:val="0"/>
          <w:szCs w:val="24"/>
        </w:rPr>
        <w:t>各事業場の業務・作業の内容に応じ、屋根からの墜落、フォークリフト</w:t>
      </w:r>
      <w:r w:rsidR="00730893">
        <w:rPr>
          <w:rFonts w:ascii="ＭＳ 明朝" w:hAnsi="ＭＳ 明朝" w:hint="eastAsia"/>
          <w:kern w:val="0"/>
          <w:szCs w:val="24"/>
        </w:rPr>
        <w:t>等</w:t>
      </w:r>
      <w:r w:rsidR="007C44BF">
        <w:rPr>
          <w:rFonts w:ascii="ＭＳ 明朝" w:hAnsi="ＭＳ 明朝" w:hint="eastAsia"/>
          <w:kern w:val="0"/>
          <w:szCs w:val="24"/>
        </w:rPr>
        <w:t>による</w:t>
      </w:r>
      <w:r w:rsidR="00730893">
        <w:rPr>
          <w:rFonts w:ascii="ＭＳ 明朝" w:hAnsi="ＭＳ 明朝" w:hint="eastAsia"/>
          <w:kern w:val="0"/>
          <w:szCs w:val="24"/>
        </w:rPr>
        <w:t>様々な</w:t>
      </w:r>
      <w:r w:rsidR="007C44BF">
        <w:rPr>
          <w:rFonts w:ascii="ＭＳ 明朝" w:hAnsi="ＭＳ 明朝" w:hint="eastAsia"/>
          <w:kern w:val="0"/>
          <w:szCs w:val="24"/>
        </w:rPr>
        <w:t>労働災害</w:t>
      </w:r>
      <w:r w:rsidR="00730893">
        <w:rPr>
          <w:rFonts w:ascii="ＭＳ 明朝" w:hAnsi="ＭＳ 明朝" w:hint="eastAsia"/>
          <w:kern w:val="0"/>
          <w:szCs w:val="24"/>
        </w:rPr>
        <w:t>の防止対策を講じる。</w:t>
      </w:r>
    </w:p>
    <w:p w14:paraId="6276074E" w14:textId="77777777" w:rsidR="00F156D1" w:rsidRPr="007B2D1E" w:rsidRDefault="00F156D1" w:rsidP="00F156D1">
      <w:pPr>
        <w:pStyle w:val="a3"/>
        <w:ind w:leftChars="0" w:left="0"/>
        <w:rPr>
          <w:rFonts w:ascii="ＭＳ 明朝" w:hAnsi="ＭＳ 明朝"/>
          <w:szCs w:val="24"/>
        </w:rPr>
      </w:pPr>
    </w:p>
    <w:p w14:paraId="650328E1" w14:textId="70C53904" w:rsidR="00F156D1" w:rsidRPr="009A46F7" w:rsidRDefault="00F156D1" w:rsidP="00F156D1">
      <w:pPr>
        <w:ind w:firstLineChars="100" w:firstLine="241"/>
        <w:rPr>
          <w:b/>
        </w:rPr>
      </w:pPr>
      <w:r w:rsidRPr="009A46F7">
        <w:rPr>
          <w:rFonts w:hint="eastAsia"/>
          <w:b/>
        </w:rPr>
        <w:t>（イ）</w:t>
      </w:r>
      <w:r>
        <w:rPr>
          <w:rFonts w:hint="eastAsia"/>
          <w:b/>
        </w:rPr>
        <w:t>長野局</w:t>
      </w:r>
      <w:r w:rsidRPr="009A46F7">
        <w:rPr>
          <w:rFonts w:hint="eastAsia"/>
          <w:b/>
        </w:rPr>
        <w:t>等が取り組むこと</w:t>
      </w:r>
    </w:p>
    <w:p w14:paraId="3CD4F7F0" w14:textId="59294F67" w:rsidR="0003722F" w:rsidRDefault="0003722F" w:rsidP="0003722F">
      <w:pPr>
        <w:pStyle w:val="a3"/>
        <w:ind w:leftChars="200" w:left="720" w:hangingChars="100" w:hanging="240"/>
        <w:rPr>
          <w:rFonts w:ascii="ＭＳ 明朝" w:hAnsi="ＭＳ 明朝"/>
          <w:szCs w:val="24"/>
        </w:rPr>
      </w:pPr>
      <w:r>
        <w:rPr>
          <w:rFonts w:ascii="ＭＳ 明朝" w:hAnsi="ＭＳ 明朝" w:hint="eastAsia"/>
          <w:szCs w:val="24"/>
        </w:rPr>
        <w:t>・県域又は地区の事業主団体</w:t>
      </w:r>
      <w:r w:rsidR="006D2208">
        <w:rPr>
          <w:rFonts w:ascii="ＭＳ 明朝" w:hAnsi="ＭＳ 明朝" w:hint="eastAsia"/>
          <w:szCs w:val="24"/>
        </w:rPr>
        <w:t>や個別事業場</w:t>
      </w:r>
      <w:r>
        <w:rPr>
          <w:rFonts w:ascii="ＭＳ 明朝" w:hAnsi="ＭＳ 明朝" w:hint="eastAsia"/>
          <w:szCs w:val="24"/>
        </w:rPr>
        <w:t>等に対する指導等により、</w:t>
      </w:r>
      <w:r w:rsidR="006D2208">
        <w:rPr>
          <w:rFonts w:ascii="ＭＳ 明朝" w:hAnsi="ＭＳ 明朝" w:hint="eastAsia"/>
          <w:szCs w:val="24"/>
        </w:rPr>
        <w:t>飲食店、</w:t>
      </w:r>
      <w:r>
        <w:rPr>
          <w:rFonts w:ascii="ＭＳ 明朝" w:hAnsi="ＭＳ 明朝" w:hint="eastAsia"/>
          <w:szCs w:val="24"/>
        </w:rPr>
        <w:t>旅館業、索道業、農業、ビルメンテナンス業、鉱業等における安全衛生対策を引き続き推進する。</w:t>
      </w:r>
    </w:p>
    <w:p w14:paraId="251BAAAA" w14:textId="5E767EAA" w:rsidR="00F156D1" w:rsidRDefault="00F156D1" w:rsidP="007B2D1E">
      <w:pPr>
        <w:pStyle w:val="a3"/>
        <w:ind w:leftChars="200" w:left="720" w:hangingChars="100" w:hanging="240"/>
        <w:rPr>
          <w:rFonts w:ascii="ＭＳ 明朝" w:hAnsi="ＭＳ 明朝"/>
          <w:szCs w:val="24"/>
        </w:rPr>
      </w:pPr>
      <w:r w:rsidRPr="009A46F7">
        <w:rPr>
          <w:rFonts w:ascii="ＭＳ 明朝" w:hAnsi="ＭＳ 明朝" w:hint="eastAsia"/>
          <w:szCs w:val="24"/>
        </w:rPr>
        <w:t>・</w:t>
      </w:r>
      <w:r w:rsidR="007B2D1E">
        <w:rPr>
          <w:rFonts w:ascii="ＭＳ 明朝" w:hAnsi="ＭＳ 明朝" w:hint="eastAsia"/>
          <w:szCs w:val="24"/>
        </w:rPr>
        <w:t>幅広い業種において、屋根等からの墜落による死亡災害を防止するため、</w:t>
      </w:r>
      <w:r w:rsidR="0003722F">
        <w:rPr>
          <w:rFonts w:ascii="ＭＳ 明朝" w:cs="ＭＳ ゴシック" w:hint="eastAsia"/>
          <w:kern w:val="0"/>
        </w:rPr>
        <w:t>手すり等の設置が困難な場合の墜落制止用器具（安全帯）の使用、スレート上に設置する歩み板、はしごの転位防止措置等について</w:t>
      </w:r>
      <w:r w:rsidR="007B2D1E">
        <w:rPr>
          <w:rFonts w:ascii="ＭＳ 明朝" w:hAnsi="ＭＳ 明朝" w:hint="eastAsia"/>
          <w:szCs w:val="24"/>
        </w:rPr>
        <w:t>周知徹底を図るとともに、各事業場において必要な器具の準備や取扱い周知が図られている確認し、必要な指導を行う。</w:t>
      </w:r>
    </w:p>
    <w:p w14:paraId="44EF3DA8" w14:textId="781BFB19" w:rsidR="0094765F" w:rsidRDefault="0094765F" w:rsidP="00692059">
      <w:pPr>
        <w:pStyle w:val="a3"/>
        <w:ind w:leftChars="200" w:left="720" w:hangingChars="100" w:hanging="240"/>
        <w:rPr>
          <w:rFonts w:ascii="ＭＳ 明朝" w:hAnsi="ＭＳ 明朝"/>
          <w:szCs w:val="24"/>
        </w:rPr>
      </w:pPr>
      <w:r>
        <w:rPr>
          <w:rFonts w:ascii="ＭＳ 明朝" w:hAnsi="ＭＳ 明朝" w:hint="eastAsia"/>
          <w:szCs w:val="24"/>
        </w:rPr>
        <w:t>・幅広い業種に</w:t>
      </w:r>
      <w:r w:rsidR="007B2D1E">
        <w:rPr>
          <w:rFonts w:ascii="ＭＳ 明朝" w:hAnsi="ＭＳ 明朝" w:hint="eastAsia"/>
          <w:szCs w:val="24"/>
        </w:rPr>
        <w:t>おいて、</w:t>
      </w:r>
      <w:r>
        <w:rPr>
          <w:rFonts w:ascii="ＭＳ 明朝" w:hAnsi="ＭＳ 明朝" w:hint="eastAsia"/>
          <w:szCs w:val="24"/>
        </w:rPr>
        <w:t>フォークリフト使用に係る特別教育の実施や就業制限（技能講習修了者）の周知徹底を図る。</w:t>
      </w:r>
    </w:p>
    <w:p w14:paraId="65479D17" w14:textId="4B908C89" w:rsidR="00692059" w:rsidRDefault="00692059" w:rsidP="00692059">
      <w:pPr>
        <w:pStyle w:val="a3"/>
        <w:ind w:leftChars="200" w:left="720" w:hangingChars="100" w:hanging="240"/>
        <w:rPr>
          <w:rFonts w:ascii="ＭＳ 明朝" w:hAnsi="ＭＳ 明朝"/>
          <w:szCs w:val="24"/>
        </w:rPr>
      </w:pPr>
      <w:r>
        <w:rPr>
          <w:rFonts w:ascii="ＭＳ 明朝" w:hAnsi="ＭＳ 明朝" w:hint="eastAsia"/>
          <w:szCs w:val="24"/>
        </w:rPr>
        <w:t>・</w:t>
      </w:r>
      <w:r w:rsidR="007B2D1E">
        <w:rPr>
          <w:rFonts w:ascii="ＭＳ 明朝" w:hAnsi="ＭＳ 明朝" w:hint="eastAsia"/>
          <w:szCs w:val="24"/>
        </w:rPr>
        <w:t>幅広い業種において、</w:t>
      </w:r>
      <w:r w:rsidR="00352BD6">
        <w:rPr>
          <w:rFonts w:ascii="ＭＳ 明朝" w:hAnsi="ＭＳ 明朝" w:hint="eastAsia"/>
          <w:szCs w:val="24"/>
        </w:rPr>
        <w:t>特別教育未実施の労働者に</w:t>
      </w:r>
      <w:r>
        <w:rPr>
          <w:rFonts w:ascii="ＭＳ 明朝" w:hAnsi="ＭＳ 明朝" w:hint="eastAsia"/>
          <w:szCs w:val="24"/>
        </w:rPr>
        <w:t>チェーンソーによる伐木</w:t>
      </w:r>
      <w:r w:rsidR="00352BD6">
        <w:rPr>
          <w:rFonts w:ascii="ＭＳ 明朝" w:hAnsi="ＭＳ 明朝" w:hint="eastAsia"/>
          <w:szCs w:val="24"/>
        </w:rPr>
        <w:t>等</w:t>
      </w:r>
      <w:r w:rsidR="00FD74F5">
        <w:rPr>
          <w:rFonts w:ascii="ＭＳ 明朝" w:hAnsi="ＭＳ 明朝" w:hint="eastAsia"/>
          <w:szCs w:val="24"/>
        </w:rPr>
        <w:t>業務を行わせる違法行為を排除するため、</w:t>
      </w:r>
      <w:r w:rsidR="004359B1">
        <w:rPr>
          <w:rFonts w:ascii="ＭＳ 明朝" w:hAnsi="ＭＳ 明朝" w:hint="eastAsia"/>
          <w:szCs w:val="24"/>
        </w:rPr>
        <w:t>当該法令規定</w:t>
      </w:r>
      <w:r w:rsidR="004960D2">
        <w:rPr>
          <w:rFonts w:ascii="ＭＳ 明朝" w:hAnsi="ＭＳ 明朝" w:hint="eastAsia"/>
          <w:szCs w:val="24"/>
        </w:rPr>
        <w:t>の</w:t>
      </w:r>
      <w:r w:rsidR="00FD74F5">
        <w:rPr>
          <w:rFonts w:ascii="ＭＳ 明朝" w:hAnsi="ＭＳ 明朝" w:hint="eastAsia"/>
          <w:szCs w:val="24"/>
        </w:rPr>
        <w:t>周知徹底</w:t>
      </w:r>
      <w:r w:rsidR="004960D2">
        <w:rPr>
          <w:rFonts w:ascii="ＭＳ 明朝" w:hAnsi="ＭＳ 明朝" w:hint="eastAsia"/>
          <w:szCs w:val="24"/>
        </w:rPr>
        <w:t>を図る</w:t>
      </w:r>
      <w:r w:rsidR="00FD74F5">
        <w:rPr>
          <w:rFonts w:ascii="ＭＳ 明朝" w:hAnsi="ＭＳ 明朝" w:hint="eastAsia"/>
          <w:szCs w:val="24"/>
        </w:rPr>
        <w:t>。</w:t>
      </w:r>
    </w:p>
    <w:p w14:paraId="036C32D3" w14:textId="1B9B9018" w:rsidR="00501C35" w:rsidRDefault="00501C35" w:rsidP="00692059">
      <w:pPr>
        <w:pStyle w:val="a3"/>
        <w:ind w:leftChars="200" w:left="720" w:hangingChars="100" w:hanging="240"/>
        <w:rPr>
          <w:rFonts w:ascii="ＭＳ 明朝" w:hAnsi="ＭＳ 明朝"/>
          <w:szCs w:val="24"/>
        </w:rPr>
      </w:pPr>
      <w:r>
        <w:rPr>
          <w:rFonts w:ascii="ＭＳ 明朝" w:hAnsi="ＭＳ 明朝" w:hint="eastAsia"/>
          <w:szCs w:val="24"/>
        </w:rPr>
        <w:t>・交通事故の防止について引き続き周知啓発を行う。</w:t>
      </w:r>
    </w:p>
    <w:p w14:paraId="607F1FE7" w14:textId="77777777" w:rsidR="00F156D1" w:rsidRPr="0094765F" w:rsidRDefault="00F156D1" w:rsidP="00F156D1">
      <w:pPr>
        <w:pStyle w:val="a3"/>
        <w:ind w:leftChars="0" w:left="0"/>
        <w:rPr>
          <w:rFonts w:ascii="ＭＳ 明朝" w:hAnsi="ＭＳ 明朝"/>
          <w:szCs w:val="24"/>
        </w:rPr>
      </w:pPr>
    </w:p>
    <w:p w14:paraId="7B152141" w14:textId="5E510870" w:rsidR="004D7EC4" w:rsidRPr="003E4011" w:rsidRDefault="00F409D7" w:rsidP="005048F1">
      <w:pPr>
        <w:pStyle w:val="2"/>
      </w:pPr>
      <w:bookmarkStart w:id="28" w:name="_Toc119940806"/>
      <w:r w:rsidRPr="003E4011">
        <w:rPr>
          <w:rFonts w:hint="eastAsia"/>
        </w:rPr>
        <w:t>（</w:t>
      </w:r>
      <w:r w:rsidR="00806496">
        <w:rPr>
          <w:rFonts w:hint="eastAsia"/>
        </w:rPr>
        <w:t>６</w:t>
      </w:r>
      <w:r w:rsidRPr="003E4011">
        <w:rPr>
          <w:rFonts w:hint="eastAsia"/>
        </w:rPr>
        <w:t>）</w:t>
      </w:r>
      <w:r w:rsidR="000D6596" w:rsidRPr="003E4011">
        <w:rPr>
          <w:rFonts w:hint="eastAsia"/>
        </w:rPr>
        <w:t>労働者の健康</w:t>
      </w:r>
      <w:r w:rsidR="00F53036" w:rsidRPr="003E4011">
        <w:rPr>
          <w:rFonts w:hint="eastAsia"/>
        </w:rPr>
        <w:t>確保</w:t>
      </w:r>
      <w:r w:rsidR="000D6596" w:rsidRPr="003E4011">
        <w:rPr>
          <w:rFonts w:hint="eastAsia"/>
        </w:rPr>
        <w:t>対策の推進</w:t>
      </w:r>
      <w:bookmarkEnd w:id="28"/>
    </w:p>
    <w:p w14:paraId="74A9BE8F" w14:textId="187345CE" w:rsidR="000D6596" w:rsidRPr="003E4011" w:rsidRDefault="00F409D7" w:rsidP="005048F1">
      <w:pPr>
        <w:pStyle w:val="3"/>
        <w:ind w:left="240" w:right="240"/>
      </w:pPr>
      <w:bookmarkStart w:id="29" w:name="_Toc119940807"/>
      <w:r w:rsidRPr="003E4011">
        <w:rPr>
          <w:rFonts w:hint="eastAsia"/>
        </w:rPr>
        <w:t xml:space="preserve">ア　</w:t>
      </w:r>
      <w:r w:rsidR="000D6596" w:rsidRPr="003E4011">
        <w:rPr>
          <w:rFonts w:hint="eastAsia"/>
        </w:rPr>
        <w:t>メンタルヘルス対策</w:t>
      </w:r>
      <w:bookmarkEnd w:id="29"/>
    </w:p>
    <w:p w14:paraId="2F006F35" w14:textId="77777777" w:rsidR="000C5826" w:rsidRPr="003E4011" w:rsidRDefault="00F409D7" w:rsidP="00C92DC1">
      <w:pPr>
        <w:ind w:firstLineChars="100" w:firstLine="241"/>
        <w:rPr>
          <w:b/>
        </w:rPr>
      </w:pPr>
      <w:r w:rsidRPr="003E4011">
        <w:rPr>
          <w:rFonts w:hint="eastAsia"/>
          <w:b/>
        </w:rPr>
        <w:t>（ア）</w:t>
      </w:r>
      <w:r w:rsidR="000C5826" w:rsidRPr="003E4011">
        <w:rPr>
          <w:rFonts w:hint="eastAsia"/>
          <w:b/>
        </w:rPr>
        <w:t>労働者の協力を得て、事業者が取り組むこと</w:t>
      </w:r>
    </w:p>
    <w:p w14:paraId="4820CD14" w14:textId="44A69906" w:rsidR="007360CE" w:rsidRDefault="000D6596" w:rsidP="004D7EC4">
      <w:pPr>
        <w:ind w:leftChars="200" w:left="720" w:hangingChars="100" w:hanging="240"/>
        <w:rPr>
          <w:rFonts w:ascii="ＭＳ 明朝" w:hAnsi="ＭＳ 明朝"/>
          <w:szCs w:val="24"/>
        </w:rPr>
      </w:pPr>
      <w:r w:rsidRPr="003E4011">
        <w:rPr>
          <w:rFonts w:ascii="ＭＳ 明朝" w:hAnsi="ＭＳ 明朝" w:hint="eastAsia"/>
          <w:szCs w:val="24"/>
        </w:rPr>
        <w:t>・</w:t>
      </w:r>
      <w:r w:rsidR="001851C2">
        <w:rPr>
          <w:rFonts w:ascii="ＭＳ 明朝" w:hAnsi="ＭＳ 明朝" w:hint="eastAsia"/>
          <w:szCs w:val="24"/>
        </w:rPr>
        <w:t>「労働者の心の健康の保持増進のための指針」を踏まえ、</w:t>
      </w:r>
      <w:r w:rsidR="00417A6B">
        <w:rPr>
          <w:rFonts w:ascii="ＭＳ 明朝" w:hAnsi="ＭＳ 明朝" w:hint="eastAsia"/>
          <w:szCs w:val="24"/>
        </w:rPr>
        <w:t>ストレスチェック</w:t>
      </w:r>
      <w:r w:rsidR="002F73C4">
        <w:rPr>
          <w:rFonts w:ascii="ＭＳ 明朝" w:hAnsi="ＭＳ 明朝" w:hint="eastAsia"/>
          <w:szCs w:val="24"/>
        </w:rPr>
        <w:t>結果等を踏まえた職場環境等の改善</w:t>
      </w:r>
      <w:r w:rsidR="00417A6B">
        <w:rPr>
          <w:rFonts w:ascii="ＭＳ 明朝" w:hAnsi="ＭＳ 明朝" w:hint="eastAsia"/>
          <w:szCs w:val="24"/>
        </w:rPr>
        <w:t>をはじめ、</w:t>
      </w:r>
      <w:r w:rsidR="001851C2">
        <w:rPr>
          <w:rFonts w:ascii="ＭＳ 明朝" w:hAnsi="ＭＳ 明朝" w:hint="eastAsia"/>
          <w:szCs w:val="24"/>
        </w:rPr>
        <w:t>職場におけるメンタルヘルス対策を実施する</w:t>
      </w:r>
      <w:r w:rsidRPr="003E4011">
        <w:rPr>
          <w:rFonts w:ascii="ＭＳ 明朝" w:hAnsi="ＭＳ 明朝" w:hint="eastAsia"/>
          <w:szCs w:val="24"/>
        </w:rPr>
        <w:t>。</w:t>
      </w:r>
    </w:p>
    <w:p w14:paraId="46495BB1" w14:textId="77777777" w:rsidR="001644A5" w:rsidRPr="003E4011" w:rsidRDefault="001644A5" w:rsidP="004D7EC4">
      <w:pPr>
        <w:ind w:leftChars="200" w:left="720" w:hangingChars="100" w:hanging="240"/>
        <w:rPr>
          <w:rFonts w:ascii="ＭＳ 明朝" w:hAnsi="ＭＳ 明朝"/>
          <w:szCs w:val="24"/>
        </w:rPr>
      </w:pPr>
    </w:p>
    <w:p w14:paraId="1A8DC8C5" w14:textId="20D8137D" w:rsidR="00F409D7" w:rsidRPr="003E4011" w:rsidRDefault="00F409D7" w:rsidP="00C92DC1">
      <w:pPr>
        <w:ind w:firstLineChars="100" w:firstLine="241"/>
        <w:rPr>
          <w:b/>
        </w:rPr>
      </w:pPr>
      <w:r w:rsidRPr="003E4011">
        <w:rPr>
          <w:rFonts w:hint="eastAsia"/>
          <w:b/>
        </w:rPr>
        <w:t>（イ）</w:t>
      </w:r>
      <w:r w:rsidR="00806496">
        <w:rPr>
          <w:rFonts w:hint="eastAsia"/>
          <w:b/>
        </w:rPr>
        <w:t>長野局</w:t>
      </w:r>
      <w:r w:rsidRPr="003E4011">
        <w:rPr>
          <w:rFonts w:hint="eastAsia"/>
          <w:b/>
        </w:rPr>
        <w:t>等が取り組むこと</w:t>
      </w:r>
    </w:p>
    <w:p w14:paraId="74A66316" w14:textId="1D2890CD" w:rsidR="001851C2" w:rsidRDefault="001851C2" w:rsidP="0074029E">
      <w:pPr>
        <w:ind w:leftChars="200" w:left="720" w:hangingChars="100" w:hanging="240"/>
        <w:rPr>
          <w:rFonts w:ascii="ＭＳ 明朝" w:hAnsi="ＭＳ 明朝"/>
          <w:szCs w:val="24"/>
        </w:rPr>
      </w:pPr>
      <w:r>
        <w:rPr>
          <w:rFonts w:ascii="ＭＳ 明朝" w:hAnsi="ＭＳ 明朝" w:hint="eastAsia"/>
          <w:szCs w:val="24"/>
        </w:rPr>
        <w:t>・特に取組が遅れている小規模事業場を中心に、「こころの耳」の相談窓口の周知等、何らかのメンタルヘルス対策を実施するよう指導・啓発を行うとともに、引き続き、各事業場において積極的なメンタルヘルス対策が講じられるよう指導・啓発を行う。</w:t>
      </w:r>
    </w:p>
    <w:p w14:paraId="498CCEB3" w14:textId="7BAE9C12" w:rsidR="0074029E" w:rsidRPr="003E4011" w:rsidRDefault="0074029E" w:rsidP="0074029E">
      <w:pPr>
        <w:ind w:leftChars="200" w:left="720" w:hangingChars="100" w:hanging="240"/>
        <w:rPr>
          <w:rFonts w:ascii="ＭＳ 明朝" w:hAnsi="ＭＳ 明朝"/>
          <w:szCs w:val="24"/>
        </w:rPr>
      </w:pPr>
      <w:r w:rsidRPr="003E4011">
        <w:rPr>
          <w:rFonts w:ascii="ＭＳ 明朝" w:hAnsi="ＭＳ 明朝" w:hint="eastAsia"/>
          <w:szCs w:val="24"/>
        </w:rPr>
        <w:t>・</w:t>
      </w:r>
      <w:r w:rsidR="001851C2">
        <w:rPr>
          <w:rFonts w:ascii="ＭＳ 明朝" w:hAnsi="ＭＳ 明朝" w:hint="eastAsia"/>
          <w:szCs w:val="24"/>
        </w:rPr>
        <w:t>無料相談窓口などのコンテンツを有する働く人のメンタルヘルス・ポータルサイト「こころの耳」、各種無料サービスを提供する</w:t>
      </w:r>
      <w:r w:rsidRPr="003E4011">
        <w:rPr>
          <w:rFonts w:ascii="ＭＳ 明朝" w:hAnsi="ＭＳ 明朝" w:hint="eastAsia"/>
          <w:szCs w:val="24"/>
        </w:rPr>
        <w:t>産業保健総合支援センター</w:t>
      </w:r>
      <w:r w:rsidR="001851C2">
        <w:rPr>
          <w:rFonts w:ascii="ＭＳ 明朝" w:hAnsi="ＭＳ 明朝" w:hint="eastAsia"/>
          <w:szCs w:val="24"/>
        </w:rPr>
        <w:t>・</w:t>
      </w:r>
      <w:r w:rsidRPr="003E4011">
        <w:rPr>
          <w:rFonts w:ascii="ＭＳ 明朝" w:hAnsi="ＭＳ 明朝" w:hint="eastAsia"/>
          <w:szCs w:val="24"/>
        </w:rPr>
        <w:t>地域</w:t>
      </w:r>
      <w:r w:rsidR="00945F7C" w:rsidRPr="003E4011">
        <w:rPr>
          <w:rFonts w:ascii="ＭＳ 明朝" w:hAnsi="ＭＳ 明朝" w:hint="eastAsia"/>
          <w:szCs w:val="24"/>
        </w:rPr>
        <w:t>産業保健センター</w:t>
      </w:r>
      <w:r w:rsidRPr="003E4011">
        <w:rPr>
          <w:rFonts w:ascii="ＭＳ 明朝" w:hAnsi="ＭＳ 明朝" w:hint="eastAsia"/>
          <w:szCs w:val="24"/>
        </w:rPr>
        <w:t>を</w:t>
      </w:r>
      <w:r w:rsidR="001851C2">
        <w:rPr>
          <w:rFonts w:ascii="ＭＳ 明朝" w:hAnsi="ＭＳ 明朝" w:hint="eastAsia"/>
          <w:szCs w:val="24"/>
        </w:rPr>
        <w:t>周知する</w:t>
      </w:r>
      <w:r w:rsidRPr="003E4011">
        <w:rPr>
          <w:rFonts w:ascii="ＭＳ 明朝" w:hAnsi="ＭＳ 明朝" w:hint="eastAsia"/>
          <w:szCs w:val="24"/>
        </w:rPr>
        <w:t>。</w:t>
      </w:r>
    </w:p>
    <w:p w14:paraId="0747507F" w14:textId="1D718C74" w:rsidR="00D21076" w:rsidRPr="003E4011" w:rsidRDefault="00D21076" w:rsidP="00D21076">
      <w:pPr>
        <w:ind w:leftChars="200" w:left="720" w:hangingChars="100" w:hanging="240"/>
        <w:rPr>
          <w:rFonts w:ascii="ＭＳ 明朝" w:hAnsi="ＭＳ 明朝"/>
          <w:szCs w:val="24"/>
        </w:rPr>
      </w:pPr>
      <w:r w:rsidRPr="003E4011">
        <w:rPr>
          <w:rFonts w:ascii="ＭＳ 明朝" w:hAnsi="ＭＳ 明朝" w:hint="eastAsia"/>
          <w:szCs w:val="24"/>
        </w:rPr>
        <w:t>・</w:t>
      </w:r>
      <w:r w:rsidR="007B7797">
        <w:rPr>
          <w:rFonts w:ascii="ＭＳ 明朝" w:hAnsi="ＭＳ 明朝" w:hint="eastAsia"/>
          <w:szCs w:val="24"/>
        </w:rPr>
        <w:t>４（１）により</w:t>
      </w:r>
      <w:r w:rsidR="007B7797" w:rsidRPr="003E4011">
        <w:rPr>
          <w:rFonts w:ascii="ＭＳ 明朝" w:hAnsi="ＭＳ 明朝" w:hint="eastAsia"/>
          <w:szCs w:val="24"/>
        </w:rPr>
        <w:t>健康経営</w:t>
      </w:r>
      <w:r w:rsidR="007B7797">
        <w:rPr>
          <w:rFonts w:ascii="ＭＳ 明朝" w:hAnsi="ＭＳ 明朝" w:hint="eastAsia"/>
          <w:szCs w:val="24"/>
        </w:rPr>
        <w:t>認定制度や「職場いきいきアドバ</w:t>
      </w:r>
      <w:r w:rsidR="00C36B8E">
        <w:rPr>
          <w:rFonts w:ascii="ＭＳ 明朝" w:hAnsi="ＭＳ 明朝" w:hint="eastAsia"/>
          <w:szCs w:val="24"/>
        </w:rPr>
        <w:t>ン</w:t>
      </w:r>
      <w:r w:rsidR="007B7797">
        <w:rPr>
          <w:rFonts w:ascii="ＭＳ 明朝" w:hAnsi="ＭＳ 明朝" w:hint="eastAsia"/>
          <w:szCs w:val="24"/>
        </w:rPr>
        <w:t>スカンパニー」を周知</w:t>
      </w:r>
      <w:r w:rsidR="001851C2">
        <w:rPr>
          <w:rFonts w:ascii="ＭＳ 明朝" w:hAnsi="ＭＳ 明朝" w:hint="eastAsia"/>
          <w:szCs w:val="24"/>
        </w:rPr>
        <w:t>するほか</w:t>
      </w:r>
      <w:r w:rsidRPr="003E4011">
        <w:rPr>
          <w:rFonts w:ascii="ＭＳ 明朝" w:hAnsi="ＭＳ 明朝" w:hint="eastAsia"/>
          <w:szCs w:val="24"/>
        </w:rPr>
        <w:t>、</w:t>
      </w:r>
      <w:r w:rsidR="001851C2">
        <w:rPr>
          <w:rFonts w:ascii="ＭＳ 明朝" w:hAnsi="ＭＳ 明朝" w:hint="eastAsia"/>
          <w:szCs w:val="24"/>
        </w:rPr>
        <w:t>今後本省が作成する資料も活用しながら、</w:t>
      </w:r>
      <w:r w:rsidR="001851C2" w:rsidRPr="003E4011">
        <w:rPr>
          <w:rFonts w:ascii="ＭＳ 明朝" w:hAnsi="ＭＳ 明朝" w:hint="eastAsia"/>
          <w:szCs w:val="24"/>
        </w:rPr>
        <w:t>メンタルヘルス対策に取り組む意義やメリット（欠勤、プレゼンティーズム、経営損失の防止等）</w:t>
      </w:r>
      <w:r w:rsidR="00806496">
        <w:rPr>
          <w:rFonts w:ascii="ＭＳ 明朝" w:hAnsi="ＭＳ 明朝" w:hint="eastAsia"/>
          <w:szCs w:val="24"/>
        </w:rPr>
        <w:t>について</w:t>
      </w:r>
      <w:r w:rsidR="00CA0869">
        <w:rPr>
          <w:rFonts w:ascii="ＭＳ 明朝" w:hAnsi="ＭＳ 明朝" w:hint="eastAsia"/>
          <w:szCs w:val="24"/>
        </w:rPr>
        <w:t>中小事業者を含め</w:t>
      </w:r>
      <w:r w:rsidR="001851C2">
        <w:rPr>
          <w:rFonts w:ascii="ＭＳ 明朝" w:hAnsi="ＭＳ 明朝" w:hint="eastAsia"/>
          <w:szCs w:val="24"/>
        </w:rPr>
        <w:t>周知啓発し、</w:t>
      </w:r>
      <w:r w:rsidRPr="003E4011">
        <w:rPr>
          <w:rFonts w:ascii="ＭＳ 明朝" w:hAnsi="ＭＳ 明朝" w:hint="eastAsia"/>
          <w:szCs w:val="24"/>
        </w:rPr>
        <w:t>経営層に対する意識啓発の強化を図る。</w:t>
      </w:r>
    </w:p>
    <w:p w14:paraId="39AB324C" w14:textId="77777777" w:rsidR="00AE3DA2" w:rsidRPr="003E4011" w:rsidRDefault="00AE3DA2" w:rsidP="003A41A3">
      <w:pPr>
        <w:ind w:left="1320" w:hangingChars="550" w:hanging="1320"/>
        <w:rPr>
          <w:rFonts w:ascii="ＭＳ 明朝" w:hAnsi="ＭＳ 明朝"/>
          <w:szCs w:val="24"/>
        </w:rPr>
      </w:pPr>
    </w:p>
    <w:p w14:paraId="77B57083" w14:textId="66B9E06F" w:rsidR="00AE3DA2" w:rsidRPr="003E4011" w:rsidRDefault="00F409D7" w:rsidP="005048F1">
      <w:pPr>
        <w:pStyle w:val="3"/>
        <w:ind w:left="240" w:right="240"/>
      </w:pPr>
      <w:bookmarkStart w:id="30" w:name="_Toc119940808"/>
      <w:r w:rsidRPr="003E4011">
        <w:rPr>
          <w:rFonts w:hint="eastAsia"/>
        </w:rPr>
        <w:lastRenderedPageBreak/>
        <w:t>イ　過重労働対策</w:t>
      </w:r>
      <w:bookmarkEnd w:id="30"/>
    </w:p>
    <w:p w14:paraId="06AA48CE" w14:textId="77777777" w:rsidR="000C5826" w:rsidRPr="003E4011" w:rsidRDefault="00F409D7" w:rsidP="00C92DC1">
      <w:pPr>
        <w:ind w:firstLineChars="100" w:firstLine="241"/>
        <w:rPr>
          <w:b/>
        </w:rPr>
      </w:pPr>
      <w:r w:rsidRPr="003E4011">
        <w:rPr>
          <w:rFonts w:hint="eastAsia"/>
          <w:b/>
        </w:rPr>
        <w:t>（ア）</w:t>
      </w:r>
      <w:r w:rsidR="000C5826" w:rsidRPr="003E4011">
        <w:rPr>
          <w:rFonts w:hint="eastAsia"/>
          <w:b/>
        </w:rPr>
        <w:t>労働者の協力を得て、事業者が取り組むこと</w:t>
      </w:r>
    </w:p>
    <w:p w14:paraId="4DB7BA03" w14:textId="046A193E" w:rsidR="00D003DB" w:rsidRPr="001851C2" w:rsidRDefault="00D003DB" w:rsidP="009371DC">
      <w:pPr>
        <w:ind w:leftChars="200" w:left="720" w:hangingChars="100" w:hanging="240"/>
        <w:rPr>
          <w:rFonts w:ascii="ＭＳ 明朝" w:hAnsi="ＭＳ 明朝"/>
          <w:szCs w:val="24"/>
          <w:highlight w:val="lightGray"/>
        </w:rPr>
      </w:pPr>
      <w:r w:rsidRPr="00C4385F">
        <w:rPr>
          <w:rFonts w:ascii="ＭＳ 明朝" w:hAnsi="ＭＳ 明朝" w:hint="eastAsia"/>
          <w:szCs w:val="24"/>
        </w:rPr>
        <w:t>・</w:t>
      </w:r>
      <w:r w:rsidR="005965E1">
        <w:rPr>
          <w:rFonts w:ascii="ＭＳ 明朝" w:hAnsi="ＭＳ 明朝" w:hint="eastAsia"/>
          <w:szCs w:val="24"/>
        </w:rPr>
        <w:t>事業者は、</w:t>
      </w:r>
      <w:r w:rsidR="006E1C9F" w:rsidRPr="00C4385F">
        <w:rPr>
          <w:rFonts w:ascii="ＭＳ 明朝" w:hAnsi="ＭＳ 明朝" w:hint="eastAsia"/>
          <w:szCs w:val="24"/>
        </w:rPr>
        <w:t>長時間労働の抑制、</w:t>
      </w:r>
      <w:r w:rsidR="00896F48" w:rsidRPr="00C4385F">
        <w:rPr>
          <w:rFonts w:ascii="ＭＳ 明朝" w:hAnsi="ＭＳ 明朝" w:hint="eastAsia"/>
          <w:szCs w:val="24"/>
        </w:rPr>
        <w:t>労働時間の客観的な把握</w:t>
      </w:r>
      <w:r w:rsidR="00061E71">
        <w:rPr>
          <w:rFonts w:ascii="ＭＳ 明朝" w:hAnsi="ＭＳ 明朝" w:hint="eastAsia"/>
          <w:szCs w:val="24"/>
        </w:rPr>
        <w:t>、安衛法に基づく健康診断及びその結果に基づく措置（医師からの意見聴取を含む）</w:t>
      </w:r>
      <w:r w:rsidR="006E1C9F" w:rsidRPr="00C4385F">
        <w:rPr>
          <w:rFonts w:ascii="ＭＳ 明朝" w:hAnsi="ＭＳ 明朝" w:hint="eastAsia"/>
          <w:szCs w:val="24"/>
        </w:rPr>
        <w:t>はもとより、</w:t>
      </w:r>
      <w:r w:rsidR="0039162B">
        <w:rPr>
          <w:rFonts w:ascii="ＭＳ 明朝" w:hAnsi="ＭＳ 明朝" w:hint="eastAsia"/>
          <w:szCs w:val="24"/>
        </w:rPr>
        <w:t>年次有給休暇の取得</w:t>
      </w:r>
      <w:r w:rsidR="005965E1">
        <w:rPr>
          <w:rFonts w:ascii="ＭＳ 明朝" w:hAnsi="ＭＳ 明朝" w:hint="eastAsia"/>
          <w:szCs w:val="24"/>
        </w:rPr>
        <w:t>促進</w:t>
      </w:r>
      <w:r w:rsidR="0039162B">
        <w:rPr>
          <w:rFonts w:ascii="ＭＳ 明朝" w:hAnsi="ＭＳ 明朝" w:hint="eastAsia"/>
          <w:szCs w:val="24"/>
        </w:rPr>
        <w:t>や勤務間インターバル制度導入など労働時間等設定改善指針（平成20年厚生労働省告示第108号）による労働時間等の設定改善を行うとともに、</w:t>
      </w:r>
      <w:r w:rsidR="006E1C9F" w:rsidRPr="00C4385F">
        <w:rPr>
          <w:rFonts w:ascii="ＭＳ 明朝" w:hAnsi="ＭＳ 明朝" w:hint="eastAsia"/>
          <w:szCs w:val="24"/>
        </w:rPr>
        <w:t>長時間働いた労働者に対して医師による面接指導、保健師・看護師等の産業保健スタッフによる相談対応等を行う</w:t>
      </w:r>
      <w:r w:rsidR="009872CC" w:rsidRPr="0039162B">
        <w:rPr>
          <w:rFonts w:ascii="ＭＳ 明朝" w:hAnsi="ＭＳ 明朝" w:hint="eastAsia"/>
          <w:szCs w:val="24"/>
        </w:rPr>
        <w:t>。</w:t>
      </w:r>
    </w:p>
    <w:p w14:paraId="363F2A90" w14:textId="52DB7C65" w:rsidR="00D21076" w:rsidRDefault="00D21076" w:rsidP="00D21076">
      <w:pPr>
        <w:ind w:leftChars="200" w:left="720" w:hangingChars="100" w:hanging="240"/>
        <w:rPr>
          <w:rFonts w:ascii="ＭＳ 明朝" w:hAnsi="ＭＳ 明朝"/>
          <w:szCs w:val="24"/>
        </w:rPr>
      </w:pPr>
      <w:r w:rsidRPr="00C4385F">
        <w:rPr>
          <w:rFonts w:ascii="ＭＳ 明朝" w:hAnsi="ＭＳ 明朝" w:hint="eastAsia"/>
          <w:szCs w:val="24"/>
        </w:rPr>
        <w:t>・</w:t>
      </w:r>
      <w:r w:rsidR="00061E71">
        <w:rPr>
          <w:rFonts w:ascii="ＭＳ 明朝" w:hAnsi="ＭＳ 明朝" w:hint="eastAsia"/>
          <w:szCs w:val="24"/>
        </w:rPr>
        <w:t>事業者</w:t>
      </w:r>
      <w:r w:rsidR="005965E1">
        <w:rPr>
          <w:rFonts w:ascii="ＭＳ 明朝" w:hAnsi="ＭＳ 明朝" w:hint="eastAsia"/>
          <w:szCs w:val="24"/>
        </w:rPr>
        <w:t>は、</w:t>
      </w:r>
      <w:r w:rsidR="00EB69A0">
        <w:rPr>
          <w:rFonts w:ascii="ＭＳ 明朝" w:hAnsi="ＭＳ 明朝" w:hint="eastAsia"/>
          <w:szCs w:val="24"/>
        </w:rPr>
        <w:t>医療保険者</w:t>
      </w:r>
      <w:r w:rsidR="00061E71">
        <w:rPr>
          <w:rFonts w:ascii="ＭＳ 明朝" w:hAnsi="ＭＳ 明朝" w:hint="eastAsia"/>
          <w:szCs w:val="24"/>
        </w:rPr>
        <w:t>からの依頼に基づき安衛法の一般健康診断データを提供すること等により、労働者の</w:t>
      </w:r>
      <w:r w:rsidR="005965E1">
        <w:rPr>
          <w:rFonts w:ascii="ＭＳ 明朝" w:hAnsi="ＭＳ 明朝" w:hint="eastAsia"/>
          <w:szCs w:val="24"/>
        </w:rPr>
        <w:t>特定健康診査</w:t>
      </w:r>
      <w:r w:rsidR="00061E71">
        <w:rPr>
          <w:rFonts w:ascii="ＭＳ 明朝" w:hAnsi="ＭＳ 明朝" w:hint="eastAsia"/>
          <w:szCs w:val="24"/>
        </w:rPr>
        <w:t>の実施を確保する。健康診断の結果、保健指導や治療が必要な労働者に対して、受診勧奨するとともに、受診しやすい職場環境を整備する</w:t>
      </w:r>
      <w:r w:rsidRPr="00C4385F">
        <w:rPr>
          <w:rFonts w:ascii="ＭＳ 明朝" w:hAnsi="ＭＳ 明朝" w:hint="eastAsia"/>
          <w:szCs w:val="24"/>
        </w:rPr>
        <w:t>。</w:t>
      </w:r>
    </w:p>
    <w:p w14:paraId="154BA18F" w14:textId="12531BE3" w:rsidR="00061E71" w:rsidRPr="003E4011" w:rsidRDefault="00061E71" w:rsidP="00D21076">
      <w:pPr>
        <w:ind w:leftChars="200" w:left="720" w:hangingChars="100" w:hanging="240"/>
        <w:rPr>
          <w:rFonts w:ascii="ＭＳ 明朝" w:hAnsi="ＭＳ 明朝"/>
          <w:szCs w:val="24"/>
        </w:rPr>
      </w:pPr>
      <w:r>
        <w:rPr>
          <w:rFonts w:ascii="ＭＳ 明朝" w:hAnsi="ＭＳ 明朝" w:hint="eastAsia"/>
          <w:szCs w:val="24"/>
        </w:rPr>
        <w:t>・労働者は、健康診断の結果、保健指導や治療が必要と判定されたときは、積極的に受診する。</w:t>
      </w:r>
    </w:p>
    <w:p w14:paraId="56C63C89" w14:textId="629A7975" w:rsidR="00D003DB" w:rsidRPr="003E4011" w:rsidRDefault="00D003DB" w:rsidP="002F370A">
      <w:pPr>
        <w:ind w:leftChars="200" w:left="720" w:hangingChars="100" w:hanging="240"/>
        <w:rPr>
          <w:rFonts w:ascii="ＭＳ 明朝" w:hAnsi="ＭＳ 明朝"/>
          <w:szCs w:val="24"/>
        </w:rPr>
      </w:pPr>
      <w:r w:rsidRPr="003E4011">
        <w:rPr>
          <w:rFonts w:ascii="ＭＳ 明朝" w:hAnsi="ＭＳ 明朝" w:hint="eastAsia"/>
          <w:szCs w:val="24"/>
        </w:rPr>
        <w:t xml:space="preserve">　</w:t>
      </w:r>
    </w:p>
    <w:p w14:paraId="0E0D2572" w14:textId="49401A5D" w:rsidR="00F409D7" w:rsidRPr="003E4011" w:rsidRDefault="00F409D7" w:rsidP="00C92DC1">
      <w:pPr>
        <w:ind w:firstLineChars="100" w:firstLine="241"/>
        <w:rPr>
          <w:b/>
        </w:rPr>
      </w:pPr>
      <w:r w:rsidRPr="003E4011">
        <w:rPr>
          <w:rFonts w:hint="eastAsia"/>
          <w:b/>
        </w:rPr>
        <w:t>（イ）</w:t>
      </w:r>
      <w:r w:rsidR="00152597">
        <w:rPr>
          <w:rFonts w:hint="eastAsia"/>
          <w:b/>
        </w:rPr>
        <w:t>長野局</w:t>
      </w:r>
      <w:r w:rsidRPr="003E4011">
        <w:rPr>
          <w:rFonts w:hint="eastAsia"/>
          <w:b/>
        </w:rPr>
        <w:t>等が取り組むこと</w:t>
      </w:r>
    </w:p>
    <w:p w14:paraId="504B34A9" w14:textId="3B403C4D" w:rsidR="006F0661" w:rsidRPr="00C4385F" w:rsidRDefault="006F0661" w:rsidP="00896F48">
      <w:pPr>
        <w:ind w:leftChars="200" w:left="720" w:hangingChars="100" w:hanging="240"/>
        <w:rPr>
          <w:rFonts w:ascii="ＭＳ 明朝" w:hAnsi="ＭＳ 明朝"/>
          <w:szCs w:val="24"/>
        </w:rPr>
      </w:pPr>
      <w:r w:rsidRPr="00C4385F">
        <w:rPr>
          <w:rFonts w:ascii="ＭＳ 明朝" w:hAnsi="ＭＳ 明朝" w:hint="eastAsia"/>
          <w:szCs w:val="24"/>
        </w:rPr>
        <w:t>・過労死等防止対策推進法</w:t>
      </w:r>
      <w:r w:rsidR="009A179C" w:rsidRPr="00C4385F">
        <w:rPr>
          <w:rFonts w:ascii="ＭＳ 明朝" w:hAnsi="ＭＳ 明朝" w:hint="eastAsia"/>
          <w:szCs w:val="24"/>
        </w:rPr>
        <w:t>（平成</w:t>
      </w:r>
      <w:r w:rsidR="009A179C" w:rsidRPr="00C4385F">
        <w:rPr>
          <w:rFonts w:ascii="ＭＳ 明朝" w:hAnsi="ＭＳ 明朝"/>
          <w:szCs w:val="24"/>
        </w:rPr>
        <w:t>26年法律第</w:t>
      </w:r>
      <w:r w:rsidR="009A179C" w:rsidRPr="00C4385F">
        <w:rPr>
          <w:rFonts w:ascii="ＭＳ 明朝" w:hAnsi="ＭＳ 明朝" w:hint="eastAsia"/>
          <w:szCs w:val="24"/>
        </w:rPr>
        <w:t>1</w:t>
      </w:r>
      <w:r w:rsidR="009A179C" w:rsidRPr="00C4385F">
        <w:rPr>
          <w:rFonts w:ascii="ＭＳ 明朝" w:hAnsi="ＭＳ 明朝"/>
          <w:szCs w:val="24"/>
        </w:rPr>
        <w:t>00号）</w:t>
      </w:r>
      <w:r w:rsidRPr="00C4385F">
        <w:rPr>
          <w:rFonts w:ascii="ＭＳ 明朝" w:hAnsi="ＭＳ 明朝" w:hint="eastAsia"/>
          <w:szCs w:val="24"/>
        </w:rPr>
        <w:t>に基づき</w:t>
      </w:r>
      <w:r w:rsidR="00BF548E">
        <w:rPr>
          <w:rFonts w:ascii="ＭＳ 明朝" w:hAnsi="ＭＳ 明朝" w:hint="eastAsia"/>
          <w:szCs w:val="24"/>
        </w:rPr>
        <w:t>2021</w:t>
      </w:r>
      <w:r w:rsidRPr="00C4385F">
        <w:rPr>
          <w:rFonts w:ascii="ＭＳ 明朝" w:hAnsi="ＭＳ 明朝" w:hint="eastAsia"/>
          <w:szCs w:val="24"/>
        </w:rPr>
        <w:t>年７月30日に</w:t>
      </w:r>
      <w:r w:rsidR="009A179C" w:rsidRPr="00C4385F">
        <w:rPr>
          <w:rFonts w:ascii="ＭＳ 明朝" w:hAnsi="ＭＳ 明朝" w:hint="eastAsia"/>
          <w:szCs w:val="24"/>
        </w:rPr>
        <w:t>閣議決定さ</w:t>
      </w:r>
      <w:r w:rsidRPr="00C4385F">
        <w:rPr>
          <w:rFonts w:ascii="ＭＳ 明朝" w:hAnsi="ＭＳ 明朝" w:hint="eastAsia"/>
          <w:szCs w:val="24"/>
        </w:rPr>
        <w:t>れた</w:t>
      </w:r>
      <w:r w:rsidR="009A179C" w:rsidRPr="00C4385F">
        <w:rPr>
          <w:rFonts w:ascii="ＭＳ 明朝" w:hAnsi="ＭＳ 明朝" w:hint="eastAsia"/>
          <w:szCs w:val="24"/>
        </w:rPr>
        <w:t>「</w:t>
      </w:r>
      <w:r w:rsidRPr="00C4385F">
        <w:rPr>
          <w:rFonts w:ascii="ＭＳ 明朝" w:hAnsi="ＭＳ 明朝" w:hint="eastAsia"/>
          <w:szCs w:val="24"/>
        </w:rPr>
        <w:t>過労死等の防止のための対策に関する大綱</w:t>
      </w:r>
      <w:r w:rsidR="009A179C" w:rsidRPr="00C4385F">
        <w:rPr>
          <w:rFonts w:ascii="ＭＳ 明朝" w:hAnsi="ＭＳ 明朝" w:hint="eastAsia"/>
          <w:szCs w:val="24"/>
        </w:rPr>
        <w:t>」</w:t>
      </w:r>
      <w:r w:rsidRPr="00C4385F">
        <w:rPr>
          <w:rFonts w:ascii="ＭＳ 明朝" w:hAnsi="ＭＳ 明朝" w:hint="eastAsia"/>
          <w:szCs w:val="24"/>
        </w:rPr>
        <w:t>に基づく</w:t>
      </w:r>
      <w:r w:rsidR="003215E2" w:rsidRPr="00C4385F">
        <w:rPr>
          <w:rFonts w:ascii="ＭＳ 明朝" w:hAnsi="ＭＳ 明朝" w:hint="eastAsia"/>
          <w:szCs w:val="24"/>
        </w:rPr>
        <w:t>長時間労働の削減のための</w:t>
      </w:r>
      <w:r w:rsidRPr="00C4385F">
        <w:rPr>
          <w:rFonts w:ascii="ＭＳ 明朝" w:hAnsi="ＭＳ 明朝" w:hint="eastAsia"/>
          <w:szCs w:val="24"/>
        </w:rPr>
        <w:t>取組</w:t>
      </w:r>
      <w:r w:rsidR="006E1C9F" w:rsidRPr="00C4385F">
        <w:rPr>
          <w:rFonts w:ascii="ＭＳ 明朝" w:hAnsi="ＭＳ 明朝" w:hint="eastAsia"/>
          <w:szCs w:val="24"/>
        </w:rPr>
        <w:t>等</w:t>
      </w:r>
      <w:r w:rsidRPr="00C4385F">
        <w:rPr>
          <w:rFonts w:ascii="ＭＳ 明朝" w:hAnsi="ＭＳ 明朝" w:hint="eastAsia"/>
          <w:szCs w:val="24"/>
        </w:rPr>
        <w:t>を進める。</w:t>
      </w:r>
    </w:p>
    <w:p w14:paraId="7CA6BC22" w14:textId="2A5619A2" w:rsidR="00C4385F" w:rsidRDefault="00423E0C" w:rsidP="00896F48">
      <w:pPr>
        <w:ind w:leftChars="200" w:left="720" w:hangingChars="100" w:hanging="240"/>
        <w:rPr>
          <w:rFonts w:ascii="ＭＳ 明朝" w:hAnsi="ＭＳ 明朝"/>
          <w:szCs w:val="24"/>
        </w:rPr>
      </w:pPr>
      <w:r w:rsidRPr="00C4385F">
        <w:rPr>
          <w:rFonts w:ascii="ＭＳ 明朝" w:hAnsi="ＭＳ 明朝" w:hint="eastAsia"/>
          <w:szCs w:val="24"/>
        </w:rPr>
        <w:t>・</w:t>
      </w:r>
      <w:r w:rsidR="00C4385F">
        <w:rPr>
          <w:rFonts w:ascii="ＭＳ 明朝" w:hAnsi="ＭＳ 明朝" w:hint="eastAsia"/>
          <w:szCs w:val="24"/>
        </w:rPr>
        <w:t>安衛法に基づく</w:t>
      </w:r>
      <w:r w:rsidR="0094765F">
        <w:rPr>
          <w:rFonts w:ascii="ＭＳ 明朝" w:hAnsi="ＭＳ 明朝" w:hint="eastAsia"/>
          <w:szCs w:val="24"/>
        </w:rPr>
        <w:t>健康診断</w:t>
      </w:r>
      <w:r w:rsidR="00941CB8">
        <w:rPr>
          <w:rFonts w:ascii="ＭＳ 明朝" w:hAnsi="ＭＳ 明朝" w:hint="eastAsia"/>
          <w:szCs w:val="24"/>
        </w:rPr>
        <w:t>の実施及びそ</w:t>
      </w:r>
      <w:r w:rsidR="0094765F">
        <w:rPr>
          <w:rFonts w:ascii="ＭＳ 明朝" w:hAnsi="ＭＳ 明朝" w:hint="eastAsia"/>
          <w:szCs w:val="24"/>
        </w:rPr>
        <w:t>の有所見者に</w:t>
      </w:r>
      <w:r w:rsidR="00941CB8">
        <w:rPr>
          <w:rFonts w:ascii="ＭＳ 明朝" w:hAnsi="ＭＳ 明朝" w:hint="eastAsia"/>
          <w:szCs w:val="24"/>
        </w:rPr>
        <w:t>係る</w:t>
      </w:r>
      <w:r w:rsidR="0094765F">
        <w:rPr>
          <w:rFonts w:ascii="ＭＳ 明朝" w:hAnsi="ＭＳ 明朝" w:hint="eastAsia"/>
          <w:szCs w:val="24"/>
        </w:rPr>
        <w:t>医師又は歯科医師からの意見聴取の実施について周知徹底を図る</w:t>
      </w:r>
      <w:r w:rsidR="00C4385F">
        <w:rPr>
          <w:rFonts w:ascii="ＭＳ 明朝" w:hAnsi="ＭＳ 明朝" w:hint="eastAsia"/>
          <w:szCs w:val="24"/>
        </w:rPr>
        <w:t>。</w:t>
      </w:r>
    </w:p>
    <w:p w14:paraId="68BBF5B0" w14:textId="44223684" w:rsidR="00423E0C" w:rsidRPr="003E4011" w:rsidRDefault="00C4385F" w:rsidP="00896F48">
      <w:pPr>
        <w:ind w:leftChars="200" w:left="720" w:hangingChars="100" w:hanging="240"/>
        <w:rPr>
          <w:rFonts w:ascii="ＭＳ 明朝" w:hAnsi="ＭＳ 明朝"/>
          <w:szCs w:val="24"/>
        </w:rPr>
      </w:pPr>
      <w:r>
        <w:rPr>
          <w:rFonts w:ascii="ＭＳ 明朝" w:hAnsi="ＭＳ 明朝" w:hint="eastAsia"/>
          <w:szCs w:val="24"/>
        </w:rPr>
        <w:t>・医療保険者と連携し、</w:t>
      </w:r>
      <w:r w:rsidR="00233979">
        <w:rPr>
          <w:rFonts w:ascii="ＭＳ 明朝" w:hAnsi="ＭＳ 明朝" w:hint="eastAsia"/>
          <w:szCs w:val="24"/>
        </w:rPr>
        <w:t>労使に対して周知啓発を行い、高齢者医療確保法に基づく</w:t>
      </w:r>
      <w:r w:rsidR="00941CB8">
        <w:rPr>
          <w:rFonts w:ascii="ＭＳ 明朝" w:hAnsi="ＭＳ 明朝" w:hint="eastAsia"/>
          <w:szCs w:val="24"/>
        </w:rPr>
        <w:t>特定健康診査</w:t>
      </w:r>
      <w:r w:rsidR="00233979">
        <w:rPr>
          <w:rFonts w:ascii="ＭＳ 明朝" w:hAnsi="ＭＳ 明朝" w:hint="eastAsia"/>
          <w:szCs w:val="24"/>
        </w:rPr>
        <w:t>の実施率の向上を図るとともに、</w:t>
      </w:r>
      <w:r>
        <w:rPr>
          <w:rFonts w:ascii="ＭＳ 明朝" w:hAnsi="ＭＳ 明朝" w:hint="eastAsia"/>
          <w:szCs w:val="24"/>
        </w:rPr>
        <w:t>一般健診等の結果、保健指導や医療を必要とすると判定された者のそれらの受診率の向上を図る</w:t>
      </w:r>
      <w:r w:rsidR="00423E0C" w:rsidRPr="00C4385F">
        <w:rPr>
          <w:rFonts w:ascii="ＭＳ 明朝" w:hAnsi="ＭＳ 明朝" w:hint="eastAsia"/>
          <w:szCs w:val="24"/>
        </w:rPr>
        <w:t>。</w:t>
      </w:r>
    </w:p>
    <w:p w14:paraId="35749BD6" w14:textId="77777777" w:rsidR="00D003DB" w:rsidRPr="003E4011" w:rsidRDefault="00D003DB" w:rsidP="00FD32A9">
      <w:pPr>
        <w:ind w:left="720" w:hangingChars="300" w:hanging="720"/>
        <w:rPr>
          <w:rFonts w:ascii="ＭＳ 明朝" w:hAnsi="ＭＳ 明朝"/>
          <w:szCs w:val="24"/>
        </w:rPr>
      </w:pPr>
    </w:p>
    <w:p w14:paraId="2E8810E4" w14:textId="77777777" w:rsidR="00D21076" w:rsidRPr="003E4011" w:rsidRDefault="00D21076" w:rsidP="002F370A">
      <w:pPr>
        <w:pStyle w:val="3"/>
        <w:ind w:left="240" w:right="240"/>
      </w:pPr>
      <w:bookmarkStart w:id="31" w:name="_Toc119940809"/>
      <w:r w:rsidRPr="003E4011">
        <w:rPr>
          <w:rFonts w:hint="eastAsia"/>
        </w:rPr>
        <w:t>ウ　産業保健活動の推進</w:t>
      </w:r>
      <w:bookmarkEnd w:id="31"/>
    </w:p>
    <w:p w14:paraId="34FCC708" w14:textId="77777777" w:rsidR="00D21076" w:rsidRPr="003E4011" w:rsidRDefault="00D21076" w:rsidP="00C92DC1">
      <w:pPr>
        <w:ind w:firstLineChars="100" w:firstLine="241"/>
        <w:rPr>
          <w:b/>
        </w:rPr>
      </w:pPr>
      <w:r w:rsidRPr="003E4011">
        <w:rPr>
          <w:rFonts w:hint="eastAsia"/>
          <w:b/>
        </w:rPr>
        <w:t>（ア）労働者の協力を得て、事業者が取り組むこと</w:t>
      </w:r>
    </w:p>
    <w:p w14:paraId="35DF7E09" w14:textId="7CFB42DD" w:rsidR="00D21076" w:rsidRPr="003E4011" w:rsidRDefault="00D21076" w:rsidP="00D21076">
      <w:pPr>
        <w:ind w:leftChars="200" w:left="720" w:hangingChars="100" w:hanging="240"/>
        <w:rPr>
          <w:rFonts w:ascii="ＭＳ 明朝" w:hAnsi="ＭＳ 明朝"/>
          <w:szCs w:val="24"/>
        </w:rPr>
      </w:pPr>
      <w:r w:rsidRPr="003E4011">
        <w:rPr>
          <w:rFonts w:ascii="ＭＳ 明朝" w:hAnsi="ＭＳ 明朝" w:hint="eastAsia"/>
          <w:szCs w:val="24"/>
        </w:rPr>
        <w:t>・事業場ごとの状況に応じた産業保健活動を行うために必要な産業保健スタッフを確保し、労働者に対して必要な産業保健サービスを提供するとともに、産業保健スタッフが必要な研修等が受けられるよう体制を整備する。</w:t>
      </w:r>
      <w:r w:rsidR="00806496">
        <w:rPr>
          <w:rFonts w:ascii="ＭＳ 明朝" w:hAnsi="ＭＳ 明朝" w:hint="eastAsia"/>
          <w:szCs w:val="24"/>
        </w:rPr>
        <w:t>このため、</w:t>
      </w:r>
      <w:r w:rsidR="00861815">
        <w:rPr>
          <w:rFonts w:ascii="ＭＳ 明朝" w:hAnsi="ＭＳ 明朝" w:hint="eastAsia"/>
          <w:szCs w:val="24"/>
        </w:rPr>
        <w:t>特に中小事業主等の産業保健スタッフの体制が十分でない事業場は、長野産業保健支援センター</w:t>
      </w:r>
      <w:r w:rsidR="00183063">
        <w:rPr>
          <w:rFonts w:ascii="ＭＳ 明朝" w:hAnsi="ＭＳ 明朝" w:hint="eastAsia"/>
          <w:szCs w:val="24"/>
        </w:rPr>
        <w:t>、</w:t>
      </w:r>
      <w:r w:rsidR="00861815">
        <w:rPr>
          <w:rFonts w:ascii="ＭＳ 明朝" w:hAnsi="ＭＳ 明朝" w:hint="eastAsia"/>
          <w:szCs w:val="24"/>
        </w:rPr>
        <w:t>「こころの耳」</w:t>
      </w:r>
      <w:r w:rsidR="00183063">
        <w:rPr>
          <w:rFonts w:ascii="ＭＳ 明朝" w:hAnsi="ＭＳ 明朝" w:hint="eastAsia"/>
          <w:szCs w:val="24"/>
        </w:rPr>
        <w:t>、医療保険者</w:t>
      </w:r>
      <w:r w:rsidR="00861815">
        <w:rPr>
          <w:rFonts w:ascii="ＭＳ 明朝" w:hAnsi="ＭＳ 明朝" w:hint="eastAsia"/>
          <w:szCs w:val="24"/>
        </w:rPr>
        <w:t>等</w:t>
      </w:r>
      <w:r w:rsidR="00337A1B">
        <w:rPr>
          <w:rFonts w:ascii="ＭＳ 明朝" w:hAnsi="ＭＳ 明朝" w:hint="eastAsia"/>
          <w:szCs w:val="24"/>
        </w:rPr>
        <w:t>でどのような産業保健サービスが提供されているか</w:t>
      </w:r>
      <w:r w:rsidR="00BB7F35">
        <w:rPr>
          <w:rFonts w:ascii="ＭＳ 明朝" w:hAnsi="ＭＳ 明朝" w:hint="eastAsia"/>
          <w:szCs w:val="24"/>
        </w:rPr>
        <w:t>知る</w:t>
      </w:r>
      <w:r w:rsidRPr="003E4011">
        <w:rPr>
          <w:rFonts w:ascii="ＭＳ 明朝" w:hAnsi="ＭＳ 明朝" w:hint="eastAsia"/>
          <w:szCs w:val="24"/>
        </w:rPr>
        <w:t>。</w:t>
      </w:r>
    </w:p>
    <w:p w14:paraId="58D59E25" w14:textId="77777777" w:rsidR="00D21076" w:rsidRPr="00BB7F35" w:rsidRDefault="00D21076" w:rsidP="00D21076">
      <w:pPr>
        <w:ind w:left="720" w:hangingChars="300" w:hanging="720"/>
        <w:rPr>
          <w:rFonts w:ascii="ＭＳ 明朝" w:hAnsi="ＭＳ 明朝"/>
          <w:szCs w:val="24"/>
        </w:rPr>
      </w:pPr>
    </w:p>
    <w:p w14:paraId="1620DA58" w14:textId="372C9AF8" w:rsidR="00D21076" w:rsidRPr="003E4011" w:rsidRDefault="00D21076" w:rsidP="00C92DC1">
      <w:pPr>
        <w:ind w:firstLineChars="100" w:firstLine="241"/>
        <w:rPr>
          <w:b/>
        </w:rPr>
      </w:pPr>
      <w:r w:rsidRPr="003E4011">
        <w:rPr>
          <w:rFonts w:hint="eastAsia"/>
          <w:b/>
        </w:rPr>
        <w:t>（イ）</w:t>
      </w:r>
      <w:r w:rsidR="00806496">
        <w:rPr>
          <w:rFonts w:hint="eastAsia"/>
          <w:b/>
        </w:rPr>
        <w:t>長野局</w:t>
      </w:r>
      <w:r w:rsidRPr="003E4011">
        <w:rPr>
          <w:rFonts w:hint="eastAsia"/>
          <w:b/>
        </w:rPr>
        <w:t>等が取り組むこと</w:t>
      </w:r>
    </w:p>
    <w:p w14:paraId="642D55A5" w14:textId="30B1980A" w:rsidR="00D21076" w:rsidRDefault="00D21076" w:rsidP="00D21076">
      <w:pPr>
        <w:ind w:leftChars="200" w:left="720" w:hangingChars="100" w:hanging="240"/>
        <w:rPr>
          <w:rFonts w:ascii="ＭＳ 明朝" w:hAnsi="ＭＳ 明朝"/>
          <w:szCs w:val="24"/>
        </w:rPr>
      </w:pPr>
      <w:r w:rsidRPr="003E4011">
        <w:rPr>
          <w:rFonts w:ascii="ＭＳ 明朝" w:hAnsi="ＭＳ 明朝" w:hint="eastAsia"/>
          <w:szCs w:val="24"/>
        </w:rPr>
        <w:t>・</w:t>
      </w:r>
      <w:r w:rsidR="00337A1B">
        <w:rPr>
          <w:rFonts w:ascii="ＭＳ 明朝" w:hAnsi="ＭＳ 明朝" w:hint="eastAsia"/>
          <w:szCs w:val="24"/>
        </w:rPr>
        <w:t>長野</w:t>
      </w:r>
      <w:r w:rsidRPr="003E4011">
        <w:rPr>
          <w:rFonts w:ascii="ＭＳ 明朝" w:hAnsi="ＭＳ 明朝" w:hint="eastAsia"/>
          <w:szCs w:val="24"/>
        </w:rPr>
        <w:t>産業保健総合支援センター</w:t>
      </w:r>
      <w:r w:rsidR="00337A1B">
        <w:rPr>
          <w:rFonts w:ascii="ＭＳ 明朝" w:hAnsi="ＭＳ 明朝" w:hint="eastAsia"/>
          <w:szCs w:val="24"/>
        </w:rPr>
        <w:t>・各</w:t>
      </w:r>
      <w:r w:rsidRPr="003E4011">
        <w:rPr>
          <w:rFonts w:ascii="ＭＳ 明朝" w:hAnsi="ＭＳ 明朝" w:hint="eastAsia"/>
          <w:szCs w:val="24"/>
        </w:rPr>
        <w:t>地域産業保健センター</w:t>
      </w:r>
      <w:r w:rsidR="00337A1B">
        <w:rPr>
          <w:rFonts w:ascii="ＭＳ 明朝" w:hAnsi="ＭＳ 明朝" w:hint="eastAsia"/>
          <w:szCs w:val="24"/>
        </w:rPr>
        <w:t>や</w:t>
      </w:r>
      <w:r w:rsidR="00F158A2">
        <w:rPr>
          <w:rFonts w:ascii="ＭＳ 明朝" w:hAnsi="ＭＳ 明朝" w:hint="eastAsia"/>
          <w:szCs w:val="24"/>
        </w:rPr>
        <w:t>本省</w:t>
      </w:r>
      <w:r w:rsidR="00337A1B">
        <w:rPr>
          <w:rFonts w:ascii="ＭＳ 明朝" w:hAnsi="ＭＳ 明朝" w:hint="eastAsia"/>
          <w:szCs w:val="24"/>
        </w:rPr>
        <w:t>ポータルサイト「こころの耳」等について周知を図る</w:t>
      </w:r>
      <w:r w:rsidRPr="003E4011">
        <w:rPr>
          <w:rFonts w:ascii="ＭＳ 明朝" w:hAnsi="ＭＳ 明朝" w:hint="eastAsia"/>
          <w:szCs w:val="24"/>
        </w:rPr>
        <w:t>。</w:t>
      </w:r>
    </w:p>
    <w:p w14:paraId="5F2C607C" w14:textId="77777777" w:rsidR="00806496" w:rsidRDefault="00A91570" w:rsidP="00A91570">
      <w:pPr>
        <w:ind w:leftChars="200" w:left="720" w:hangingChars="100" w:hanging="240"/>
        <w:rPr>
          <w:rFonts w:ascii="ＭＳ 明朝" w:hAnsi="ＭＳ 明朝"/>
          <w:szCs w:val="24"/>
        </w:rPr>
      </w:pPr>
      <w:r w:rsidRPr="003E4011">
        <w:rPr>
          <w:rFonts w:ascii="ＭＳ 明朝" w:hAnsi="ＭＳ 明朝" w:hint="eastAsia"/>
          <w:szCs w:val="24"/>
        </w:rPr>
        <w:lastRenderedPageBreak/>
        <w:t>・</w:t>
      </w:r>
      <w:r w:rsidR="00806496">
        <w:rPr>
          <w:rFonts w:ascii="ＭＳ 明朝" w:hAnsi="ＭＳ 明朝" w:hint="eastAsia"/>
          <w:szCs w:val="24"/>
        </w:rPr>
        <w:t>「</w:t>
      </w:r>
      <w:r w:rsidRPr="00A91570">
        <w:rPr>
          <w:rFonts w:ascii="ＭＳ 明朝" w:hAnsi="ＭＳ 明朝"/>
          <w:szCs w:val="24"/>
        </w:rPr>
        <w:t>事業場における労働者の健康保持増進のための指針</w:t>
      </w:r>
      <w:r w:rsidR="00806496">
        <w:rPr>
          <w:rFonts w:ascii="ＭＳ 明朝" w:hAnsi="ＭＳ 明朝" w:hint="eastAsia"/>
          <w:szCs w:val="24"/>
        </w:rPr>
        <w:t>」</w:t>
      </w:r>
      <w:r>
        <w:rPr>
          <w:rFonts w:ascii="ＭＳ 明朝" w:hAnsi="ＭＳ 明朝" w:hint="eastAsia"/>
          <w:szCs w:val="24"/>
        </w:rPr>
        <w:t>（ＴＨＰ指針）に基づく労働者の健康保持増進の取組を促進するため、「</w:t>
      </w:r>
      <w:r w:rsidRPr="00A91570">
        <w:rPr>
          <w:rFonts w:ascii="ＭＳ 明朝" w:hAnsi="ＭＳ 明朝"/>
          <w:szCs w:val="24"/>
        </w:rPr>
        <w:t>職場における心とからだの健康づくりのための手引き</w:t>
      </w:r>
      <w:r>
        <w:rPr>
          <w:rFonts w:ascii="ＭＳ 明朝" w:hAnsi="ＭＳ 明朝" w:hint="eastAsia"/>
          <w:szCs w:val="24"/>
        </w:rPr>
        <w:t>」を周知する</w:t>
      </w:r>
      <w:r w:rsidRPr="003E4011">
        <w:rPr>
          <w:rFonts w:ascii="ＭＳ 明朝" w:hAnsi="ＭＳ 明朝" w:hint="eastAsia"/>
          <w:szCs w:val="24"/>
        </w:rPr>
        <w:t>。</w:t>
      </w:r>
    </w:p>
    <w:p w14:paraId="374A6C6D" w14:textId="63831384" w:rsidR="00A91570" w:rsidRPr="003E4011" w:rsidRDefault="00806496" w:rsidP="00A91570">
      <w:pPr>
        <w:ind w:leftChars="200" w:left="720" w:hangingChars="100" w:hanging="240"/>
        <w:rPr>
          <w:rFonts w:ascii="ＭＳ 明朝" w:hAnsi="ＭＳ 明朝"/>
          <w:szCs w:val="24"/>
        </w:rPr>
      </w:pPr>
      <w:r>
        <w:rPr>
          <w:rFonts w:ascii="ＭＳ 明朝" w:hAnsi="ＭＳ 明朝" w:hint="eastAsia"/>
          <w:szCs w:val="24"/>
        </w:rPr>
        <w:t>・</w:t>
      </w:r>
      <w:r w:rsidR="00A91570" w:rsidRPr="003E4011">
        <w:rPr>
          <w:rFonts w:ascii="ＭＳ 明朝" w:hAnsi="ＭＳ 明朝" w:hint="eastAsia"/>
          <w:szCs w:val="24"/>
        </w:rPr>
        <w:t>「事業場における治療と仕事の両立支援のためのガイドライン」</w:t>
      </w:r>
      <w:r w:rsidR="00A91570">
        <w:rPr>
          <w:rFonts w:ascii="ＭＳ 明朝" w:hAnsi="ＭＳ 明朝" w:hint="eastAsia"/>
          <w:szCs w:val="24"/>
        </w:rPr>
        <w:t>の改訂がなされた場合には、適時に周知する</w:t>
      </w:r>
      <w:r w:rsidR="00A91570" w:rsidRPr="003E4011">
        <w:rPr>
          <w:rFonts w:ascii="ＭＳ 明朝" w:hAnsi="ＭＳ 明朝"/>
          <w:szCs w:val="24"/>
        </w:rPr>
        <w:t>。</w:t>
      </w:r>
    </w:p>
    <w:p w14:paraId="3BE53F58" w14:textId="7A16FC57" w:rsidR="00182023" w:rsidRPr="003E4011" w:rsidRDefault="00182023" w:rsidP="00182023">
      <w:pPr>
        <w:widowControl w:val="0"/>
        <w:ind w:leftChars="200" w:left="720" w:hangingChars="100" w:hanging="240"/>
        <w:rPr>
          <w:rFonts w:ascii="ＭＳ 明朝" w:hAnsi="ＭＳ 明朝"/>
          <w:szCs w:val="24"/>
        </w:rPr>
      </w:pPr>
      <w:r>
        <w:rPr>
          <w:rFonts w:ascii="ＭＳ 明朝" w:hAnsi="ＭＳ 明朝" w:hint="eastAsia"/>
          <w:szCs w:val="24"/>
        </w:rPr>
        <w:t>・指導・周知啓発に当たっては、今後</w:t>
      </w:r>
      <w:r w:rsidR="00F158A2">
        <w:rPr>
          <w:rFonts w:ascii="ＭＳ 明朝" w:hAnsi="ＭＳ 明朝" w:hint="eastAsia"/>
          <w:szCs w:val="24"/>
        </w:rPr>
        <w:t>本省</w:t>
      </w:r>
      <w:r>
        <w:rPr>
          <w:rFonts w:ascii="ＭＳ 明朝" w:hAnsi="ＭＳ 明朝" w:hint="eastAsia"/>
          <w:szCs w:val="24"/>
        </w:rPr>
        <w:t>が実施する施策等（</w:t>
      </w:r>
      <w:r w:rsidR="00945978" w:rsidRPr="003E4011">
        <w:rPr>
          <w:rFonts w:ascii="ＭＳ 明朝" w:hAnsi="ＭＳ 明朝" w:hint="eastAsia"/>
        </w:rPr>
        <w:t>「産業保健のあり方に関する検討会</w:t>
      </w:r>
      <w:r w:rsidR="00813A11">
        <w:rPr>
          <w:rFonts w:ascii="ＭＳ 明朝" w:hAnsi="ＭＳ 明朝" w:hint="eastAsia"/>
        </w:rPr>
        <w:t>」</w:t>
      </w:r>
      <w:r w:rsidR="00945978">
        <w:rPr>
          <w:rFonts w:ascii="ＭＳ 明朝" w:hAnsi="ＭＳ 明朝" w:hint="eastAsia"/>
        </w:rPr>
        <w:t>の検討結果に基づく措置、</w:t>
      </w:r>
      <w:r w:rsidR="00945978" w:rsidRPr="003E4011">
        <w:rPr>
          <w:rFonts w:ascii="ＭＳ 明朝" w:hAnsi="ＭＳ 明朝" w:hint="eastAsia"/>
          <w:szCs w:val="24"/>
        </w:rPr>
        <w:t>健康経営の視点を含めた産業保健活動に取り組む意義やメリット</w:t>
      </w:r>
      <w:r w:rsidR="00945978">
        <w:rPr>
          <w:rFonts w:ascii="ＭＳ 明朝" w:hAnsi="ＭＳ 明朝" w:hint="eastAsia"/>
          <w:szCs w:val="24"/>
        </w:rPr>
        <w:t>に関する情報</w:t>
      </w:r>
      <w:r w:rsidR="00806496">
        <w:rPr>
          <w:rFonts w:ascii="ＭＳ 明朝" w:hAnsi="ＭＳ 明朝" w:hint="eastAsia"/>
          <w:szCs w:val="24"/>
        </w:rPr>
        <w:t>、コラボヘルス推進のための費用の支援</w:t>
      </w:r>
      <w:r w:rsidR="00945978">
        <w:rPr>
          <w:rFonts w:ascii="ＭＳ 明朝" w:hAnsi="ＭＳ 明朝" w:hint="eastAsia"/>
          <w:szCs w:val="24"/>
        </w:rPr>
        <w:t xml:space="preserve"> </w:t>
      </w:r>
      <w:r>
        <w:rPr>
          <w:rFonts w:ascii="ＭＳ 明朝" w:hAnsi="ＭＳ 明朝" w:hint="eastAsia"/>
          <w:szCs w:val="24"/>
        </w:rPr>
        <w:t>等）も活用するとともに、他の行政機関と連携しつつ対応する</w:t>
      </w:r>
      <w:r w:rsidRPr="003E4011">
        <w:rPr>
          <w:rFonts w:ascii="ＭＳ 明朝" w:hAnsi="ＭＳ 明朝" w:hint="eastAsia"/>
          <w:szCs w:val="24"/>
        </w:rPr>
        <w:t>。</w:t>
      </w:r>
    </w:p>
    <w:p w14:paraId="3A3B8EDB" w14:textId="77777777" w:rsidR="00D21076" w:rsidRPr="00183063" w:rsidRDefault="00D21076" w:rsidP="00D21076">
      <w:pPr>
        <w:rPr>
          <w:rFonts w:ascii="ＭＳ 明朝" w:hAnsi="ＭＳ 明朝"/>
          <w:szCs w:val="24"/>
        </w:rPr>
      </w:pPr>
    </w:p>
    <w:p w14:paraId="2B24A7EB" w14:textId="505C0A54" w:rsidR="008E21AB" w:rsidRPr="003E4011" w:rsidRDefault="00F409D7" w:rsidP="005048F1">
      <w:pPr>
        <w:pStyle w:val="2"/>
      </w:pPr>
      <w:bookmarkStart w:id="32" w:name="_Toc119940810"/>
      <w:r w:rsidRPr="003E4011">
        <w:rPr>
          <w:rFonts w:hint="eastAsia"/>
        </w:rPr>
        <w:t>（</w:t>
      </w:r>
      <w:r w:rsidR="00806496">
        <w:rPr>
          <w:rFonts w:hint="eastAsia"/>
        </w:rPr>
        <w:t>７</w:t>
      </w:r>
      <w:r w:rsidRPr="003E4011">
        <w:rPr>
          <w:rFonts w:hint="eastAsia"/>
        </w:rPr>
        <w:t>）</w:t>
      </w:r>
      <w:r w:rsidR="008E21AB" w:rsidRPr="003E4011">
        <w:rPr>
          <w:rFonts w:hint="eastAsia"/>
        </w:rPr>
        <w:t>化学物質等による健康障害防止対策の推進</w:t>
      </w:r>
      <w:bookmarkEnd w:id="32"/>
    </w:p>
    <w:p w14:paraId="6DAF1B16" w14:textId="0BC3225C" w:rsidR="00D21076" w:rsidRPr="003E4011" w:rsidRDefault="00D21076" w:rsidP="002F370A">
      <w:pPr>
        <w:pStyle w:val="3"/>
        <w:ind w:left="240" w:right="240"/>
      </w:pPr>
      <w:bookmarkStart w:id="33" w:name="_Toc119940811"/>
      <w:r w:rsidRPr="003E4011">
        <w:rPr>
          <w:rFonts w:hint="eastAsia"/>
        </w:rPr>
        <w:t>ア　化学物質による健康障害防止対策</w:t>
      </w:r>
      <w:bookmarkEnd w:id="33"/>
    </w:p>
    <w:p w14:paraId="384ABBC3" w14:textId="46706B75" w:rsidR="000C5826" w:rsidRPr="003E4011" w:rsidRDefault="00D21076" w:rsidP="00C92DC1">
      <w:pPr>
        <w:ind w:firstLineChars="100" w:firstLine="241"/>
        <w:rPr>
          <w:b/>
        </w:rPr>
      </w:pPr>
      <w:r w:rsidRPr="003E4011">
        <w:rPr>
          <w:rFonts w:hint="eastAsia"/>
          <w:b/>
        </w:rPr>
        <w:t>（</w:t>
      </w:r>
      <w:r w:rsidR="000C5826" w:rsidRPr="003E4011">
        <w:rPr>
          <w:rFonts w:hint="eastAsia"/>
          <w:b/>
        </w:rPr>
        <w:t>ア</w:t>
      </w:r>
      <w:r w:rsidRPr="003E4011">
        <w:rPr>
          <w:rFonts w:hint="eastAsia"/>
          <w:b/>
        </w:rPr>
        <w:t>）</w:t>
      </w:r>
      <w:r w:rsidR="000C5826" w:rsidRPr="003E4011">
        <w:rPr>
          <w:rFonts w:hint="eastAsia"/>
          <w:b/>
        </w:rPr>
        <w:t>労働者の協力を得て、事業者が取り組むこと</w:t>
      </w:r>
    </w:p>
    <w:p w14:paraId="67653770" w14:textId="0CF3A38F" w:rsidR="00693C78" w:rsidRPr="003E4011" w:rsidRDefault="00E4686F" w:rsidP="00242D06">
      <w:pPr>
        <w:pStyle w:val="a3"/>
        <w:ind w:leftChars="200" w:left="720" w:hangingChars="100" w:hanging="240"/>
        <w:rPr>
          <w:rFonts w:ascii="ＭＳ 明朝" w:hAnsi="ＭＳ 明朝"/>
          <w:szCs w:val="24"/>
        </w:rPr>
      </w:pPr>
      <w:r w:rsidRPr="003E4011">
        <w:rPr>
          <w:rFonts w:ascii="ＭＳ 明朝" w:hAnsi="ＭＳ 明朝" w:hint="eastAsia"/>
          <w:szCs w:val="24"/>
        </w:rPr>
        <w:t>・</w:t>
      </w:r>
      <w:r w:rsidR="00121A5D">
        <w:rPr>
          <w:rFonts w:ascii="ＭＳ 明朝" w:hAnsi="ＭＳ 明朝"/>
          <w:szCs w:val="24"/>
        </w:rPr>
        <w:t>化学物質</w:t>
      </w:r>
      <w:r w:rsidR="00121A5D">
        <w:rPr>
          <w:rFonts w:ascii="ＭＳ 明朝" w:hAnsi="ＭＳ 明朝" w:hint="eastAsia"/>
          <w:szCs w:val="24"/>
        </w:rPr>
        <w:t>の</w:t>
      </w:r>
      <w:r w:rsidR="00121A5D">
        <w:rPr>
          <w:rFonts w:ascii="ＭＳ 明朝" w:hAnsi="ＭＳ 明朝"/>
          <w:szCs w:val="24"/>
        </w:rPr>
        <w:t>取扱</w:t>
      </w:r>
      <w:r w:rsidR="00693C78" w:rsidRPr="003E4011">
        <w:rPr>
          <w:rFonts w:ascii="ＭＳ 明朝" w:hAnsi="ＭＳ 明朝"/>
          <w:szCs w:val="24"/>
        </w:rPr>
        <w:t>事業者</w:t>
      </w:r>
      <w:r w:rsidRPr="003E4011">
        <w:rPr>
          <w:rFonts w:ascii="ＭＳ 明朝" w:hAnsi="ＭＳ 明朝" w:hint="eastAsia"/>
          <w:szCs w:val="24"/>
        </w:rPr>
        <w:t>は、</w:t>
      </w:r>
      <w:r w:rsidR="00121A5D">
        <w:rPr>
          <w:rFonts w:ascii="ＭＳ 明朝" w:hAnsi="ＭＳ 明朝" w:hint="eastAsia"/>
          <w:szCs w:val="24"/>
        </w:rPr>
        <w:t>化学物質管理者等への必要な講習受講や外部専門家の活用等により化学物質管理に必要な体制を整備し、</w:t>
      </w:r>
      <w:r w:rsidR="00242D06">
        <w:rPr>
          <w:rFonts w:ascii="ＭＳ 明朝" w:hAnsi="ＭＳ 明朝" w:hint="eastAsia"/>
          <w:szCs w:val="24"/>
        </w:rPr>
        <w:t>法令上の義務か否かにかかわらず、危険有害物質について</w:t>
      </w:r>
      <w:r w:rsidR="00AE5653" w:rsidRPr="003E4011">
        <w:rPr>
          <w:rFonts w:ascii="ＭＳ 明朝" w:hAnsi="ＭＳ 明朝" w:hint="eastAsia"/>
          <w:szCs w:val="24"/>
        </w:rPr>
        <w:t>ＳＤＳ</w:t>
      </w:r>
      <w:r w:rsidR="00693C78" w:rsidRPr="003E4011">
        <w:rPr>
          <w:rFonts w:ascii="ＭＳ 明朝" w:hAnsi="ＭＳ 明朝"/>
          <w:szCs w:val="24"/>
        </w:rPr>
        <w:t>等</w:t>
      </w:r>
      <w:r w:rsidR="00242D06">
        <w:rPr>
          <w:rFonts w:ascii="ＭＳ 明朝" w:hAnsi="ＭＳ 明朝" w:hint="eastAsia"/>
          <w:szCs w:val="24"/>
        </w:rPr>
        <w:t>の入手を行い、</w:t>
      </w:r>
      <w:r w:rsidR="00693C78" w:rsidRPr="003E4011">
        <w:rPr>
          <w:rFonts w:ascii="ＭＳ 明朝" w:hAnsi="ＭＳ 明朝"/>
          <w:szCs w:val="24"/>
        </w:rPr>
        <w:t>リス</w:t>
      </w:r>
      <w:r w:rsidR="00242D06">
        <w:rPr>
          <w:rFonts w:ascii="ＭＳ 明朝" w:hAnsi="ＭＳ 明朝"/>
          <w:szCs w:val="24"/>
        </w:rPr>
        <w:t>クアセスメント</w:t>
      </w:r>
      <w:r w:rsidR="00693C78" w:rsidRPr="003E4011">
        <w:rPr>
          <w:rFonts w:ascii="ＭＳ 明朝" w:hAnsi="ＭＳ 明朝"/>
          <w:szCs w:val="24"/>
        </w:rPr>
        <w:t>の実施及びその結果に基づく</w:t>
      </w:r>
      <w:r w:rsidR="00121A5D">
        <w:rPr>
          <w:rFonts w:ascii="ＭＳ 明朝" w:hAnsi="ＭＳ 明朝" w:hint="eastAsia"/>
          <w:szCs w:val="24"/>
        </w:rPr>
        <w:t>危険及び健康障害の防止措置</w:t>
      </w:r>
      <w:r w:rsidRPr="003E4011">
        <w:rPr>
          <w:rFonts w:ascii="ＭＳ 明朝" w:hAnsi="ＭＳ 明朝" w:hint="eastAsia"/>
          <w:szCs w:val="24"/>
        </w:rPr>
        <w:t>を</w:t>
      </w:r>
      <w:r w:rsidR="00121A5D">
        <w:rPr>
          <w:rFonts w:ascii="ＭＳ 明朝" w:hAnsi="ＭＳ 明朝" w:hint="eastAsia"/>
          <w:szCs w:val="24"/>
        </w:rPr>
        <w:t>自律的かつ適切に</w:t>
      </w:r>
      <w:r w:rsidR="00693C78" w:rsidRPr="003E4011">
        <w:rPr>
          <w:rFonts w:ascii="ＭＳ 明朝" w:hAnsi="ＭＳ 明朝"/>
          <w:szCs w:val="24"/>
        </w:rPr>
        <w:t>実施</w:t>
      </w:r>
      <w:r w:rsidRPr="003E4011">
        <w:rPr>
          <w:rFonts w:ascii="ＭＳ 明朝" w:hAnsi="ＭＳ 明朝" w:hint="eastAsia"/>
          <w:szCs w:val="24"/>
        </w:rPr>
        <w:t>する。</w:t>
      </w:r>
    </w:p>
    <w:p w14:paraId="519CC897" w14:textId="77777777" w:rsidR="00534237" w:rsidRPr="00242D06" w:rsidRDefault="00534237" w:rsidP="00693C78">
      <w:pPr>
        <w:pStyle w:val="a3"/>
        <w:ind w:leftChars="200" w:left="720" w:hangingChars="100" w:hanging="240"/>
        <w:rPr>
          <w:rFonts w:ascii="ＭＳ 明朝" w:hAnsi="ＭＳ 明朝"/>
          <w:szCs w:val="24"/>
        </w:rPr>
      </w:pPr>
    </w:p>
    <w:p w14:paraId="06C83A4D" w14:textId="04285F43" w:rsidR="00F409D7" w:rsidRPr="003E4011" w:rsidRDefault="00D21076" w:rsidP="00C92DC1">
      <w:pPr>
        <w:ind w:firstLineChars="100" w:firstLine="241"/>
        <w:rPr>
          <w:b/>
        </w:rPr>
      </w:pPr>
      <w:r w:rsidRPr="003E4011">
        <w:rPr>
          <w:rFonts w:hint="eastAsia"/>
          <w:b/>
        </w:rPr>
        <w:t>（</w:t>
      </w:r>
      <w:r w:rsidR="00F409D7" w:rsidRPr="003E4011">
        <w:rPr>
          <w:rFonts w:hint="eastAsia"/>
          <w:b/>
        </w:rPr>
        <w:t>イ</w:t>
      </w:r>
      <w:r w:rsidRPr="003E4011">
        <w:rPr>
          <w:rFonts w:hint="eastAsia"/>
          <w:b/>
        </w:rPr>
        <w:t>）</w:t>
      </w:r>
      <w:r w:rsidR="00806496">
        <w:rPr>
          <w:rFonts w:hint="eastAsia"/>
          <w:b/>
        </w:rPr>
        <w:t>長野局</w:t>
      </w:r>
      <w:r w:rsidR="00F409D7" w:rsidRPr="003E4011">
        <w:rPr>
          <w:rFonts w:hint="eastAsia"/>
          <w:b/>
        </w:rPr>
        <w:t>等が取り組むこと</w:t>
      </w:r>
    </w:p>
    <w:p w14:paraId="4A714F99" w14:textId="5E54DED4" w:rsidR="00534237" w:rsidRPr="003E4011" w:rsidRDefault="00534237" w:rsidP="00534237">
      <w:pPr>
        <w:pStyle w:val="a3"/>
        <w:ind w:leftChars="200" w:left="720" w:hangingChars="100" w:hanging="240"/>
        <w:rPr>
          <w:rFonts w:ascii="ＭＳ 明朝" w:hAnsi="ＭＳ 明朝"/>
          <w:szCs w:val="24"/>
        </w:rPr>
      </w:pPr>
      <w:r w:rsidRPr="003E4011">
        <w:rPr>
          <w:rFonts w:ascii="ＭＳ 明朝" w:hAnsi="ＭＳ 明朝" w:hint="eastAsia"/>
          <w:szCs w:val="24"/>
        </w:rPr>
        <w:t>・</w:t>
      </w:r>
      <w:r w:rsidR="00323ACA">
        <w:rPr>
          <w:rFonts w:ascii="ＭＳ 明朝" w:hAnsi="ＭＳ 明朝" w:hint="eastAsia"/>
          <w:szCs w:val="24"/>
        </w:rPr>
        <w:t>製造業や建設業等で主として化学物質を扱う業種にかかわらず、</w:t>
      </w:r>
      <w:r w:rsidRPr="003E4011">
        <w:rPr>
          <w:rFonts w:ascii="ＭＳ 明朝" w:hAnsi="ＭＳ 明朝" w:hint="eastAsia"/>
          <w:szCs w:val="24"/>
        </w:rPr>
        <w:t>化学物質</w:t>
      </w:r>
      <w:r w:rsidR="008B1A1D">
        <w:rPr>
          <w:rFonts w:ascii="ＭＳ 明朝" w:hAnsi="ＭＳ 明朝" w:hint="eastAsia"/>
          <w:szCs w:val="24"/>
        </w:rPr>
        <w:t>による健康障害等防止対策が自律的かつ適切に行われるよう、専門家の相談窓口も周知しつつ、県内各事業場に対して積極的に指導を行う</w:t>
      </w:r>
      <w:r w:rsidR="00E4686F" w:rsidRPr="003E4011">
        <w:rPr>
          <w:rFonts w:ascii="ＭＳ 明朝" w:hAnsi="ＭＳ 明朝" w:hint="eastAsia"/>
          <w:szCs w:val="24"/>
        </w:rPr>
        <w:t>。</w:t>
      </w:r>
    </w:p>
    <w:p w14:paraId="4698B197" w14:textId="7400DE0D" w:rsidR="000C4BE7" w:rsidRPr="003E4011" w:rsidRDefault="000C4BE7" w:rsidP="000C4BE7">
      <w:pPr>
        <w:widowControl w:val="0"/>
        <w:ind w:leftChars="200" w:left="720" w:hangingChars="100" w:hanging="240"/>
        <w:rPr>
          <w:rFonts w:ascii="ＭＳ 明朝" w:hAnsi="ＭＳ 明朝"/>
          <w:szCs w:val="24"/>
        </w:rPr>
      </w:pPr>
      <w:r>
        <w:rPr>
          <w:rFonts w:ascii="ＭＳ 明朝" w:hAnsi="ＭＳ 明朝" w:hint="eastAsia"/>
          <w:szCs w:val="24"/>
        </w:rPr>
        <w:t>・指導・周知啓発に当たっては、今後</w:t>
      </w:r>
      <w:r w:rsidR="00F158A2">
        <w:rPr>
          <w:rFonts w:ascii="ＭＳ 明朝" w:hAnsi="ＭＳ 明朝" w:hint="eastAsia"/>
          <w:szCs w:val="24"/>
        </w:rPr>
        <w:t>本省</w:t>
      </w:r>
      <w:r>
        <w:rPr>
          <w:rFonts w:ascii="ＭＳ 明朝" w:hAnsi="ＭＳ 明朝" w:hint="eastAsia"/>
          <w:szCs w:val="24"/>
        </w:rPr>
        <w:t>が実施する施策等（</w:t>
      </w:r>
      <w:r w:rsidRPr="003E4011">
        <w:rPr>
          <w:rFonts w:ascii="ＭＳ 明朝" w:hAnsi="ＭＳ 明朝" w:hint="eastAsia"/>
          <w:szCs w:val="24"/>
        </w:rPr>
        <w:t>業種別・作業別のマニュアル作成</w:t>
      </w:r>
      <w:r>
        <w:rPr>
          <w:rFonts w:ascii="ＭＳ 明朝" w:hAnsi="ＭＳ 明朝" w:hint="eastAsia"/>
        </w:rPr>
        <w:t>、</w:t>
      </w:r>
      <w:r w:rsidRPr="003E4011">
        <w:rPr>
          <w:rFonts w:ascii="ＭＳ 明朝" w:hAnsi="ＭＳ 明朝" w:hint="eastAsia"/>
          <w:szCs w:val="24"/>
        </w:rPr>
        <w:t>業種別の特徴を捉えた中小事業者向けの</w:t>
      </w:r>
      <w:r>
        <w:rPr>
          <w:rFonts w:ascii="ＭＳ 明朝" w:hAnsi="ＭＳ 明朝" w:hint="eastAsia"/>
          <w:szCs w:val="24"/>
        </w:rPr>
        <w:t>相談窓口・訪問指導・</w:t>
      </w:r>
      <w:r w:rsidRPr="003E4011">
        <w:rPr>
          <w:rFonts w:ascii="ＭＳ 明朝" w:hAnsi="ＭＳ 明朝" w:hint="eastAsia"/>
          <w:szCs w:val="24"/>
        </w:rPr>
        <w:t>講習会</w:t>
      </w:r>
      <w:r>
        <w:rPr>
          <w:rFonts w:ascii="ＭＳ 明朝" w:hAnsi="ＭＳ 明朝" w:hint="eastAsia"/>
          <w:szCs w:val="24"/>
        </w:rPr>
        <w:t xml:space="preserve"> 等）も活用する</w:t>
      </w:r>
      <w:r w:rsidRPr="003E4011">
        <w:rPr>
          <w:rFonts w:ascii="ＭＳ 明朝" w:hAnsi="ＭＳ 明朝" w:hint="eastAsia"/>
          <w:szCs w:val="24"/>
        </w:rPr>
        <w:t>。</w:t>
      </w:r>
    </w:p>
    <w:p w14:paraId="4DB83C24" w14:textId="77777777" w:rsidR="00F42CD8" w:rsidRPr="003E4011" w:rsidRDefault="00F42CD8" w:rsidP="00F42CD8">
      <w:pPr>
        <w:pStyle w:val="a3"/>
        <w:ind w:leftChars="0" w:left="0"/>
        <w:rPr>
          <w:rFonts w:ascii="ＭＳ 明朝" w:hAnsi="ＭＳ 明朝"/>
          <w:szCs w:val="24"/>
        </w:rPr>
      </w:pPr>
    </w:p>
    <w:p w14:paraId="2FE81123" w14:textId="46A88BB1" w:rsidR="00F42CD8" w:rsidRPr="003E4011" w:rsidRDefault="00D21076" w:rsidP="002F370A">
      <w:pPr>
        <w:pStyle w:val="3"/>
        <w:ind w:left="240" w:right="240"/>
      </w:pPr>
      <w:bookmarkStart w:id="34" w:name="_Toc119940812"/>
      <w:r w:rsidRPr="003E4011">
        <w:rPr>
          <w:rStyle w:val="30"/>
          <w:rFonts w:hint="eastAsia"/>
          <w:b/>
        </w:rPr>
        <w:t>イ　石綿、粉じんによる健康障害防止対策</w:t>
      </w:r>
      <w:bookmarkEnd w:id="34"/>
    </w:p>
    <w:p w14:paraId="74E6404E" w14:textId="3D3DF65C" w:rsidR="000C5826" w:rsidRPr="003E4011" w:rsidRDefault="00D21076" w:rsidP="00C92DC1">
      <w:pPr>
        <w:ind w:firstLineChars="100" w:firstLine="241"/>
        <w:rPr>
          <w:b/>
        </w:rPr>
      </w:pPr>
      <w:r w:rsidRPr="003E4011">
        <w:rPr>
          <w:rFonts w:hint="eastAsia"/>
          <w:b/>
        </w:rPr>
        <w:t>（</w:t>
      </w:r>
      <w:r w:rsidR="000C5826" w:rsidRPr="003E4011">
        <w:rPr>
          <w:rFonts w:hint="eastAsia"/>
          <w:b/>
        </w:rPr>
        <w:t>ア</w:t>
      </w:r>
      <w:r w:rsidRPr="003E4011">
        <w:rPr>
          <w:rFonts w:hint="eastAsia"/>
          <w:b/>
        </w:rPr>
        <w:t>）</w:t>
      </w:r>
      <w:r w:rsidR="000C5826" w:rsidRPr="003E4011">
        <w:rPr>
          <w:rFonts w:hint="eastAsia"/>
          <w:b/>
        </w:rPr>
        <w:t>労働者の協力を得て、事業者が取り組むこと</w:t>
      </w:r>
    </w:p>
    <w:p w14:paraId="23AC0B06" w14:textId="485EADAC" w:rsidR="005548D7" w:rsidRPr="003E4011" w:rsidRDefault="005548D7" w:rsidP="005548D7">
      <w:pPr>
        <w:pStyle w:val="a3"/>
        <w:ind w:leftChars="200" w:left="720" w:hangingChars="100" w:hanging="240"/>
        <w:rPr>
          <w:rFonts w:ascii="ＭＳ 明朝" w:hAnsi="ＭＳ 明朝"/>
          <w:szCs w:val="24"/>
        </w:rPr>
      </w:pPr>
      <w:r w:rsidRPr="003E4011">
        <w:rPr>
          <w:rFonts w:ascii="ＭＳ 明朝" w:hAnsi="ＭＳ 明朝" w:hint="eastAsia"/>
          <w:szCs w:val="24"/>
        </w:rPr>
        <w:t>・適正な事前調査のため、建築物石綿含有建材調査者講習修了者等の石綿事前調査に</w:t>
      </w:r>
      <w:r w:rsidR="004C086C" w:rsidRPr="003E4011">
        <w:rPr>
          <w:rFonts w:ascii="ＭＳ 明朝" w:hAnsi="ＭＳ 明朝" w:hint="eastAsia"/>
          <w:szCs w:val="24"/>
        </w:rPr>
        <w:t>係る</w:t>
      </w:r>
      <w:r w:rsidRPr="003E4011">
        <w:rPr>
          <w:rFonts w:ascii="ＭＳ 明朝" w:hAnsi="ＭＳ 明朝" w:hint="eastAsia"/>
          <w:szCs w:val="24"/>
        </w:rPr>
        <w:t>専門性を持つ者による事前調査</w:t>
      </w:r>
      <w:r w:rsidR="004206DF" w:rsidRPr="003E4011">
        <w:rPr>
          <w:rFonts w:ascii="ＭＳ 明朝" w:hAnsi="ＭＳ 明朝" w:hint="eastAsia"/>
          <w:szCs w:val="24"/>
        </w:rPr>
        <w:t>を</w:t>
      </w:r>
      <w:r w:rsidRPr="003E4011">
        <w:rPr>
          <w:rFonts w:ascii="ＭＳ 明朝" w:hAnsi="ＭＳ 明朝" w:hint="eastAsia"/>
          <w:szCs w:val="24"/>
        </w:rPr>
        <w:t>確実</w:t>
      </w:r>
      <w:r w:rsidR="004206DF" w:rsidRPr="003E4011">
        <w:rPr>
          <w:rFonts w:ascii="ＭＳ 明朝" w:hAnsi="ＭＳ 明朝" w:hint="eastAsia"/>
          <w:szCs w:val="24"/>
        </w:rPr>
        <w:t>に</w:t>
      </w:r>
      <w:r w:rsidR="00E6581C" w:rsidRPr="003E4011">
        <w:rPr>
          <w:rFonts w:ascii="ＭＳ 明朝" w:hAnsi="ＭＳ 明朝" w:hint="eastAsia"/>
          <w:szCs w:val="24"/>
        </w:rPr>
        <w:t>実施</w:t>
      </w:r>
      <w:r w:rsidR="004206DF" w:rsidRPr="003E4011">
        <w:rPr>
          <w:rFonts w:ascii="ＭＳ 明朝" w:hAnsi="ＭＳ 明朝" w:hint="eastAsia"/>
          <w:szCs w:val="24"/>
        </w:rPr>
        <w:t>する</w:t>
      </w:r>
      <w:r w:rsidR="005C14DA" w:rsidRPr="003E4011">
        <w:rPr>
          <w:rFonts w:ascii="ＭＳ 明朝" w:hAnsi="ＭＳ 明朝" w:hint="eastAsia"/>
          <w:szCs w:val="24"/>
        </w:rPr>
        <w:t>。</w:t>
      </w:r>
    </w:p>
    <w:p w14:paraId="1A2F992F" w14:textId="73396FCE" w:rsidR="005548D7" w:rsidRPr="003E4011" w:rsidRDefault="005548D7" w:rsidP="005548D7">
      <w:pPr>
        <w:pStyle w:val="a3"/>
        <w:ind w:leftChars="200" w:left="720" w:hangingChars="100" w:hanging="240"/>
        <w:rPr>
          <w:rFonts w:ascii="ＭＳ 明朝" w:hAnsi="ＭＳ 明朝"/>
          <w:szCs w:val="24"/>
        </w:rPr>
      </w:pPr>
      <w:r w:rsidRPr="003E4011">
        <w:rPr>
          <w:rFonts w:ascii="ＭＳ 明朝" w:hAnsi="ＭＳ 明朝" w:hint="eastAsia"/>
          <w:szCs w:val="24"/>
        </w:rPr>
        <w:t>・石綿事前調査結果報告システムを用いた事前調査結果の的確な報告及び事前調査結果に基づく適切な石綿ばく露防止対策</w:t>
      </w:r>
      <w:r w:rsidR="004206DF" w:rsidRPr="003E4011">
        <w:rPr>
          <w:rFonts w:ascii="ＭＳ 明朝" w:hAnsi="ＭＳ 明朝" w:hint="eastAsia"/>
          <w:szCs w:val="24"/>
        </w:rPr>
        <w:t>を</w:t>
      </w:r>
      <w:r w:rsidR="00E6581C" w:rsidRPr="003E4011">
        <w:rPr>
          <w:rFonts w:ascii="ＭＳ 明朝" w:hAnsi="ＭＳ 明朝" w:hint="eastAsia"/>
          <w:szCs w:val="24"/>
        </w:rPr>
        <w:t>実施</w:t>
      </w:r>
      <w:r w:rsidR="004206DF" w:rsidRPr="003E4011">
        <w:rPr>
          <w:rFonts w:ascii="ＭＳ 明朝" w:hAnsi="ＭＳ 明朝" w:hint="eastAsia"/>
          <w:szCs w:val="24"/>
        </w:rPr>
        <w:t>する</w:t>
      </w:r>
      <w:r w:rsidR="005C14DA" w:rsidRPr="003E4011">
        <w:rPr>
          <w:rFonts w:ascii="ＭＳ 明朝" w:hAnsi="ＭＳ 明朝" w:hint="eastAsia"/>
          <w:szCs w:val="24"/>
        </w:rPr>
        <w:t>。</w:t>
      </w:r>
    </w:p>
    <w:p w14:paraId="6E2C071C" w14:textId="73810297" w:rsidR="000A433C" w:rsidRDefault="000A433C" w:rsidP="005548D7">
      <w:pPr>
        <w:pStyle w:val="a3"/>
        <w:ind w:leftChars="200" w:left="720" w:hangingChars="100" w:hanging="240"/>
        <w:rPr>
          <w:rFonts w:ascii="ＭＳ 明朝" w:hAnsi="ＭＳ 明朝"/>
          <w:szCs w:val="24"/>
        </w:rPr>
      </w:pPr>
      <w:r>
        <w:rPr>
          <w:rFonts w:ascii="ＭＳ 明朝" w:hAnsi="ＭＳ 明朝" w:hint="eastAsia"/>
          <w:szCs w:val="24"/>
        </w:rPr>
        <w:t>・吹付け石綿等が使われた年代の建築物等の所有者・事業者等は、そこで働く労働者の石綿ばく露を防止するため、石綿の含有状況を把握し、必要な除去等を順次実施する。</w:t>
      </w:r>
    </w:p>
    <w:p w14:paraId="5CFC1EF2" w14:textId="3A9B7030" w:rsidR="000A433C" w:rsidRPr="000A433C" w:rsidRDefault="000A433C" w:rsidP="005548D7">
      <w:pPr>
        <w:pStyle w:val="a3"/>
        <w:ind w:leftChars="200" w:left="720" w:hangingChars="100" w:hanging="240"/>
        <w:rPr>
          <w:rFonts w:ascii="ＭＳ 明朝" w:hAnsi="ＭＳ 明朝"/>
          <w:szCs w:val="24"/>
        </w:rPr>
      </w:pPr>
      <w:r>
        <w:rPr>
          <w:rFonts w:ascii="ＭＳ 明朝" w:hAnsi="ＭＳ 明朝" w:hint="eastAsia"/>
          <w:szCs w:val="24"/>
        </w:rPr>
        <w:t>・所有する工業製品等における石綿の含有状況を把握し、適切に石綿ばく露防止対策を講じ、廃棄等の処理を行う。</w:t>
      </w:r>
    </w:p>
    <w:p w14:paraId="3A2C5604" w14:textId="3F659D96" w:rsidR="005548D7" w:rsidRPr="003E4011" w:rsidRDefault="005548D7" w:rsidP="005548D7">
      <w:pPr>
        <w:pStyle w:val="a3"/>
        <w:ind w:leftChars="200" w:left="720" w:hangingChars="100" w:hanging="240"/>
        <w:rPr>
          <w:rFonts w:ascii="ＭＳ 明朝" w:hAnsi="ＭＳ 明朝"/>
          <w:szCs w:val="24"/>
        </w:rPr>
      </w:pPr>
      <w:r w:rsidRPr="003E4011">
        <w:rPr>
          <w:rFonts w:ascii="ＭＳ 明朝" w:hAnsi="ＭＳ 明朝" w:hint="eastAsia"/>
          <w:szCs w:val="24"/>
        </w:rPr>
        <w:lastRenderedPageBreak/>
        <w:t>・</w:t>
      </w:r>
      <w:r w:rsidR="00D21076" w:rsidRPr="003E4011">
        <w:rPr>
          <w:rFonts w:ascii="ＭＳ 明朝" w:hAnsi="ＭＳ 明朝" w:hint="eastAsia"/>
          <w:szCs w:val="24"/>
        </w:rPr>
        <w:t>粉じんばく露作業に伴う労働者の健康障害を防止するため、粉じん障害防止規則その他関係法令の遵守のみならず、第10次粉じん障害防止対策に基づき、粉じんによる健康障害を防止するための自主的取組を推進する。</w:t>
      </w:r>
    </w:p>
    <w:p w14:paraId="45DA3113" w14:textId="7B31AAD7" w:rsidR="00D21076" w:rsidRPr="003E4011" w:rsidRDefault="00D21076" w:rsidP="00D21076">
      <w:pPr>
        <w:pStyle w:val="a3"/>
        <w:ind w:leftChars="200" w:left="720" w:hangingChars="100" w:hanging="240"/>
        <w:rPr>
          <w:rFonts w:ascii="ＭＳ 明朝" w:hAnsi="ＭＳ 明朝"/>
          <w:szCs w:val="24"/>
        </w:rPr>
      </w:pPr>
      <w:r w:rsidRPr="003E4011">
        <w:rPr>
          <w:rFonts w:ascii="ＭＳ 明朝" w:hAnsi="ＭＳ 明朝" w:hint="eastAsia"/>
          <w:szCs w:val="24"/>
        </w:rPr>
        <w:t>・トンネル工事を施工する事業者は、所属する事業場が転々と変わるトンネル工事に従事する労働者に対する健康管理を行いやすくするため、「ずい道等建設労働者健康管理システム」に</w:t>
      </w:r>
      <w:r w:rsidR="004C086C" w:rsidRPr="003E4011">
        <w:rPr>
          <w:rFonts w:ascii="ＭＳ 明朝" w:hAnsi="ＭＳ 明朝" w:hint="eastAsia"/>
          <w:szCs w:val="24"/>
        </w:rPr>
        <w:t>、</w:t>
      </w:r>
      <w:r w:rsidRPr="003E4011">
        <w:rPr>
          <w:rFonts w:ascii="ＭＳ 明朝" w:hAnsi="ＭＳ 明朝" w:hint="eastAsia"/>
          <w:szCs w:val="24"/>
        </w:rPr>
        <w:t>労働者のじん肺関係の健康情報、有害業務従事歴等を登録する。</w:t>
      </w:r>
    </w:p>
    <w:p w14:paraId="51ECA84D" w14:textId="77777777" w:rsidR="005548D7" w:rsidRPr="003E4011" w:rsidRDefault="005548D7" w:rsidP="00F42CD8">
      <w:pPr>
        <w:pStyle w:val="a3"/>
        <w:ind w:leftChars="0" w:left="0"/>
        <w:rPr>
          <w:rFonts w:ascii="ＭＳ 明朝" w:hAnsi="ＭＳ 明朝"/>
          <w:szCs w:val="24"/>
        </w:rPr>
      </w:pPr>
    </w:p>
    <w:p w14:paraId="7F016B6F" w14:textId="3F286E2E" w:rsidR="00F409D7" w:rsidRPr="003E4011" w:rsidRDefault="00D21076" w:rsidP="00C92DC1">
      <w:pPr>
        <w:ind w:firstLineChars="100" w:firstLine="241"/>
        <w:rPr>
          <w:b/>
        </w:rPr>
      </w:pPr>
      <w:r w:rsidRPr="003E4011">
        <w:rPr>
          <w:rFonts w:hint="eastAsia"/>
          <w:b/>
        </w:rPr>
        <w:t>（</w:t>
      </w:r>
      <w:r w:rsidR="00F409D7" w:rsidRPr="003E4011">
        <w:rPr>
          <w:rFonts w:hint="eastAsia"/>
          <w:b/>
        </w:rPr>
        <w:t>イ</w:t>
      </w:r>
      <w:r w:rsidRPr="003E4011">
        <w:rPr>
          <w:rFonts w:hint="eastAsia"/>
          <w:b/>
        </w:rPr>
        <w:t>）</w:t>
      </w:r>
      <w:r w:rsidR="00806496">
        <w:rPr>
          <w:rFonts w:hint="eastAsia"/>
          <w:b/>
        </w:rPr>
        <w:t>長野局</w:t>
      </w:r>
      <w:r w:rsidR="00F409D7" w:rsidRPr="003E4011">
        <w:rPr>
          <w:rFonts w:hint="eastAsia"/>
          <w:b/>
        </w:rPr>
        <w:t>等が取り組むこと</w:t>
      </w:r>
    </w:p>
    <w:p w14:paraId="403D2C91" w14:textId="71599BC4" w:rsidR="00E4686F" w:rsidRPr="003E4011" w:rsidRDefault="00E4686F" w:rsidP="00E4686F">
      <w:pPr>
        <w:pStyle w:val="a3"/>
        <w:ind w:leftChars="200" w:left="720" w:hangingChars="100" w:hanging="240"/>
        <w:rPr>
          <w:rFonts w:ascii="ＭＳ 明朝" w:hAnsi="ＭＳ 明朝"/>
          <w:szCs w:val="24"/>
        </w:rPr>
      </w:pPr>
      <w:r w:rsidRPr="003E4011">
        <w:rPr>
          <w:rFonts w:ascii="ＭＳ 明朝" w:hAnsi="ＭＳ 明朝" w:hint="eastAsia"/>
          <w:szCs w:val="24"/>
        </w:rPr>
        <w:t>・</w:t>
      </w:r>
      <w:r w:rsidR="004F439D">
        <w:rPr>
          <w:rFonts w:ascii="ＭＳ 明朝" w:hAnsi="ＭＳ 明朝" w:hint="eastAsia"/>
          <w:szCs w:val="24"/>
        </w:rPr>
        <w:t>石綿事前調査の適切な実施を徹底するため、</w:t>
      </w:r>
      <w:r w:rsidR="004F439D" w:rsidRPr="004F439D">
        <w:rPr>
          <w:rFonts w:ascii="ＭＳ 明朝" w:hAnsi="ＭＳ 明朝" w:hint="eastAsia"/>
        </w:rPr>
        <w:t>事前調査結果等報告の実績がない事業者</w:t>
      </w:r>
      <w:r w:rsidR="004F439D">
        <w:rPr>
          <w:rFonts w:ascii="ＭＳ 明朝" w:hAnsi="ＭＳ 明朝" w:hint="eastAsia"/>
        </w:rPr>
        <w:t>や</w:t>
      </w:r>
      <w:r w:rsidR="004F439D" w:rsidRPr="004F439D">
        <w:rPr>
          <w:rFonts w:ascii="ＭＳ 明朝" w:hAnsi="ＭＳ 明朝" w:hint="eastAsia"/>
          <w:szCs w:val="24"/>
        </w:rPr>
        <w:t>石綿がないとの報告</w:t>
      </w:r>
      <w:r w:rsidR="00806496">
        <w:rPr>
          <w:rFonts w:ascii="ＭＳ 明朝" w:hAnsi="ＭＳ 明朝" w:hint="eastAsia"/>
          <w:szCs w:val="24"/>
        </w:rPr>
        <w:t>が多い</w:t>
      </w:r>
      <w:r w:rsidR="004F439D" w:rsidRPr="004F439D">
        <w:rPr>
          <w:rFonts w:ascii="ＭＳ 明朝" w:hAnsi="ＭＳ 明朝" w:hint="eastAsia"/>
          <w:szCs w:val="24"/>
        </w:rPr>
        <w:t>ような事業者</w:t>
      </w:r>
      <w:r w:rsidR="00A677F7">
        <w:rPr>
          <w:rFonts w:ascii="ＭＳ 明朝" w:hAnsi="ＭＳ 明朝" w:hint="eastAsia"/>
          <w:szCs w:val="24"/>
        </w:rPr>
        <w:t>等</w:t>
      </w:r>
      <w:r w:rsidR="004F439D">
        <w:rPr>
          <w:rFonts w:ascii="ＭＳ 明朝" w:hAnsi="ＭＳ 明朝" w:hint="eastAsia"/>
          <w:szCs w:val="24"/>
        </w:rPr>
        <w:t>に</w:t>
      </w:r>
      <w:r w:rsidR="00AC47B1">
        <w:rPr>
          <w:rFonts w:ascii="ＭＳ 明朝" w:hAnsi="ＭＳ 明朝" w:hint="eastAsia"/>
          <w:szCs w:val="24"/>
        </w:rPr>
        <w:t>ついて</w:t>
      </w:r>
      <w:r w:rsidR="004F439D">
        <w:rPr>
          <w:rFonts w:ascii="ＭＳ 明朝" w:hAnsi="ＭＳ 明朝" w:hint="eastAsia"/>
          <w:szCs w:val="24"/>
        </w:rPr>
        <w:t>、店社や現場への立入りを強化し、</w:t>
      </w:r>
      <w:r w:rsidR="00147371">
        <w:rPr>
          <w:rFonts w:ascii="ＭＳ 明朝" w:hAnsi="ＭＳ 明朝" w:hint="eastAsia"/>
          <w:szCs w:val="24"/>
        </w:rPr>
        <w:t>重点的な</w:t>
      </w:r>
      <w:r w:rsidR="004F439D">
        <w:rPr>
          <w:rFonts w:ascii="ＭＳ 明朝" w:hAnsi="ＭＳ 明朝" w:hint="eastAsia"/>
          <w:szCs w:val="24"/>
        </w:rPr>
        <w:t>指導を実施する</w:t>
      </w:r>
      <w:r w:rsidRPr="003E4011">
        <w:rPr>
          <w:rFonts w:ascii="ＭＳ 明朝" w:hAnsi="ＭＳ 明朝" w:hint="eastAsia"/>
          <w:szCs w:val="24"/>
        </w:rPr>
        <w:t>。</w:t>
      </w:r>
      <w:r w:rsidR="00813A11">
        <w:rPr>
          <w:rFonts w:ascii="ＭＳ 明朝" w:hAnsi="ＭＳ 明朝" w:hint="eastAsia"/>
          <w:szCs w:val="24"/>
        </w:rPr>
        <w:t>加えて、石綿含有成形品の切断等の原則禁止について履行確保を図り、</w:t>
      </w:r>
      <w:r w:rsidR="004F439D">
        <w:rPr>
          <w:rFonts w:ascii="ＭＳ 明朝" w:hAnsi="ＭＳ 明朝" w:hint="eastAsia"/>
          <w:szCs w:val="24"/>
        </w:rPr>
        <w:t>引き続き、吹付け石綿の除去等リスクの高い現場における</w:t>
      </w:r>
      <w:r w:rsidR="00AC47B1">
        <w:rPr>
          <w:rFonts w:ascii="ＭＳ 明朝" w:hAnsi="ＭＳ 明朝" w:hint="eastAsia"/>
          <w:szCs w:val="24"/>
        </w:rPr>
        <w:t>適切な措置の実施を確保するため、計画届の審査・指導等を実施する。</w:t>
      </w:r>
    </w:p>
    <w:p w14:paraId="369EA939" w14:textId="596B5E0F" w:rsidR="007472D3" w:rsidRDefault="007472D3" w:rsidP="007472D3">
      <w:pPr>
        <w:pStyle w:val="a3"/>
        <w:ind w:leftChars="200" w:left="720" w:hangingChars="100" w:hanging="240"/>
        <w:rPr>
          <w:rFonts w:ascii="ＭＳ 明朝" w:hAnsi="ＭＳ 明朝"/>
          <w:szCs w:val="24"/>
        </w:rPr>
      </w:pPr>
      <w:r w:rsidRPr="003E4011">
        <w:rPr>
          <w:rFonts w:ascii="ＭＳ 明朝" w:hAnsi="ＭＳ 明朝" w:hint="eastAsia"/>
          <w:szCs w:val="24"/>
        </w:rPr>
        <w:t>・</w:t>
      </w:r>
      <w:r w:rsidR="00473435" w:rsidRPr="003E4011">
        <w:rPr>
          <w:rFonts w:ascii="ＭＳ 明朝" w:hAnsi="ＭＳ 明朝" w:hint="eastAsia"/>
          <w:szCs w:val="24"/>
        </w:rPr>
        <w:t>解体・改修工事</w:t>
      </w:r>
      <w:r w:rsidRPr="003E4011">
        <w:rPr>
          <w:rFonts w:ascii="ＭＳ 明朝" w:hAnsi="ＭＳ 明朝" w:hint="eastAsia"/>
          <w:szCs w:val="24"/>
        </w:rPr>
        <w:t>発注者</w:t>
      </w:r>
      <w:r w:rsidR="0011203B" w:rsidRPr="003E4011">
        <w:rPr>
          <w:rFonts w:ascii="ＭＳ 明朝" w:hAnsi="ＭＳ 明朝" w:hint="eastAsia"/>
          <w:szCs w:val="24"/>
        </w:rPr>
        <w:t>（個人住宅の施主を含む。）</w:t>
      </w:r>
      <w:r w:rsidR="009422C7">
        <w:rPr>
          <w:rFonts w:ascii="ＭＳ 明朝" w:hAnsi="ＭＳ 明朝" w:hint="eastAsia"/>
          <w:szCs w:val="24"/>
        </w:rPr>
        <w:t>が、適正な事前調査や石綿暴露防止対策に必要な情報提供・費用等の配慮を行うよう</w:t>
      </w:r>
      <w:r w:rsidR="00176994" w:rsidRPr="003E4011">
        <w:rPr>
          <w:rFonts w:ascii="ＭＳ 明朝" w:hAnsi="ＭＳ 明朝" w:hint="eastAsia"/>
          <w:szCs w:val="24"/>
        </w:rPr>
        <w:t>、</w:t>
      </w:r>
      <w:r w:rsidR="009422C7">
        <w:rPr>
          <w:rFonts w:ascii="ＭＳ 明朝" w:hAnsi="ＭＳ 明朝" w:hint="eastAsia"/>
          <w:szCs w:val="24"/>
        </w:rPr>
        <w:t>法令に基づく</w:t>
      </w:r>
      <w:r w:rsidR="0011203B" w:rsidRPr="003E4011">
        <w:rPr>
          <w:rFonts w:ascii="ＭＳ 明朝" w:hAnsi="ＭＳ 明朝" w:hint="eastAsia"/>
          <w:szCs w:val="24"/>
        </w:rPr>
        <w:t>発注者</w:t>
      </w:r>
      <w:r w:rsidRPr="003E4011">
        <w:rPr>
          <w:rFonts w:ascii="ＭＳ 明朝" w:hAnsi="ＭＳ 明朝" w:hint="eastAsia"/>
          <w:szCs w:val="24"/>
        </w:rPr>
        <w:t>の配慮義務</w:t>
      </w:r>
      <w:r w:rsidR="009422C7">
        <w:rPr>
          <w:rFonts w:ascii="ＭＳ 明朝" w:hAnsi="ＭＳ 明朝" w:hint="eastAsia"/>
          <w:szCs w:val="24"/>
        </w:rPr>
        <w:t>について</w:t>
      </w:r>
      <w:r w:rsidRPr="003E4011">
        <w:rPr>
          <w:rFonts w:ascii="ＭＳ 明朝" w:hAnsi="ＭＳ 明朝" w:hint="eastAsia"/>
          <w:szCs w:val="24"/>
        </w:rPr>
        <w:t>周知等</w:t>
      </w:r>
      <w:r w:rsidR="00E4686F" w:rsidRPr="003E4011">
        <w:rPr>
          <w:rFonts w:ascii="ＭＳ 明朝" w:hAnsi="ＭＳ 明朝" w:hint="eastAsia"/>
          <w:szCs w:val="24"/>
        </w:rPr>
        <w:t>を図る。</w:t>
      </w:r>
    </w:p>
    <w:p w14:paraId="49805C3D" w14:textId="77777777" w:rsidR="001C4EAE" w:rsidRDefault="000A433C" w:rsidP="000A433C">
      <w:pPr>
        <w:pStyle w:val="a3"/>
        <w:ind w:leftChars="200" w:left="720" w:hangingChars="100" w:hanging="240"/>
        <w:rPr>
          <w:rFonts w:ascii="ＭＳ 明朝" w:hAnsi="ＭＳ 明朝"/>
          <w:szCs w:val="24"/>
        </w:rPr>
      </w:pPr>
      <w:r>
        <w:rPr>
          <w:rFonts w:ascii="ＭＳ 明朝" w:hAnsi="ＭＳ 明朝" w:hint="eastAsia"/>
          <w:szCs w:val="24"/>
        </w:rPr>
        <w:t>・過去の建築物や工業製品等の材料に使用された石綿へのばく露を防止するため、関係事業者に対して周知啓発等を行う。</w:t>
      </w:r>
    </w:p>
    <w:p w14:paraId="3105CCCD" w14:textId="6A93F73A" w:rsidR="00D21076" w:rsidRPr="003E4011" w:rsidRDefault="007472D3" w:rsidP="000A433C">
      <w:pPr>
        <w:pStyle w:val="a3"/>
        <w:ind w:leftChars="200" w:left="720" w:hangingChars="100" w:hanging="240"/>
        <w:rPr>
          <w:rFonts w:ascii="ＭＳ 明朝" w:hAnsi="ＭＳ 明朝"/>
          <w:szCs w:val="24"/>
        </w:rPr>
      </w:pPr>
      <w:r w:rsidRPr="003E4011">
        <w:rPr>
          <w:rFonts w:ascii="ＭＳ 明朝" w:hAnsi="ＭＳ 明朝" w:hint="eastAsia"/>
          <w:szCs w:val="24"/>
        </w:rPr>
        <w:t>・第</w:t>
      </w:r>
      <w:r w:rsidRPr="003E4011">
        <w:rPr>
          <w:rFonts w:ascii="ＭＳ 明朝" w:hAnsi="ＭＳ 明朝"/>
          <w:szCs w:val="24"/>
        </w:rPr>
        <w:t>10</w:t>
      </w:r>
      <w:r w:rsidR="00081D7F" w:rsidRPr="003E4011">
        <w:rPr>
          <w:rFonts w:ascii="ＭＳ 明朝" w:hAnsi="ＭＳ 明朝"/>
          <w:szCs w:val="24"/>
        </w:rPr>
        <w:t>次粉じん障害防止総合</w:t>
      </w:r>
      <w:r w:rsidR="00081D7F" w:rsidRPr="003E4011">
        <w:rPr>
          <w:rFonts w:ascii="ＭＳ 明朝" w:hAnsi="ＭＳ 明朝" w:hint="eastAsia"/>
          <w:szCs w:val="24"/>
        </w:rPr>
        <w:t>対策</w:t>
      </w:r>
      <w:r w:rsidR="00677408" w:rsidRPr="003E4011">
        <w:rPr>
          <w:rFonts w:ascii="ＭＳ 明朝" w:hAnsi="ＭＳ 明朝" w:hint="eastAsia"/>
          <w:szCs w:val="24"/>
        </w:rPr>
        <w:t>に基づ</w:t>
      </w:r>
      <w:r w:rsidR="00E6581C" w:rsidRPr="003E4011">
        <w:rPr>
          <w:rFonts w:ascii="ＭＳ 明朝" w:hAnsi="ＭＳ 明朝" w:hint="eastAsia"/>
          <w:szCs w:val="24"/>
        </w:rPr>
        <w:t>き、呼吸用保護具の使用の徹底及び適正な使用の推進等に取り組む。</w:t>
      </w:r>
      <w:r w:rsidR="000A433C">
        <w:rPr>
          <w:rFonts w:ascii="ＭＳ 明朝" w:hAnsi="ＭＳ 明朝" w:hint="eastAsia"/>
          <w:szCs w:val="24"/>
        </w:rPr>
        <w:t>また、</w:t>
      </w:r>
      <w:r w:rsidR="000A433C" w:rsidRPr="000A433C">
        <w:rPr>
          <w:rFonts w:ascii="ＭＳ 明朝" w:hAnsi="ＭＳ 明朝" w:hint="eastAsia"/>
          <w:szCs w:val="24"/>
        </w:rPr>
        <w:t>ずい道等建設労働者健康情報管理システム</w:t>
      </w:r>
      <w:r w:rsidR="000A433C">
        <w:rPr>
          <w:rFonts w:ascii="ＭＳ 明朝" w:hAnsi="ＭＳ 明朝" w:hint="eastAsia"/>
          <w:szCs w:val="24"/>
        </w:rPr>
        <w:t>への登録勧奨を行う</w:t>
      </w:r>
      <w:r w:rsidR="00D21076" w:rsidRPr="003E4011">
        <w:rPr>
          <w:rFonts w:ascii="ＭＳ 明朝" w:hAnsi="ＭＳ 明朝" w:hint="eastAsia"/>
          <w:szCs w:val="24"/>
        </w:rPr>
        <w:t>。</w:t>
      </w:r>
    </w:p>
    <w:p w14:paraId="1AE77513" w14:textId="44CDDABD" w:rsidR="00D21076" w:rsidRPr="003E4011" w:rsidRDefault="00D21076" w:rsidP="007472D3">
      <w:pPr>
        <w:pStyle w:val="a3"/>
        <w:ind w:leftChars="200" w:left="720" w:hangingChars="100" w:hanging="240"/>
        <w:rPr>
          <w:rFonts w:ascii="ＭＳ 明朝" w:hAnsi="ＭＳ 明朝"/>
          <w:szCs w:val="24"/>
        </w:rPr>
      </w:pPr>
    </w:p>
    <w:p w14:paraId="54956BC2" w14:textId="77777777" w:rsidR="00D21076" w:rsidRPr="003E4011" w:rsidRDefault="00D21076" w:rsidP="002F370A">
      <w:pPr>
        <w:pStyle w:val="3"/>
        <w:ind w:left="240" w:right="240"/>
      </w:pPr>
      <w:bookmarkStart w:id="35" w:name="_Toc119940813"/>
      <w:r w:rsidRPr="003E4011">
        <w:rPr>
          <w:rFonts w:hint="eastAsia"/>
        </w:rPr>
        <w:t>ウ　熱中症、騒音による健康障害防止対策</w:t>
      </w:r>
      <w:bookmarkEnd w:id="35"/>
    </w:p>
    <w:p w14:paraId="0353DD74" w14:textId="77777777" w:rsidR="00D21076" w:rsidRPr="003E4011" w:rsidRDefault="00D21076" w:rsidP="00C92DC1">
      <w:pPr>
        <w:ind w:firstLineChars="100" w:firstLine="241"/>
        <w:rPr>
          <w:b/>
        </w:rPr>
      </w:pPr>
      <w:r w:rsidRPr="003E4011">
        <w:rPr>
          <w:rFonts w:hint="eastAsia"/>
          <w:b/>
        </w:rPr>
        <w:t>（ア）労働者の協力を得て、事業者が取り組むこと</w:t>
      </w:r>
    </w:p>
    <w:p w14:paraId="436354CD" w14:textId="47FDEE77" w:rsidR="00D21076" w:rsidRPr="003E4011" w:rsidRDefault="00D21076" w:rsidP="00D21076">
      <w:pPr>
        <w:pStyle w:val="a3"/>
        <w:ind w:leftChars="200" w:left="720" w:hangingChars="100" w:hanging="240"/>
        <w:rPr>
          <w:rFonts w:ascii="ＭＳ 明朝" w:hAnsi="ＭＳ 明朝"/>
          <w:szCs w:val="24"/>
        </w:rPr>
      </w:pPr>
      <w:r w:rsidRPr="003E4011">
        <w:rPr>
          <w:rFonts w:ascii="ＭＳ 明朝" w:hAnsi="ＭＳ 明朝" w:hint="eastAsia"/>
          <w:szCs w:val="24"/>
        </w:rPr>
        <w:t>・「職場における熱中症予防基本対策要綱」を踏まえ、</w:t>
      </w:r>
      <w:r w:rsidR="00215D22" w:rsidRPr="003E4011">
        <w:rPr>
          <w:rFonts w:ascii="ＭＳ 明朝" w:hAnsi="ＭＳ 明朝" w:cs="ＭＳ 明朝" w:hint="eastAsia"/>
          <w:kern w:val="0"/>
          <w:szCs w:val="24"/>
        </w:rPr>
        <w:t>暑さ指数</w:t>
      </w:r>
      <w:r w:rsidR="0013516D">
        <w:rPr>
          <w:rFonts w:ascii="ＭＳ 明朝" w:hAnsi="ＭＳ 明朝" w:cs="ＭＳ 明朝" w:hint="eastAsia"/>
          <w:kern w:val="0"/>
          <w:szCs w:val="24"/>
        </w:rPr>
        <w:t>（</w:t>
      </w:r>
      <w:r w:rsidR="0013516D">
        <w:rPr>
          <w:rFonts w:ascii="ＭＳ 明朝" w:hAnsi="ＭＳ 明朝" w:hint="eastAsia"/>
          <w:szCs w:val="24"/>
        </w:rPr>
        <w:t>ＷＢＧＴ</w:t>
      </w:r>
      <w:r w:rsidR="0013516D">
        <w:rPr>
          <w:rFonts w:ascii="ＭＳ 明朝" w:hAnsi="ＭＳ 明朝" w:cs="ＭＳ 明朝" w:hint="eastAsia"/>
          <w:kern w:val="0"/>
          <w:szCs w:val="24"/>
        </w:rPr>
        <w:t>）</w:t>
      </w:r>
      <w:r w:rsidRPr="003E4011">
        <w:rPr>
          <w:rFonts w:ascii="ＭＳ 明朝" w:hAnsi="ＭＳ 明朝" w:hint="eastAsia"/>
          <w:szCs w:val="24"/>
        </w:rPr>
        <w:t>の把握と</w:t>
      </w:r>
      <w:r w:rsidR="00215D22" w:rsidRPr="003E4011">
        <w:rPr>
          <w:rFonts w:ascii="ＭＳ 明朝" w:hAnsi="ＭＳ 明朝" w:hint="eastAsia"/>
          <w:szCs w:val="24"/>
        </w:rPr>
        <w:t>その</w:t>
      </w:r>
      <w:r w:rsidRPr="003E4011">
        <w:rPr>
          <w:rFonts w:ascii="ＭＳ 明朝" w:hAnsi="ＭＳ 明朝" w:hint="eastAsia"/>
          <w:szCs w:val="24"/>
        </w:rPr>
        <w:t>値に応じた措置</w:t>
      </w:r>
      <w:r w:rsidRPr="003E4011">
        <w:rPr>
          <w:rFonts w:ascii="ＭＳ 明朝" w:hAnsi="ＭＳ 明朝"/>
          <w:szCs w:val="24"/>
        </w:rPr>
        <w:t>を適切に実施する。あわせて、</w:t>
      </w:r>
      <w:r w:rsidR="00C815C2" w:rsidRPr="003E4011">
        <w:rPr>
          <w:rFonts w:ascii="ＭＳ 明朝" w:hAnsi="ＭＳ 明朝" w:hint="eastAsia"/>
          <w:szCs w:val="24"/>
        </w:rPr>
        <w:t>作業を管理する者及び労働者に対してあらかじめ労働衛生教育を行うほか、</w:t>
      </w:r>
      <w:r w:rsidRPr="003E4011">
        <w:rPr>
          <w:rFonts w:ascii="ＭＳ 明朝" w:hAnsi="ＭＳ 明朝"/>
          <w:szCs w:val="24"/>
        </w:rPr>
        <w:t>衛生管理者などを中心に事業場としての管理体制を整え、発症時・緊急時の措置を確認し、周知する。</w:t>
      </w:r>
      <w:r w:rsidRPr="003E4011">
        <w:rPr>
          <w:rFonts w:ascii="ＭＳ 明朝" w:hAnsi="ＭＳ 明朝" w:hint="eastAsia"/>
          <w:szCs w:val="24"/>
        </w:rPr>
        <w:t>その他、</w:t>
      </w:r>
      <w:r w:rsidR="00A3273F">
        <w:rPr>
          <w:rFonts w:ascii="ＭＳ 明朝" w:hAnsi="ＭＳ 明朝" w:hint="eastAsia"/>
          <w:szCs w:val="24"/>
        </w:rPr>
        <w:t>暑熱作業は</w:t>
      </w:r>
      <w:r w:rsidR="00A3273F" w:rsidRPr="003E4011">
        <w:rPr>
          <w:rFonts w:ascii="ＭＳ 明朝" w:hAnsi="ＭＳ 明朝" w:hint="eastAsia"/>
          <w:szCs w:val="24"/>
        </w:rPr>
        <w:t>暑熱順化</w:t>
      </w:r>
      <w:r w:rsidR="00A3273F">
        <w:rPr>
          <w:rFonts w:ascii="ＭＳ 明朝" w:hAnsi="ＭＳ 明朝" w:hint="eastAsia"/>
          <w:szCs w:val="24"/>
        </w:rPr>
        <w:t>の上で行わせるとともに、</w:t>
      </w:r>
      <w:r w:rsidRPr="003E4011">
        <w:rPr>
          <w:rFonts w:ascii="ＭＳ 明朝" w:hAnsi="ＭＳ 明朝" w:hint="eastAsia"/>
          <w:szCs w:val="24"/>
        </w:rPr>
        <w:t>熱中症予防に効果的な機器・用品の活用も検討</w:t>
      </w:r>
      <w:r w:rsidR="005D2880">
        <w:rPr>
          <w:rFonts w:ascii="ＭＳ 明朝" w:hAnsi="ＭＳ 明朝" w:hint="eastAsia"/>
          <w:szCs w:val="24"/>
        </w:rPr>
        <w:t>・選定</w:t>
      </w:r>
      <w:r w:rsidRPr="003E4011">
        <w:rPr>
          <w:rFonts w:ascii="ＭＳ 明朝" w:hAnsi="ＭＳ 明朝" w:hint="eastAsia"/>
          <w:szCs w:val="24"/>
        </w:rPr>
        <w:t>する。</w:t>
      </w:r>
    </w:p>
    <w:p w14:paraId="54B91603" w14:textId="39245D5E" w:rsidR="00D21076" w:rsidRPr="003E4011" w:rsidRDefault="00D21076" w:rsidP="00D21076">
      <w:pPr>
        <w:pStyle w:val="a3"/>
        <w:ind w:leftChars="200" w:left="720" w:hangingChars="100" w:hanging="240"/>
        <w:rPr>
          <w:rFonts w:ascii="ＭＳ 明朝" w:hAnsi="ＭＳ 明朝"/>
          <w:szCs w:val="24"/>
        </w:rPr>
      </w:pPr>
      <w:r w:rsidRPr="003E4011">
        <w:rPr>
          <w:rFonts w:ascii="ＭＳ 明朝" w:hAnsi="ＭＳ 明朝" w:hint="eastAsia"/>
          <w:szCs w:val="24"/>
        </w:rPr>
        <w:t>・労働者は、熱中症を予防するために、日常の健康管理を意識し、作業を行う。あわせて、作業中に定期的に水分・塩分を摂取するほか、異変を感じた際には躊躇することなく周囲の労働者や管理者に申し出る。</w:t>
      </w:r>
    </w:p>
    <w:p w14:paraId="5B8E6441" w14:textId="1C293784" w:rsidR="00D21076" w:rsidRPr="003E4011" w:rsidRDefault="00D21076" w:rsidP="00D21076">
      <w:pPr>
        <w:pStyle w:val="a3"/>
        <w:ind w:leftChars="200" w:left="720" w:hangingChars="100" w:hanging="240"/>
        <w:rPr>
          <w:rFonts w:ascii="ＭＳ 明朝" w:hAnsi="ＭＳ 明朝"/>
          <w:szCs w:val="24"/>
        </w:rPr>
      </w:pPr>
      <w:r w:rsidRPr="003E4011">
        <w:rPr>
          <w:rFonts w:ascii="ＭＳ 明朝" w:hAnsi="ＭＳ 明朝" w:hint="eastAsia"/>
          <w:szCs w:val="24"/>
        </w:rPr>
        <w:t>・労働者の騒音障害を防止するために、「騒音障害防止のためのガイドライン」に基づき、作業環境測定、健康診断、労働衛生教育等に取り組む。</w:t>
      </w:r>
    </w:p>
    <w:p w14:paraId="00A8F26D" w14:textId="77777777" w:rsidR="00D21076" w:rsidRPr="003E4011" w:rsidRDefault="00D21076" w:rsidP="00D21076">
      <w:pPr>
        <w:pStyle w:val="a3"/>
        <w:ind w:leftChars="200" w:left="720" w:hangingChars="100" w:hanging="240"/>
        <w:rPr>
          <w:rFonts w:ascii="ＭＳ 明朝" w:hAnsi="ＭＳ 明朝"/>
          <w:szCs w:val="24"/>
        </w:rPr>
      </w:pPr>
    </w:p>
    <w:p w14:paraId="6C68E6C8" w14:textId="07043CE5" w:rsidR="00D21076" w:rsidRPr="003E4011" w:rsidRDefault="00D21076" w:rsidP="00C92DC1">
      <w:pPr>
        <w:ind w:firstLineChars="100" w:firstLine="241"/>
        <w:rPr>
          <w:b/>
        </w:rPr>
      </w:pPr>
      <w:r w:rsidRPr="003E4011">
        <w:rPr>
          <w:rFonts w:hint="eastAsia"/>
          <w:b/>
        </w:rPr>
        <w:lastRenderedPageBreak/>
        <w:t>（イ）</w:t>
      </w:r>
      <w:r w:rsidR="00806496">
        <w:rPr>
          <w:rFonts w:hint="eastAsia"/>
          <w:b/>
        </w:rPr>
        <w:t>長野局</w:t>
      </w:r>
      <w:r w:rsidRPr="003E4011">
        <w:rPr>
          <w:rFonts w:hint="eastAsia"/>
          <w:b/>
        </w:rPr>
        <w:t>等が取り組むこと</w:t>
      </w:r>
    </w:p>
    <w:p w14:paraId="20AD7592" w14:textId="3E550A63" w:rsidR="00CC05D6" w:rsidRPr="003E4011" w:rsidRDefault="00D21076" w:rsidP="00881ACB">
      <w:pPr>
        <w:pStyle w:val="a3"/>
        <w:ind w:leftChars="200" w:left="720" w:hangingChars="100" w:hanging="240"/>
        <w:rPr>
          <w:rFonts w:ascii="ＭＳ 明朝" w:hAnsi="ＭＳ 明朝"/>
          <w:szCs w:val="24"/>
        </w:rPr>
      </w:pPr>
      <w:r w:rsidRPr="003E4011">
        <w:rPr>
          <w:rFonts w:ascii="ＭＳ 明朝" w:hAnsi="ＭＳ 明朝" w:hint="eastAsia"/>
          <w:szCs w:val="24"/>
        </w:rPr>
        <w:t>・</w:t>
      </w:r>
      <w:r w:rsidR="00881ACB">
        <w:rPr>
          <w:rFonts w:ascii="ＭＳ 明朝" w:hAnsi="ＭＳ 明朝" w:hint="eastAsia"/>
          <w:szCs w:val="24"/>
        </w:rPr>
        <w:t>労働者</w:t>
      </w:r>
      <w:r w:rsidRPr="003E4011">
        <w:rPr>
          <w:rFonts w:ascii="ＭＳ 明朝" w:hAnsi="ＭＳ 明朝" w:hint="eastAsia"/>
          <w:szCs w:val="24"/>
        </w:rPr>
        <w:t>の熱中症</w:t>
      </w:r>
      <w:r w:rsidR="00881ACB">
        <w:rPr>
          <w:rFonts w:ascii="ＭＳ 明朝" w:hAnsi="ＭＳ 明朝" w:hint="eastAsia"/>
          <w:szCs w:val="24"/>
        </w:rPr>
        <w:t>による死亡災害等を撲滅するため</w:t>
      </w:r>
      <w:r w:rsidRPr="003E4011">
        <w:rPr>
          <w:rFonts w:ascii="ＭＳ 明朝" w:hAnsi="ＭＳ 明朝" w:hint="eastAsia"/>
          <w:szCs w:val="24"/>
        </w:rPr>
        <w:t>、</w:t>
      </w:r>
      <w:r w:rsidR="00881ACB">
        <w:rPr>
          <w:rFonts w:ascii="ＭＳ 明朝" w:hAnsi="ＭＳ 明朝" w:hint="eastAsia"/>
          <w:szCs w:val="24"/>
        </w:rPr>
        <w:t>建設業や警備業</w:t>
      </w:r>
      <w:r w:rsidR="00CC05D6">
        <w:rPr>
          <w:rFonts w:ascii="ＭＳ 明朝" w:hAnsi="ＭＳ 明朝" w:hint="eastAsia"/>
          <w:szCs w:val="24"/>
        </w:rPr>
        <w:t>の事業者</w:t>
      </w:r>
      <w:r w:rsidR="00881ACB">
        <w:rPr>
          <w:rFonts w:ascii="ＭＳ 明朝" w:hAnsi="ＭＳ 明朝" w:hint="eastAsia"/>
          <w:szCs w:val="24"/>
        </w:rPr>
        <w:t>に</w:t>
      </w:r>
      <w:r w:rsidR="00CC05D6">
        <w:rPr>
          <w:rFonts w:ascii="ＭＳ 明朝" w:hAnsi="ＭＳ 明朝" w:hint="eastAsia"/>
          <w:szCs w:val="24"/>
        </w:rPr>
        <w:t>対し、体調不良時の申出徹底、必要時の迅速な救急搬送はもとより、暑さ指数の把握に基づく総合的な熱中症予防対策の実施を指導等する。</w:t>
      </w:r>
      <w:r w:rsidR="00881ACB">
        <w:rPr>
          <w:rFonts w:ascii="ＭＳ 明朝" w:hAnsi="ＭＳ 明朝" w:hint="eastAsia"/>
          <w:szCs w:val="24"/>
        </w:rPr>
        <w:t>その際、長野局リーフレット「</w:t>
      </w:r>
      <w:r w:rsidR="00881ACB" w:rsidRPr="00881ACB">
        <w:rPr>
          <w:rFonts w:ascii="ＭＳ 明朝" w:hAnsi="ＭＳ 明朝"/>
          <w:szCs w:val="24"/>
        </w:rPr>
        <w:t>作業員の熱中症予防への御協力のお願い</w:t>
      </w:r>
      <w:r w:rsidR="00881ACB">
        <w:rPr>
          <w:rFonts w:ascii="ＭＳ 明朝" w:hAnsi="ＭＳ 明朝" w:hint="eastAsia"/>
          <w:szCs w:val="24"/>
        </w:rPr>
        <w:t>」も活用しつつ、熱中症予防対策への協力について発注者の理解醸成を図る</w:t>
      </w:r>
      <w:r w:rsidRPr="003E4011">
        <w:rPr>
          <w:rFonts w:ascii="ＭＳ 明朝" w:hAnsi="ＭＳ 明朝" w:hint="eastAsia"/>
          <w:szCs w:val="24"/>
        </w:rPr>
        <w:t>。</w:t>
      </w:r>
      <w:r w:rsidR="00053213">
        <w:rPr>
          <w:rFonts w:ascii="ＭＳ 明朝" w:hAnsi="ＭＳ 明朝" w:hint="eastAsia"/>
          <w:szCs w:val="24"/>
        </w:rPr>
        <w:t>さらに、</w:t>
      </w:r>
      <w:r w:rsidR="00CC05D6">
        <w:rPr>
          <w:rFonts w:ascii="ＭＳ 明朝" w:hAnsi="ＭＳ 明朝" w:hint="eastAsia"/>
          <w:szCs w:val="24"/>
        </w:rPr>
        <w:t>製造業、商業、ビルメンテナンス業など幅広い</w:t>
      </w:r>
      <w:r w:rsidR="009C39A0">
        <w:rPr>
          <w:rFonts w:ascii="ＭＳ 明朝" w:hAnsi="ＭＳ 明朝" w:hint="eastAsia"/>
          <w:szCs w:val="24"/>
        </w:rPr>
        <w:t>業種の事</w:t>
      </w:r>
      <w:r w:rsidR="00CC05D6">
        <w:rPr>
          <w:rFonts w:ascii="ＭＳ 明朝" w:hAnsi="ＭＳ 明朝" w:hint="eastAsia"/>
          <w:szCs w:val="24"/>
        </w:rPr>
        <w:t>業者に対し、水分塩分のこまめな摂取、体調不良時の申出徹底、必要時の迅速な救急搬送等について労働者教育を含め徹底するよう指導・啓発を行う。</w:t>
      </w:r>
    </w:p>
    <w:p w14:paraId="13A11DCE" w14:textId="5C4CA379" w:rsidR="00D21076" w:rsidRPr="003E4011" w:rsidRDefault="00D21076" w:rsidP="00D21076">
      <w:pPr>
        <w:pStyle w:val="a3"/>
        <w:ind w:leftChars="200" w:left="720" w:hangingChars="100" w:hanging="240"/>
        <w:rPr>
          <w:rFonts w:ascii="ＭＳ 明朝" w:hAnsi="ＭＳ 明朝"/>
          <w:szCs w:val="24"/>
        </w:rPr>
      </w:pPr>
      <w:r w:rsidRPr="003E4011">
        <w:rPr>
          <w:rFonts w:ascii="ＭＳ 明朝" w:hAnsi="ＭＳ 明朝" w:hint="eastAsia"/>
          <w:szCs w:val="24"/>
        </w:rPr>
        <w:t>・労働者の騒音障害を防止するために、</w:t>
      </w:r>
      <w:r w:rsidR="00881ACB">
        <w:rPr>
          <w:rFonts w:ascii="ＭＳ 明朝" w:hAnsi="ＭＳ 明朝" w:hint="eastAsia"/>
          <w:szCs w:val="24"/>
        </w:rPr>
        <w:t>建設業、鉱業、林業、製造業等の事業者に対し、</w:t>
      </w:r>
      <w:r w:rsidRPr="003E4011">
        <w:rPr>
          <w:rFonts w:ascii="ＭＳ 明朝" w:hAnsi="ＭＳ 明朝" w:hint="eastAsia"/>
          <w:szCs w:val="24"/>
        </w:rPr>
        <w:t>指導</w:t>
      </w:r>
      <w:r w:rsidR="00881ACB">
        <w:rPr>
          <w:rFonts w:ascii="ＭＳ 明朝" w:hAnsi="ＭＳ 明朝" w:hint="eastAsia"/>
          <w:szCs w:val="24"/>
        </w:rPr>
        <w:t>・啓発</w:t>
      </w:r>
      <w:r w:rsidRPr="003E4011">
        <w:rPr>
          <w:rFonts w:ascii="ＭＳ 明朝" w:hAnsi="ＭＳ 明朝" w:hint="eastAsia"/>
          <w:szCs w:val="24"/>
        </w:rPr>
        <w:t>を行う。</w:t>
      </w:r>
    </w:p>
    <w:p w14:paraId="270120DC" w14:textId="77777777" w:rsidR="00D21076" w:rsidRPr="003E4011" w:rsidRDefault="00D21076" w:rsidP="00D21076">
      <w:pPr>
        <w:ind w:leftChars="200" w:left="720" w:hangingChars="100" w:hanging="240"/>
        <w:rPr>
          <w:rFonts w:ascii="ＭＳ 明朝" w:hAnsi="ＭＳ 明朝"/>
          <w:szCs w:val="24"/>
        </w:rPr>
      </w:pPr>
    </w:p>
    <w:p w14:paraId="71565429" w14:textId="77777777" w:rsidR="00D21076" w:rsidRPr="003E4011" w:rsidRDefault="00D21076" w:rsidP="002F370A">
      <w:pPr>
        <w:pStyle w:val="3"/>
        <w:ind w:left="240" w:right="240"/>
      </w:pPr>
      <w:bookmarkStart w:id="36" w:name="_Toc119940814"/>
      <w:r w:rsidRPr="003E4011">
        <w:rPr>
          <w:rFonts w:hint="eastAsia"/>
        </w:rPr>
        <w:t>エ　電離放射線による健康障害防止対策</w:t>
      </w:r>
      <w:bookmarkEnd w:id="36"/>
    </w:p>
    <w:p w14:paraId="17E7AA99" w14:textId="77777777" w:rsidR="00D21076" w:rsidRPr="003E4011" w:rsidRDefault="00D21076" w:rsidP="00C92DC1">
      <w:pPr>
        <w:ind w:firstLineChars="100" w:firstLine="241"/>
        <w:rPr>
          <w:b/>
        </w:rPr>
      </w:pPr>
      <w:r w:rsidRPr="003E4011">
        <w:rPr>
          <w:rFonts w:hint="eastAsia"/>
          <w:b/>
        </w:rPr>
        <w:t>（ア）労働者の協力を得て、事業者が取り組むこと</w:t>
      </w:r>
    </w:p>
    <w:p w14:paraId="05A6BF0A" w14:textId="6A477C53" w:rsidR="00D21076" w:rsidRPr="003E4011" w:rsidRDefault="00D21076" w:rsidP="00D21076">
      <w:pPr>
        <w:ind w:leftChars="200" w:left="720" w:hangingChars="100" w:hanging="240"/>
        <w:rPr>
          <w:rFonts w:ascii="ＭＳ 明朝" w:hAnsi="ＭＳ 明朝"/>
          <w:szCs w:val="24"/>
        </w:rPr>
      </w:pPr>
      <w:r w:rsidRPr="003E4011">
        <w:rPr>
          <w:rFonts w:ascii="ＭＳ 明朝" w:hAnsi="ＭＳ 明朝" w:hint="eastAsia"/>
          <w:szCs w:val="24"/>
        </w:rPr>
        <w:t>・</w:t>
      </w:r>
      <w:r w:rsidR="009C39A0">
        <w:rPr>
          <w:rFonts w:ascii="ＭＳ 明朝" w:hAnsi="ＭＳ 明朝" w:hint="eastAsia"/>
          <w:szCs w:val="24"/>
        </w:rPr>
        <w:t>改正電離放射線障害防止規則に基づき</w:t>
      </w:r>
      <w:r w:rsidRPr="003E4011">
        <w:rPr>
          <w:rFonts w:ascii="ＭＳ 明朝" w:hAnsi="ＭＳ 明朝" w:hint="eastAsia"/>
          <w:szCs w:val="24"/>
        </w:rPr>
        <w:t>医療従事者の被ばく線量管理及び被ばく低減対策の取組を推進するとともに、被ばく線量の測定結果の記録等の保存について管理を徹底する。</w:t>
      </w:r>
    </w:p>
    <w:p w14:paraId="68FB8EB0" w14:textId="77777777" w:rsidR="00D21076" w:rsidRPr="003E4011" w:rsidRDefault="00D21076" w:rsidP="00D21076">
      <w:pPr>
        <w:ind w:leftChars="200" w:left="720" w:hangingChars="100" w:hanging="240"/>
        <w:rPr>
          <w:rFonts w:ascii="ＭＳ 明朝" w:hAnsi="ＭＳ 明朝"/>
        </w:rPr>
      </w:pPr>
    </w:p>
    <w:p w14:paraId="159DEEA6" w14:textId="03284190" w:rsidR="00D21076" w:rsidRPr="003E4011" w:rsidRDefault="00D21076" w:rsidP="00C92DC1">
      <w:pPr>
        <w:ind w:firstLineChars="100" w:firstLine="241"/>
        <w:rPr>
          <w:b/>
        </w:rPr>
      </w:pPr>
      <w:r w:rsidRPr="003E4011">
        <w:rPr>
          <w:rFonts w:hint="eastAsia"/>
          <w:b/>
        </w:rPr>
        <w:t>（イ）</w:t>
      </w:r>
      <w:r w:rsidR="00806496">
        <w:rPr>
          <w:rFonts w:hint="eastAsia"/>
          <w:b/>
        </w:rPr>
        <w:t>長野局</w:t>
      </w:r>
      <w:r w:rsidRPr="003E4011">
        <w:rPr>
          <w:rFonts w:hint="eastAsia"/>
          <w:b/>
        </w:rPr>
        <w:t>等が取り組むこと</w:t>
      </w:r>
    </w:p>
    <w:p w14:paraId="706BD606" w14:textId="2864995A" w:rsidR="00D21076" w:rsidRPr="003E4011" w:rsidRDefault="00D21076" w:rsidP="00D21076">
      <w:pPr>
        <w:pStyle w:val="a3"/>
        <w:ind w:leftChars="200" w:left="720" w:hangingChars="100" w:hanging="240"/>
        <w:rPr>
          <w:rFonts w:ascii="ＭＳ 明朝" w:hAnsi="ＭＳ 明朝"/>
          <w:szCs w:val="24"/>
        </w:rPr>
      </w:pPr>
      <w:r w:rsidRPr="003E4011">
        <w:rPr>
          <w:rFonts w:ascii="ＭＳ 明朝" w:hAnsi="ＭＳ 明朝" w:hint="eastAsia"/>
          <w:szCs w:val="24"/>
        </w:rPr>
        <w:t>・</w:t>
      </w:r>
      <w:r w:rsidR="00131D69">
        <w:rPr>
          <w:rFonts w:ascii="ＭＳ 明朝" w:hAnsi="ＭＳ 明朝" w:hint="eastAsia"/>
          <w:szCs w:val="24"/>
        </w:rPr>
        <w:t>関係行政機関とも連携しながら、関係事業者に対して指導</w:t>
      </w:r>
      <w:r w:rsidR="006F44D8">
        <w:rPr>
          <w:rFonts w:ascii="ＭＳ 明朝" w:hAnsi="ＭＳ 明朝" w:hint="eastAsia"/>
          <w:szCs w:val="24"/>
        </w:rPr>
        <w:t>・啓発</w:t>
      </w:r>
      <w:r w:rsidR="00131D69">
        <w:rPr>
          <w:rFonts w:ascii="ＭＳ 明朝" w:hAnsi="ＭＳ 明朝" w:hint="eastAsia"/>
          <w:szCs w:val="24"/>
        </w:rPr>
        <w:t>を行う。その際、</w:t>
      </w:r>
      <w:r w:rsidRPr="003E4011">
        <w:rPr>
          <w:rFonts w:ascii="ＭＳ 明朝" w:hAnsi="ＭＳ 明朝" w:hint="eastAsia"/>
          <w:szCs w:val="24"/>
        </w:rPr>
        <w:t>医療機関に対して、放射線被ばく管理に関する労働安全</w:t>
      </w:r>
      <w:r w:rsidR="00C815C2" w:rsidRPr="003E4011">
        <w:rPr>
          <w:rFonts w:ascii="ＭＳ 明朝" w:hAnsi="ＭＳ 明朝" w:hint="eastAsia"/>
          <w:szCs w:val="24"/>
        </w:rPr>
        <w:t>衛生</w:t>
      </w:r>
      <w:r w:rsidRPr="003E4011">
        <w:rPr>
          <w:rFonts w:ascii="ＭＳ 明朝" w:hAnsi="ＭＳ 明朝" w:hint="eastAsia"/>
          <w:szCs w:val="24"/>
        </w:rPr>
        <w:t>マネジメントシステムの導入を支援する</w:t>
      </w:r>
      <w:r w:rsidR="00131D69">
        <w:rPr>
          <w:rFonts w:ascii="ＭＳ 明朝" w:hAnsi="ＭＳ 明朝" w:hint="eastAsia"/>
          <w:szCs w:val="24"/>
        </w:rPr>
        <w:t>ため、</w:t>
      </w:r>
      <w:r w:rsidR="00F158A2">
        <w:rPr>
          <w:rFonts w:ascii="ＭＳ 明朝" w:hAnsi="ＭＳ 明朝" w:hint="eastAsia"/>
          <w:szCs w:val="24"/>
        </w:rPr>
        <w:t>本省</w:t>
      </w:r>
      <w:r w:rsidR="00131D69">
        <w:rPr>
          <w:rFonts w:ascii="ＭＳ 明朝" w:hAnsi="ＭＳ 明朝" w:hint="eastAsia"/>
          <w:szCs w:val="24"/>
        </w:rPr>
        <w:t>支援事業を周知する</w:t>
      </w:r>
      <w:r w:rsidRPr="003E4011">
        <w:rPr>
          <w:rFonts w:ascii="ＭＳ 明朝" w:hAnsi="ＭＳ 明朝" w:hint="eastAsia"/>
          <w:szCs w:val="24"/>
        </w:rPr>
        <w:t>。</w:t>
      </w:r>
    </w:p>
    <w:p w14:paraId="750B80C4" w14:textId="5DE13B76" w:rsidR="00E070CB" w:rsidRPr="00E070CB" w:rsidRDefault="00E070CB" w:rsidP="00E070CB">
      <w:pPr>
        <w:rPr>
          <w:rFonts w:ascii="ＭＳ 明朝" w:hAnsi="ＭＳ 明朝"/>
          <w:szCs w:val="24"/>
        </w:rPr>
      </w:pPr>
    </w:p>
    <w:sectPr w:rsidR="00E070CB" w:rsidRPr="00E070CB" w:rsidSect="007B4083">
      <w:footerReference w:type="default" r:id="rId8"/>
      <w:pgSz w:w="11906" w:h="16838"/>
      <w:pgMar w:top="1644" w:right="1191" w:bottom="1644" w:left="119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3F2EE3" w16cid:durableId="26E0CCC3"/>
  <w16cid:commentId w16cid:paraId="431264EC" w16cid:durableId="26E0CCC4"/>
  <w16cid:commentId w16cid:paraId="19939A01" w16cid:durableId="26E0CCC5"/>
  <w16cid:commentId w16cid:paraId="347059D3" w16cid:durableId="26E0CCC6"/>
  <w16cid:commentId w16cid:paraId="47778973" w16cid:durableId="26E0CCC7"/>
  <w16cid:commentId w16cid:paraId="6640A3C9" w16cid:durableId="26E0CCC8"/>
  <w16cid:commentId w16cid:paraId="52CD95F2" w16cid:durableId="26E0CCC9"/>
  <w16cid:commentId w16cid:paraId="66BFA9BF" w16cid:durableId="26E0CCCA"/>
  <w16cid:commentId w16cid:paraId="1E85EE5E" w16cid:durableId="26E0CCCB"/>
  <w16cid:commentId w16cid:paraId="5F046CD2" w16cid:durableId="26E0CCCC"/>
  <w16cid:commentId w16cid:paraId="7050EBAD" w16cid:durableId="26E0CCCD"/>
  <w16cid:commentId w16cid:paraId="1372264C" w16cid:durableId="26E0CCCE"/>
  <w16cid:commentId w16cid:paraId="59C14802" w16cid:durableId="26E0CCCF"/>
  <w16cid:commentId w16cid:paraId="53EB7FCB" w16cid:durableId="26E0CCD0"/>
  <w16cid:commentId w16cid:paraId="21D2CB9E" w16cid:durableId="26E0CCD1"/>
  <w16cid:commentId w16cid:paraId="59E0B854" w16cid:durableId="26E0CCD2"/>
  <w16cid:commentId w16cid:paraId="58CC8D34" w16cid:durableId="26E0CCD3"/>
  <w16cid:commentId w16cid:paraId="6B19F767" w16cid:durableId="26E0CCD4"/>
  <w16cid:commentId w16cid:paraId="4678D1A3" w16cid:durableId="26E0CCD5"/>
  <w16cid:commentId w16cid:paraId="3ED3718D" w16cid:durableId="26E0CCD6"/>
  <w16cid:commentId w16cid:paraId="305CEBFF" w16cid:durableId="26E0CCD7"/>
  <w16cid:commentId w16cid:paraId="7EBBE9C1" w16cid:durableId="26E0CCD8"/>
  <w16cid:commentId w16cid:paraId="0B9CA074" w16cid:durableId="26E0CCD9"/>
  <w16cid:commentId w16cid:paraId="6A2961EE" w16cid:durableId="26E0CCDA"/>
  <w16cid:commentId w16cid:paraId="643BBBAE" w16cid:durableId="26E0CCDB"/>
  <w16cid:commentId w16cid:paraId="2FF73446" w16cid:durableId="26E0CCDC"/>
  <w16cid:commentId w16cid:paraId="0FE71679" w16cid:durableId="26E0CCDD"/>
  <w16cid:commentId w16cid:paraId="5EFF2ED7" w16cid:durableId="26E0CCDE"/>
  <w16cid:commentId w16cid:paraId="1EB15E11" w16cid:durableId="26E0CCDF"/>
  <w16cid:commentId w16cid:paraId="7222ED46" w16cid:durableId="26E0CCE0"/>
  <w16cid:commentId w16cid:paraId="0987A91F" w16cid:durableId="26E0CCE1"/>
  <w16cid:commentId w16cid:paraId="6C94C1A3" w16cid:durableId="26E0CCE2"/>
  <w16cid:commentId w16cid:paraId="763A5671" w16cid:durableId="26E0CCE3"/>
  <w16cid:commentId w16cid:paraId="71EE5986" w16cid:durableId="26E0CCE4"/>
  <w16cid:commentId w16cid:paraId="74977875" w16cid:durableId="26E0CC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3D159" w14:textId="77777777" w:rsidR="0098414C" w:rsidRDefault="0098414C"/>
  </w:endnote>
  <w:endnote w:type="continuationSeparator" w:id="0">
    <w:p w14:paraId="2B3C99C2" w14:textId="77777777" w:rsidR="0098414C" w:rsidRDefault="00984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6BE4E" w14:textId="63BB53C7" w:rsidR="0098414C" w:rsidRDefault="0098414C">
    <w:pPr>
      <w:pStyle w:val="ad"/>
      <w:jc w:val="center"/>
    </w:pPr>
    <w:r>
      <w:t xml:space="preserve">- </w:t>
    </w:r>
    <w:sdt>
      <w:sdtPr>
        <w:id w:val="1098918675"/>
        <w:docPartObj>
          <w:docPartGallery w:val="Page Numbers (Bottom of Page)"/>
          <w:docPartUnique/>
        </w:docPartObj>
      </w:sdtPr>
      <w:sdtEndPr/>
      <w:sdtContent>
        <w:r>
          <w:fldChar w:fldCharType="begin"/>
        </w:r>
        <w:r>
          <w:instrText>PAGE   \* MERGEFORMAT</w:instrText>
        </w:r>
        <w:r>
          <w:fldChar w:fldCharType="separate"/>
        </w:r>
        <w:r w:rsidR="004803FC" w:rsidRPr="004803FC">
          <w:rPr>
            <w:noProof/>
            <w:lang w:val="ja-JP"/>
          </w:rPr>
          <w:t>10</w:t>
        </w:r>
        <w:r>
          <w:fldChar w:fldCharType="end"/>
        </w:r>
        <w:r>
          <w:t xml:space="preserve"> -</w:t>
        </w:r>
      </w:sdtContent>
    </w:sdt>
  </w:p>
  <w:p w14:paraId="7A84F1C4" w14:textId="77777777" w:rsidR="0098414C" w:rsidRDefault="0098414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03D1D" w14:textId="77777777" w:rsidR="0098414C" w:rsidRDefault="0098414C"/>
  </w:footnote>
  <w:footnote w:type="continuationSeparator" w:id="0">
    <w:p w14:paraId="0FB03015" w14:textId="77777777" w:rsidR="0098414C" w:rsidRDefault="009841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6524"/>
    <w:multiLevelType w:val="hybridMultilevel"/>
    <w:tmpl w:val="09EC08F8"/>
    <w:lvl w:ilvl="0" w:tplc="6DB083A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113E2F04"/>
    <w:multiLevelType w:val="hybridMultilevel"/>
    <w:tmpl w:val="79040E34"/>
    <w:lvl w:ilvl="0" w:tplc="2C24E8A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FA54058"/>
    <w:multiLevelType w:val="hybridMultilevel"/>
    <w:tmpl w:val="BBEE2E72"/>
    <w:lvl w:ilvl="0" w:tplc="84C26F7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290A1D87"/>
    <w:multiLevelType w:val="hybridMultilevel"/>
    <w:tmpl w:val="C200FB30"/>
    <w:lvl w:ilvl="0" w:tplc="814488B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D72563F"/>
    <w:multiLevelType w:val="hybridMultilevel"/>
    <w:tmpl w:val="52FE4AAE"/>
    <w:lvl w:ilvl="0" w:tplc="C546AE4E">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576F02BC"/>
    <w:multiLevelType w:val="hybridMultilevel"/>
    <w:tmpl w:val="11589C3A"/>
    <w:lvl w:ilvl="0" w:tplc="0FBC05C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6FC47CB1"/>
    <w:multiLevelType w:val="hybridMultilevel"/>
    <w:tmpl w:val="A6D83E94"/>
    <w:lvl w:ilvl="0" w:tplc="3794B1A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49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93"/>
    <w:rsid w:val="00001377"/>
    <w:rsid w:val="00005C86"/>
    <w:rsid w:val="00014DEC"/>
    <w:rsid w:val="00017199"/>
    <w:rsid w:val="00021242"/>
    <w:rsid w:val="00021CD0"/>
    <w:rsid w:val="0002274A"/>
    <w:rsid w:val="00023444"/>
    <w:rsid w:val="00027722"/>
    <w:rsid w:val="00033B5E"/>
    <w:rsid w:val="000357AD"/>
    <w:rsid w:val="0003722F"/>
    <w:rsid w:val="00042E01"/>
    <w:rsid w:val="000439DE"/>
    <w:rsid w:val="00043AF7"/>
    <w:rsid w:val="000465FD"/>
    <w:rsid w:val="00050641"/>
    <w:rsid w:val="00052A4B"/>
    <w:rsid w:val="00052ED3"/>
    <w:rsid w:val="00053213"/>
    <w:rsid w:val="00053700"/>
    <w:rsid w:val="0005411B"/>
    <w:rsid w:val="000562B9"/>
    <w:rsid w:val="0005717D"/>
    <w:rsid w:val="000579C6"/>
    <w:rsid w:val="00061E71"/>
    <w:rsid w:val="00063BF2"/>
    <w:rsid w:val="00066CDD"/>
    <w:rsid w:val="00074A76"/>
    <w:rsid w:val="00077970"/>
    <w:rsid w:val="00081067"/>
    <w:rsid w:val="00081D7F"/>
    <w:rsid w:val="00082AD7"/>
    <w:rsid w:val="00082DE7"/>
    <w:rsid w:val="00085455"/>
    <w:rsid w:val="00086057"/>
    <w:rsid w:val="000865E8"/>
    <w:rsid w:val="00086FD2"/>
    <w:rsid w:val="00091EF8"/>
    <w:rsid w:val="00092F84"/>
    <w:rsid w:val="00093C00"/>
    <w:rsid w:val="000963CD"/>
    <w:rsid w:val="0009707F"/>
    <w:rsid w:val="000A2C4C"/>
    <w:rsid w:val="000A433C"/>
    <w:rsid w:val="000A4EFC"/>
    <w:rsid w:val="000A6DB7"/>
    <w:rsid w:val="000B7529"/>
    <w:rsid w:val="000C0F6B"/>
    <w:rsid w:val="000C1A03"/>
    <w:rsid w:val="000C2B71"/>
    <w:rsid w:val="000C4BE7"/>
    <w:rsid w:val="000C5826"/>
    <w:rsid w:val="000D10DB"/>
    <w:rsid w:val="000D6596"/>
    <w:rsid w:val="000D6A19"/>
    <w:rsid w:val="000E0CAE"/>
    <w:rsid w:val="000E1174"/>
    <w:rsid w:val="000E363A"/>
    <w:rsid w:val="000E429B"/>
    <w:rsid w:val="000E5566"/>
    <w:rsid w:val="000E60CA"/>
    <w:rsid w:val="000E7597"/>
    <w:rsid w:val="000E7859"/>
    <w:rsid w:val="000E7D8C"/>
    <w:rsid w:val="000F438E"/>
    <w:rsid w:val="000F4DFC"/>
    <w:rsid w:val="00104EFC"/>
    <w:rsid w:val="0010766E"/>
    <w:rsid w:val="0010789A"/>
    <w:rsid w:val="00110979"/>
    <w:rsid w:val="0011203B"/>
    <w:rsid w:val="001164D1"/>
    <w:rsid w:val="00120080"/>
    <w:rsid w:val="001200E6"/>
    <w:rsid w:val="00121658"/>
    <w:rsid w:val="00121A5D"/>
    <w:rsid w:val="00126E8D"/>
    <w:rsid w:val="00131D69"/>
    <w:rsid w:val="00133F7A"/>
    <w:rsid w:val="00134845"/>
    <w:rsid w:val="0013516D"/>
    <w:rsid w:val="001373E2"/>
    <w:rsid w:val="001405A1"/>
    <w:rsid w:val="001433FD"/>
    <w:rsid w:val="00143C32"/>
    <w:rsid w:val="001446FB"/>
    <w:rsid w:val="001448A1"/>
    <w:rsid w:val="00146888"/>
    <w:rsid w:val="00146C80"/>
    <w:rsid w:val="00147371"/>
    <w:rsid w:val="00150288"/>
    <w:rsid w:val="00152597"/>
    <w:rsid w:val="00153918"/>
    <w:rsid w:val="00155557"/>
    <w:rsid w:val="00157180"/>
    <w:rsid w:val="001644A5"/>
    <w:rsid w:val="00164E42"/>
    <w:rsid w:val="00170A34"/>
    <w:rsid w:val="001712E6"/>
    <w:rsid w:val="00171B1B"/>
    <w:rsid w:val="00171CB1"/>
    <w:rsid w:val="00173D83"/>
    <w:rsid w:val="00176994"/>
    <w:rsid w:val="0017710A"/>
    <w:rsid w:val="00177902"/>
    <w:rsid w:val="00182023"/>
    <w:rsid w:val="00183063"/>
    <w:rsid w:val="0018356C"/>
    <w:rsid w:val="001851C2"/>
    <w:rsid w:val="00187D66"/>
    <w:rsid w:val="0019294D"/>
    <w:rsid w:val="00193DCA"/>
    <w:rsid w:val="00197DCC"/>
    <w:rsid w:val="001A0839"/>
    <w:rsid w:val="001A0BDE"/>
    <w:rsid w:val="001A310B"/>
    <w:rsid w:val="001A7D61"/>
    <w:rsid w:val="001B2842"/>
    <w:rsid w:val="001B52A6"/>
    <w:rsid w:val="001B5988"/>
    <w:rsid w:val="001B5B48"/>
    <w:rsid w:val="001B791C"/>
    <w:rsid w:val="001C2954"/>
    <w:rsid w:val="001C4EAE"/>
    <w:rsid w:val="001C7FAD"/>
    <w:rsid w:val="001D17B0"/>
    <w:rsid w:val="001D1AAD"/>
    <w:rsid w:val="001D29A1"/>
    <w:rsid w:val="001D3242"/>
    <w:rsid w:val="001D4AD3"/>
    <w:rsid w:val="001D52A5"/>
    <w:rsid w:val="001D5B71"/>
    <w:rsid w:val="001D5C5C"/>
    <w:rsid w:val="001D6FD9"/>
    <w:rsid w:val="001D7085"/>
    <w:rsid w:val="001E2AD3"/>
    <w:rsid w:val="001E2B7E"/>
    <w:rsid w:val="001E4B67"/>
    <w:rsid w:val="001E728E"/>
    <w:rsid w:val="001E7496"/>
    <w:rsid w:val="001E7872"/>
    <w:rsid w:val="001F13B3"/>
    <w:rsid w:val="001F67E4"/>
    <w:rsid w:val="00200CFD"/>
    <w:rsid w:val="00202C57"/>
    <w:rsid w:val="00204F86"/>
    <w:rsid w:val="002122BC"/>
    <w:rsid w:val="002149FC"/>
    <w:rsid w:val="00215D22"/>
    <w:rsid w:val="00217758"/>
    <w:rsid w:val="00222C75"/>
    <w:rsid w:val="0022314B"/>
    <w:rsid w:val="002238DA"/>
    <w:rsid w:val="00224322"/>
    <w:rsid w:val="00224556"/>
    <w:rsid w:val="00224C8F"/>
    <w:rsid w:val="00226B66"/>
    <w:rsid w:val="00233979"/>
    <w:rsid w:val="00236B88"/>
    <w:rsid w:val="00242A3A"/>
    <w:rsid w:val="00242CB7"/>
    <w:rsid w:val="00242CE8"/>
    <w:rsid w:val="00242D06"/>
    <w:rsid w:val="002438CD"/>
    <w:rsid w:val="002465E0"/>
    <w:rsid w:val="00247F94"/>
    <w:rsid w:val="00251132"/>
    <w:rsid w:val="00253B8F"/>
    <w:rsid w:val="00255AF8"/>
    <w:rsid w:val="00255E12"/>
    <w:rsid w:val="00261D18"/>
    <w:rsid w:val="00263853"/>
    <w:rsid w:val="00265ED6"/>
    <w:rsid w:val="002673ED"/>
    <w:rsid w:val="0027617A"/>
    <w:rsid w:val="002831FA"/>
    <w:rsid w:val="002855E5"/>
    <w:rsid w:val="00293004"/>
    <w:rsid w:val="002958E1"/>
    <w:rsid w:val="00297869"/>
    <w:rsid w:val="002A391B"/>
    <w:rsid w:val="002A739A"/>
    <w:rsid w:val="002A7A42"/>
    <w:rsid w:val="002B0F13"/>
    <w:rsid w:val="002C4E00"/>
    <w:rsid w:val="002C737D"/>
    <w:rsid w:val="002D0A14"/>
    <w:rsid w:val="002D105D"/>
    <w:rsid w:val="002D46DA"/>
    <w:rsid w:val="002D59D8"/>
    <w:rsid w:val="002D6251"/>
    <w:rsid w:val="002E1F50"/>
    <w:rsid w:val="002E5F83"/>
    <w:rsid w:val="002E6431"/>
    <w:rsid w:val="002E7A2F"/>
    <w:rsid w:val="002F046A"/>
    <w:rsid w:val="002F0F10"/>
    <w:rsid w:val="002F370A"/>
    <w:rsid w:val="002F417A"/>
    <w:rsid w:val="002F73C4"/>
    <w:rsid w:val="002F798F"/>
    <w:rsid w:val="00302660"/>
    <w:rsid w:val="00304699"/>
    <w:rsid w:val="00314769"/>
    <w:rsid w:val="00315B97"/>
    <w:rsid w:val="00316312"/>
    <w:rsid w:val="00317E5F"/>
    <w:rsid w:val="00320983"/>
    <w:rsid w:val="00320F80"/>
    <w:rsid w:val="00321412"/>
    <w:rsid w:val="003215E2"/>
    <w:rsid w:val="00321C4E"/>
    <w:rsid w:val="00323ACA"/>
    <w:rsid w:val="00325452"/>
    <w:rsid w:val="00327D75"/>
    <w:rsid w:val="003362FA"/>
    <w:rsid w:val="00337000"/>
    <w:rsid w:val="00337A1B"/>
    <w:rsid w:val="003414E2"/>
    <w:rsid w:val="00342388"/>
    <w:rsid w:val="00352076"/>
    <w:rsid w:val="00352BD6"/>
    <w:rsid w:val="003535B5"/>
    <w:rsid w:val="003545F0"/>
    <w:rsid w:val="00355871"/>
    <w:rsid w:val="00356B73"/>
    <w:rsid w:val="003619A4"/>
    <w:rsid w:val="00361E5C"/>
    <w:rsid w:val="00363EBA"/>
    <w:rsid w:val="00366299"/>
    <w:rsid w:val="003663F9"/>
    <w:rsid w:val="00371A38"/>
    <w:rsid w:val="003723F4"/>
    <w:rsid w:val="003738AC"/>
    <w:rsid w:val="00383457"/>
    <w:rsid w:val="003845C4"/>
    <w:rsid w:val="00385887"/>
    <w:rsid w:val="00385CDB"/>
    <w:rsid w:val="003871DE"/>
    <w:rsid w:val="0039162B"/>
    <w:rsid w:val="00392D41"/>
    <w:rsid w:val="00397FB0"/>
    <w:rsid w:val="003A00BD"/>
    <w:rsid w:val="003A021C"/>
    <w:rsid w:val="003A0637"/>
    <w:rsid w:val="003A148A"/>
    <w:rsid w:val="003A41A3"/>
    <w:rsid w:val="003A5A7C"/>
    <w:rsid w:val="003B2342"/>
    <w:rsid w:val="003B553E"/>
    <w:rsid w:val="003B5A0C"/>
    <w:rsid w:val="003B7903"/>
    <w:rsid w:val="003C0020"/>
    <w:rsid w:val="003C1F06"/>
    <w:rsid w:val="003C3342"/>
    <w:rsid w:val="003C355A"/>
    <w:rsid w:val="003C3930"/>
    <w:rsid w:val="003C79B8"/>
    <w:rsid w:val="003D0C88"/>
    <w:rsid w:val="003D2F2D"/>
    <w:rsid w:val="003D3C35"/>
    <w:rsid w:val="003D4E3F"/>
    <w:rsid w:val="003D5450"/>
    <w:rsid w:val="003D7288"/>
    <w:rsid w:val="003E4011"/>
    <w:rsid w:val="003E62B6"/>
    <w:rsid w:val="003E7D58"/>
    <w:rsid w:val="003F2D51"/>
    <w:rsid w:val="003F2EA2"/>
    <w:rsid w:val="003F4B20"/>
    <w:rsid w:val="003F50F6"/>
    <w:rsid w:val="004035C9"/>
    <w:rsid w:val="004050B9"/>
    <w:rsid w:val="00406588"/>
    <w:rsid w:val="00411DAE"/>
    <w:rsid w:val="00416184"/>
    <w:rsid w:val="00416649"/>
    <w:rsid w:val="0041761F"/>
    <w:rsid w:val="00417A6B"/>
    <w:rsid w:val="004206DF"/>
    <w:rsid w:val="00420A2E"/>
    <w:rsid w:val="0042107D"/>
    <w:rsid w:val="00423E0C"/>
    <w:rsid w:val="00431C13"/>
    <w:rsid w:val="004359B1"/>
    <w:rsid w:val="004426D4"/>
    <w:rsid w:val="004443B7"/>
    <w:rsid w:val="00450E49"/>
    <w:rsid w:val="00452D90"/>
    <w:rsid w:val="0046440A"/>
    <w:rsid w:val="00464ECD"/>
    <w:rsid w:val="00470C42"/>
    <w:rsid w:val="00472503"/>
    <w:rsid w:val="00473435"/>
    <w:rsid w:val="00476C7C"/>
    <w:rsid w:val="004803FC"/>
    <w:rsid w:val="0048114A"/>
    <w:rsid w:val="004841AB"/>
    <w:rsid w:val="004842BE"/>
    <w:rsid w:val="004857E4"/>
    <w:rsid w:val="0049187D"/>
    <w:rsid w:val="00492522"/>
    <w:rsid w:val="00493472"/>
    <w:rsid w:val="004960D2"/>
    <w:rsid w:val="004A1E95"/>
    <w:rsid w:val="004A65A2"/>
    <w:rsid w:val="004A7210"/>
    <w:rsid w:val="004B25E6"/>
    <w:rsid w:val="004B3C0F"/>
    <w:rsid w:val="004B4FAB"/>
    <w:rsid w:val="004C086C"/>
    <w:rsid w:val="004C26EC"/>
    <w:rsid w:val="004C3113"/>
    <w:rsid w:val="004C4750"/>
    <w:rsid w:val="004C4D9D"/>
    <w:rsid w:val="004D1C0B"/>
    <w:rsid w:val="004D31C6"/>
    <w:rsid w:val="004D55FB"/>
    <w:rsid w:val="004D572C"/>
    <w:rsid w:val="004D62D8"/>
    <w:rsid w:val="004D6683"/>
    <w:rsid w:val="004D66D5"/>
    <w:rsid w:val="004D6DEF"/>
    <w:rsid w:val="004D7EC4"/>
    <w:rsid w:val="004E0C8F"/>
    <w:rsid w:val="004E1E53"/>
    <w:rsid w:val="004F039E"/>
    <w:rsid w:val="004F15C8"/>
    <w:rsid w:val="004F323B"/>
    <w:rsid w:val="004F439D"/>
    <w:rsid w:val="004F646E"/>
    <w:rsid w:val="004F7DD3"/>
    <w:rsid w:val="00501C35"/>
    <w:rsid w:val="005024C8"/>
    <w:rsid w:val="005048F1"/>
    <w:rsid w:val="00505E92"/>
    <w:rsid w:val="00507F98"/>
    <w:rsid w:val="005169B6"/>
    <w:rsid w:val="005179D0"/>
    <w:rsid w:val="00520569"/>
    <w:rsid w:val="00523856"/>
    <w:rsid w:val="005335A6"/>
    <w:rsid w:val="00534237"/>
    <w:rsid w:val="0054500A"/>
    <w:rsid w:val="00545770"/>
    <w:rsid w:val="0055014A"/>
    <w:rsid w:val="00551BF2"/>
    <w:rsid w:val="0055240F"/>
    <w:rsid w:val="005548D7"/>
    <w:rsid w:val="005561CC"/>
    <w:rsid w:val="005561F3"/>
    <w:rsid w:val="00557219"/>
    <w:rsid w:val="005636AE"/>
    <w:rsid w:val="00564006"/>
    <w:rsid w:val="00573C93"/>
    <w:rsid w:val="005768BB"/>
    <w:rsid w:val="00576C6F"/>
    <w:rsid w:val="00583594"/>
    <w:rsid w:val="005850E3"/>
    <w:rsid w:val="00585B50"/>
    <w:rsid w:val="0059077B"/>
    <w:rsid w:val="00590BAC"/>
    <w:rsid w:val="00593B13"/>
    <w:rsid w:val="005965E1"/>
    <w:rsid w:val="0059771D"/>
    <w:rsid w:val="00597F23"/>
    <w:rsid w:val="005A0338"/>
    <w:rsid w:val="005A2655"/>
    <w:rsid w:val="005A328A"/>
    <w:rsid w:val="005A548C"/>
    <w:rsid w:val="005A79F5"/>
    <w:rsid w:val="005B0D8C"/>
    <w:rsid w:val="005B15C9"/>
    <w:rsid w:val="005B297B"/>
    <w:rsid w:val="005B685E"/>
    <w:rsid w:val="005B73F0"/>
    <w:rsid w:val="005B7D00"/>
    <w:rsid w:val="005C14DA"/>
    <w:rsid w:val="005C3260"/>
    <w:rsid w:val="005D0D19"/>
    <w:rsid w:val="005D2880"/>
    <w:rsid w:val="005D4702"/>
    <w:rsid w:val="005E0E5A"/>
    <w:rsid w:val="005E1404"/>
    <w:rsid w:val="005E3A0E"/>
    <w:rsid w:val="005E6FD3"/>
    <w:rsid w:val="005E7F3F"/>
    <w:rsid w:val="005F2404"/>
    <w:rsid w:val="005F2DFE"/>
    <w:rsid w:val="005F48EB"/>
    <w:rsid w:val="005F551F"/>
    <w:rsid w:val="006030C5"/>
    <w:rsid w:val="00620551"/>
    <w:rsid w:val="006221B0"/>
    <w:rsid w:val="006226D8"/>
    <w:rsid w:val="00622E96"/>
    <w:rsid w:val="00623268"/>
    <w:rsid w:val="0062457E"/>
    <w:rsid w:val="00625A02"/>
    <w:rsid w:val="006315BB"/>
    <w:rsid w:val="00631B7D"/>
    <w:rsid w:val="00636E35"/>
    <w:rsid w:val="00637919"/>
    <w:rsid w:val="00637AA4"/>
    <w:rsid w:val="00637DE3"/>
    <w:rsid w:val="0064042F"/>
    <w:rsid w:val="00641A10"/>
    <w:rsid w:val="00641FC0"/>
    <w:rsid w:val="00644F3D"/>
    <w:rsid w:val="006467E1"/>
    <w:rsid w:val="00647439"/>
    <w:rsid w:val="006567EE"/>
    <w:rsid w:val="006614B0"/>
    <w:rsid w:val="006643E9"/>
    <w:rsid w:val="006645FE"/>
    <w:rsid w:val="00666312"/>
    <w:rsid w:val="00672F1E"/>
    <w:rsid w:val="0067678A"/>
    <w:rsid w:val="00677214"/>
    <w:rsid w:val="00677408"/>
    <w:rsid w:val="00680DA8"/>
    <w:rsid w:val="00682673"/>
    <w:rsid w:val="00692059"/>
    <w:rsid w:val="0069252E"/>
    <w:rsid w:val="006930B0"/>
    <w:rsid w:val="00693C78"/>
    <w:rsid w:val="006952F0"/>
    <w:rsid w:val="00696729"/>
    <w:rsid w:val="00697F37"/>
    <w:rsid w:val="006A0001"/>
    <w:rsid w:val="006A4F83"/>
    <w:rsid w:val="006B327C"/>
    <w:rsid w:val="006B6008"/>
    <w:rsid w:val="006B7EF0"/>
    <w:rsid w:val="006C6729"/>
    <w:rsid w:val="006C714C"/>
    <w:rsid w:val="006D1FBC"/>
    <w:rsid w:val="006D2208"/>
    <w:rsid w:val="006D3B13"/>
    <w:rsid w:val="006D3EF9"/>
    <w:rsid w:val="006D63C0"/>
    <w:rsid w:val="006E1C9F"/>
    <w:rsid w:val="006E47E6"/>
    <w:rsid w:val="006E75F7"/>
    <w:rsid w:val="006E786C"/>
    <w:rsid w:val="006F0661"/>
    <w:rsid w:val="006F238F"/>
    <w:rsid w:val="006F44D8"/>
    <w:rsid w:val="006F6667"/>
    <w:rsid w:val="006F66CA"/>
    <w:rsid w:val="00703A2D"/>
    <w:rsid w:val="00704203"/>
    <w:rsid w:val="0070448D"/>
    <w:rsid w:val="00710255"/>
    <w:rsid w:val="007125E4"/>
    <w:rsid w:val="00715DEA"/>
    <w:rsid w:val="0071607D"/>
    <w:rsid w:val="007208C6"/>
    <w:rsid w:val="00721877"/>
    <w:rsid w:val="0072288B"/>
    <w:rsid w:val="00723E37"/>
    <w:rsid w:val="0072696F"/>
    <w:rsid w:val="007269BB"/>
    <w:rsid w:val="00730893"/>
    <w:rsid w:val="00732ECA"/>
    <w:rsid w:val="007360CE"/>
    <w:rsid w:val="0074029E"/>
    <w:rsid w:val="007472D3"/>
    <w:rsid w:val="00747964"/>
    <w:rsid w:val="00750D07"/>
    <w:rsid w:val="00753BDC"/>
    <w:rsid w:val="00754DFA"/>
    <w:rsid w:val="0075760B"/>
    <w:rsid w:val="00760132"/>
    <w:rsid w:val="00766062"/>
    <w:rsid w:val="0077069E"/>
    <w:rsid w:val="00771270"/>
    <w:rsid w:val="00772C14"/>
    <w:rsid w:val="00773293"/>
    <w:rsid w:val="00780340"/>
    <w:rsid w:val="00790CFB"/>
    <w:rsid w:val="00792064"/>
    <w:rsid w:val="007922BF"/>
    <w:rsid w:val="007939CB"/>
    <w:rsid w:val="00793D32"/>
    <w:rsid w:val="0079692F"/>
    <w:rsid w:val="00796F06"/>
    <w:rsid w:val="007A10D6"/>
    <w:rsid w:val="007A134E"/>
    <w:rsid w:val="007A178B"/>
    <w:rsid w:val="007A3623"/>
    <w:rsid w:val="007A39B0"/>
    <w:rsid w:val="007B0B61"/>
    <w:rsid w:val="007B2D1E"/>
    <w:rsid w:val="007B4083"/>
    <w:rsid w:val="007B7797"/>
    <w:rsid w:val="007C0CC8"/>
    <w:rsid w:val="007C3890"/>
    <w:rsid w:val="007C44BF"/>
    <w:rsid w:val="007C5F25"/>
    <w:rsid w:val="007D25BB"/>
    <w:rsid w:val="007D47B4"/>
    <w:rsid w:val="007D4AAD"/>
    <w:rsid w:val="007D61A4"/>
    <w:rsid w:val="007D74B3"/>
    <w:rsid w:val="007E342C"/>
    <w:rsid w:val="007E486E"/>
    <w:rsid w:val="007E5507"/>
    <w:rsid w:val="007E5DDF"/>
    <w:rsid w:val="007F25C2"/>
    <w:rsid w:val="007F716D"/>
    <w:rsid w:val="00805EBE"/>
    <w:rsid w:val="008061EE"/>
    <w:rsid w:val="0080626A"/>
    <w:rsid w:val="00806496"/>
    <w:rsid w:val="00812E84"/>
    <w:rsid w:val="008136B6"/>
    <w:rsid w:val="00813A11"/>
    <w:rsid w:val="00813F54"/>
    <w:rsid w:val="00815E9A"/>
    <w:rsid w:val="00823D26"/>
    <w:rsid w:val="00824D31"/>
    <w:rsid w:val="0082564F"/>
    <w:rsid w:val="008263BE"/>
    <w:rsid w:val="00832976"/>
    <w:rsid w:val="00832FC8"/>
    <w:rsid w:val="00834079"/>
    <w:rsid w:val="00841062"/>
    <w:rsid w:val="00841EE1"/>
    <w:rsid w:val="0084453B"/>
    <w:rsid w:val="008466C7"/>
    <w:rsid w:val="00852667"/>
    <w:rsid w:val="00855305"/>
    <w:rsid w:val="008575F5"/>
    <w:rsid w:val="00861815"/>
    <w:rsid w:val="008621B9"/>
    <w:rsid w:val="008630A3"/>
    <w:rsid w:val="00866483"/>
    <w:rsid w:val="00871AA4"/>
    <w:rsid w:val="00871E7E"/>
    <w:rsid w:val="0087345E"/>
    <w:rsid w:val="008749C6"/>
    <w:rsid w:val="00881ACB"/>
    <w:rsid w:val="00884747"/>
    <w:rsid w:val="0088559A"/>
    <w:rsid w:val="00885AE0"/>
    <w:rsid w:val="00885C7A"/>
    <w:rsid w:val="008916DF"/>
    <w:rsid w:val="00893B4A"/>
    <w:rsid w:val="00895693"/>
    <w:rsid w:val="00896C38"/>
    <w:rsid w:val="00896F48"/>
    <w:rsid w:val="008A52D8"/>
    <w:rsid w:val="008A5AE9"/>
    <w:rsid w:val="008B1A1D"/>
    <w:rsid w:val="008B551B"/>
    <w:rsid w:val="008B6CA3"/>
    <w:rsid w:val="008B7907"/>
    <w:rsid w:val="008C0074"/>
    <w:rsid w:val="008C0C24"/>
    <w:rsid w:val="008C0F3B"/>
    <w:rsid w:val="008D33E3"/>
    <w:rsid w:val="008D3F72"/>
    <w:rsid w:val="008D554C"/>
    <w:rsid w:val="008D56F3"/>
    <w:rsid w:val="008D6F61"/>
    <w:rsid w:val="008D781A"/>
    <w:rsid w:val="008E0E87"/>
    <w:rsid w:val="008E21AB"/>
    <w:rsid w:val="008E257C"/>
    <w:rsid w:val="008E3FF7"/>
    <w:rsid w:val="008E68C9"/>
    <w:rsid w:val="008E7A4B"/>
    <w:rsid w:val="008E7B9B"/>
    <w:rsid w:val="0090187C"/>
    <w:rsid w:val="00902F49"/>
    <w:rsid w:val="00913B87"/>
    <w:rsid w:val="00921CC8"/>
    <w:rsid w:val="009241A0"/>
    <w:rsid w:val="009244AC"/>
    <w:rsid w:val="00924D58"/>
    <w:rsid w:val="0092531A"/>
    <w:rsid w:val="00925EE2"/>
    <w:rsid w:val="009371DC"/>
    <w:rsid w:val="009378E1"/>
    <w:rsid w:val="00941413"/>
    <w:rsid w:val="00941CB8"/>
    <w:rsid w:val="009422C7"/>
    <w:rsid w:val="00942DDD"/>
    <w:rsid w:val="00942E50"/>
    <w:rsid w:val="00943BF1"/>
    <w:rsid w:val="00943E1E"/>
    <w:rsid w:val="00945978"/>
    <w:rsid w:val="00945F7C"/>
    <w:rsid w:val="0094765F"/>
    <w:rsid w:val="009508B9"/>
    <w:rsid w:val="00955355"/>
    <w:rsid w:val="009643EF"/>
    <w:rsid w:val="0096532F"/>
    <w:rsid w:val="00967920"/>
    <w:rsid w:val="009702FE"/>
    <w:rsid w:val="0097403A"/>
    <w:rsid w:val="009811FB"/>
    <w:rsid w:val="0098414C"/>
    <w:rsid w:val="009872CC"/>
    <w:rsid w:val="00987E8F"/>
    <w:rsid w:val="009901DE"/>
    <w:rsid w:val="00994A9A"/>
    <w:rsid w:val="0099502E"/>
    <w:rsid w:val="009967CA"/>
    <w:rsid w:val="009A179C"/>
    <w:rsid w:val="009A1D31"/>
    <w:rsid w:val="009A46F7"/>
    <w:rsid w:val="009A6000"/>
    <w:rsid w:val="009A6863"/>
    <w:rsid w:val="009B1487"/>
    <w:rsid w:val="009B66FC"/>
    <w:rsid w:val="009C1C22"/>
    <w:rsid w:val="009C39A0"/>
    <w:rsid w:val="009C61D4"/>
    <w:rsid w:val="009C7AAB"/>
    <w:rsid w:val="009C7DFB"/>
    <w:rsid w:val="009D3CF7"/>
    <w:rsid w:val="009D4179"/>
    <w:rsid w:val="009D6346"/>
    <w:rsid w:val="009E6154"/>
    <w:rsid w:val="009E6753"/>
    <w:rsid w:val="009E72F6"/>
    <w:rsid w:val="009F12DA"/>
    <w:rsid w:val="009F61F2"/>
    <w:rsid w:val="009F723C"/>
    <w:rsid w:val="00A0069C"/>
    <w:rsid w:val="00A029A6"/>
    <w:rsid w:val="00A07A6D"/>
    <w:rsid w:val="00A13B73"/>
    <w:rsid w:val="00A13BF6"/>
    <w:rsid w:val="00A20408"/>
    <w:rsid w:val="00A2192A"/>
    <w:rsid w:val="00A263DD"/>
    <w:rsid w:val="00A30D13"/>
    <w:rsid w:val="00A3273F"/>
    <w:rsid w:val="00A3500F"/>
    <w:rsid w:val="00A35E76"/>
    <w:rsid w:val="00A40CBD"/>
    <w:rsid w:val="00A44C01"/>
    <w:rsid w:val="00A46088"/>
    <w:rsid w:val="00A46FCF"/>
    <w:rsid w:val="00A53351"/>
    <w:rsid w:val="00A55338"/>
    <w:rsid w:val="00A562F1"/>
    <w:rsid w:val="00A61450"/>
    <w:rsid w:val="00A66EFE"/>
    <w:rsid w:val="00A6732E"/>
    <w:rsid w:val="00A677F7"/>
    <w:rsid w:val="00A705F1"/>
    <w:rsid w:val="00A70CF1"/>
    <w:rsid w:val="00A71349"/>
    <w:rsid w:val="00A7234B"/>
    <w:rsid w:val="00A7285A"/>
    <w:rsid w:val="00A728F4"/>
    <w:rsid w:val="00A81BE7"/>
    <w:rsid w:val="00A81C0F"/>
    <w:rsid w:val="00A87786"/>
    <w:rsid w:val="00A90986"/>
    <w:rsid w:val="00A91570"/>
    <w:rsid w:val="00A93261"/>
    <w:rsid w:val="00AA2722"/>
    <w:rsid w:val="00AA42FD"/>
    <w:rsid w:val="00AB0ECB"/>
    <w:rsid w:val="00AB26BC"/>
    <w:rsid w:val="00AB2B51"/>
    <w:rsid w:val="00AB7847"/>
    <w:rsid w:val="00AC0500"/>
    <w:rsid w:val="00AC16F0"/>
    <w:rsid w:val="00AC223F"/>
    <w:rsid w:val="00AC47B1"/>
    <w:rsid w:val="00AC73B6"/>
    <w:rsid w:val="00AD05B3"/>
    <w:rsid w:val="00AD15ED"/>
    <w:rsid w:val="00AD6A59"/>
    <w:rsid w:val="00AE0F39"/>
    <w:rsid w:val="00AE2333"/>
    <w:rsid w:val="00AE3DA2"/>
    <w:rsid w:val="00AE5653"/>
    <w:rsid w:val="00AE5C4D"/>
    <w:rsid w:val="00AE5DA0"/>
    <w:rsid w:val="00AE7C7B"/>
    <w:rsid w:val="00AF00A3"/>
    <w:rsid w:val="00AF19B4"/>
    <w:rsid w:val="00AF3BFB"/>
    <w:rsid w:val="00B00023"/>
    <w:rsid w:val="00B06BD6"/>
    <w:rsid w:val="00B10844"/>
    <w:rsid w:val="00B12AF4"/>
    <w:rsid w:val="00B12D15"/>
    <w:rsid w:val="00B137B6"/>
    <w:rsid w:val="00B20651"/>
    <w:rsid w:val="00B21A7F"/>
    <w:rsid w:val="00B227F3"/>
    <w:rsid w:val="00B22B3C"/>
    <w:rsid w:val="00B23B9D"/>
    <w:rsid w:val="00B2594C"/>
    <w:rsid w:val="00B30B00"/>
    <w:rsid w:val="00B30E45"/>
    <w:rsid w:val="00B3203B"/>
    <w:rsid w:val="00B35D7A"/>
    <w:rsid w:val="00B45594"/>
    <w:rsid w:val="00B521FB"/>
    <w:rsid w:val="00B52A1C"/>
    <w:rsid w:val="00B53563"/>
    <w:rsid w:val="00B54655"/>
    <w:rsid w:val="00B60FBF"/>
    <w:rsid w:val="00B616BF"/>
    <w:rsid w:val="00B619D1"/>
    <w:rsid w:val="00B61A4C"/>
    <w:rsid w:val="00B63AAC"/>
    <w:rsid w:val="00B646FF"/>
    <w:rsid w:val="00B6688E"/>
    <w:rsid w:val="00B70D5C"/>
    <w:rsid w:val="00B76C85"/>
    <w:rsid w:val="00B8049F"/>
    <w:rsid w:val="00B81291"/>
    <w:rsid w:val="00B87B85"/>
    <w:rsid w:val="00B90371"/>
    <w:rsid w:val="00B90BCC"/>
    <w:rsid w:val="00B915F3"/>
    <w:rsid w:val="00B91742"/>
    <w:rsid w:val="00B9247E"/>
    <w:rsid w:val="00B925D9"/>
    <w:rsid w:val="00B95545"/>
    <w:rsid w:val="00BA3991"/>
    <w:rsid w:val="00BA5CE6"/>
    <w:rsid w:val="00BA6698"/>
    <w:rsid w:val="00BB063F"/>
    <w:rsid w:val="00BB2AEA"/>
    <w:rsid w:val="00BB7F35"/>
    <w:rsid w:val="00BC253D"/>
    <w:rsid w:val="00BC4272"/>
    <w:rsid w:val="00BC4885"/>
    <w:rsid w:val="00BD7A79"/>
    <w:rsid w:val="00BD7D94"/>
    <w:rsid w:val="00BE656A"/>
    <w:rsid w:val="00BE752D"/>
    <w:rsid w:val="00BF3F04"/>
    <w:rsid w:val="00BF548E"/>
    <w:rsid w:val="00C00767"/>
    <w:rsid w:val="00C00F67"/>
    <w:rsid w:val="00C069DC"/>
    <w:rsid w:val="00C108BE"/>
    <w:rsid w:val="00C1243C"/>
    <w:rsid w:val="00C16327"/>
    <w:rsid w:val="00C222AA"/>
    <w:rsid w:val="00C26766"/>
    <w:rsid w:val="00C2687E"/>
    <w:rsid w:val="00C302CD"/>
    <w:rsid w:val="00C31FC8"/>
    <w:rsid w:val="00C32E30"/>
    <w:rsid w:val="00C33233"/>
    <w:rsid w:val="00C3371B"/>
    <w:rsid w:val="00C366D7"/>
    <w:rsid w:val="00C36B8E"/>
    <w:rsid w:val="00C36C8A"/>
    <w:rsid w:val="00C4385F"/>
    <w:rsid w:val="00C50A87"/>
    <w:rsid w:val="00C5181E"/>
    <w:rsid w:val="00C53C28"/>
    <w:rsid w:val="00C53D93"/>
    <w:rsid w:val="00C564FF"/>
    <w:rsid w:val="00C574CF"/>
    <w:rsid w:val="00C617F5"/>
    <w:rsid w:val="00C61D3D"/>
    <w:rsid w:val="00C75E93"/>
    <w:rsid w:val="00C815C2"/>
    <w:rsid w:val="00C90DB9"/>
    <w:rsid w:val="00C92DC1"/>
    <w:rsid w:val="00C9680E"/>
    <w:rsid w:val="00CA0869"/>
    <w:rsid w:val="00CA1DD4"/>
    <w:rsid w:val="00CA4F39"/>
    <w:rsid w:val="00CA741C"/>
    <w:rsid w:val="00CB52F7"/>
    <w:rsid w:val="00CB6B26"/>
    <w:rsid w:val="00CC05D6"/>
    <w:rsid w:val="00CC1C56"/>
    <w:rsid w:val="00CC2FA8"/>
    <w:rsid w:val="00CC3C9C"/>
    <w:rsid w:val="00CD10AC"/>
    <w:rsid w:val="00CD3786"/>
    <w:rsid w:val="00CD57D6"/>
    <w:rsid w:val="00CD60E5"/>
    <w:rsid w:val="00CD6D09"/>
    <w:rsid w:val="00CD763D"/>
    <w:rsid w:val="00CE065F"/>
    <w:rsid w:val="00CE1719"/>
    <w:rsid w:val="00CE3925"/>
    <w:rsid w:val="00CE5F33"/>
    <w:rsid w:val="00CE6D2D"/>
    <w:rsid w:val="00CE74B4"/>
    <w:rsid w:val="00CE786F"/>
    <w:rsid w:val="00CF0F93"/>
    <w:rsid w:val="00CF2E82"/>
    <w:rsid w:val="00CF679E"/>
    <w:rsid w:val="00D003DB"/>
    <w:rsid w:val="00D006E2"/>
    <w:rsid w:val="00D00E3D"/>
    <w:rsid w:val="00D03C93"/>
    <w:rsid w:val="00D11AF7"/>
    <w:rsid w:val="00D13E51"/>
    <w:rsid w:val="00D173F7"/>
    <w:rsid w:val="00D2101C"/>
    <w:rsid w:val="00D21076"/>
    <w:rsid w:val="00D230DB"/>
    <w:rsid w:val="00D252F5"/>
    <w:rsid w:val="00D31604"/>
    <w:rsid w:val="00D3211D"/>
    <w:rsid w:val="00D33048"/>
    <w:rsid w:val="00D33F35"/>
    <w:rsid w:val="00D36FC0"/>
    <w:rsid w:val="00D4420C"/>
    <w:rsid w:val="00D460C6"/>
    <w:rsid w:val="00D517F3"/>
    <w:rsid w:val="00D5386C"/>
    <w:rsid w:val="00D54B30"/>
    <w:rsid w:val="00D567E5"/>
    <w:rsid w:val="00D573E9"/>
    <w:rsid w:val="00D578F2"/>
    <w:rsid w:val="00D60729"/>
    <w:rsid w:val="00D61F20"/>
    <w:rsid w:val="00D6391A"/>
    <w:rsid w:val="00D71606"/>
    <w:rsid w:val="00D73066"/>
    <w:rsid w:val="00D75B87"/>
    <w:rsid w:val="00D83A3B"/>
    <w:rsid w:val="00D83D0E"/>
    <w:rsid w:val="00D8513F"/>
    <w:rsid w:val="00D914C3"/>
    <w:rsid w:val="00D9214C"/>
    <w:rsid w:val="00D960F1"/>
    <w:rsid w:val="00D9692C"/>
    <w:rsid w:val="00D975D6"/>
    <w:rsid w:val="00DA1445"/>
    <w:rsid w:val="00DA147A"/>
    <w:rsid w:val="00DA6A9F"/>
    <w:rsid w:val="00DA72FF"/>
    <w:rsid w:val="00DA7D7F"/>
    <w:rsid w:val="00DB4CB4"/>
    <w:rsid w:val="00DB550E"/>
    <w:rsid w:val="00DB7137"/>
    <w:rsid w:val="00DB7771"/>
    <w:rsid w:val="00DC2400"/>
    <w:rsid w:val="00DC5698"/>
    <w:rsid w:val="00DC7060"/>
    <w:rsid w:val="00DC7191"/>
    <w:rsid w:val="00DC7E20"/>
    <w:rsid w:val="00DD06A5"/>
    <w:rsid w:val="00DD16BD"/>
    <w:rsid w:val="00DD419B"/>
    <w:rsid w:val="00DD4CF3"/>
    <w:rsid w:val="00DE2AE1"/>
    <w:rsid w:val="00DE4457"/>
    <w:rsid w:val="00DE4E93"/>
    <w:rsid w:val="00DE55A6"/>
    <w:rsid w:val="00DE7907"/>
    <w:rsid w:val="00DF046E"/>
    <w:rsid w:val="00DF0711"/>
    <w:rsid w:val="00DF12FE"/>
    <w:rsid w:val="00DF4100"/>
    <w:rsid w:val="00DF45D2"/>
    <w:rsid w:val="00DF4B97"/>
    <w:rsid w:val="00DF4F6D"/>
    <w:rsid w:val="00DF6F74"/>
    <w:rsid w:val="00DF77B0"/>
    <w:rsid w:val="00E00E05"/>
    <w:rsid w:val="00E03341"/>
    <w:rsid w:val="00E042C6"/>
    <w:rsid w:val="00E06AEF"/>
    <w:rsid w:val="00E070CB"/>
    <w:rsid w:val="00E077A9"/>
    <w:rsid w:val="00E104A9"/>
    <w:rsid w:val="00E10E03"/>
    <w:rsid w:val="00E12837"/>
    <w:rsid w:val="00E13553"/>
    <w:rsid w:val="00E139A3"/>
    <w:rsid w:val="00E15024"/>
    <w:rsid w:val="00E15FD0"/>
    <w:rsid w:val="00E16A84"/>
    <w:rsid w:val="00E22183"/>
    <w:rsid w:val="00E251C9"/>
    <w:rsid w:val="00E2596A"/>
    <w:rsid w:val="00E26AA8"/>
    <w:rsid w:val="00E26BBB"/>
    <w:rsid w:val="00E31D11"/>
    <w:rsid w:val="00E31DAB"/>
    <w:rsid w:val="00E364AE"/>
    <w:rsid w:val="00E41E24"/>
    <w:rsid w:val="00E427E8"/>
    <w:rsid w:val="00E4327D"/>
    <w:rsid w:val="00E44641"/>
    <w:rsid w:val="00E4686F"/>
    <w:rsid w:val="00E523F0"/>
    <w:rsid w:val="00E57FA0"/>
    <w:rsid w:val="00E6581C"/>
    <w:rsid w:val="00E735EA"/>
    <w:rsid w:val="00E73ECB"/>
    <w:rsid w:val="00E75FC8"/>
    <w:rsid w:val="00E771C1"/>
    <w:rsid w:val="00E81392"/>
    <w:rsid w:val="00E83DDE"/>
    <w:rsid w:val="00E83DE9"/>
    <w:rsid w:val="00E8613D"/>
    <w:rsid w:val="00E92AA3"/>
    <w:rsid w:val="00E95077"/>
    <w:rsid w:val="00E975CB"/>
    <w:rsid w:val="00E97A1E"/>
    <w:rsid w:val="00EA234A"/>
    <w:rsid w:val="00EA441E"/>
    <w:rsid w:val="00EB3B7C"/>
    <w:rsid w:val="00EB69A0"/>
    <w:rsid w:val="00EB6E89"/>
    <w:rsid w:val="00EC03C9"/>
    <w:rsid w:val="00EC04F5"/>
    <w:rsid w:val="00EC1FB9"/>
    <w:rsid w:val="00EC3997"/>
    <w:rsid w:val="00EC6715"/>
    <w:rsid w:val="00EC733D"/>
    <w:rsid w:val="00EC7936"/>
    <w:rsid w:val="00ED07FF"/>
    <w:rsid w:val="00ED1352"/>
    <w:rsid w:val="00ED584E"/>
    <w:rsid w:val="00EE4370"/>
    <w:rsid w:val="00EF7F35"/>
    <w:rsid w:val="00F004F6"/>
    <w:rsid w:val="00F0323C"/>
    <w:rsid w:val="00F04A48"/>
    <w:rsid w:val="00F07B07"/>
    <w:rsid w:val="00F1369B"/>
    <w:rsid w:val="00F156D1"/>
    <w:rsid w:val="00F158A2"/>
    <w:rsid w:val="00F21AAD"/>
    <w:rsid w:val="00F21D7D"/>
    <w:rsid w:val="00F22046"/>
    <w:rsid w:val="00F22EB5"/>
    <w:rsid w:val="00F34318"/>
    <w:rsid w:val="00F34496"/>
    <w:rsid w:val="00F3605D"/>
    <w:rsid w:val="00F4048E"/>
    <w:rsid w:val="00F409D7"/>
    <w:rsid w:val="00F42CD8"/>
    <w:rsid w:val="00F4689C"/>
    <w:rsid w:val="00F53036"/>
    <w:rsid w:val="00F53699"/>
    <w:rsid w:val="00F56268"/>
    <w:rsid w:val="00F5785A"/>
    <w:rsid w:val="00F6157A"/>
    <w:rsid w:val="00F62B97"/>
    <w:rsid w:val="00F654C7"/>
    <w:rsid w:val="00F656D2"/>
    <w:rsid w:val="00F708FE"/>
    <w:rsid w:val="00F70AB0"/>
    <w:rsid w:val="00F71A85"/>
    <w:rsid w:val="00F75E2D"/>
    <w:rsid w:val="00F77940"/>
    <w:rsid w:val="00F77F37"/>
    <w:rsid w:val="00F81DDA"/>
    <w:rsid w:val="00F82ECA"/>
    <w:rsid w:val="00F8416F"/>
    <w:rsid w:val="00F90714"/>
    <w:rsid w:val="00F93758"/>
    <w:rsid w:val="00F964AC"/>
    <w:rsid w:val="00F97233"/>
    <w:rsid w:val="00FA40A9"/>
    <w:rsid w:val="00FB0D97"/>
    <w:rsid w:val="00FB2819"/>
    <w:rsid w:val="00FB436A"/>
    <w:rsid w:val="00FB615C"/>
    <w:rsid w:val="00FC1794"/>
    <w:rsid w:val="00FC2DB6"/>
    <w:rsid w:val="00FC42CF"/>
    <w:rsid w:val="00FC6709"/>
    <w:rsid w:val="00FC6CFD"/>
    <w:rsid w:val="00FC756B"/>
    <w:rsid w:val="00FC7CA4"/>
    <w:rsid w:val="00FD0772"/>
    <w:rsid w:val="00FD13EE"/>
    <w:rsid w:val="00FD1F70"/>
    <w:rsid w:val="00FD2F86"/>
    <w:rsid w:val="00FD3172"/>
    <w:rsid w:val="00FD32A9"/>
    <w:rsid w:val="00FD74F5"/>
    <w:rsid w:val="00FE2BBB"/>
    <w:rsid w:val="00FE350D"/>
    <w:rsid w:val="00FE4909"/>
    <w:rsid w:val="00FF1541"/>
    <w:rsid w:val="00FF29D7"/>
    <w:rsid w:val="00FF43CD"/>
    <w:rsid w:val="00FF6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9857">
      <v:textbox inset="5.85pt,.7pt,5.85pt,.7pt"/>
    </o:shapedefaults>
    <o:shapelayout v:ext="edit">
      <o:idmap v:ext="edit" data="1"/>
    </o:shapelayout>
  </w:shapeDefaults>
  <w:decimalSymbol w:val="."/>
  <w:listSeparator w:val=","/>
  <w14:docId w14:val="0DCC2937"/>
  <w15:chartTrackingRefBased/>
  <w15:docId w15:val="{6DBDEA3A-B2FB-4338-ACF9-4A795DC3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A34"/>
    <w:rPr>
      <w:rFonts w:eastAsia="ＭＳ 明朝"/>
      <w:sz w:val="24"/>
    </w:rPr>
  </w:style>
  <w:style w:type="paragraph" w:styleId="1">
    <w:name w:val="heading 1"/>
    <w:basedOn w:val="a"/>
    <w:next w:val="a"/>
    <w:link w:val="10"/>
    <w:uiPriority w:val="9"/>
    <w:qFormat/>
    <w:rsid w:val="006221B0"/>
    <w:pPr>
      <w:keepNext/>
      <w:outlineLvl w:val="0"/>
    </w:pPr>
    <w:rPr>
      <w:rFonts w:asciiTheme="majorHAnsi" w:hAnsiTheme="majorHAnsi" w:cstheme="majorBidi"/>
      <w:b/>
      <w:szCs w:val="24"/>
    </w:rPr>
  </w:style>
  <w:style w:type="paragraph" w:styleId="2">
    <w:name w:val="heading 2"/>
    <w:basedOn w:val="a"/>
    <w:next w:val="a"/>
    <w:link w:val="20"/>
    <w:uiPriority w:val="9"/>
    <w:unhideWhenUsed/>
    <w:qFormat/>
    <w:rsid w:val="006221B0"/>
    <w:pPr>
      <w:keepNext/>
      <w:outlineLvl w:val="1"/>
    </w:pPr>
    <w:rPr>
      <w:rFonts w:asciiTheme="majorHAnsi" w:hAnsiTheme="majorHAnsi" w:cstheme="majorBidi"/>
      <w:b/>
    </w:rPr>
  </w:style>
  <w:style w:type="paragraph" w:styleId="3">
    <w:name w:val="heading 3"/>
    <w:basedOn w:val="a"/>
    <w:next w:val="a"/>
    <w:link w:val="30"/>
    <w:uiPriority w:val="9"/>
    <w:unhideWhenUsed/>
    <w:qFormat/>
    <w:rsid w:val="006221B0"/>
    <w:pPr>
      <w:keepNext/>
      <w:ind w:leftChars="100" w:left="100" w:rightChars="100" w:right="100"/>
      <w:outlineLvl w:val="2"/>
    </w:pPr>
    <w:rPr>
      <w:rFonts w:asciiTheme="majorHAnsi" w:hAnsiTheme="majorHAnsi" w:cstheme="majorBidi"/>
      <w:b/>
    </w:rPr>
  </w:style>
  <w:style w:type="paragraph" w:styleId="4">
    <w:name w:val="heading 4"/>
    <w:basedOn w:val="a"/>
    <w:next w:val="a"/>
    <w:link w:val="40"/>
    <w:uiPriority w:val="9"/>
    <w:unhideWhenUsed/>
    <w:qFormat/>
    <w:rsid w:val="006221B0"/>
    <w:pPr>
      <w:keepNext/>
      <w:ind w:leftChars="100" w:left="100" w:rightChars="100" w:right="1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3C93"/>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List Paragraph"/>
    <w:basedOn w:val="a"/>
    <w:uiPriority w:val="34"/>
    <w:qFormat/>
    <w:rsid w:val="00021CD0"/>
    <w:pPr>
      <w:ind w:leftChars="400" w:left="840"/>
    </w:pPr>
  </w:style>
  <w:style w:type="character" w:styleId="a4">
    <w:name w:val="annotation reference"/>
    <w:basedOn w:val="a0"/>
    <w:semiHidden/>
    <w:unhideWhenUsed/>
    <w:rsid w:val="00696729"/>
    <w:rPr>
      <w:sz w:val="18"/>
      <w:szCs w:val="18"/>
    </w:rPr>
  </w:style>
  <w:style w:type="paragraph" w:styleId="a5">
    <w:name w:val="annotation text"/>
    <w:basedOn w:val="a"/>
    <w:link w:val="a6"/>
    <w:uiPriority w:val="99"/>
    <w:unhideWhenUsed/>
    <w:rsid w:val="00696729"/>
    <w:pPr>
      <w:jc w:val="left"/>
    </w:pPr>
  </w:style>
  <w:style w:type="character" w:customStyle="1" w:styleId="a6">
    <w:name w:val="コメント文字列 (文字)"/>
    <w:basedOn w:val="a0"/>
    <w:link w:val="a5"/>
    <w:uiPriority w:val="99"/>
    <w:rsid w:val="00696729"/>
  </w:style>
  <w:style w:type="paragraph" w:styleId="a7">
    <w:name w:val="annotation subject"/>
    <w:basedOn w:val="a5"/>
    <w:next w:val="a5"/>
    <w:link w:val="a8"/>
    <w:uiPriority w:val="99"/>
    <w:semiHidden/>
    <w:unhideWhenUsed/>
    <w:rsid w:val="00696729"/>
    <w:rPr>
      <w:b/>
      <w:bCs/>
    </w:rPr>
  </w:style>
  <w:style w:type="character" w:customStyle="1" w:styleId="a8">
    <w:name w:val="コメント内容 (文字)"/>
    <w:basedOn w:val="a6"/>
    <w:link w:val="a7"/>
    <w:uiPriority w:val="99"/>
    <w:semiHidden/>
    <w:rsid w:val="00696729"/>
    <w:rPr>
      <w:b/>
      <w:bCs/>
    </w:rPr>
  </w:style>
  <w:style w:type="paragraph" w:styleId="a9">
    <w:name w:val="Balloon Text"/>
    <w:basedOn w:val="a"/>
    <w:link w:val="aa"/>
    <w:uiPriority w:val="99"/>
    <w:semiHidden/>
    <w:unhideWhenUsed/>
    <w:rsid w:val="006967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6729"/>
    <w:rPr>
      <w:rFonts w:asciiTheme="majorHAnsi" w:eastAsiaTheme="majorEastAsia" w:hAnsiTheme="majorHAnsi" w:cstheme="majorBidi"/>
      <w:sz w:val="18"/>
      <w:szCs w:val="18"/>
    </w:rPr>
  </w:style>
  <w:style w:type="paragraph" w:styleId="ab">
    <w:name w:val="header"/>
    <w:basedOn w:val="a"/>
    <w:link w:val="ac"/>
    <w:uiPriority w:val="99"/>
    <w:unhideWhenUsed/>
    <w:rsid w:val="00812E84"/>
    <w:pPr>
      <w:tabs>
        <w:tab w:val="center" w:pos="4252"/>
        <w:tab w:val="right" w:pos="8504"/>
      </w:tabs>
      <w:snapToGrid w:val="0"/>
    </w:pPr>
  </w:style>
  <w:style w:type="character" w:customStyle="1" w:styleId="ac">
    <w:name w:val="ヘッダー (文字)"/>
    <w:basedOn w:val="a0"/>
    <w:link w:val="ab"/>
    <w:uiPriority w:val="99"/>
    <w:rsid w:val="00812E84"/>
  </w:style>
  <w:style w:type="paragraph" w:styleId="ad">
    <w:name w:val="footer"/>
    <w:basedOn w:val="a"/>
    <w:link w:val="ae"/>
    <w:uiPriority w:val="99"/>
    <w:unhideWhenUsed/>
    <w:rsid w:val="00812E84"/>
    <w:pPr>
      <w:tabs>
        <w:tab w:val="center" w:pos="4252"/>
        <w:tab w:val="right" w:pos="8504"/>
      </w:tabs>
      <w:snapToGrid w:val="0"/>
    </w:pPr>
  </w:style>
  <w:style w:type="character" w:customStyle="1" w:styleId="ae">
    <w:name w:val="フッター (文字)"/>
    <w:basedOn w:val="a0"/>
    <w:link w:val="ad"/>
    <w:uiPriority w:val="99"/>
    <w:rsid w:val="00812E84"/>
  </w:style>
  <w:style w:type="paragraph" w:customStyle="1" w:styleId="Default">
    <w:name w:val="Default"/>
    <w:rsid w:val="007B4083"/>
    <w:pPr>
      <w:widowControl w:val="0"/>
      <w:autoSpaceDE w:val="0"/>
      <w:autoSpaceDN w:val="0"/>
      <w:adjustRightInd w:val="0"/>
      <w:jc w:val="left"/>
    </w:pPr>
    <w:rPr>
      <w:rFonts w:ascii="HG丸ｺﾞｼｯｸM-PRO" w:eastAsia="HG丸ｺﾞｼｯｸM-PRO" w:cs="HG丸ｺﾞｼｯｸM-PRO"/>
      <w:color w:val="000000"/>
      <w:kern w:val="0"/>
      <w:sz w:val="24"/>
      <w:szCs w:val="24"/>
    </w:rPr>
  </w:style>
  <w:style w:type="paragraph" w:styleId="af">
    <w:name w:val="Date"/>
    <w:basedOn w:val="a"/>
    <w:next w:val="a"/>
    <w:link w:val="af0"/>
    <w:uiPriority w:val="99"/>
    <w:semiHidden/>
    <w:unhideWhenUsed/>
    <w:rsid w:val="00841EE1"/>
  </w:style>
  <w:style w:type="character" w:customStyle="1" w:styleId="af0">
    <w:name w:val="日付 (文字)"/>
    <w:basedOn w:val="a0"/>
    <w:link w:val="af"/>
    <w:uiPriority w:val="99"/>
    <w:semiHidden/>
    <w:rsid w:val="00841EE1"/>
  </w:style>
  <w:style w:type="character" w:customStyle="1" w:styleId="10">
    <w:name w:val="見出し 1 (文字)"/>
    <w:basedOn w:val="a0"/>
    <w:link w:val="1"/>
    <w:uiPriority w:val="9"/>
    <w:rsid w:val="006221B0"/>
    <w:rPr>
      <w:rFonts w:asciiTheme="majorHAnsi" w:eastAsia="ＭＳ 明朝" w:hAnsiTheme="majorHAnsi" w:cstheme="majorBidi"/>
      <w:b/>
      <w:sz w:val="24"/>
      <w:szCs w:val="24"/>
    </w:rPr>
  </w:style>
  <w:style w:type="character" w:customStyle="1" w:styleId="20">
    <w:name w:val="見出し 2 (文字)"/>
    <w:basedOn w:val="a0"/>
    <w:link w:val="2"/>
    <w:uiPriority w:val="9"/>
    <w:rsid w:val="006221B0"/>
    <w:rPr>
      <w:rFonts w:asciiTheme="majorHAnsi" w:eastAsia="ＭＳ 明朝" w:hAnsiTheme="majorHAnsi" w:cstheme="majorBidi"/>
      <w:b/>
      <w:sz w:val="24"/>
    </w:rPr>
  </w:style>
  <w:style w:type="character" w:customStyle="1" w:styleId="30">
    <w:name w:val="見出し 3 (文字)"/>
    <w:basedOn w:val="a0"/>
    <w:link w:val="3"/>
    <w:uiPriority w:val="9"/>
    <w:rsid w:val="006221B0"/>
    <w:rPr>
      <w:rFonts w:asciiTheme="majorHAnsi" w:eastAsia="ＭＳ 明朝" w:hAnsiTheme="majorHAnsi" w:cstheme="majorBidi"/>
      <w:b/>
      <w:sz w:val="24"/>
    </w:rPr>
  </w:style>
  <w:style w:type="character" w:customStyle="1" w:styleId="40">
    <w:name w:val="見出し 4 (文字)"/>
    <w:basedOn w:val="a0"/>
    <w:link w:val="4"/>
    <w:uiPriority w:val="9"/>
    <w:rsid w:val="006221B0"/>
    <w:rPr>
      <w:rFonts w:eastAsia="ＭＳ 明朝"/>
      <w:b/>
      <w:bCs/>
      <w:sz w:val="24"/>
    </w:rPr>
  </w:style>
  <w:style w:type="paragraph" w:styleId="af1">
    <w:name w:val="TOC Heading"/>
    <w:basedOn w:val="1"/>
    <w:next w:val="a"/>
    <w:uiPriority w:val="39"/>
    <w:unhideWhenUsed/>
    <w:qFormat/>
    <w:rsid w:val="003D2F2D"/>
    <w:pPr>
      <w:keepLines/>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3D2F2D"/>
    <w:pPr>
      <w:ind w:leftChars="100" w:left="210"/>
    </w:pPr>
  </w:style>
  <w:style w:type="paragraph" w:styleId="11">
    <w:name w:val="toc 1"/>
    <w:basedOn w:val="a"/>
    <w:next w:val="a"/>
    <w:autoRedefine/>
    <w:uiPriority w:val="39"/>
    <w:unhideWhenUsed/>
    <w:rsid w:val="001E2B7E"/>
    <w:pPr>
      <w:tabs>
        <w:tab w:val="right" w:leader="dot" w:pos="9514"/>
      </w:tabs>
      <w:snapToGrid w:val="0"/>
    </w:pPr>
  </w:style>
  <w:style w:type="paragraph" w:styleId="31">
    <w:name w:val="toc 3"/>
    <w:basedOn w:val="a"/>
    <w:next w:val="a"/>
    <w:autoRedefine/>
    <w:uiPriority w:val="39"/>
    <w:unhideWhenUsed/>
    <w:rsid w:val="003D2F2D"/>
    <w:pPr>
      <w:ind w:leftChars="200" w:left="420"/>
    </w:pPr>
  </w:style>
  <w:style w:type="character" w:styleId="af2">
    <w:name w:val="Hyperlink"/>
    <w:basedOn w:val="a0"/>
    <w:uiPriority w:val="99"/>
    <w:unhideWhenUsed/>
    <w:rsid w:val="003D2F2D"/>
    <w:rPr>
      <w:color w:val="0563C1" w:themeColor="hyperlink"/>
      <w:u w:val="single"/>
    </w:rPr>
  </w:style>
  <w:style w:type="paragraph" w:styleId="af3">
    <w:name w:val="No Spacing"/>
    <w:uiPriority w:val="1"/>
    <w:qFormat/>
    <w:rsid w:val="006221B0"/>
    <w:rPr>
      <w:rFonts w:eastAsia="ＭＳ 明朝"/>
    </w:rPr>
  </w:style>
  <w:style w:type="paragraph" w:styleId="af4">
    <w:name w:val="Revision"/>
    <w:hidden/>
    <w:uiPriority w:val="99"/>
    <w:semiHidden/>
    <w:rsid w:val="00C222AA"/>
    <w:pPr>
      <w:jc w:val="left"/>
    </w:pPr>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3089">
      <w:bodyDiv w:val="1"/>
      <w:marLeft w:val="0"/>
      <w:marRight w:val="0"/>
      <w:marTop w:val="0"/>
      <w:marBottom w:val="0"/>
      <w:divBdr>
        <w:top w:val="none" w:sz="0" w:space="0" w:color="auto"/>
        <w:left w:val="none" w:sz="0" w:space="0" w:color="auto"/>
        <w:bottom w:val="none" w:sz="0" w:space="0" w:color="auto"/>
        <w:right w:val="none" w:sz="0" w:space="0" w:color="auto"/>
      </w:divBdr>
    </w:div>
    <w:div w:id="141779453">
      <w:bodyDiv w:val="1"/>
      <w:marLeft w:val="0"/>
      <w:marRight w:val="0"/>
      <w:marTop w:val="0"/>
      <w:marBottom w:val="0"/>
      <w:divBdr>
        <w:top w:val="none" w:sz="0" w:space="0" w:color="auto"/>
        <w:left w:val="none" w:sz="0" w:space="0" w:color="auto"/>
        <w:bottom w:val="none" w:sz="0" w:space="0" w:color="auto"/>
        <w:right w:val="none" w:sz="0" w:space="0" w:color="auto"/>
      </w:divBdr>
    </w:div>
    <w:div w:id="260333944">
      <w:bodyDiv w:val="1"/>
      <w:marLeft w:val="0"/>
      <w:marRight w:val="0"/>
      <w:marTop w:val="0"/>
      <w:marBottom w:val="0"/>
      <w:divBdr>
        <w:top w:val="none" w:sz="0" w:space="0" w:color="auto"/>
        <w:left w:val="none" w:sz="0" w:space="0" w:color="auto"/>
        <w:bottom w:val="none" w:sz="0" w:space="0" w:color="auto"/>
        <w:right w:val="none" w:sz="0" w:space="0" w:color="auto"/>
      </w:divBdr>
    </w:div>
    <w:div w:id="263733478">
      <w:bodyDiv w:val="1"/>
      <w:marLeft w:val="0"/>
      <w:marRight w:val="0"/>
      <w:marTop w:val="0"/>
      <w:marBottom w:val="0"/>
      <w:divBdr>
        <w:top w:val="none" w:sz="0" w:space="0" w:color="auto"/>
        <w:left w:val="none" w:sz="0" w:space="0" w:color="auto"/>
        <w:bottom w:val="none" w:sz="0" w:space="0" w:color="auto"/>
        <w:right w:val="none" w:sz="0" w:space="0" w:color="auto"/>
      </w:divBdr>
    </w:div>
    <w:div w:id="264777590">
      <w:bodyDiv w:val="1"/>
      <w:marLeft w:val="0"/>
      <w:marRight w:val="0"/>
      <w:marTop w:val="0"/>
      <w:marBottom w:val="0"/>
      <w:divBdr>
        <w:top w:val="none" w:sz="0" w:space="0" w:color="auto"/>
        <w:left w:val="none" w:sz="0" w:space="0" w:color="auto"/>
        <w:bottom w:val="none" w:sz="0" w:space="0" w:color="auto"/>
        <w:right w:val="none" w:sz="0" w:space="0" w:color="auto"/>
      </w:divBdr>
    </w:div>
    <w:div w:id="267854724">
      <w:bodyDiv w:val="1"/>
      <w:marLeft w:val="0"/>
      <w:marRight w:val="0"/>
      <w:marTop w:val="0"/>
      <w:marBottom w:val="0"/>
      <w:divBdr>
        <w:top w:val="none" w:sz="0" w:space="0" w:color="auto"/>
        <w:left w:val="none" w:sz="0" w:space="0" w:color="auto"/>
        <w:bottom w:val="none" w:sz="0" w:space="0" w:color="auto"/>
        <w:right w:val="none" w:sz="0" w:space="0" w:color="auto"/>
      </w:divBdr>
    </w:div>
    <w:div w:id="416171057">
      <w:bodyDiv w:val="1"/>
      <w:marLeft w:val="0"/>
      <w:marRight w:val="0"/>
      <w:marTop w:val="0"/>
      <w:marBottom w:val="0"/>
      <w:divBdr>
        <w:top w:val="none" w:sz="0" w:space="0" w:color="auto"/>
        <w:left w:val="none" w:sz="0" w:space="0" w:color="auto"/>
        <w:bottom w:val="none" w:sz="0" w:space="0" w:color="auto"/>
        <w:right w:val="none" w:sz="0" w:space="0" w:color="auto"/>
      </w:divBdr>
    </w:div>
    <w:div w:id="444812699">
      <w:bodyDiv w:val="1"/>
      <w:marLeft w:val="0"/>
      <w:marRight w:val="0"/>
      <w:marTop w:val="0"/>
      <w:marBottom w:val="0"/>
      <w:divBdr>
        <w:top w:val="none" w:sz="0" w:space="0" w:color="auto"/>
        <w:left w:val="none" w:sz="0" w:space="0" w:color="auto"/>
        <w:bottom w:val="none" w:sz="0" w:space="0" w:color="auto"/>
        <w:right w:val="none" w:sz="0" w:space="0" w:color="auto"/>
      </w:divBdr>
    </w:div>
    <w:div w:id="487748867">
      <w:bodyDiv w:val="1"/>
      <w:marLeft w:val="0"/>
      <w:marRight w:val="0"/>
      <w:marTop w:val="0"/>
      <w:marBottom w:val="0"/>
      <w:divBdr>
        <w:top w:val="none" w:sz="0" w:space="0" w:color="auto"/>
        <w:left w:val="none" w:sz="0" w:space="0" w:color="auto"/>
        <w:bottom w:val="none" w:sz="0" w:space="0" w:color="auto"/>
        <w:right w:val="none" w:sz="0" w:space="0" w:color="auto"/>
      </w:divBdr>
    </w:div>
    <w:div w:id="627902378">
      <w:bodyDiv w:val="1"/>
      <w:marLeft w:val="0"/>
      <w:marRight w:val="0"/>
      <w:marTop w:val="0"/>
      <w:marBottom w:val="0"/>
      <w:divBdr>
        <w:top w:val="none" w:sz="0" w:space="0" w:color="auto"/>
        <w:left w:val="none" w:sz="0" w:space="0" w:color="auto"/>
        <w:bottom w:val="none" w:sz="0" w:space="0" w:color="auto"/>
        <w:right w:val="none" w:sz="0" w:space="0" w:color="auto"/>
      </w:divBdr>
    </w:div>
    <w:div w:id="628559039">
      <w:bodyDiv w:val="1"/>
      <w:marLeft w:val="0"/>
      <w:marRight w:val="0"/>
      <w:marTop w:val="0"/>
      <w:marBottom w:val="0"/>
      <w:divBdr>
        <w:top w:val="none" w:sz="0" w:space="0" w:color="auto"/>
        <w:left w:val="none" w:sz="0" w:space="0" w:color="auto"/>
        <w:bottom w:val="none" w:sz="0" w:space="0" w:color="auto"/>
        <w:right w:val="none" w:sz="0" w:space="0" w:color="auto"/>
      </w:divBdr>
    </w:div>
    <w:div w:id="667101578">
      <w:bodyDiv w:val="1"/>
      <w:marLeft w:val="0"/>
      <w:marRight w:val="0"/>
      <w:marTop w:val="0"/>
      <w:marBottom w:val="0"/>
      <w:divBdr>
        <w:top w:val="none" w:sz="0" w:space="0" w:color="auto"/>
        <w:left w:val="none" w:sz="0" w:space="0" w:color="auto"/>
        <w:bottom w:val="none" w:sz="0" w:space="0" w:color="auto"/>
        <w:right w:val="none" w:sz="0" w:space="0" w:color="auto"/>
      </w:divBdr>
    </w:div>
    <w:div w:id="675885393">
      <w:bodyDiv w:val="1"/>
      <w:marLeft w:val="0"/>
      <w:marRight w:val="0"/>
      <w:marTop w:val="0"/>
      <w:marBottom w:val="0"/>
      <w:divBdr>
        <w:top w:val="none" w:sz="0" w:space="0" w:color="auto"/>
        <w:left w:val="none" w:sz="0" w:space="0" w:color="auto"/>
        <w:bottom w:val="none" w:sz="0" w:space="0" w:color="auto"/>
        <w:right w:val="none" w:sz="0" w:space="0" w:color="auto"/>
      </w:divBdr>
    </w:div>
    <w:div w:id="697049905">
      <w:bodyDiv w:val="1"/>
      <w:marLeft w:val="0"/>
      <w:marRight w:val="0"/>
      <w:marTop w:val="0"/>
      <w:marBottom w:val="0"/>
      <w:divBdr>
        <w:top w:val="none" w:sz="0" w:space="0" w:color="auto"/>
        <w:left w:val="none" w:sz="0" w:space="0" w:color="auto"/>
        <w:bottom w:val="none" w:sz="0" w:space="0" w:color="auto"/>
        <w:right w:val="none" w:sz="0" w:space="0" w:color="auto"/>
      </w:divBdr>
    </w:div>
    <w:div w:id="699864457">
      <w:bodyDiv w:val="1"/>
      <w:marLeft w:val="0"/>
      <w:marRight w:val="0"/>
      <w:marTop w:val="0"/>
      <w:marBottom w:val="0"/>
      <w:divBdr>
        <w:top w:val="none" w:sz="0" w:space="0" w:color="auto"/>
        <w:left w:val="none" w:sz="0" w:space="0" w:color="auto"/>
        <w:bottom w:val="none" w:sz="0" w:space="0" w:color="auto"/>
        <w:right w:val="none" w:sz="0" w:space="0" w:color="auto"/>
      </w:divBdr>
    </w:div>
    <w:div w:id="737752858">
      <w:bodyDiv w:val="1"/>
      <w:marLeft w:val="0"/>
      <w:marRight w:val="0"/>
      <w:marTop w:val="0"/>
      <w:marBottom w:val="0"/>
      <w:divBdr>
        <w:top w:val="none" w:sz="0" w:space="0" w:color="auto"/>
        <w:left w:val="none" w:sz="0" w:space="0" w:color="auto"/>
        <w:bottom w:val="none" w:sz="0" w:space="0" w:color="auto"/>
        <w:right w:val="none" w:sz="0" w:space="0" w:color="auto"/>
      </w:divBdr>
    </w:div>
    <w:div w:id="749695378">
      <w:bodyDiv w:val="1"/>
      <w:marLeft w:val="0"/>
      <w:marRight w:val="0"/>
      <w:marTop w:val="0"/>
      <w:marBottom w:val="0"/>
      <w:divBdr>
        <w:top w:val="none" w:sz="0" w:space="0" w:color="auto"/>
        <w:left w:val="none" w:sz="0" w:space="0" w:color="auto"/>
        <w:bottom w:val="none" w:sz="0" w:space="0" w:color="auto"/>
        <w:right w:val="none" w:sz="0" w:space="0" w:color="auto"/>
      </w:divBdr>
    </w:div>
    <w:div w:id="798957578">
      <w:bodyDiv w:val="1"/>
      <w:marLeft w:val="0"/>
      <w:marRight w:val="0"/>
      <w:marTop w:val="0"/>
      <w:marBottom w:val="0"/>
      <w:divBdr>
        <w:top w:val="none" w:sz="0" w:space="0" w:color="auto"/>
        <w:left w:val="none" w:sz="0" w:space="0" w:color="auto"/>
        <w:bottom w:val="none" w:sz="0" w:space="0" w:color="auto"/>
        <w:right w:val="none" w:sz="0" w:space="0" w:color="auto"/>
      </w:divBdr>
    </w:div>
    <w:div w:id="822089043">
      <w:bodyDiv w:val="1"/>
      <w:marLeft w:val="0"/>
      <w:marRight w:val="0"/>
      <w:marTop w:val="0"/>
      <w:marBottom w:val="0"/>
      <w:divBdr>
        <w:top w:val="none" w:sz="0" w:space="0" w:color="auto"/>
        <w:left w:val="none" w:sz="0" w:space="0" w:color="auto"/>
        <w:bottom w:val="none" w:sz="0" w:space="0" w:color="auto"/>
        <w:right w:val="none" w:sz="0" w:space="0" w:color="auto"/>
      </w:divBdr>
    </w:div>
    <w:div w:id="885331200">
      <w:bodyDiv w:val="1"/>
      <w:marLeft w:val="0"/>
      <w:marRight w:val="0"/>
      <w:marTop w:val="0"/>
      <w:marBottom w:val="0"/>
      <w:divBdr>
        <w:top w:val="none" w:sz="0" w:space="0" w:color="auto"/>
        <w:left w:val="none" w:sz="0" w:space="0" w:color="auto"/>
        <w:bottom w:val="none" w:sz="0" w:space="0" w:color="auto"/>
        <w:right w:val="none" w:sz="0" w:space="0" w:color="auto"/>
      </w:divBdr>
    </w:div>
    <w:div w:id="885988196">
      <w:bodyDiv w:val="1"/>
      <w:marLeft w:val="0"/>
      <w:marRight w:val="0"/>
      <w:marTop w:val="0"/>
      <w:marBottom w:val="0"/>
      <w:divBdr>
        <w:top w:val="none" w:sz="0" w:space="0" w:color="auto"/>
        <w:left w:val="none" w:sz="0" w:space="0" w:color="auto"/>
        <w:bottom w:val="none" w:sz="0" w:space="0" w:color="auto"/>
        <w:right w:val="none" w:sz="0" w:space="0" w:color="auto"/>
      </w:divBdr>
    </w:div>
    <w:div w:id="929775523">
      <w:bodyDiv w:val="1"/>
      <w:marLeft w:val="0"/>
      <w:marRight w:val="0"/>
      <w:marTop w:val="0"/>
      <w:marBottom w:val="0"/>
      <w:divBdr>
        <w:top w:val="none" w:sz="0" w:space="0" w:color="auto"/>
        <w:left w:val="none" w:sz="0" w:space="0" w:color="auto"/>
        <w:bottom w:val="none" w:sz="0" w:space="0" w:color="auto"/>
        <w:right w:val="none" w:sz="0" w:space="0" w:color="auto"/>
      </w:divBdr>
    </w:div>
    <w:div w:id="977804079">
      <w:bodyDiv w:val="1"/>
      <w:marLeft w:val="0"/>
      <w:marRight w:val="0"/>
      <w:marTop w:val="0"/>
      <w:marBottom w:val="0"/>
      <w:divBdr>
        <w:top w:val="none" w:sz="0" w:space="0" w:color="auto"/>
        <w:left w:val="none" w:sz="0" w:space="0" w:color="auto"/>
        <w:bottom w:val="none" w:sz="0" w:space="0" w:color="auto"/>
        <w:right w:val="none" w:sz="0" w:space="0" w:color="auto"/>
      </w:divBdr>
    </w:div>
    <w:div w:id="982658600">
      <w:bodyDiv w:val="1"/>
      <w:marLeft w:val="0"/>
      <w:marRight w:val="0"/>
      <w:marTop w:val="0"/>
      <w:marBottom w:val="0"/>
      <w:divBdr>
        <w:top w:val="none" w:sz="0" w:space="0" w:color="auto"/>
        <w:left w:val="none" w:sz="0" w:space="0" w:color="auto"/>
        <w:bottom w:val="none" w:sz="0" w:space="0" w:color="auto"/>
        <w:right w:val="none" w:sz="0" w:space="0" w:color="auto"/>
      </w:divBdr>
    </w:div>
    <w:div w:id="1069964232">
      <w:bodyDiv w:val="1"/>
      <w:marLeft w:val="0"/>
      <w:marRight w:val="0"/>
      <w:marTop w:val="0"/>
      <w:marBottom w:val="0"/>
      <w:divBdr>
        <w:top w:val="none" w:sz="0" w:space="0" w:color="auto"/>
        <w:left w:val="none" w:sz="0" w:space="0" w:color="auto"/>
        <w:bottom w:val="none" w:sz="0" w:space="0" w:color="auto"/>
        <w:right w:val="none" w:sz="0" w:space="0" w:color="auto"/>
      </w:divBdr>
    </w:div>
    <w:div w:id="1143544413">
      <w:bodyDiv w:val="1"/>
      <w:marLeft w:val="0"/>
      <w:marRight w:val="0"/>
      <w:marTop w:val="0"/>
      <w:marBottom w:val="0"/>
      <w:divBdr>
        <w:top w:val="none" w:sz="0" w:space="0" w:color="auto"/>
        <w:left w:val="none" w:sz="0" w:space="0" w:color="auto"/>
        <w:bottom w:val="none" w:sz="0" w:space="0" w:color="auto"/>
        <w:right w:val="none" w:sz="0" w:space="0" w:color="auto"/>
      </w:divBdr>
    </w:div>
    <w:div w:id="1164123703">
      <w:bodyDiv w:val="1"/>
      <w:marLeft w:val="0"/>
      <w:marRight w:val="0"/>
      <w:marTop w:val="0"/>
      <w:marBottom w:val="0"/>
      <w:divBdr>
        <w:top w:val="none" w:sz="0" w:space="0" w:color="auto"/>
        <w:left w:val="none" w:sz="0" w:space="0" w:color="auto"/>
        <w:bottom w:val="none" w:sz="0" w:space="0" w:color="auto"/>
        <w:right w:val="none" w:sz="0" w:space="0" w:color="auto"/>
      </w:divBdr>
    </w:div>
    <w:div w:id="1168134020">
      <w:bodyDiv w:val="1"/>
      <w:marLeft w:val="0"/>
      <w:marRight w:val="0"/>
      <w:marTop w:val="0"/>
      <w:marBottom w:val="0"/>
      <w:divBdr>
        <w:top w:val="none" w:sz="0" w:space="0" w:color="auto"/>
        <w:left w:val="none" w:sz="0" w:space="0" w:color="auto"/>
        <w:bottom w:val="none" w:sz="0" w:space="0" w:color="auto"/>
        <w:right w:val="none" w:sz="0" w:space="0" w:color="auto"/>
      </w:divBdr>
    </w:div>
    <w:div w:id="1178152354">
      <w:bodyDiv w:val="1"/>
      <w:marLeft w:val="0"/>
      <w:marRight w:val="0"/>
      <w:marTop w:val="0"/>
      <w:marBottom w:val="0"/>
      <w:divBdr>
        <w:top w:val="none" w:sz="0" w:space="0" w:color="auto"/>
        <w:left w:val="none" w:sz="0" w:space="0" w:color="auto"/>
        <w:bottom w:val="none" w:sz="0" w:space="0" w:color="auto"/>
        <w:right w:val="none" w:sz="0" w:space="0" w:color="auto"/>
      </w:divBdr>
    </w:div>
    <w:div w:id="1197625215">
      <w:bodyDiv w:val="1"/>
      <w:marLeft w:val="0"/>
      <w:marRight w:val="0"/>
      <w:marTop w:val="0"/>
      <w:marBottom w:val="0"/>
      <w:divBdr>
        <w:top w:val="none" w:sz="0" w:space="0" w:color="auto"/>
        <w:left w:val="none" w:sz="0" w:space="0" w:color="auto"/>
        <w:bottom w:val="none" w:sz="0" w:space="0" w:color="auto"/>
        <w:right w:val="none" w:sz="0" w:space="0" w:color="auto"/>
      </w:divBdr>
    </w:div>
    <w:div w:id="1247374803">
      <w:bodyDiv w:val="1"/>
      <w:marLeft w:val="0"/>
      <w:marRight w:val="0"/>
      <w:marTop w:val="0"/>
      <w:marBottom w:val="0"/>
      <w:divBdr>
        <w:top w:val="none" w:sz="0" w:space="0" w:color="auto"/>
        <w:left w:val="none" w:sz="0" w:space="0" w:color="auto"/>
        <w:bottom w:val="none" w:sz="0" w:space="0" w:color="auto"/>
        <w:right w:val="none" w:sz="0" w:space="0" w:color="auto"/>
      </w:divBdr>
    </w:div>
    <w:div w:id="1257983157">
      <w:bodyDiv w:val="1"/>
      <w:marLeft w:val="0"/>
      <w:marRight w:val="0"/>
      <w:marTop w:val="0"/>
      <w:marBottom w:val="0"/>
      <w:divBdr>
        <w:top w:val="none" w:sz="0" w:space="0" w:color="auto"/>
        <w:left w:val="none" w:sz="0" w:space="0" w:color="auto"/>
        <w:bottom w:val="none" w:sz="0" w:space="0" w:color="auto"/>
        <w:right w:val="none" w:sz="0" w:space="0" w:color="auto"/>
      </w:divBdr>
    </w:div>
    <w:div w:id="1293246198">
      <w:bodyDiv w:val="1"/>
      <w:marLeft w:val="0"/>
      <w:marRight w:val="0"/>
      <w:marTop w:val="0"/>
      <w:marBottom w:val="0"/>
      <w:divBdr>
        <w:top w:val="none" w:sz="0" w:space="0" w:color="auto"/>
        <w:left w:val="none" w:sz="0" w:space="0" w:color="auto"/>
        <w:bottom w:val="none" w:sz="0" w:space="0" w:color="auto"/>
        <w:right w:val="none" w:sz="0" w:space="0" w:color="auto"/>
      </w:divBdr>
    </w:div>
    <w:div w:id="1353263673">
      <w:bodyDiv w:val="1"/>
      <w:marLeft w:val="0"/>
      <w:marRight w:val="0"/>
      <w:marTop w:val="0"/>
      <w:marBottom w:val="0"/>
      <w:divBdr>
        <w:top w:val="none" w:sz="0" w:space="0" w:color="auto"/>
        <w:left w:val="none" w:sz="0" w:space="0" w:color="auto"/>
        <w:bottom w:val="none" w:sz="0" w:space="0" w:color="auto"/>
        <w:right w:val="none" w:sz="0" w:space="0" w:color="auto"/>
      </w:divBdr>
    </w:div>
    <w:div w:id="1412391524">
      <w:bodyDiv w:val="1"/>
      <w:marLeft w:val="0"/>
      <w:marRight w:val="0"/>
      <w:marTop w:val="0"/>
      <w:marBottom w:val="0"/>
      <w:divBdr>
        <w:top w:val="none" w:sz="0" w:space="0" w:color="auto"/>
        <w:left w:val="none" w:sz="0" w:space="0" w:color="auto"/>
        <w:bottom w:val="none" w:sz="0" w:space="0" w:color="auto"/>
        <w:right w:val="none" w:sz="0" w:space="0" w:color="auto"/>
      </w:divBdr>
    </w:div>
    <w:div w:id="1558932257">
      <w:bodyDiv w:val="1"/>
      <w:marLeft w:val="0"/>
      <w:marRight w:val="0"/>
      <w:marTop w:val="0"/>
      <w:marBottom w:val="0"/>
      <w:divBdr>
        <w:top w:val="none" w:sz="0" w:space="0" w:color="auto"/>
        <w:left w:val="none" w:sz="0" w:space="0" w:color="auto"/>
        <w:bottom w:val="none" w:sz="0" w:space="0" w:color="auto"/>
        <w:right w:val="none" w:sz="0" w:space="0" w:color="auto"/>
      </w:divBdr>
    </w:div>
    <w:div w:id="1569458993">
      <w:bodyDiv w:val="1"/>
      <w:marLeft w:val="0"/>
      <w:marRight w:val="0"/>
      <w:marTop w:val="0"/>
      <w:marBottom w:val="0"/>
      <w:divBdr>
        <w:top w:val="none" w:sz="0" w:space="0" w:color="auto"/>
        <w:left w:val="none" w:sz="0" w:space="0" w:color="auto"/>
        <w:bottom w:val="none" w:sz="0" w:space="0" w:color="auto"/>
        <w:right w:val="none" w:sz="0" w:space="0" w:color="auto"/>
      </w:divBdr>
    </w:div>
    <w:div w:id="1601831965">
      <w:bodyDiv w:val="1"/>
      <w:marLeft w:val="0"/>
      <w:marRight w:val="0"/>
      <w:marTop w:val="0"/>
      <w:marBottom w:val="0"/>
      <w:divBdr>
        <w:top w:val="none" w:sz="0" w:space="0" w:color="auto"/>
        <w:left w:val="none" w:sz="0" w:space="0" w:color="auto"/>
        <w:bottom w:val="none" w:sz="0" w:space="0" w:color="auto"/>
        <w:right w:val="none" w:sz="0" w:space="0" w:color="auto"/>
      </w:divBdr>
    </w:div>
    <w:div w:id="1605650340">
      <w:bodyDiv w:val="1"/>
      <w:marLeft w:val="0"/>
      <w:marRight w:val="0"/>
      <w:marTop w:val="0"/>
      <w:marBottom w:val="0"/>
      <w:divBdr>
        <w:top w:val="none" w:sz="0" w:space="0" w:color="auto"/>
        <w:left w:val="none" w:sz="0" w:space="0" w:color="auto"/>
        <w:bottom w:val="none" w:sz="0" w:space="0" w:color="auto"/>
        <w:right w:val="none" w:sz="0" w:space="0" w:color="auto"/>
      </w:divBdr>
    </w:div>
    <w:div w:id="1611820034">
      <w:bodyDiv w:val="1"/>
      <w:marLeft w:val="0"/>
      <w:marRight w:val="0"/>
      <w:marTop w:val="0"/>
      <w:marBottom w:val="0"/>
      <w:divBdr>
        <w:top w:val="none" w:sz="0" w:space="0" w:color="auto"/>
        <w:left w:val="none" w:sz="0" w:space="0" w:color="auto"/>
        <w:bottom w:val="none" w:sz="0" w:space="0" w:color="auto"/>
        <w:right w:val="none" w:sz="0" w:space="0" w:color="auto"/>
      </w:divBdr>
    </w:div>
    <w:div w:id="1680427414">
      <w:bodyDiv w:val="1"/>
      <w:marLeft w:val="0"/>
      <w:marRight w:val="0"/>
      <w:marTop w:val="0"/>
      <w:marBottom w:val="0"/>
      <w:divBdr>
        <w:top w:val="none" w:sz="0" w:space="0" w:color="auto"/>
        <w:left w:val="none" w:sz="0" w:space="0" w:color="auto"/>
        <w:bottom w:val="none" w:sz="0" w:space="0" w:color="auto"/>
        <w:right w:val="none" w:sz="0" w:space="0" w:color="auto"/>
      </w:divBdr>
    </w:div>
    <w:div w:id="1716419565">
      <w:bodyDiv w:val="1"/>
      <w:marLeft w:val="0"/>
      <w:marRight w:val="0"/>
      <w:marTop w:val="0"/>
      <w:marBottom w:val="0"/>
      <w:divBdr>
        <w:top w:val="none" w:sz="0" w:space="0" w:color="auto"/>
        <w:left w:val="none" w:sz="0" w:space="0" w:color="auto"/>
        <w:bottom w:val="none" w:sz="0" w:space="0" w:color="auto"/>
        <w:right w:val="none" w:sz="0" w:space="0" w:color="auto"/>
      </w:divBdr>
    </w:div>
    <w:div w:id="1724986519">
      <w:bodyDiv w:val="1"/>
      <w:marLeft w:val="0"/>
      <w:marRight w:val="0"/>
      <w:marTop w:val="0"/>
      <w:marBottom w:val="0"/>
      <w:divBdr>
        <w:top w:val="none" w:sz="0" w:space="0" w:color="auto"/>
        <w:left w:val="none" w:sz="0" w:space="0" w:color="auto"/>
        <w:bottom w:val="none" w:sz="0" w:space="0" w:color="auto"/>
        <w:right w:val="none" w:sz="0" w:space="0" w:color="auto"/>
      </w:divBdr>
    </w:div>
    <w:div w:id="1752505440">
      <w:bodyDiv w:val="1"/>
      <w:marLeft w:val="0"/>
      <w:marRight w:val="0"/>
      <w:marTop w:val="0"/>
      <w:marBottom w:val="0"/>
      <w:divBdr>
        <w:top w:val="none" w:sz="0" w:space="0" w:color="auto"/>
        <w:left w:val="none" w:sz="0" w:space="0" w:color="auto"/>
        <w:bottom w:val="none" w:sz="0" w:space="0" w:color="auto"/>
        <w:right w:val="none" w:sz="0" w:space="0" w:color="auto"/>
      </w:divBdr>
    </w:div>
    <w:div w:id="1770738551">
      <w:bodyDiv w:val="1"/>
      <w:marLeft w:val="0"/>
      <w:marRight w:val="0"/>
      <w:marTop w:val="0"/>
      <w:marBottom w:val="0"/>
      <w:divBdr>
        <w:top w:val="none" w:sz="0" w:space="0" w:color="auto"/>
        <w:left w:val="none" w:sz="0" w:space="0" w:color="auto"/>
        <w:bottom w:val="none" w:sz="0" w:space="0" w:color="auto"/>
        <w:right w:val="none" w:sz="0" w:space="0" w:color="auto"/>
      </w:divBdr>
    </w:div>
    <w:div w:id="1841315467">
      <w:bodyDiv w:val="1"/>
      <w:marLeft w:val="0"/>
      <w:marRight w:val="0"/>
      <w:marTop w:val="0"/>
      <w:marBottom w:val="0"/>
      <w:divBdr>
        <w:top w:val="none" w:sz="0" w:space="0" w:color="auto"/>
        <w:left w:val="none" w:sz="0" w:space="0" w:color="auto"/>
        <w:bottom w:val="none" w:sz="0" w:space="0" w:color="auto"/>
        <w:right w:val="none" w:sz="0" w:space="0" w:color="auto"/>
      </w:divBdr>
    </w:div>
    <w:div w:id="1931354202">
      <w:bodyDiv w:val="1"/>
      <w:marLeft w:val="0"/>
      <w:marRight w:val="0"/>
      <w:marTop w:val="0"/>
      <w:marBottom w:val="0"/>
      <w:divBdr>
        <w:top w:val="none" w:sz="0" w:space="0" w:color="auto"/>
        <w:left w:val="none" w:sz="0" w:space="0" w:color="auto"/>
        <w:bottom w:val="none" w:sz="0" w:space="0" w:color="auto"/>
        <w:right w:val="none" w:sz="0" w:space="0" w:color="auto"/>
      </w:divBdr>
    </w:div>
    <w:div w:id="1945575398">
      <w:bodyDiv w:val="1"/>
      <w:marLeft w:val="0"/>
      <w:marRight w:val="0"/>
      <w:marTop w:val="0"/>
      <w:marBottom w:val="0"/>
      <w:divBdr>
        <w:top w:val="none" w:sz="0" w:space="0" w:color="auto"/>
        <w:left w:val="none" w:sz="0" w:space="0" w:color="auto"/>
        <w:bottom w:val="none" w:sz="0" w:space="0" w:color="auto"/>
        <w:right w:val="none" w:sz="0" w:space="0" w:color="auto"/>
      </w:divBdr>
    </w:div>
    <w:div w:id="2003005302">
      <w:bodyDiv w:val="1"/>
      <w:marLeft w:val="0"/>
      <w:marRight w:val="0"/>
      <w:marTop w:val="0"/>
      <w:marBottom w:val="0"/>
      <w:divBdr>
        <w:top w:val="none" w:sz="0" w:space="0" w:color="auto"/>
        <w:left w:val="none" w:sz="0" w:space="0" w:color="auto"/>
        <w:bottom w:val="none" w:sz="0" w:space="0" w:color="auto"/>
        <w:right w:val="none" w:sz="0" w:space="0" w:color="auto"/>
      </w:divBdr>
    </w:div>
    <w:div w:id="2045861499">
      <w:bodyDiv w:val="1"/>
      <w:marLeft w:val="0"/>
      <w:marRight w:val="0"/>
      <w:marTop w:val="0"/>
      <w:marBottom w:val="0"/>
      <w:divBdr>
        <w:top w:val="none" w:sz="0" w:space="0" w:color="auto"/>
        <w:left w:val="none" w:sz="0" w:space="0" w:color="auto"/>
        <w:bottom w:val="none" w:sz="0" w:space="0" w:color="auto"/>
        <w:right w:val="none" w:sz="0" w:space="0" w:color="auto"/>
      </w:divBdr>
    </w:div>
    <w:div w:id="2056738290">
      <w:bodyDiv w:val="1"/>
      <w:marLeft w:val="0"/>
      <w:marRight w:val="0"/>
      <w:marTop w:val="0"/>
      <w:marBottom w:val="0"/>
      <w:divBdr>
        <w:top w:val="none" w:sz="0" w:space="0" w:color="auto"/>
        <w:left w:val="none" w:sz="0" w:space="0" w:color="auto"/>
        <w:bottom w:val="none" w:sz="0" w:space="0" w:color="auto"/>
        <w:right w:val="none" w:sz="0" w:space="0" w:color="auto"/>
      </w:divBdr>
    </w:div>
    <w:div w:id="2071029117">
      <w:bodyDiv w:val="1"/>
      <w:marLeft w:val="0"/>
      <w:marRight w:val="0"/>
      <w:marTop w:val="0"/>
      <w:marBottom w:val="0"/>
      <w:divBdr>
        <w:top w:val="none" w:sz="0" w:space="0" w:color="auto"/>
        <w:left w:val="none" w:sz="0" w:space="0" w:color="auto"/>
        <w:bottom w:val="none" w:sz="0" w:space="0" w:color="auto"/>
        <w:right w:val="none" w:sz="0" w:space="0" w:color="auto"/>
      </w:divBdr>
    </w:div>
    <w:div w:id="2073962268">
      <w:bodyDiv w:val="1"/>
      <w:marLeft w:val="0"/>
      <w:marRight w:val="0"/>
      <w:marTop w:val="0"/>
      <w:marBottom w:val="0"/>
      <w:divBdr>
        <w:top w:val="none" w:sz="0" w:space="0" w:color="auto"/>
        <w:left w:val="none" w:sz="0" w:space="0" w:color="auto"/>
        <w:bottom w:val="none" w:sz="0" w:space="0" w:color="auto"/>
        <w:right w:val="none" w:sz="0" w:space="0" w:color="auto"/>
      </w:divBdr>
    </w:div>
    <w:div w:id="2077242391">
      <w:bodyDiv w:val="1"/>
      <w:marLeft w:val="0"/>
      <w:marRight w:val="0"/>
      <w:marTop w:val="0"/>
      <w:marBottom w:val="0"/>
      <w:divBdr>
        <w:top w:val="none" w:sz="0" w:space="0" w:color="auto"/>
        <w:left w:val="none" w:sz="0" w:space="0" w:color="auto"/>
        <w:bottom w:val="none" w:sz="0" w:space="0" w:color="auto"/>
        <w:right w:val="none" w:sz="0" w:space="0" w:color="auto"/>
      </w:divBdr>
    </w:div>
    <w:div w:id="2121873784">
      <w:bodyDiv w:val="1"/>
      <w:marLeft w:val="0"/>
      <w:marRight w:val="0"/>
      <w:marTop w:val="0"/>
      <w:marBottom w:val="0"/>
      <w:divBdr>
        <w:top w:val="none" w:sz="0" w:space="0" w:color="auto"/>
        <w:left w:val="none" w:sz="0" w:space="0" w:color="auto"/>
        <w:bottom w:val="none" w:sz="0" w:space="0" w:color="auto"/>
        <w:right w:val="none" w:sz="0" w:space="0" w:color="auto"/>
      </w:divBdr>
    </w:div>
    <w:div w:id="21455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9BD00-C653-4582-9D60-C9AF2A22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2608</Words>
  <Characters>14866</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2023-03-07T05:09:00Z</cp:lastPrinted>
  <dcterms:created xsi:type="dcterms:W3CDTF">2023-04-13T01:16:00Z</dcterms:created>
  <dcterms:modified xsi:type="dcterms:W3CDTF">2023-04-14T01:06:00Z</dcterms:modified>
</cp:coreProperties>
</file>