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2D05D" w14:textId="77777777" w:rsidR="00926217" w:rsidRPr="00167B62" w:rsidRDefault="00926217" w:rsidP="00926217">
      <w:pPr>
        <w:overflowPunct w:val="0"/>
        <w:jc w:val="center"/>
        <w:textAlignment w:val="baseline"/>
        <w:rPr>
          <w:rFonts w:asciiTheme="minorEastAsia" w:eastAsiaTheme="minorEastAsia" w:hAnsiTheme="minorEastAsia" w:cs="ＭＳ 明朝"/>
          <w:b/>
          <w:kern w:val="0"/>
          <w:sz w:val="36"/>
          <w:szCs w:val="36"/>
        </w:rPr>
      </w:pPr>
      <w:bookmarkStart w:id="0" w:name="_GoBack"/>
      <w:bookmarkEnd w:id="0"/>
    </w:p>
    <w:p w14:paraId="51B06503"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77200D23"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23A4EAE2"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08D39AA0"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38DF9A48"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752E91CC"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169C308E"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00FF6B37"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4"/>
        </w:rPr>
      </w:pPr>
    </w:p>
    <w:p w14:paraId="61C0D639" w14:textId="6E57656E" w:rsidR="00926217" w:rsidRPr="00C14DFB" w:rsidRDefault="00926217" w:rsidP="00926217">
      <w:pPr>
        <w:overflowPunct w:val="0"/>
        <w:jc w:val="center"/>
        <w:textAlignment w:val="baseline"/>
        <w:rPr>
          <w:rFonts w:asciiTheme="majorEastAsia" w:eastAsiaTheme="majorEastAsia" w:hAnsiTheme="majorEastAsia"/>
          <w:b/>
          <w:sz w:val="48"/>
          <w:szCs w:val="48"/>
        </w:rPr>
      </w:pPr>
      <w:r w:rsidRPr="00C14DFB">
        <w:rPr>
          <w:rFonts w:asciiTheme="majorEastAsia" w:eastAsiaTheme="majorEastAsia" w:hAnsiTheme="majorEastAsia" w:hint="eastAsia"/>
          <w:b/>
          <w:sz w:val="48"/>
          <w:szCs w:val="48"/>
        </w:rPr>
        <w:t>宮崎労働局第</w:t>
      </w:r>
      <w:r w:rsidRPr="00C14DFB">
        <w:rPr>
          <w:rFonts w:asciiTheme="majorEastAsia" w:eastAsiaTheme="majorEastAsia" w:hAnsiTheme="majorEastAsia"/>
          <w:b/>
          <w:sz w:val="48"/>
          <w:szCs w:val="48"/>
        </w:rPr>
        <w:t>13次労働災害防止</w:t>
      </w:r>
      <w:r w:rsidRPr="00C14DFB">
        <w:rPr>
          <w:rFonts w:asciiTheme="majorEastAsia" w:eastAsiaTheme="majorEastAsia" w:hAnsiTheme="majorEastAsia" w:hint="eastAsia"/>
          <w:b/>
          <w:sz w:val="48"/>
          <w:szCs w:val="48"/>
        </w:rPr>
        <w:t>推進計画</w:t>
      </w:r>
    </w:p>
    <w:p w14:paraId="3DE74038" w14:textId="68ECCF4A"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6B977EC8" w14:textId="77777777" w:rsidR="00926217" w:rsidRPr="007B074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2DE7A1B6" w14:textId="77777777"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2A33A1E7" w14:textId="77777777"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19D6EC25" w14:textId="77777777"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652DF705" w14:textId="77777777"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2F6A61C5" w14:textId="77777777" w:rsidR="00926217" w:rsidRPr="00167B62" w:rsidRDefault="00926217" w:rsidP="00926217">
      <w:pPr>
        <w:overflowPunct w:val="0"/>
        <w:jc w:val="center"/>
        <w:textAlignment w:val="baseline"/>
        <w:rPr>
          <w:rFonts w:asciiTheme="majorEastAsia" w:eastAsiaTheme="majorEastAsia" w:hAnsiTheme="majorEastAsia" w:cs="ＭＳ 明朝"/>
          <w:b/>
          <w:kern w:val="0"/>
          <w:sz w:val="44"/>
          <w:szCs w:val="44"/>
        </w:rPr>
      </w:pPr>
    </w:p>
    <w:p w14:paraId="1F358C13" w14:textId="5C67425D" w:rsidR="00926217" w:rsidRPr="00C14DFB" w:rsidRDefault="00926217" w:rsidP="00926217">
      <w:pPr>
        <w:overflowPunct w:val="0"/>
        <w:jc w:val="center"/>
        <w:textAlignment w:val="baseline"/>
        <w:rPr>
          <w:rFonts w:asciiTheme="majorEastAsia" w:eastAsiaTheme="majorEastAsia" w:hAnsiTheme="majorEastAsia" w:cs="ＭＳ 明朝"/>
          <w:b/>
          <w:kern w:val="0"/>
          <w:sz w:val="36"/>
          <w:szCs w:val="36"/>
        </w:rPr>
      </w:pPr>
      <w:r w:rsidRPr="00C14DFB">
        <w:rPr>
          <w:rFonts w:asciiTheme="majorEastAsia" w:eastAsiaTheme="majorEastAsia" w:hAnsiTheme="majorEastAsia" w:cs="ＭＳ 明朝" w:hint="eastAsia"/>
          <w:b/>
          <w:kern w:val="0"/>
          <w:sz w:val="36"/>
          <w:szCs w:val="36"/>
        </w:rPr>
        <w:t>平成</w:t>
      </w:r>
      <w:r w:rsidRPr="00C14DFB">
        <w:rPr>
          <w:rFonts w:asciiTheme="majorEastAsia" w:eastAsiaTheme="majorEastAsia" w:hAnsiTheme="majorEastAsia" w:cs="ＭＳ 明朝"/>
          <w:b/>
          <w:kern w:val="0"/>
          <w:sz w:val="36"/>
          <w:szCs w:val="36"/>
        </w:rPr>
        <w:t>30年</w:t>
      </w:r>
      <w:r w:rsidR="00167B62" w:rsidRPr="00E2437A">
        <w:rPr>
          <w:rFonts w:asciiTheme="majorEastAsia" w:eastAsiaTheme="majorEastAsia" w:hAnsiTheme="majorEastAsia" w:cs="ＭＳ 明朝" w:hint="eastAsia"/>
          <w:b/>
          <w:kern w:val="0"/>
          <w:sz w:val="36"/>
          <w:szCs w:val="36"/>
        </w:rPr>
        <w:t>３</w:t>
      </w:r>
      <w:r w:rsidRPr="00C14DFB">
        <w:rPr>
          <w:rFonts w:asciiTheme="majorEastAsia" w:eastAsiaTheme="majorEastAsia" w:hAnsiTheme="majorEastAsia" w:cs="ＭＳ 明朝"/>
          <w:b/>
          <w:kern w:val="0"/>
          <w:sz w:val="36"/>
          <w:szCs w:val="36"/>
        </w:rPr>
        <w:t>月</w:t>
      </w:r>
    </w:p>
    <w:p w14:paraId="644B6FA5" w14:textId="1E8FE83E" w:rsidR="00926217" w:rsidRPr="00C14DFB" w:rsidRDefault="00926217" w:rsidP="00926217">
      <w:pPr>
        <w:overflowPunct w:val="0"/>
        <w:jc w:val="center"/>
        <w:textAlignment w:val="baseline"/>
        <w:rPr>
          <w:rFonts w:asciiTheme="majorEastAsia" w:eastAsiaTheme="majorEastAsia" w:hAnsiTheme="majorEastAsia" w:cs="ＭＳ 明朝"/>
          <w:b/>
          <w:kern w:val="0"/>
          <w:sz w:val="36"/>
          <w:szCs w:val="36"/>
        </w:rPr>
      </w:pPr>
      <w:r w:rsidRPr="00C14DFB">
        <w:rPr>
          <w:rFonts w:asciiTheme="majorEastAsia" w:eastAsiaTheme="majorEastAsia" w:hAnsiTheme="majorEastAsia" w:cs="ＭＳ 明朝" w:hint="eastAsia"/>
          <w:b/>
          <w:kern w:val="0"/>
          <w:sz w:val="36"/>
          <w:szCs w:val="36"/>
        </w:rPr>
        <w:t>宮崎労働局</w:t>
      </w:r>
    </w:p>
    <w:p w14:paraId="3D06F65E" w14:textId="77777777" w:rsidR="00926217" w:rsidRPr="00167B62" w:rsidRDefault="00926217" w:rsidP="00926217">
      <w:pPr>
        <w:widowControl/>
        <w:jc w:val="left"/>
        <w:rPr>
          <w:rFonts w:asciiTheme="majorEastAsia" w:eastAsiaTheme="majorEastAsia" w:hAnsiTheme="majorEastAsia" w:cs="ＭＳ 明朝"/>
          <w:b/>
          <w:kern w:val="0"/>
          <w:sz w:val="36"/>
          <w:szCs w:val="36"/>
        </w:rPr>
      </w:pPr>
      <w:r w:rsidRPr="00167B62">
        <w:rPr>
          <w:rFonts w:asciiTheme="majorEastAsia" w:eastAsiaTheme="majorEastAsia" w:hAnsiTheme="majorEastAsia" w:cs="ＭＳ 明朝"/>
          <w:b/>
          <w:kern w:val="0"/>
          <w:sz w:val="36"/>
          <w:szCs w:val="36"/>
        </w:rPr>
        <w:br w:type="page"/>
      </w:r>
    </w:p>
    <w:p w14:paraId="4F263D6D" w14:textId="77777777" w:rsidR="00926217" w:rsidRPr="00167B62" w:rsidRDefault="00926217" w:rsidP="00926217">
      <w:pPr>
        <w:widowControl/>
        <w:jc w:val="left"/>
        <w:rPr>
          <w:rFonts w:asciiTheme="majorEastAsia" w:eastAsiaTheme="majorEastAsia" w:hAnsiTheme="majorEastAsia" w:cs="ＭＳ 明朝"/>
          <w:b/>
          <w:kern w:val="0"/>
          <w:szCs w:val="24"/>
        </w:rPr>
      </w:pPr>
    </w:p>
    <w:p w14:paraId="090F712B" w14:textId="77777777" w:rsidR="00926217" w:rsidRPr="00C14DFB" w:rsidRDefault="00926217" w:rsidP="00926217">
      <w:pPr>
        <w:autoSpaceDE w:val="0"/>
        <w:autoSpaceDN w:val="0"/>
        <w:adjustRightInd w:val="0"/>
        <w:jc w:val="center"/>
        <w:rPr>
          <w:rFonts w:asciiTheme="majorEastAsia" w:eastAsiaTheme="majorEastAsia" w:hAnsiTheme="majorEastAsia" w:cs="HG丸ｺﾞｼｯｸM-PRO"/>
          <w:kern w:val="0"/>
          <w:sz w:val="28"/>
          <w:szCs w:val="28"/>
        </w:rPr>
      </w:pPr>
      <w:r w:rsidRPr="00C14DFB">
        <w:rPr>
          <w:rFonts w:asciiTheme="majorEastAsia" w:eastAsiaTheme="majorEastAsia" w:hAnsiTheme="majorEastAsia" w:cs="HG丸ｺﾞｼｯｸM-PRO" w:hint="eastAsia"/>
          <w:kern w:val="0"/>
          <w:sz w:val="28"/>
          <w:szCs w:val="28"/>
        </w:rPr>
        <w:t>＜目次＞</w:t>
      </w:r>
    </w:p>
    <w:p w14:paraId="307527AF" w14:textId="77777777" w:rsidR="00926217" w:rsidRPr="00C14DFB" w:rsidRDefault="00926217" w:rsidP="00926217">
      <w:pPr>
        <w:autoSpaceDE w:val="0"/>
        <w:autoSpaceDN w:val="0"/>
        <w:adjustRightInd w:val="0"/>
        <w:jc w:val="center"/>
        <w:rPr>
          <w:rFonts w:asciiTheme="majorEastAsia" w:eastAsiaTheme="majorEastAsia" w:hAnsiTheme="majorEastAsia" w:cs="HG丸ｺﾞｼｯｸM-PRO"/>
          <w:kern w:val="0"/>
          <w:sz w:val="28"/>
          <w:szCs w:val="28"/>
        </w:rPr>
      </w:pPr>
    </w:p>
    <w:p w14:paraId="19802CBC" w14:textId="77777777" w:rsidR="00926217" w:rsidRPr="00C14DFB" w:rsidRDefault="00926217" w:rsidP="00926217">
      <w:pPr>
        <w:autoSpaceDE w:val="0"/>
        <w:autoSpaceDN w:val="0"/>
        <w:adjustRightInd w:val="0"/>
        <w:jc w:val="center"/>
        <w:rPr>
          <w:rFonts w:asciiTheme="majorEastAsia" w:eastAsiaTheme="majorEastAsia" w:hAnsiTheme="majorEastAsia" w:cs="HG丸ｺﾞｼｯｸM-PRO"/>
          <w:kern w:val="0"/>
          <w:sz w:val="28"/>
          <w:szCs w:val="28"/>
        </w:rPr>
      </w:pPr>
    </w:p>
    <w:p w14:paraId="6540D8B3" w14:textId="6B0B8465"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はじめに</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５</w:t>
      </w:r>
      <w:r w:rsidRPr="00C14DFB">
        <w:rPr>
          <w:rFonts w:asciiTheme="majorEastAsia" w:eastAsiaTheme="majorEastAsia" w:hAnsiTheme="majorEastAsia" w:cs="HG丸ｺﾞｼｯｸM-PRO"/>
          <w:kern w:val="0"/>
          <w:szCs w:val="21"/>
        </w:rPr>
        <w:t xml:space="preserve"> </w:t>
      </w:r>
    </w:p>
    <w:p w14:paraId="03C631E8"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p>
    <w:p w14:paraId="657553D1" w14:textId="27F277F6"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１</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計画のねらい　―――――――――――――――――――――――――――――</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５</w:t>
      </w:r>
      <w:r w:rsidRPr="00C14DFB">
        <w:rPr>
          <w:rFonts w:asciiTheme="majorEastAsia" w:eastAsiaTheme="majorEastAsia" w:hAnsiTheme="majorEastAsia" w:cs="HG丸ｺﾞｼｯｸM-PRO"/>
          <w:kern w:val="0"/>
          <w:szCs w:val="21"/>
        </w:rPr>
        <w:t xml:space="preserve"> </w:t>
      </w:r>
    </w:p>
    <w:p w14:paraId="611D5E27" w14:textId="01753BE0"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（１）計画が目指す社会</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５</w:t>
      </w:r>
      <w:r w:rsidRPr="00C14DFB">
        <w:rPr>
          <w:rFonts w:asciiTheme="majorEastAsia" w:eastAsiaTheme="majorEastAsia" w:hAnsiTheme="majorEastAsia" w:cs="HG丸ｺﾞｼｯｸM-PRO"/>
          <w:kern w:val="0"/>
          <w:szCs w:val="21"/>
        </w:rPr>
        <w:t xml:space="preserve"> </w:t>
      </w:r>
    </w:p>
    <w:p w14:paraId="3EB1E738" w14:textId="0F94A509"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（２）計画期間</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６</w:t>
      </w:r>
      <w:r w:rsidRPr="00C14DFB">
        <w:rPr>
          <w:rFonts w:asciiTheme="majorEastAsia" w:eastAsiaTheme="majorEastAsia" w:hAnsiTheme="majorEastAsia" w:cs="HG丸ｺﾞｼｯｸM-PRO"/>
          <w:kern w:val="0"/>
          <w:szCs w:val="21"/>
        </w:rPr>
        <w:t xml:space="preserve"> </w:t>
      </w:r>
    </w:p>
    <w:p w14:paraId="4A001C25" w14:textId="1B09792F"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（３）計画の目標</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６</w:t>
      </w:r>
      <w:r w:rsidRPr="00C14DFB">
        <w:rPr>
          <w:rFonts w:asciiTheme="majorEastAsia" w:eastAsiaTheme="majorEastAsia" w:hAnsiTheme="majorEastAsia" w:cs="HG丸ｺﾞｼｯｸM-PRO"/>
          <w:kern w:val="0"/>
          <w:szCs w:val="21"/>
        </w:rPr>
        <w:t xml:space="preserve"> </w:t>
      </w:r>
    </w:p>
    <w:p w14:paraId="01449841" w14:textId="61FBBABA"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（４）計画の評価と見直し</w:t>
      </w:r>
      <w:r w:rsidRPr="00C14DFB">
        <w:rPr>
          <w:rFonts w:asciiTheme="majorEastAsia" w:eastAsiaTheme="majorEastAsia" w:hAnsiTheme="majorEastAsia" w:cs="HG丸ｺﾞｼｯｸM-PRO"/>
          <w:kern w:val="0"/>
          <w:szCs w:val="21"/>
        </w:rPr>
        <w:t xml:space="preserve"> ・・・・・・・・・・・・・・・・・・・・・・・・・ </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3F919CCD"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p>
    <w:p w14:paraId="50393E3D" w14:textId="11E76639"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２</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安全衛生を取り巻く現状と施策の方向性</w:t>
      </w:r>
      <w:r w:rsidRPr="00C14DFB">
        <w:rPr>
          <w:rFonts w:asciiTheme="majorEastAsia" w:eastAsiaTheme="majorEastAsia" w:hAnsiTheme="majorEastAsia" w:cs="HG丸ｺﾞｼｯｸM-PRO"/>
          <w:kern w:val="0"/>
          <w:szCs w:val="21"/>
        </w:rPr>
        <w:t xml:space="preserve">  ――――――――――――――――― </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3F158054" w14:textId="1AEAB6FF"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（１）死亡災害の発生状況と対策の方向性</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36E8EC02" w14:textId="14746745"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（２）死傷災害の発生状況と対策の方向性</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１０</w:t>
      </w:r>
      <w:r w:rsidRPr="00C14DFB">
        <w:rPr>
          <w:rFonts w:asciiTheme="majorEastAsia" w:eastAsiaTheme="majorEastAsia" w:hAnsiTheme="majorEastAsia" w:cs="HG丸ｺﾞｼｯｸM-PRO"/>
          <w:kern w:val="0"/>
          <w:szCs w:val="21"/>
        </w:rPr>
        <w:t xml:space="preserve"> </w:t>
      </w:r>
    </w:p>
    <w:p w14:paraId="20B2EC3C" w14:textId="5366576D"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（３）労働者の健康確保をめぐる動向と対策の方向性</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１３</w:t>
      </w:r>
      <w:r w:rsidRPr="00C14DFB">
        <w:rPr>
          <w:rFonts w:asciiTheme="majorEastAsia" w:eastAsiaTheme="majorEastAsia" w:hAnsiTheme="majorEastAsia" w:cs="HG丸ｺﾞｼｯｸM-PRO"/>
          <w:kern w:val="0"/>
          <w:szCs w:val="21"/>
        </w:rPr>
        <w:t xml:space="preserve"> </w:t>
      </w:r>
    </w:p>
    <w:p w14:paraId="0B1D75AB" w14:textId="21D98E39"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（４）疾病を抱える労働者の治療と職業生活の両立を巡る状況と対策の方向性</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00B26D52" w:rsidRPr="00C14DFB">
        <w:rPr>
          <w:rFonts w:asciiTheme="majorEastAsia" w:eastAsiaTheme="majorEastAsia" w:hAnsiTheme="majorEastAsia" w:cs="HG丸ｺﾞｼｯｸM-PRO" w:hint="eastAsia"/>
          <w:kern w:val="0"/>
          <w:szCs w:val="21"/>
        </w:rPr>
        <w:t>１５</w:t>
      </w:r>
      <w:r w:rsidRPr="00C14DFB">
        <w:rPr>
          <w:rFonts w:asciiTheme="majorEastAsia" w:eastAsiaTheme="majorEastAsia" w:hAnsiTheme="majorEastAsia" w:cs="HG丸ｺﾞｼｯｸM-PRO"/>
          <w:kern w:val="0"/>
          <w:szCs w:val="21"/>
        </w:rPr>
        <w:t xml:space="preserve"> </w:t>
      </w:r>
    </w:p>
    <w:p w14:paraId="0437D99F" w14:textId="3D43F9A2"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（５）化学物質による健康障害の現状と対策の方向性</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５</w:t>
      </w:r>
      <w:r w:rsidRPr="00C14DFB">
        <w:rPr>
          <w:rFonts w:asciiTheme="majorEastAsia" w:eastAsiaTheme="majorEastAsia" w:hAnsiTheme="majorEastAsia" w:cs="HG丸ｺﾞｼｯｸM-PRO"/>
          <w:kern w:val="0"/>
          <w:szCs w:val="21"/>
        </w:rPr>
        <w:t xml:space="preserve"> </w:t>
      </w:r>
    </w:p>
    <w:p w14:paraId="6DA45A96"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p>
    <w:p w14:paraId="553424AD" w14:textId="0B0D53AC"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３</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計画の重点事項</w:t>
      </w:r>
      <w:r w:rsidRPr="00C14DFB">
        <w:rPr>
          <w:rFonts w:asciiTheme="majorEastAsia" w:eastAsiaTheme="majorEastAsia" w:hAnsiTheme="majorEastAsia" w:cs="HG丸ｺﾞｼｯｸM-PRO"/>
          <w:kern w:val="0"/>
          <w:szCs w:val="21"/>
        </w:rPr>
        <w:t xml:space="preserve">  ―――――――――――――――――――――――――――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６</w:t>
      </w:r>
    </w:p>
    <w:p w14:paraId="4C6FE82C"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（１）死亡災害の撲滅を目指した対策の推進</w:t>
      </w:r>
    </w:p>
    <w:p w14:paraId="7C2ACC54" w14:textId="5C042EEB"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（２）過労死等防止の</w:t>
      </w:r>
      <w:r w:rsidR="00C81503" w:rsidRPr="00E2437A">
        <w:rPr>
          <w:rFonts w:asciiTheme="majorEastAsia" w:eastAsiaTheme="majorEastAsia" w:hAnsiTheme="majorEastAsia" w:cs="HG丸ｺﾞｼｯｸM-PRO" w:hint="eastAsia"/>
          <w:kern w:val="0"/>
          <w:szCs w:val="21"/>
        </w:rPr>
        <w:t>ための</w:t>
      </w:r>
      <w:r w:rsidRPr="00C14DFB">
        <w:rPr>
          <w:rFonts w:asciiTheme="majorEastAsia" w:eastAsiaTheme="majorEastAsia" w:hAnsiTheme="majorEastAsia" w:cs="HG丸ｺﾞｼｯｸM-PRO" w:hint="eastAsia"/>
          <w:kern w:val="0"/>
          <w:szCs w:val="21"/>
        </w:rPr>
        <w:t>労働者健康確保対策の推進</w:t>
      </w:r>
    </w:p>
    <w:p w14:paraId="10EDA562"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（３）就業構造の変化及び働き方の多様化に対応した対策の推進</w:t>
      </w:r>
    </w:p>
    <w:p w14:paraId="07EE659D"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（４）疾病を抱える労働者の健康確保対策の推進</w:t>
      </w:r>
    </w:p>
    <w:p w14:paraId="5FBCF6AC"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（５）化学物質等による健康障害防止対策の推進</w:t>
      </w:r>
    </w:p>
    <w:p w14:paraId="21CFA3B4" w14:textId="77777777"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p>
    <w:p w14:paraId="35C8024A" w14:textId="223D283E"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４</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重点事項ごとの具体的取組　－―――――――――――――――――――――</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550C98D0" w14:textId="1AAB8D3D" w:rsidR="00926217" w:rsidRPr="00C14DFB" w:rsidRDefault="00926217" w:rsidP="00926217">
      <w:pPr>
        <w:autoSpaceDE w:val="0"/>
        <w:autoSpaceDN w:val="0"/>
        <w:adjustRightInd w:val="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（１）死亡災害の撲滅を目指した対策の推進</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5F4F4BC9" w14:textId="7B5308AD" w:rsidR="00926217" w:rsidRPr="00C14DFB" w:rsidRDefault="00926217" w:rsidP="00926217">
      <w:pPr>
        <w:autoSpaceDE w:val="0"/>
        <w:autoSpaceDN w:val="0"/>
        <w:adjustRightInd w:val="0"/>
        <w:ind w:firstLineChars="200" w:firstLine="48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ア</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業種別・災害種別の重点対策の実施―――――――――――――――――</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001B5143" w14:textId="5782F097" w:rsidR="00926217" w:rsidRPr="00C14DFB" w:rsidRDefault="00926217" w:rsidP="00926217">
      <w:pPr>
        <w:autoSpaceDE w:val="0"/>
        <w:autoSpaceDN w:val="0"/>
        <w:adjustRightInd w:val="0"/>
        <w:ind w:firstLineChars="200" w:firstLine="480"/>
        <w:jc w:val="left"/>
        <w:rPr>
          <w:rFonts w:asciiTheme="minorEastAsia" w:eastAsiaTheme="minorEastAsia" w:hAnsiTheme="minorEastAsia" w:cs="HG丸ｺﾞｼｯｸM-PRO"/>
          <w:kern w:val="0"/>
          <w:szCs w:val="21"/>
        </w:rPr>
      </w:pPr>
      <w:r w:rsidRPr="00C14DFB">
        <w:rPr>
          <w:rFonts w:asciiTheme="majorEastAsia" w:eastAsiaTheme="majorEastAsia" w:hAnsiTheme="majorEastAsia" w:cs="HG丸ｺﾞｼｯｸM-PRO" w:hint="eastAsia"/>
          <w:kern w:val="0"/>
          <w:szCs w:val="21"/>
        </w:rPr>
        <w:t>（ア）建設業における墜落・転落災害等の防止</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330938C1" w14:textId="2E7E054F" w:rsidR="00926217" w:rsidRPr="00C14DFB" w:rsidRDefault="00926217" w:rsidP="00926217">
      <w:pPr>
        <w:autoSpaceDE w:val="0"/>
        <w:autoSpaceDN w:val="0"/>
        <w:adjustRightInd w:val="0"/>
        <w:ind w:firstLineChars="200" w:firstLine="48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（イ）</w:t>
      </w:r>
      <w:r w:rsidR="00F82351" w:rsidRPr="00C14DFB">
        <w:rPr>
          <w:rFonts w:asciiTheme="majorEastAsia" w:eastAsiaTheme="majorEastAsia" w:hAnsiTheme="majorEastAsia" w:cs="HG丸ｺﾞｼｯｸM-PRO" w:hint="eastAsia"/>
          <w:kern w:val="0"/>
          <w:szCs w:val="21"/>
        </w:rPr>
        <w:t>林業における伐木等作業の安全対策</w:t>
      </w:r>
      <w:r w:rsidRPr="00C14DFB">
        <w:rPr>
          <w:rFonts w:asciiTheme="majorEastAsia" w:eastAsiaTheme="majorEastAsia" w:hAnsiTheme="majorEastAsia" w:cs="HG丸ｺﾞｼｯｸM-PRO" w:hint="eastAsia"/>
          <w:kern w:val="0"/>
          <w:szCs w:val="21"/>
        </w:rPr>
        <w:t>・・・・</w:t>
      </w:r>
      <w:r w:rsidR="00F82351"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１</w:t>
      </w:r>
      <w:r w:rsidR="00B26D52" w:rsidRPr="00C14DFB">
        <w:rPr>
          <w:rFonts w:asciiTheme="majorEastAsia" w:eastAsiaTheme="majorEastAsia" w:hAnsiTheme="majorEastAsia" w:cs="HG丸ｺﾞｼｯｸM-PRO" w:hint="eastAsia"/>
          <w:kern w:val="0"/>
          <w:szCs w:val="21"/>
        </w:rPr>
        <w:t>７</w:t>
      </w:r>
      <w:r w:rsidRPr="00C14DFB">
        <w:rPr>
          <w:rFonts w:asciiTheme="majorEastAsia" w:eastAsiaTheme="majorEastAsia" w:hAnsiTheme="majorEastAsia" w:cs="HG丸ｺﾞｼｯｸM-PRO"/>
          <w:kern w:val="0"/>
          <w:szCs w:val="21"/>
        </w:rPr>
        <w:t xml:space="preserve"> </w:t>
      </w:r>
    </w:p>
    <w:p w14:paraId="03D30D8C" w14:textId="60331B74" w:rsidR="00926217" w:rsidRPr="00C14DFB" w:rsidRDefault="00926217" w:rsidP="00926217">
      <w:pPr>
        <w:autoSpaceDE w:val="0"/>
        <w:autoSpaceDN w:val="0"/>
        <w:adjustRightInd w:val="0"/>
        <w:ind w:firstLineChars="200" w:firstLine="480"/>
        <w:jc w:val="left"/>
        <w:rPr>
          <w:rFonts w:asciiTheme="majorEastAsia" w:eastAsiaTheme="majorEastAsia" w:hAnsiTheme="majorEastAsia" w:cs="HG丸ｺﾞｼｯｸM-PRO"/>
          <w:kern w:val="0"/>
          <w:szCs w:val="21"/>
        </w:rPr>
      </w:pPr>
      <w:r w:rsidRPr="00C14DFB">
        <w:rPr>
          <w:rFonts w:asciiTheme="majorEastAsia" w:eastAsiaTheme="majorEastAsia" w:hAnsiTheme="majorEastAsia" w:cs="HG丸ｺﾞｼｯｸM-PRO" w:hint="eastAsia"/>
          <w:kern w:val="0"/>
          <w:szCs w:val="21"/>
        </w:rPr>
        <w:t>（ウ）</w:t>
      </w:r>
      <w:r w:rsidR="00F82351" w:rsidRPr="00C14DFB">
        <w:rPr>
          <w:rFonts w:asciiTheme="majorEastAsia" w:eastAsiaTheme="majorEastAsia" w:hAnsiTheme="majorEastAsia" w:cs="HG丸ｺﾞｼｯｸM-PRO" w:hint="eastAsia"/>
          <w:kern w:val="0"/>
          <w:szCs w:val="21"/>
        </w:rPr>
        <w:t>製造業における「はさまれ・巻き込まれ」災害等の防止・・</w:t>
      </w:r>
      <w:r w:rsidRPr="00C14DFB">
        <w:rPr>
          <w:rFonts w:asciiTheme="majorEastAsia" w:eastAsiaTheme="majorEastAsia" w:hAnsiTheme="majorEastAsia" w:cs="HG丸ｺﾞｼｯｸM-PRO" w:hint="eastAsia"/>
          <w:kern w:val="0"/>
          <w:szCs w:val="21"/>
        </w:rPr>
        <w:t>・・・・・</w:t>
      </w:r>
      <w:r w:rsidRPr="00C14DFB">
        <w:rPr>
          <w:rFonts w:asciiTheme="majorEastAsia" w:eastAsiaTheme="majorEastAsia" w:hAnsiTheme="majorEastAsia" w:cs="HG丸ｺﾞｼｯｸM-PRO"/>
          <w:kern w:val="0"/>
          <w:szCs w:val="21"/>
        </w:rPr>
        <w:t xml:space="preserve"> </w:t>
      </w:r>
      <w:r w:rsidRPr="00C14DFB">
        <w:rPr>
          <w:rFonts w:asciiTheme="majorEastAsia" w:eastAsiaTheme="majorEastAsia" w:hAnsiTheme="majorEastAsia" w:cs="HG丸ｺﾞｼｯｸM-PRO" w:hint="eastAsia"/>
          <w:kern w:val="0"/>
          <w:szCs w:val="21"/>
        </w:rPr>
        <w:t>１</w:t>
      </w:r>
      <w:r w:rsidR="00B26D52" w:rsidRPr="00C14DFB">
        <w:rPr>
          <w:rFonts w:asciiTheme="majorEastAsia" w:eastAsiaTheme="majorEastAsia" w:hAnsiTheme="majorEastAsia" w:cs="HG丸ｺﾞｼｯｸM-PRO" w:hint="eastAsia"/>
          <w:kern w:val="0"/>
          <w:szCs w:val="21"/>
        </w:rPr>
        <w:t>８</w:t>
      </w:r>
      <w:r w:rsidRPr="00C14DFB">
        <w:rPr>
          <w:rFonts w:asciiTheme="majorEastAsia" w:eastAsiaTheme="majorEastAsia" w:hAnsiTheme="majorEastAsia" w:cs="HG丸ｺﾞｼｯｸM-PRO"/>
          <w:kern w:val="0"/>
          <w:szCs w:val="21"/>
        </w:rPr>
        <w:t xml:space="preserve"> </w:t>
      </w:r>
    </w:p>
    <w:p w14:paraId="5B563FF7" w14:textId="77777777" w:rsidR="00926217" w:rsidRPr="00167B62" w:rsidRDefault="00926217" w:rsidP="00926217">
      <w:pPr>
        <w:widowControl/>
        <w:jc w:val="left"/>
        <w:rPr>
          <w:rFonts w:asciiTheme="majorEastAsia" w:eastAsiaTheme="majorEastAsia" w:hAnsiTheme="majorEastAsia"/>
          <w:szCs w:val="21"/>
        </w:rPr>
      </w:pPr>
    </w:p>
    <w:p w14:paraId="16E0D81A" w14:textId="4EF6BA3D" w:rsidR="00926217" w:rsidRPr="00167B62" w:rsidRDefault="00926217" w:rsidP="00926217">
      <w:pPr>
        <w:widowControl/>
        <w:jc w:val="left"/>
        <w:rPr>
          <w:rFonts w:asciiTheme="majorEastAsia" w:eastAsiaTheme="majorEastAsia" w:hAnsiTheme="majorEastAsia"/>
          <w:szCs w:val="21"/>
        </w:rPr>
      </w:pPr>
      <w:r w:rsidRPr="00167B62">
        <w:rPr>
          <w:rFonts w:asciiTheme="majorEastAsia" w:eastAsiaTheme="majorEastAsia" w:hAnsiTheme="majorEastAsia" w:hint="eastAsia"/>
          <w:szCs w:val="21"/>
        </w:rPr>
        <w:lastRenderedPageBreak/>
        <w:t>（２）過労死等防止</w:t>
      </w:r>
      <w:r w:rsidRPr="00E2437A">
        <w:rPr>
          <w:rFonts w:asciiTheme="majorEastAsia" w:eastAsiaTheme="majorEastAsia" w:hAnsiTheme="majorEastAsia" w:hint="eastAsia"/>
          <w:szCs w:val="21"/>
        </w:rPr>
        <w:t>の</w:t>
      </w:r>
      <w:r w:rsidR="002021D2" w:rsidRPr="00E2437A">
        <w:rPr>
          <w:rFonts w:asciiTheme="majorEastAsia" w:eastAsiaTheme="majorEastAsia" w:hAnsiTheme="majorEastAsia" w:hint="eastAsia"/>
          <w:szCs w:val="21"/>
        </w:rPr>
        <w:t>ための</w:t>
      </w:r>
      <w:r w:rsidRPr="00167B62">
        <w:rPr>
          <w:rFonts w:asciiTheme="majorEastAsia" w:eastAsiaTheme="majorEastAsia" w:hAnsiTheme="majorEastAsia" w:hint="eastAsia"/>
          <w:szCs w:val="21"/>
        </w:rPr>
        <w:t>労働者健康確保対策の推進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８</w:t>
      </w:r>
      <w:r w:rsidRPr="00167B62">
        <w:rPr>
          <w:rFonts w:asciiTheme="majorEastAsia" w:eastAsiaTheme="majorEastAsia" w:hAnsiTheme="majorEastAsia"/>
          <w:szCs w:val="21"/>
        </w:rPr>
        <w:t xml:space="preserve"> </w:t>
      </w:r>
    </w:p>
    <w:p w14:paraId="4ACF0A1A" w14:textId="1D5B48F0"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　労働者の健康確保対策の強化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８</w:t>
      </w:r>
      <w:r w:rsidRPr="00167B62">
        <w:rPr>
          <w:rFonts w:asciiTheme="majorEastAsia" w:eastAsiaTheme="majorEastAsia" w:hAnsiTheme="majorEastAsia"/>
          <w:szCs w:val="21"/>
        </w:rPr>
        <w:t xml:space="preserve"> </w:t>
      </w:r>
    </w:p>
    <w:p w14:paraId="03C36B2E" w14:textId="61674CF3"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（ア）企業における健康確保措置の推進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８</w:t>
      </w:r>
      <w:r w:rsidRPr="00167B62">
        <w:rPr>
          <w:rFonts w:asciiTheme="majorEastAsia" w:eastAsiaTheme="majorEastAsia" w:hAnsiTheme="majorEastAsia"/>
          <w:szCs w:val="21"/>
        </w:rPr>
        <w:t xml:space="preserve"> </w:t>
      </w:r>
    </w:p>
    <w:p w14:paraId="7AF36E1E" w14:textId="3F5F3863"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（イ）産業医・産業保健機能の強化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８</w:t>
      </w:r>
      <w:r w:rsidRPr="00167B62">
        <w:rPr>
          <w:rFonts w:asciiTheme="majorEastAsia" w:eastAsiaTheme="majorEastAsia" w:hAnsiTheme="majorEastAsia"/>
          <w:szCs w:val="21"/>
        </w:rPr>
        <w:t xml:space="preserve"> </w:t>
      </w:r>
    </w:p>
    <w:p w14:paraId="67D46DC1" w14:textId="65BCA21A"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　過重労働による健康障害防止対策の推進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5B8384DD" w14:textId="71EB5848"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ウ　職場におけるメンタルヘルス対策等の推進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5F8D06DF" w14:textId="508A227D"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（ア）メンタルヘルス不調の予防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64983C19" w14:textId="77777777" w:rsidR="00926217" w:rsidRPr="00167B62" w:rsidRDefault="00926217" w:rsidP="00926217">
      <w:pPr>
        <w:widowControl/>
        <w:jc w:val="left"/>
        <w:rPr>
          <w:rFonts w:asciiTheme="majorEastAsia" w:eastAsiaTheme="majorEastAsia" w:hAnsiTheme="majorEastAsia"/>
          <w:szCs w:val="21"/>
        </w:rPr>
      </w:pPr>
    </w:p>
    <w:p w14:paraId="3F467867" w14:textId="397BD019" w:rsidR="00926217" w:rsidRPr="00167B62" w:rsidRDefault="00926217" w:rsidP="00926217">
      <w:pPr>
        <w:widowControl/>
        <w:jc w:val="left"/>
        <w:rPr>
          <w:rFonts w:asciiTheme="majorEastAsia" w:eastAsiaTheme="majorEastAsia" w:hAnsiTheme="majorEastAsia"/>
          <w:szCs w:val="21"/>
        </w:rPr>
      </w:pPr>
      <w:r w:rsidRPr="00167B62">
        <w:rPr>
          <w:rFonts w:asciiTheme="majorEastAsia" w:eastAsiaTheme="majorEastAsia" w:hAnsiTheme="majorEastAsia" w:hint="eastAsia"/>
          <w:szCs w:val="21"/>
        </w:rPr>
        <w:t>（３）就業構造の変化及び働き方の多様化に対応した対策の推進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0D85E1C9" w14:textId="20180839"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　災害の件数が増加傾向にある又は減少がみられない業種等への対応</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643391BE" w14:textId="0180ADDB"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（ア）第三次産業対策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１</w:t>
      </w:r>
      <w:r w:rsidR="00B26D52" w:rsidRPr="00167B62">
        <w:rPr>
          <w:rFonts w:asciiTheme="majorEastAsia" w:eastAsiaTheme="majorEastAsia" w:hAnsiTheme="majorEastAsia" w:hint="eastAsia"/>
          <w:szCs w:val="21"/>
        </w:rPr>
        <w:t>９</w:t>
      </w:r>
      <w:r w:rsidRPr="00167B62">
        <w:rPr>
          <w:rFonts w:asciiTheme="majorEastAsia" w:eastAsiaTheme="majorEastAsia" w:hAnsiTheme="majorEastAsia"/>
          <w:szCs w:val="21"/>
        </w:rPr>
        <w:t xml:space="preserve"> </w:t>
      </w:r>
    </w:p>
    <w:p w14:paraId="296B08EE" w14:textId="3B1C3EAD"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（イ）陸上貨物運送事業対策・・・・・・・・・・・・・・・・・・・・・・</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２０</w:t>
      </w:r>
      <w:r w:rsidRPr="00167B62">
        <w:rPr>
          <w:rFonts w:asciiTheme="majorEastAsia" w:eastAsiaTheme="majorEastAsia" w:hAnsiTheme="majorEastAsia"/>
          <w:szCs w:val="21"/>
        </w:rPr>
        <w:t xml:space="preserve"> </w:t>
      </w:r>
    </w:p>
    <w:p w14:paraId="0A426350" w14:textId="6C5F8921"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（ウ）転倒災害の防止</w:t>
      </w:r>
      <w:r w:rsidRPr="00167B62">
        <w:rPr>
          <w:rFonts w:asciiTheme="majorEastAsia" w:eastAsiaTheme="majorEastAsia" w:hAnsiTheme="majorEastAsia"/>
          <w:szCs w:val="21"/>
        </w:rPr>
        <w:t xml:space="preserve"> ・・・・・・・・・・・・・・・・・・・・・・・・ </w:t>
      </w:r>
      <w:r w:rsidR="00B26D52" w:rsidRPr="00167B62">
        <w:rPr>
          <w:rFonts w:asciiTheme="majorEastAsia" w:eastAsiaTheme="majorEastAsia" w:hAnsiTheme="majorEastAsia" w:hint="eastAsia"/>
          <w:szCs w:val="21"/>
        </w:rPr>
        <w:t>２０</w:t>
      </w:r>
      <w:r w:rsidRPr="00167B62">
        <w:rPr>
          <w:rFonts w:asciiTheme="majorEastAsia" w:eastAsiaTheme="majorEastAsia" w:hAnsiTheme="majorEastAsia"/>
          <w:szCs w:val="21"/>
        </w:rPr>
        <w:t xml:space="preserve"> </w:t>
      </w:r>
    </w:p>
    <w:p w14:paraId="2FE8A72A" w14:textId="0570109A"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（エ）腰痛の予防</w:t>
      </w:r>
      <w:r w:rsidRPr="00167B62">
        <w:rPr>
          <w:rFonts w:asciiTheme="majorEastAsia" w:eastAsiaTheme="majorEastAsia" w:hAnsiTheme="majorEastAsia"/>
          <w:szCs w:val="21"/>
        </w:rPr>
        <w:t xml:space="preserve"> ・・・・・・・・・・・・・・・・・・・・・・・・・・ </w:t>
      </w:r>
      <w:r w:rsidR="00B26D52" w:rsidRPr="00167B62">
        <w:rPr>
          <w:rFonts w:asciiTheme="majorEastAsia" w:eastAsiaTheme="majorEastAsia" w:hAnsiTheme="majorEastAsia" w:hint="eastAsia"/>
          <w:szCs w:val="21"/>
        </w:rPr>
        <w:t>２０</w:t>
      </w:r>
      <w:r w:rsidRPr="00167B62">
        <w:rPr>
          <w:rFonts w:asciiTheme="majorEastAsia" w:eastAsiaTheme="majorEastAsia" w:hAnsiTheme="majorEastAsia"/>
          <w:szCs w:val="21"/>
        </w:rPr>
        <w:t xml:space="preserve"> </w:t>
      </w:r>
    </w:p>
    <w:p w14:paraId="0B61CB74" w14:textId="035FB5F6"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（オ）熱中症の予防・・・・・・・・・・・・・・・・・・・・・・・・・・</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２０</w:t>
      </w:r>
      <w:r w:rsidRPr="00167B62">
        <w:rPr>
          <w:rFonts w:asciiTheme="majorEastAsia" w:eastAsiaTheme="majorEastAsia" w:hAnsiTheme="majorEastAsia"/>
          <w:szCs w:val="21"/>
        </w:rPr>
        <w:t xml:space="preserve"> </w:t>
      </w:r>
    </w:p>
    <w:p w14:paraId="41C6E8C6" w14:textId="2F57D408"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（カ）交通労働災害対策</w:t>
      </w:r>
      <w:r w:rsidRPr="00167B62">
        <w:rPr>
          <w:rFonts w:asciiTheme="majorEastAsia" w:eastAsiaTheme="majorEastAsia" w:hAnsiTheme="majorEastAsia"/>
          <w:szCs w:val="21"/>
        </w:rPr>
        <w:t xml:space="preserve"> ・・・・・・・・・・・・・・・・・・・・・・・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p>
    <w:p w14:paraId="06DCC049" w14:textId="348820EE"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（キ）職場における「危険の見える化」の推進</w:t>
      </w:r>
      <w:r w:rsidRPr="00167B62">
        <w:rPr>
          <w:rFonts w:asciiTheme="majorEastAsia" w:eastAsiaTheme="majorEastAsia" w:hAnsiTheme="majorEastAsia"/>
          <w:szCs w:val="21"/>
        </w:rPr>
        <w:t xml:space="preserve"> ・・・・・・・・・・・・・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5DC96784" w14:textId="4D221788" w:rsidR="00926217" w:rsidRPr="00167B62" w:rsidRDefault="00926217" w:rsidP="00926217">
      <w:pPr>
        <w:widowControl/>
        <w:ind w:leftChars="200" w:left="720" w:hangingChars="100" w:hanging="240"/>
        <w:jc w:val="left"/>
        <w:rPr>
          <w:rFonts w:asciiTheme="majorEastAsia" w:eastAsiaTheme="majorEastAsia" w:hAnsiTheme="majorEastAsia"/>
          <w:szCs w:val="21"/>
        </w:rPr>
      </w:pPr>
      <w:r w:rsidRPr="00167B62">
        <w:rPr>
          <w:rFonts w:asciiTheme="majorEastAsia" w:eastAsiaTheme="majorEastAsia" w:hAnsiTheme="majorEastAsia" w:hint="eastAsia"/>
          <w:szCs w:val="21"/>
        </w:rPr>
        <w:t>イ　高年齢労働者、</w:t>
      </w:r>
      <w:r w:rsidR="0081046B" w:rsidRPr="00167B62">
        <w:rPr>
          <w:rFonts w:asciiTheme="majorEastAsia" w:eastAsiaTheme="majorEastAsia" w:hAnsiTheme="majorEastAsia" w:hint="eastAsia"/>
          <w:szCs w:val="21"/>
        </w:rPr>
        <w:t>未熟練</w:t>
      </w:r>
      <w:r w:rsidRPr="00167B62">
        <w:rPr>
          <w:rFonts w:asciiTheme="majorEastAsia" w:eastAsiaTheme="majorEastAsia" w:hAnsiTheme="majorEastAsia" w:hint="eastAsia"/>
          <w:szCs w:val="21"/>
        </w:rPr>
        <w:t>労働者の労働災害の防止</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1295193C" w14:textId="4BC5FCBC" w:rsidR="00926217" w:rsidRPr="00167B62" w:rsidRDefault="00926217" w:rsidP="00926217">
      <w:pPr>
        <w:widowControl/>
        <w:ind w:leftChars="200" w:left="720" w:hangingChars="100" w:hanging="240"/>
        <w:jc w:val="left"/>
        <w:rPr>
          <w:rFonts w:asciiTheme="majorEastAsia" w:eastAsiaTheme="majorEastAsia" w:hAnsiTheme="majorEastAsia"/>
          <w:szCs w:val="21"/>
        </w:rPr>
      </w:pPr>
      <w:r w:rsidRPr="00167B62">
        <w:rPr>
          <w:rFonts w:asciiTheme="majorEastAsia" w:eastAsiaTheme="majorEastAsia" w:hAnsiTheme="majorEastAsia" w:hint="eastAsia"/>
          <w:szCs w:val="21"/>
        </w:rPr>
        <w:t>（ア）高年齢労働者対策</w:t>
      </w:r>
      <w:r w:rsidRPr="00167B62">
        <w:rPr>
          <w:rFonts w:asciiTheme="majorEastAsia" w:eastAsiaTheme="majorEastAsia" w:hAnsiTheme="majorEastAsia"/>
          <w:szCs w:val="21"/>
        </w:rPr>
        <w:t xml:space="preserve"> ・・・・・・・・・・・・・・・・・・・・・・・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7CF5C3F2" w14:textId="54285A58" w:rsidR="00926217" w:rsidRPr="00167B62" w:rsidRDefault="00926217" w:rsidP="00926217">
      <w:pPr>
        <w:widowControl/>
        <w:ind w:leftChars="200" w:left="720" w:hangingChars="100" w:hanging="240"/>
        <w:jc w:val="left"/>
        <w:rPr>
          <w:rFonts w:asciiTheme="majorEastAsia" w:eastAsiaTheme="majorEastAsia" w:hAnsiTheme="majorEastAsia"/>
          <w:szCs w:val="21"/>
        </w:rPr>
      </w:pPr>
      <w:r w:rsidRPr="00167B62">
        <w:rPr>
          <w:rFonts w:asciiTheme="majorEastAsia" w:eastAsiaTheme="majorEastAsia" w:hAnsiTheme="majorEastAsia" w:hint="eastAsia"/>
          <w:szCs w:val="21"/>
        </w:rPr>
        <w:t>（イ）</w:t>
      </w:r>
      <w:r w:rsidR="0081046B" w:rsidRPr="00167B62">
        <w:rPr>
          <w:rFonts w:asciiTheme="majorEastAsia" w:eastAsiaTheme="majorEastAsia" w:hAnsiTheme="majorEastAsia" w:hint="eastAsia"/>
          <w:szCs w:val="21"/>
        </w:rPr>
        <w:t>未熟練</w:t>
      </w:r>
      <w:r w:rsidRPr="00167B62">
        <w:rPr>
          <w:rFonts w:asciiTheme="majorEastAsia" w:eastAsiaTheme="majorEastAsia" w:hAnsiTheme="majorEastAsia" w:hint="eastAsia"/>
          <w:szCs w:val="21"/>
        </w:rPr>
        <w:t>労働者対策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00B26D52"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41448BCE" w14:textId="77777777" w:rsidR="00926217" w:rsidRPr="00167B62" w:rsidRDefault="00926217" w:rsidP="00926217">
      <w:pPr>
        <w:widowControl/>
        <w:jc w:val="left"/>
        <w:rPr>
          <w:rFonts w:asciiTheme="majorEastAsia" w:eastAsiaTheme="majorEastAsia" w:hAnsiTheme="majorEastAsia"/>
          <w:szCs w:val="21"/>
        </w:rPr>
      </w:pPr>
    </w:p>
    <w:p w14:paraId="7DB427DD" w14:textId="4E32485F" w:rsidR="00926217" w:rsidRPr="00167B62" w:rsidRDefault="00926217" w:rsidP="00926217">
      <w:pPr>
        <w:widowControl/>
        <w:jc w:val="left"/>
        <w:rPr>
          <w:rFonts w:asciiTheme="majorEastAsia" w:eastAsiaTheme="majorEastAsia" w:hAnsiTheme="majorEastAsia"/>
          <w:szCs w:val="21"/>
        </w:rPr>
      </w:pPr>
      <w:r w:rsidRPr="00167B62">
        <w:rPr>
          <w:rFonts w:asciiTheme="majorEastAsia" w:eastAsiaTheme="majorEastAsia" w:hAnsiTheme="majorEastAsia" w:hint="eastAsia"/>
          <w:szCs w:val="21"/>
        </w:rPr>
        <w:t>（４）疾病を抱える労働者の健康確保対策の推進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036A34D0" w14:textId="367BACFF"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　企業における健康確保対策の推進、企業と医療機関の連携の促進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１</w:t>
      </w:r>
      <w:r w:rsidRPr="00167B62">
        <w:rPr>
          <w:rFonts w:asciiTheme="majorEastAsia" w:eastAsiaTheme="majorEastAsia" w:hAnsiTheme="majorEastAsia"/>
          <w:szCs w:val="21"/>
        </w:rPr>
        <w:t xml:space="preserve"> </w:t>
      </w:r>
    </w:p>
    <w:p w14:paraId="1C78B5DA" w14:textId="6C7FFC44"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　疾病を抱える労働者を支援する仕組みづくり</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00B26D52" w:rsidRPr="00167B62">
        <w:rPr>
          <w:rFonts w:asciiTheme="majorEastAsia" w:eastAsiaTheme="majorEastAsia" w:hAnsiTheme="majorEastAsia" w:hint="eastAsia"/>
          <w:szCs w:val="21"/>
        </w:rPr>
        <w:t>２２</w:t>
      </w:r>
      <w:r w:rsidRPr="00167B62">
        <w:rPr>
          <w:rFonts w:asciiTheme="majorEastAsia" w:eastAsiaTheme="majorEastAsia" w:hAnsiTheme="majorEastAsia"/>
          <w:szCs w:val="21"/>
        </w:rPr>
        <w:t xml:space="preserve"> </w:t>
      </w:r>
    </w:p>
    <w:p w14:paraId="3EB144F8" w14:textId="77777777" w:rsidR="00926217" w:rsidRPr="00167B62" w:rsidRDefault="00926217" w:rsidP="00926217">
      <w:pPr>
        <w:widowControl/>
        <w:ind w:firstLineChars="200" w:firstLine="480"/>
        <w:jc w:val="left"/>
        <w:rPr>
          <w:rFonts w:asciiTheme="majorEastAsia" w:eastAsiaTheme="majorEastAsia" w:hAnsiTheme="majorEastAsia"/>
          <w:szCs w:val="21"/>
        </w:rPr>
      </w:pPr>
    </w:p>
    <w:p w14:paraId="31AFB71C" w14:textId="15983E35" w:rsidR="00926217" w:rsidRPr="00167B62" w:rsidRDefault="00926217" w:rsidP="00926217">
      <w:pPr>
        <w:widowControl/>
        <w:jc w:val="left"/>
        <w:rPr>
          <w:rFonts w:asciiTheme="majorEastAsia" w:eastAsiaTheme="majorEastAsia" w:hAnsiTheme="majorEastAsia"/>
          <w:szCs w:val="21"/>
        </w:rPr>
      </w:pPr>
      <w:r w:rsidRPr="00167B62">
        <w:rPr>
          <w:rFonts w:asciiTheme="majorEastAsia" w:eastAsiaTheme="majorEastAsia" w:hAnsiTheme="majorEastAsia" w:hint="eastAsia"/>
          <w:szCs w:val="21"/>
        </w:rPr>
        <w:t>（５）化学物質等による健康障害防止対策の推進</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hint="eastAsia"/>
          <w:szCs w:val="21"/>
        </w:rPr>
        <w:t xml:space="preserve">　</w:t>
      </w:r>
    </w:p>
    <w:p w14:paraId="3D107EEB" w14:textId="1D944204"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　化学物質による健康障害防止対策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szCs w:val="21"/>
        </w:rPr>
        <w:t xml:space="preserve"> </w:t>
      </w:r>
    </w:p>
    <w:p w14:paraId="3CE1DDBB" w14:textId="5443CC12"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（ア）化学物質</w:t>
      </w:r>
      <w:r w:rsidR="0081046B" w:rsidRPr="00167B62">
        <w:rPr>
          <w:rFonts w:asciiTheme="majorEastAsia" w:eastAsiaTheme="majorEastAsia" w:hAnsiTheme="majorEastAsia" w:hint="eastAsia"/>
          <w:szCs w:val="21"/>
        </w:rPr>
        <w:t>リスクアセスメントの実施促進・・・・・・・・</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szCs w:val="21"/>
        </w:rPr>
        <w:t xml:space="preserve"> </w:t>
      </w:r>
    </w:p>
    <w:p w14:paraId="4004190A" w14:textId="2CD2DB35"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（イ）リスクアセスメントの結果を踏まえた作業等の改善</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szCs w:val="21"/>
        </w:rPr>
        <w:t xml:space="preserve"> </w:t>
      </w:r>
    </w:p>
    <w:p w14:paraId="784160C2" w14:textId="4A0B7BBE"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（ウ）化学物質の有害情報の的確な把握</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szCs w:val="21"/>
        </w:rPr>
        <w:t xml:space="preserve"> </w:t>
      </w:r>
    </w:p>
    <w:p w14:paraId="2BF376CE" w14:textId="7FC74F14" w:rsidR="00926217" w:rsidRPr="00167B62" w:rsidRDefault="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（エ）化学物質を取り扱う労働者への安全衛生教育の充実</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２</w:t>
      </w:r>
      <w:r w:rsidRPr="00167B62">
        <w:rPr>
          <w:rFonts w:asciiTheme="majorEastAsia" w:eastAsiaTheme="majorEastAsia" w:hAnsiTheme="majorEastAsia"/>
          <w:szCs w:val="21"/>
        </w:rPr>
        <w:t xml:space="preserve"> </w:t>
      </w:r>
    </w:p>
    <w:p w14:paraId="362183B8" w14:textId="3A984BC2"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イ　石綿による健康障害防止対策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３</w:t>
      </w:r>
      <w:r w:rsidRPr="00167B62">
        <w:rPr>
          <w:rFonts w:asciiTheme="majorEastAsia" w:eastAsiaTheme="majorEastAsia" w:hAnsiTheme="majorEastAsia"/>
          <w:szCs w:val="21"/>
        </w:rPr>
        <w:t xml:space="preserve"> </w:t>
      </w:r>
    </w:p>
    <w:p w14:paraId="3EC6FD3D" w14:textId="150359FE"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（ア）解体等作業における石綿ばく露防止</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３</w:t>
      </w:r>
      <w:r w:rsidRPr="00167B62">
        <w:rPr>
          <w:rFonts w:asciiTheme="majorEastAsia" w:eastAsiaTheme="majorEastAsia" w:hAnsiTheme="majorEastAsia"/>
          <w:szCs w:val="21"/>
        </w:rPr>
        <w:t xml:space="preserve"> </w:t>
      </w:r>
    </w:p>
    <w:p w14:paraId="2CB811AE" w14:textId="678E70A4"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 xml:space="preserve">ウ　</w:t>
      </w:r>
      <w:r w:rsidR="00B40729" w:rsidRPr="00167B62">
        <w:rPr>
          <w:rFonts w:asciiTheme="majorEastAsia" w:eastAsiaTheme="majorEastAsia" w:hAnsiTheme="majorEastAsia" w:hint="eastAsia"/>
          <w:szCs w:val="21"/>
        </w:rPr>
        <w:t>粉じん障害防止対策</w:t>
      </w:r>
      <w:r w:rsidR="00B40729"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３</w:t>
      </w:r>
      <w:r w:rsidRPr="00167B62">
        <w:rPr>
          <w:rFonts w:asciiTheme="majorEastAsia" w:eastAsiaTheme="majorEastAsia" w:hAnsiTheme="majorEastAsia"/>
          <w:szCs w:val="21"/>
        </w:rPr>
        <w:t xml:space="preserve"> </w:t>
      </w:r>
    </w:p>
    <w:p w14:paraId="2C8B14A8" w14:textId="0FD6479D" w:rsidR="00926217" w:rsidRPr="00167B62" w:rsidRDefault="00926217" w:rsidP="00926217">
      <w:pPr>
        <w:widowControl/>
        <w:ind w:firstLineChars="200" w:firstLine="480"/>
        <w:jc w:val="left"/>
        <w:rPr>
          <w:rFonts w:asciiTheme="majorEastAsia" w:eastAsiaTheme="majorEastAsia" w:hAnsiTheme="majorEastAsia"/>
          <w:szCs w:val="21"/>
        </w:rPr>
      </w:pPr>
      <w:r w:rsidRPr="00167B62">
        <w:rPr>
          <w:rFonts w:asciiTheme="majorEastAsia" w:eastAsiaTheme="majorEastAsia" w:hAnsiTheme="majorEastAsia" w:hint="eastAsia"/>
          <w:szCs w:val="21"/>
        </w:rPr>
        <w:t xml:space="preserve">エ　</w:t>
      </w:r>
      <w:r w:rsidR="00B40729" w:rsidRPr="00167B62">
        <w:rPr>
          <w:rFonts w:asciiTheme="majorEastAsia" w:eastAsiaTheme="majorEastAsia" w:hAnsiTheme="majorEastAsia" w:hint="eastAsia"/>
          <w:szCs w:val="21"/>
        </w:rPr>
        <w:t>振動障害予防</w:t>
      </w:r>
      <w:r w:rsidRPr="00167B62">
        <w:rPr>
          <w:rFonts w:asciiTheme="majorEastAsia" w:eastAsiaTheme="majorEastAsia" w:hAnsiTheme="majorEastAsia" w:hint="eastAsia"/>
          <w:szCs w:val="21"/>
        </w:rPr>
        <w:t>対策</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w:t>
      </w:r>
      <w:r w:rsidR="00B40729" w:rsidRPr="00167B62">
        <w:rPr>
          <w:rFonts w:asciiTheme="majorEastAsia" w:eastAsiaTheme="majorEastAsia" w:hAnsiTheme="majorEastAsia" w:hint="eastAsia"/>
          <w:szCs w:val="21"/>
        </w:rPr>
        <w:t>――――――――</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３</w:t>
      </w:r>
      <w:r w:rsidRPr="00167B62">
        <w:rPr>
          <w:rFonts w:asciiTheme="majorEastAsia" w:eastAsiaTheme="majorEastAsia" w:hAnsiTheme="majorEastAsia"/>
          <w:szCs w:val="21"/>
        </w:rPr>
        <w:t xml:space="preserve"> </w:t>
      </w:r>
    </w:p>
    <w:p w14:paraId="2E2CD1F4" w14:textId="77777777" w:rsidR="00926217" w:rsidRPr="00167B62" w:rsidRDefault="00926217" w:rsidP="00926217">
      <w:pPr>
        <w:widowControl/>
        <w:jc w:val="left"/>
        <w:rPr>
          <w:rFonts w:asciiTheme="majorEastAsia" w:eastAsiaTheme="majorEastAsia" w:hAnsiTheme="majorEastAsia"/>
          <w:szCs w:val="21"/>
        </w:rPr>
      </w:pPr>
    </w:p>
    <w:p w14:paraId="32D2B65A" w14:textId="4DC3F118" w:rsidR="00926217" w:rsidRPr="00167B62" w:rsidRDefault="00B40729" w:rsidP="00926217">
      <w:pPr>
        <w:widowControl/>
        <w:jc w:val="left"/>
        <w:rPr>
          <w:rFonts w:asciiTheme="minorEastAsia" w:eastAsiaTheme="minorEastAsia" w:hAnsiTheme="minorEastAsia"/>
          <w:szCs w:val="21"/>
        </w:rPr>
      </w:pPr>
      <w:r w:rsidRPr="00167B62">
        <w:rPr>
          <w:rFonts w:asciiTheme="minorEastAsia" w:eastAsiaTheme="minorEastAsia" w:hAnsiTheme="minorEastAsia" w:hint="eastAsia"/>
          <w:szCs w:val="21"/>
        </w:rPr>
        <w:t>５　その他の取組事項</w:t>
      </w:r>
    </w:p>
    <w:p w14:paraId="58AA67B8" w14:textId="7152127C" w:rsidR="00926217" w:rsidRPr="00167B62" w:rsidRDefault="00926217" w:rsidP="00926217">
      <w:pPr>
        <w:widowControl/>
        <w:jc w:val="left"/>
        <w:rPr>
          <w:rFonts w:asciiTheme="majorEastAsia" w:eastAsiaTheme="majorEastAsia" w:hAnsiTheme="majorEastAsia"/>
          <w:szCs w:val="21"/>
        </w:rPr>
      </w:pPr>
      <w:r w:rsidRPr="00167B62">
        <w:rPr>
          <w:rFonts w:asciiTheme="majorEastAsia" w:eastAsiaTheme="majorEastAsia" w:hAnsiTheme="majorEastAsia" w:hint="eastAsia"/>
          <w:szCs w:val="21"/>
        </w:rPr>
        <w:t>（</w:t>
      </w:r>
      <w:r w:rsidR="00B40729" w:rsidRPr="00167B62">
        <w:rPr>
          <w:rFonts w:asciiTheme="majorEastAsia" w:eastAsiaTheme="majorEastAsia" w:hAnsiTheme="majorEastAsia" w:hint="eastAsia"/>
          <w:szCs w:val="21"/>
        </w:rPr>
        <w:t>１</w:t>
      </w:r>
      <w:r w:rsidRPr="00167B62">
        <w:rPr>
          <w:rFonts w:asciiTheme="majorEastAsia" w:eastAsiaTheme="majorEastAsia" w:hAnsiTheme="majorEastAsia" w:hint="eastAsia"/>
          <w:szCs w:val="21"/>
        </w:rPr>
        <w:t>）</w:t>
      </w:r>
      <w:r w:rsidR="00B40729" w:rsidRPr="00167B62">
        <w:rPr>
          <w:rFonts w:asciiTheme="majorEastAsia" w:eastAsiaTheme="majorEastAsia" w:hAnsiTheme="majorEastAsia" w:hint="eastAsia"/>
          <w:szCs w:val="21"/>
        </w:rPr>
        <w:t>リスクアセスメントの普及促進</w:t>
      </w:r>
      <w:r w:rsidRPr="00167B62">
        <w:rPr>
          <w:rFonts w:asciiTheme="majorEastAsia" w:eastAsiaTheme="majorEastAsia" w:hAnsiTheme="majorEastAsia"/>
          <w:szCs w:val="21"/>
        </w:rPr>
        <w:t xml:space="preserve"> </w:t>
      </w:r>
      <w:r w:rsidR="00B40729" w:rsidRPr="00167B62">
        <w:rPr>
          <w:rFonts w:asciiTheme="majorEastAsia" w:eastAsiaTheme="majorEastAsia" w:hAnsiTheme="majorEastAsia" w:hint="eastAsia"/>
          <w:szCs w:val="21"/>
        </w:rPr>
        <w:t>――</w:t>
      </w:r>
      <w:r w:rsidRPr="00167B62">
        <w:rPr>
          <w:rFonts w:asciiTheme="majorEastAsia" w:eastAsiaTheme="majorEastAsia" w:hAnsiTheme="majorEastAsia" w:hint="eastAsia"/>
          <w:szCs w:val="21"/>
        </w:rPr>
        <w:t>―――――――――――――――――</w:t>
      </w:r>
      <w:r w:rsidRPr="00167B62">
        <w:rPr>
          <w:rFonts w:asciiTheme="majorEastAsia" w:eastAsiaTheme="majorEastAsia" w:hAnsiTheme="majorEastAsia"/>
          <w:szCs w:val="21"/>
        </w:rPr>
        <w:t xml:space="preserve"> </w:t>
      </w:r>
      <w:r w:rsidRPr="00167B62">
        <w:rPr>
          <w:rFonts w:asciiTheme="majorEastAsia" w:eastAsiaTheme="majorEastAsia" w:hAnsiTheme="majorEastAsia" w:hint="eastAsia"/>
          <w:szCs w:val="21"/>
        </w:rPr>
        <w:t>２</w:t>
      </w:r>
      <w:r w:rsidR="00B26D52" w:rsidRPr="00167B62">
        <w:rPr>
          <w:rFonts w:asciiTheme="majorEastAsia" w:eastAsiaTheme="majorEastAsia" w:hAnsiTheme="majorEastAsia" w:hint="eastAsia"/>
          <w:szCs w:val="21"/>
        </w:rPr>
        <w:t>３</w:t>
      </w:r>
    </w:p>
    <w:p w14:paraId="4DA14E02" w14:textId="77777777" w:rsidR="00926217" w:rsidRPr="00167B62" w:rsidRDefault="00926217" w:rsidP="00926217">
      <w:pPr>
        <w:widowControl/>
        <w:ind w:firstLineChars="200" w:firstLine="480"/>
        <w:jc w:val="left"/>
        <w:rPr>
          <w:rFonts w:asciiTheme="minorEastAsia" w:eastAsiaTheme="minorEastAsia" w:hAnsiTheme="minorEastAsia"/>
          <w:szCs w:val="21"/>
        </w:rPr>
      </w:pPr>
    </w:p>
    <w:p w14:paraId="403A706D" w14:textId="77777777" w:rsidR="00926217" w:rsidRPr="00167B62" w:rsidRDefault="00926217" w:rsidP="00926217">
      <w:pPr>
        <w:widowControl/>
        <w:jc w:val="left"/>
        <w:rPr>
          <w:rFonts w:asciiTheme="majorEastAsia" w:eastAsiaTheme="majorEastAsia" w:hAnsiTheme="majorEastAsia" w:cs="ＭＳ 明朝"/>
          <w:b/>
          <w:kern w:val="0"/>
          <w:sz w:val="36"/>
          <w:szCs w:val="36"/>
        </w:rPr>
      </w:pPr>
      <w:r w:rsidRPr="00167B62">
        <w:rPr>
          <w:rFonts w:asciiTheme="majorEastAsia" w:eastAsiaTheme="majorEastAsia" w:hAnsiTheme="majorEastAsia" w:cs="ＭＳ 明朝"/>
          <w:b/>
          <w:kern w:val="0"/>
          <w:sz w:val="36"/>
          <w:szCs w:val="36"/>
        </w:rPr>
        <w:br w:type="page"/>
      </w:r>
    </w:p>
    <w:p w14:paraId="2C079AF7" w14:textId="77777777" w:rsidR="00324303" w:rsidRPr="00167B62" w:rsidRDefault="00324303" w:rsidP="00C14DFB">
      <w:pPr>
        <w:overflowPunct w:val="0"/>
        <w:jc w:val="center"/>
        <w:textAlignment w:val="baseline"/>
        <w:rPr>
          <w:rFonts w:ascii="ＭＳ 明朝" w:eastAsia="ＭＳ 明朝" w:hAnsi="ＭＳ 明朝" w:cs="ＭＳ 明朝"/>
          <w:kern w:val="0"/>
          <w:szCs w:val="24"/>
        </w:rPr>
      </w:pPr>
    </w:p>
    <w:p w14:paraId="0C09DE06" w14:textId="3400BDE9" w:rsidR="00571057" w:rsidRPr="00167B62" w:rsidRDefault="00571057" w:rsidP="00324303">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はじめに</w:t>
      </w:r>
    </w:p>
    <w:p w14:paraId="22CBA566" w14:textId="41521BFC" w:rsidR="00571057" w:rsidRPr="00167B62" w:rsidRDefault="00571057" w:rsidP="00571057">
      <w:pPr>
        <w:overflowPunct w:val="0"/>
        <w:ind w:firstLineChars="118" w:firstLine="283"/>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労働災害防止</w:t>
      </w:r>
      <w:r w:rsidR="007C6CB7" w:rsidRPr="00167B62">
        <w:rPr>
          <w:rFonts w:ascii="ＭＳ 明朝" w:eastAsia="ＭＳ 明朝" w:hAnsi="ＭＳ 明朝" w:cs="ＭＳ 明朝" w:hint="eastAsia"/>
          <w:kern w:val="0"/>
          <w:szCs w:val="24"/>
        </w:rPr>
        <w:t>推進</w:t>
      </w:r>
      <w:r w:rsidRPr="00167B62">
        <w:rPr>
          <w:rFonts w:ascii="ＭＳ 明朝" w:eastAsia="ＭＳ 明朝" w:hAnsi="ＭＳ 明朝" w:cs="ＭＳ 明朝" w:hint="eastAsia"/>
          <w:kern w:val="0"/>
          <w:szCs w:val="24"/>
        </w:rPr>
        <w:t>計画は、戦後の高度成長期における産業</w:t>
      </w:r>
      <w:r w:rsidR="00525A2C" w:rsidRPr="00167B62">
        <w:rPr>
          <w:rFonts w:ascii="ＭＳ 明朝" w:eastAsia="ＭＳ 明朝" w:hAnsi="ＭＳ 明朝" w:cs="ＭＳ 明朝" w:hint="eastAsia"/>
          <w:kern w:val="0"/>
          <w:szCs w:val="24"/>
        </w:rPr>
        <w:t>災害</w:t>
      </w:r>
      <w:r w:rsidRPr="00167B62">
        <w:rPr>
          <w:rFonts w:ascii="ＭＳ 明朝" w:eastAsia="ＭＳ 明朝" w:hAnsi="ＭＳ 明朝" w:cs="ＭＳ 明朝" w:hint="eastAsia"/>
          <w:kern w:val="0"/>
          <w:szCs w:val="24"/>
        </w:rPr>
        <w:t>や職業性疾病の急増を踏まえ、</w:t>
      </w:r>
      <w:r w:rsidRPr="00167B62">
        <w:rPr>
          <w:rFonts w:ascii="ＭＳ 明朝" w:eastAsia="ＭＳ 明朝" w:hAnsi="ＭＳ 明朝" w:cs="ＭＳ 明朝"/>
          <w:kern w:val="0"/>
          <w:szCs w:val="24"/>
        </w:rPr>
        <w:t>社会経済の情勢や技術革新、働き方の変化等に対応しながら、これまでに12次にわたり策定</w:t>
      </w:r>
      <w:r w:rsidR="00A601A2" w:rsidRPr="00167B62">
        <w:rPr>
          <w:rFonts w:ascii="ＭＳ 明朝" w:eastAsia="ＭＳ 明朝" w:hAnsi="ＭＳ 明朝" w:cs="ＭＳ 明朝" w:hint="eastAsia"/>
          <w:kern w:val="0"/>
          <w:szCs w:val="24"/>
        </w:rPr>
        <w:t>して</w:t>
      </w:r>
      <w:r w:rsidRPr="00167B62">
        <w:rPr>
          <w:rFonts w:ascii="ＭＳ 明朝" w:eastAsia="ＭＳ 明朝" w:hAnsi="ＭＳ 明朝" w:cs="ＭＳ 明朝"/>
          <w:kern w:val="0"/>
          <w:szCs w:val="24"/>
        </w:rPr>
        <w:t>きた。</w:t>
      </w:r>
    </w:p>
    <w:p w14:paraId="79950235" w14:textId="0A195BD3" w:rsidR="00571057" w:rsidRPr="00167B62" w:rsidRDefault="00571057" w:rsidP="00571057">
      <w:pPr>
        <w:overflowPunct w:val="0"/>
        <w:ind w:firstLineChars="118" w:firstLine="283"/>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この間、産業災害や職業性疾病の防止に取り組</w:t>
      </w:r>
      <w:r w:rsidR="008D09FB" w:rsidRPr="00167B62">
        <w:rPr>
          <w:rFonts w:ascii="ＭＳ 明朝" w:eastAsia="ＭＳ 明朝" w:hAnsi="ＭＳ 明朝" w:cs="ＭＳ 明朝" w:hint="eastAsia"/>
          <w:kern w:val="0"/>
          <w:szCs w:val="24"/>
        </w:rPr>
        <w:t>む</w:t>
      </w:r>
      <w:r w:rsidR="00C90DBF" w:rsidRPr="00167B62">
        <w:rPr>
          <w:rFonts w:ascii="ＭＳ 明朝" w:eastAsia="ＭＳ 明朝" w:hAnsi="ＭＳ 明朝" w:cs="ＭＳ 明朝" w:hint="eastAsia"/>
          <w:kern w:val="0"/>
          <w:szCs w:val="24"/>
        </w:rPr>
        <w:t>県内</w:t>
      </w:r>
      <w:r w:rsidR="003700AA" w:rsidRPr="00167B62">
        <w:rPr>
          <w:rFonts w:ascii="ＭＳ 明朝" w:eastAsia="ＭＳ 明朝" w:hAnsi="ＭＳ 明朝" w:cs="ＭＳ 明朝" w:hint="eastAsia"/>
          <w:kern w:val="0"/>
          <w:szCs w:val="24"/>
        </w:rPr>
        <w:t>の労働災害防止団体、</w:t>
      </w:r>
      <w:r w:rsidR="00C90DBF" w:rsidRPr="00167B62">
        <w:rPr>
          <w:rFonts w:ascii="ＭＳ 明朝" w:eastAsia="ＭＳ 明朝" w:hAnsi="ＭＳ 明朝" w:cs="ＭＳ 明朝" w:hint="eastAsia"/>
          <w:kern w:val="0"/>
          <w:szCs w:val="24"/>
        </w:rPr>
        <w:t>関係機関</w:t>
      </w:r>
      <w:r w:rsidRPr="00167B62">
        <w:rPr>
          <w:rFonts w:ascii="ＭＳ 明朝" w:eastAsia="ＭＳ 明朝" w:hAnsi="ＭＳ 明朝" w:cs="ＭＳ 明朝" w:hint="eastAsia"/>
          <w:kern w:val="0"/>
          <w:szCs w:val="24"/>
        </w:rPr>
        <w:t>、事業者、労働者等の関係者に対し、安全衛生活動を推進する際の実施事項や目標等を示</w:t>
      </w:r>
      <w:r w:rsidR="008D09FB" w:rsidRPr="00167B62">
        <w:rPr>
          <w:rFonts w:ascii="ＭＳ 明朝" w:eastAsia="ＭＳ 明朝" w:hAnsi="ＭＳ 明朝" w:cs="ＭＳ 明朝" w:hint="eastAsia"/>
          <w:kern w:val="0"/>
          <w:szCs w:val="24"/>
        </w:rPr>
        <w:t>して取組を促進</w:t>
      </w:r>
      <w:r w:rsidRPr="00167B62">
        <w:rPr>
          <w:rFonts w:ascii="ＭＳ 明朝" w:eastAsia="ＭＳ 明朝" w:hAnsi="ＭＳ 明朝" w:cs="ＭＳ 明朝" w:hint="eastAsia"/>
          <w:kern w:val="0"/>
          <w:szCs w:val="24"/>
        </w:rPr>
        <w:t>す</w:t>
      </w:r>
      <w:r w:rsidR="008D09FB" w:rsidRPr="00167B62">
        <w:rPr>
          <w:rFonts w:ascii="ＭＳ 明朝" w:eastAsia="ＭＳ 明朝" w:hAnsi="ＭＳ 明朝" w:cs="ＭＳ 明朝" w:hint="eastAsia"/>
          <w:kern w:val="0"/>
          <w:szCs w:val="24"/>
        </w:rPr>
        <w:t>る</w:t>
      </w:r>
      <w:r w:rsidRPr="00167B62">
        <w:rPr>
          <w:rFonts w:ascii="ＭＳ 明朝" w:eastAsia="ＭＳ 明朝" w:hAnsi="ＭＳ 明朝" w:cs="ＭＳ 明朝" w:hint="eastAsia"/>
          <w:kern w:val="0"/>
          <w:szCs w:val="24"/>
        </w:rPr>
        <w:t>ことにより、</w:t>
      </w:r>
      <w:r w:rsidR="00C90DBF" w:rsidRPr="00167B62">
        <w:rPr>
          <w:rFonts w:ascii="ＭＳ 明朝" w:eastAsia="ＭＳ 明朝" w:hAnsi="ＭＳ 明朝" w:cs="ＭＳ 明朝" w:hint="eastAsia"/>
          <w:kern w:val="0"/>
          <w:szCs w:val="24"/>
        </w:rPr>
        <w:t>県内の</w:t>
      </w:r>
      <w:r w:rsidRPr="00167B62">
        <w:rPr>
          <w:rFonts w:ascii="ＭＳ 明朝" w:eastAsia="ＭＳ 明朝" w:hAnsi="ＭＳ 明朝" w:cs="ＭＳ 明朝" w:hint="eastAsia"/>
          <w:kern w:val="0"/>
          <w:szCs w:val="24"/>
        </w:rPr>
        <w:t>労働現場における安全衛生</w:t>
      </w:r>
      <w:r w:rsidR="00A601A2" w:rsidRPr="00167B62">
        <w:rPr>
          <w:rFonts w:ascii="ＭＳ 明朝" w:eastAsia="ＭＳ 明朝" w:hAnsi="ＭＳ 明朝" w:cs="ＭＳ 明朝" w:hint="eastAsia"/>
          <w:kern w:val="0"/>
          <w:szCs w:val="24"/>
        </w:rPr>
        <w:t>の水準</w:t>
      </w:r>
      <w:r w:rsidRPr="00167B62">
        <w:rPr>
          <w:rFonts w:ascii="ＭＳ 明朝" w:eastAsia="ＭＳ 明朝" w:hAnsi="ＭＳ 明朝" w:cs="ＭＳ 明朝" w:hint="eastAsia"/>
          <w:kern w:val="0"/>
          <w:szCs w:val="24"/>
        </w:rPr>
        <w:t>は大幅に改善した。</w:t>
      </w:r>
    </w:p>
    <w:p w14:paraId="131FA682" w14:textId="1F770138" w:rsidR="00571057" w:rsidRPr="00167B62" w:rsidRDefault="00571057" w:rsidP="00571057">
      <w:pPr>
        <w:overflowPunct w:val="0"/>
        <w:ind w:firstLineChars="118" w:firstLine="283"/>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しかしながら、</w:t>
      </w:r>
      <w:r w:rsidR="00EF57B6" w:rsidRPr="00167B62">
        <w:rPr>
          <w:rFonts w:ascii="ＭＳ 明朝" w:eastAsia="ＭＳ 明朝" w:hAnsi="ＭＳ 明朝" w:cs="ＭＳ 明朝" w:hint="eastAsia"/>
          <w:kern w:val="0"/>
          <w:szCs w:val="24"/>
        </w:rPr>
        <w:t>近年の状況を見ると</w:t>
      </w:r>
      <w:r w:rsidRPr="00167B62">
        <w:rPr>
          <w:rFonts w:ascii="ＭＳ 明朝" w:eastAsia="ＭＳ 明朝" w:hAnsi="ＭＳ 明朝" w:cs="ＭＳ 明朝" w:hint="eastAsia"/>
          <w:kern w:val="0"/>
          <w:szCs w:val="24"/>
        </w:rPr>
        <w:t>、</w:t>
      </w:r>
      <w:r w:rsidR="00305834" w:rsidRPr="00167B62">
        <w:rPr>
          <w:rFonts w:ascii="ＭＳ 明朝" w:eastAsia="ＭＳ 明朝" w:hAnsi="ＭＳ 明朝" w:cs="ＭＳ 明朝" w:hint="eastAsia"/>
          <w:kern w:val="0"/>
          <w:szCs w:val="24"/>
        </w:rPr>
        <w:t>労働災害による死亡者の数（以下「</w:t>
      </w:r>
      <w:r w:rsidRPr="00167B62">
        <w:rPr>
          <w:rFonts w:ascii="ＭＳ 明朝" w:eastAsia="ＭＳ 明朝" w:hAnsi="ＭＳ 明朝" w:cs="ＭＳ 明朝" w:hint="eastAsia"/>
          <w:kern w:val="0"/>
          <w:szCs w:val="24"/>
        </w:rPr>
        <w:t>死亡</w:t>
      </w:r>
      <w:r w:rsidR="00305834" w:rsidRPr="00167B62">
        <w:rPr>
          <w:rFonts w:ascii="ＭＳ 明朝" w:eastAsia="ＭＳ 明朝" w:hAnsi="ＭＳ 明朝" w:cs="ＭＳ 明朝" w:hint="eastAsia"/>
          <w:kern w:val="0"/>
          <w:szCs w:val="24"/>
        </w:rPr>
        <w:t>者</w:t>
      </w:r>
      <w:r w:rsidRPr="00167B62">
        <w:rPr>
          <w:rFonts w:ascii="ＭＳ 明朝" w:eastAsia="ＭＳ 明朝" w:hAnsi="ＭＳ 明朝" w:cs="ＭＳ 明朝" w:hint="eastAsia"/>
          <w:kern w:val="0"/>
          <w:szCs w:val="24"/>
        </w:rPr>
        <w:t>数</w:t>
      </w:r>
      <w:r w:rsidR="00305834" w:rsidRPr="00167B62">
        <w:rPr>
          <w:rFonts w:ascii="ＭＳ 明朝" w:eastAsia="ＭＳ 明朝" w:hAnsi="ＭＳ 明朝" w:cs="ＭＳ 明朝" w:hint="eastAsia"/>
          <w:kern w:val="0"/>
          <w:szCs w:val="24"/>
        </w:rPr>
        <w:t>」という。）</w:t>
      </w:r>
      <w:r w:rsidR="00C90DBF" w:rsidRPr="00167B62">
        <w:rPr>
          <w:rFonts w:ascii="ＭＳ 明朝" w:eastAsia="ＭＳ 明朝" w:hAnsi="ＭＳ 明朝" w:cs="ＭＳ 明朝" w:hint="eastAsia"/>
          <w:kern w:val="0"/>
          <w:szCs w:val="24"/>
        </w:rPr>
        <w:t>は増加傾向にあり、</w:t>
      </w:r>
      <w:r w:rsidR="00305834" w:rsidRPr="00167B62">
        <w:rPr>
          <w:rFonts w:ascii="ＭＳ 明朝" w:eastAsia="ＭＳ 明朝" w:hAnsi="ＭＳ 明朝" w:cs="ＭＳ 明朝" w:hint="eastAsia"/>
          <w:kern w:val="0"/>
          <w:szCs w:val="24"/>
        </w:rPr>
        <w:t>労働災害による休業４日以上の死傷者の数（以下「</w:t>
      </w:r>
      <w:r w:rsidR="00C90DBF" w:rsidRPr="00167B62">
        <w:rPr>
          <w:rFonts w:ascii="ＭＳ 明朝" w:eastAsia="ＭＳ 明朝" w:hAnsi="ＭＳ 明朝" w:cs="ＭＳ 明朝" w:hint="eastAsia"/>
          <w:kern w:val="0"/>
          <w:szCs w:val="24"/>
        </w:rPr>
        <w:t>死傷</w:t>
      </w:r>
      <w:r w:rsidR="00305834" w:rsidRPr="00167B62">
        <w:rPr>
          <w:rFonts w:ascii="ＭＳ 明朝" w:eastAsia="ＭＳ 明朝" w:hAnsi="ＭＳ 明朝" w:cs="ＭＳ 明朝" w:hint="eastAsia"/>
          <w:kern w:val="0"/>
          <w:szCs w:val="24"/>
        </w:rPr>
        <w:t>者数」という。）</w:t>
      </w:r>
      <w:r w:rsidRPr="00167B62">
        <w:rPr>
          <w:rFonts w:ascii="ＭＳ 明朝" w:eastAsia="ＭＳ 明朝" w:hAnsi="ＭＳ 明朝" w:cs="ＭＳ 明朝" w:hint="eastAsia"/>
          <w:kern w:val="0"/>
          <w:szCs w:val="24"/>
        </w:rPr>
        <w:t>について</w:t>
      </w:r>
      <w:r w:rsidR="00C90DBF" w:rsidRPr="00167B62">
        <w:rPr>
          <w:rFonts w:ascii="ＭＳ 明朝" w:eastAsia="ＭＳ 明朝" w:hAnsi="ＭＳ 明朝" w:cs="ＭＳ 明朝" w:hint="eastAsia"/>
          <w:kern w:val="0"/>
          <w:szCs w:val="24"/>
        </w:rPr>
        <w:t>も他県</w:t>
      </w:r>
      <w:r w:rsidRPr="00167B62">
        <w:rPr>
          <w:rFonts w:ascii="ＭＳ 明朝" w:eastAsia="ＭＳ 明朝" w:hAnsi="ＭＳ 明朝" w:cs="ＭＳ 明朝" w:hint="eastAsia"/>
          <w:kern w:val="0"/>
          <w:szCs w:val="24"/>
        </w:rPr>
        <w:t>と比較した場合に</w:t>
      </w:r>
      <w:r w:rsidR="00CC6617" w:rsidRPr="00167B62">
        <w:rPr>
          <w:rFonts w:ascii="ＭＳ 明朝" w:eastAsia="ＭＳ 明朝" w:hAnsi="ＭＳ 明朝" w:cs="ＭＳ 明朝" w:hint="eastAsia"/>
          <w:kern w:val="0"/>
          <w:szCs w:val="24"/>
        </w:rPr>
        <w:t>必ずしも</w:t>
      </w:r>
      <w:r w:rsidR="00305834" w:rsidRPr="00167B62">
        <w:rPr>
          <w:rFonts w:ascii="ＭＳ 明朝" w:eastAsia="ＭＳ 明朝" w:hAnsi="ＭＳ 明朝" w:cs="ＭＳ 明朝" w:hint="eastAsia"/>
          <w:kern w:val="0"/>
          <w:szCs w:val="24"/>
        </w:rPr>
        <w:t>少ない</w:t>
      </w:r>
      <w:r w:rsidR="00CC6617" w:rsidRPr="00167B62">
        <w:rPr>
          <w:rFonts w:ascii="ＭＳ 明朝" w:eastAsia="ＭＳ 明朝" w:hAnsi="ＭＳ 明朝" w:cs="ＭＳ 明朝" w:hint="eastAsia"/>
          <w:kern w:val="0"/>
          <w:szCs w:val="24"/>
        </w:rPr>
        <w:t>とはいえず</w:t>
      </w:r>
      <w:r w:rsidRPr="00167B62">
        <w:rPr>
          <w:rFonts w:ascii="ＭＳ 明朝" w:eastAsia="ＭＳ 明朝" w:hAnsi="ＭＳ 明朝" w:cs="ＭＳ 明朝" w:hint="eastAsia"/>
          <w:kern w:val="0"/>
          <w:szCs w:val="24"/>
        </w:rPr>
        <w:t>、</w:t>
      </w:r>
      <w:r w:rsidR="00CC6617" w:rsidRPr="00167B62">
        <w:rPr>
          <w:rFonts w:ascii="ＭＳ 明朝" w:eastAsia="ＭＳ 明朝" w:hAnsi="ＭＳ 明朝" w:cs="ＭＳ 明朝" w:hint="eastAsia"/>
          <w:kern w:val="0"/>
          <w:szCs w:val="24"/>
        </w:rPr>
        <w:t>第三次産業の労働者</w:t>
      </w:r>
      <w:r w:rsidR="007C6CB7" w:rsidRPr="00167B62">
        <w:rPr>
          <w:rFonts w:ascii="ＭＳ 明朝" w:eastAsia="ＭＳ 明朝" w:hAnsi="ＭＳ 明朝" w:cs="ＭＳ 明朝" w:hint="eastAsia"/>
          <w:kern w:val="0"/>
          <w:szCs w:val="24"/>
        </w:rPr>
        <w:t>数の急速な増加や労働力の</w:t>
      </w:r>
      <w:r w:rsidR="00CC6617" w:rsidRPr="00167B62">
        <w:rPr>
          <w:rFonts w:ascii="ＭＳ 明朝" w:eastAsia="ＭＳ 明朝" w:hAnsi="ＭＳ 明朝" w:cs="ＭＳ 明朝" w:hint="eastAsia"/>
          <w:kern w:val="0"/>
          <w:szCs w:val="24"/>
        </w:rPr>
        <w:t>高齢</w:t>
      </w:r>
      <w:r w:rsidR="007C6CB7" w:rsidRPr="00C14DFB">
        <w:rPr>
          <w:rFonts w:ascii="ＭＳ 明朝" w:eastAsia="ＭＳ 明朝" w:hAnsi="ＭＳ 明朝" w:cs="ＭＳ 明朝" w:hint="eastAsia"/>
          <w:kern w:val="0"/>
          <w:szCs w:val="24"/>
        </w:rPr>
        <w:t>化</w:t>
      </w:r>
      <w:r w:rsidR="00CC6617" w:rsidRPr="00167B62">
        <w:rPr>
          <w:rFonts w:ascii="ＭＳ 明朝" w:eastAsia="ＭＳ 明朝" w:hAnsi="ＭＳ 明朝" w:cs="ＭＳ 明朝" w:hint="eastAsia"/>
          <w:kern w:val="0"/>
          <w:szCs w:val="24"/>
        </w:rPr>
        <w:t>もあって、</w:t>
      </w:r>
      <w:r w:rsidRPr="00167B62">
        <w:rPr>
          <w:rFonts w:ascii="ＭＳ 明朝" w:eastAsia="ＭＳ 明朝" w:hAnsi="ＭＳ 明朝" w:cs="ＭＳ 明朝" w:hint="eastAsia"/>
          <w:kern w:val="0"/>
          <w:szCs w:val="24"/>
        </w:rPr>
        <w:t>死傷</w:t>
      </w:r>
      <w:r w:rsidR="007C6CB7" w:rsidRPr="00167B62">
        <w:rPr>
          <w:rFonts w:ascii="ＭＳ 明朝" w:eastAsia="ＭＳ 明朝" w:hAnsi="ＭＳ 明朝" w:cs="ＭＳ 明朝" w:hint="eastAsia"/>
          <w:kern w:val="0"/>
          <w:szCs w:val="24"/>
        </w:rPr>
        <w:t>者数</w:t>
      </w:r>
      <w:r w:rsidRPr="00167B62">
        <w:rPr>
          <w:rFonts w:ascii="ＭＳ 明朝" w:eastAsia="ＭＳ 明朝" w:hAnsi="ＭＳ 明朝" w:cs="ＭＳ 明朝" w:hint="eastAsia"/>
          <w:kern w:val="0"/>
          <w:szCs w:val="24"/>
        </w:rPr>
        <w:t>に至ってはかつてのような減少は望めず</w:t>
      </w:r>
      <w:r w:rsidR="008D09FB" w:rsidRPr="00167B62">
        <w:rPr>
          <w:rFonts w:ascii="ＭＳ 明朝" w:eastAsia="ＭＳ 明朝" w:hAnsi="ＭＳ 明朝" w:cs="ＭＳ 明朝" w:hint="eastAsia"/>
          <w:kern w:val="0"/>
          <w:szCs w:val="24"/>
        </w:rPr>
        <w:t>、</w:t>
      </w:r>
      <w:r w:rsidR="00CC6617" w:rsidRPr="00167B62">
        <w:rPr>
          <w:rFonts w:ascii="ＭＳ 明朝" w:eastAsia="ＭＳ 明朝" w:hAnsi="ＭＳ 明朝" w:cs="ＭＳ 明朝" w:hint="eastAsia"/>
          <w:kern w:val="0"/>
          <w:szCs w:val="24"/>
        </w:rPr>
        <w:t>これまでとは異なった切り口、視点での</w:t>
      </w:r>
      <w:r w:rsidRPr="00167B62">
        <w:rPr>
          <w:rFonts w:ascii="ＭＳ 明朝" w:eastAsia="ＭＳ 明朝" w:hAnsi="ＭＳ 明朝" w:cs="ＭＳ 明朝" w:hint="eastAsia"/>
          <w:kern w:val="0"/>
          <w:szCs w:val="24"/>
        </w:rPr>
        <w:t>対策</w:t>
      </w:r>
      <w:r w:rsidR="00CC6617" w:rsidRPr="00167B62">
        <w:rPr>
          <w:rFonts w:ascii="ＭＳ 明朝" w:eastAsia="ＭＳ 明朝" w:hAnsi="ＭＳ 明朝" w:cs="ＭＳ 明朝" w:hint="eastAsia"/>
          <w:kern w:val="0"/>
          <w:szCs w:val="24"/>
        </w:rPr>
        <w:t>が求められている</w:t>
      </w:r>
      <w:r w:rsidRPr="00167B62">
        <w:rPr>
          <w:rFonts w:ascii="ＭＳ 明朝" w:eastAsia="ＭＳ 明朝" w:hAnsi="ＭＳ 明朝" w:cs="ＭＳ 明朝" w:hint="eastAsia"/>
          <w:kern w:val="0"/>
          <w:szCs w:val="24"/>
        </w:rPr>
        <w:t>。</w:t>
      </w:r>
    </w:p>
    <w:p w14:paraId="40438FE2" w14:textId="36E2F736" w:rsidR="00571057" w:rsidRPr="00167B62" w:rsidRDefault="00571057">
      <w:pPr>
        <w:overflowPunct w:val="0"/>
        <w:ind w:firstLineChars="118" w:firstLine="283"/>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また、過労死やメンタルヘルス不調が社会問題としてクローズアップされる中で、</w:t>
      </w:r>
      <w:r w:rsidR="00B421E8" w:rsidRPr="00167B62">
        <w:rPr>
          <w:rFonts w:ascii="ＭＳ 明朝" w:eastAsia="ＭＳ 明朝" w:hAnsi="ＭＳ 明朝" w:cs="ＭＳ 明朝" w:hint="eastAsia"/>
          <w:kern w:val="0"/>
          <w:szCs w:val="24"/>
        </w:rPr>
        <w:t>働き方改革実行計画（平成</w:t>
      </w:r>
      <w:r w:rsidR="00B421E8" w:rsidRPr="00167B62">
        <w:rPr>
          <w:rFonts w:ascii="ＭＳ 明朝" w:eastAsia="ＭＳ 明朝" w:hAnsi="ＭＳ 明朝" w:cs="ＭＳ 明朝"/>
          <w:kern w:val="0"/>
          <w:szCs w:val="24"/>
        </w:rPr>
        <w:t>29年３月28日働き方改革実現会議決定）を踏まえ、</w:t>
      </w:r>
      <w:r w:rsidR="00AE3296" w:rsidRPr="00167B62">
        <w:rPr>
          <w:rFonts w:ascii="ＭＳ 明朝" w:eastAsia="ＭＳ 明朝" w:hAnsi="ＭＳ 明朝" w:cs="ＭＳ 明朝" w:hint="eastAsia"/>
          <w:kern w:val="0"/>
          <w:szCs w:val="24"/>
        </w:rPr>
        <w:t>労働者の健康確保対策やメンタルヘルス対策等</w:t>
      </w:r>
      <w:r w:rsidRPr="00167B62">
        <w:rPr>
          <w:rFonts w:ascii="ＭＳ 明朝" w:eastAsia="ＭＳ 明朝" w:hAnsi="ＭＳ 明朝" w:cs="ＭＳ 明朝" w:hint="eastAsia"/>
          <w:kern w:val="0"/>
          <w:szCs w:val="24"/>
        </w:rPr>
        <w:t>に取り組むことが必要になっている</w:t>
      </w:r>
      <w:r w:rsidR="008D09FB" w:rsidRPr="00167B62">
        <w:rPr>
          <w:rFonts w:ascii="ＭＳ 明朝" w:eastAsia="ＭＳ 明朝" w:hAnsi="ＭＳ 明朝" w:cs="ＭＳ 明朝" w:hint="eastAsia"/>
          <w:kern w:val="0"/>
          <w:szCs w:val="24"/>
        </w:rPr>
        <w:t>ほか、</w:t>
      </w:r>
      <w:r w:rsidR="007C6CB7" w:rsidRPr="00167B62">
        <w:rPr>
          <w:rFonts w:ascii="ＭＳ 明朝" w:eastAsia="ＭＳ 明朝" w:hAnsi="ＭＳ 明朝" w:cs="ＭＳ 明朝" w:hint="eastAsia"/>
          <w:kern w:val="0"/>
          <w:szCs w:val="24"/>
        </w:rPr>
        <w:t>治療と</w:t>
      </w:r>
      <w:r w:rsidR="004E2409" w:rsidRPr="00C14DFB">
        <w:rPr>
          <w:rFonts w:ascii="ＭＳ 明朝" w:eastAsia="ＭＳ 明朝" w:hAnsi="ＭＳ 明朝" w:cs="ＭＳ 明朝" w:hint="eastAsia"/>
          <w:kern w:val="0"/>
          <w:szCs w:val="24"/>
        </w:rPr>
        <w:t>職業生活</w:t>
      </w:r>
      <w:r w:rsidR="007C6CB7" w:rsidRPr="00167B62">
        <w:rPr>
          <w:rFonts w:ascii="ＭＳ 明朝" w:eastAsia="ＭＳ 明朝" w:hAnsi="ＭＳ 明朝" w:cs="ＭＳ 明朝" w:hint="eastAsia"/>
          <w:kern w:val="0"/>
          <w:szCs w:val="24"/>
        </w:rPr>
        <w:t>の両立への取組</w:t>
      </w:r>
      <w:r w:rsidRPr="00167B62">
        <w:rPr>
          <w:rFonts w:ascii="ＭＳ 明朝" w:eastAsia="ＭＳ 明朝" w:hAnsi="ＭＳ 明朝" w:cs="ＭＳ 明朝" w:hint="eastAsia"/>
          <w:kern w:val="0"/>
          <w:szCs w:val="24"/>
        </w:rPr>
        <w:t>を推進</w:t>
      </w:r>
      <w:r w:rsidR="00D87994" w:rsidRPr="00167B62">
        <w:rPr>
          <w:rFonts w:ascii="ＭＳ 明朝" w:eastAsia="ＭＳ 明朝" w:hAnsi="ＭＳ 明朝" w:cs="ＭＳ 明朝" w:hint="eastAsia"/>
          <w:kern w:val="0"/>
          <w:szCs w:val="24"/>
        </w:rPr>
        <w:t>する</w:t>
      </w:r>
      <w:r w:rsidRPr="00167B62">
        <w:rPr>
          <w:rFonts w:ascii="ＭＳ 明朝" w:eastAsia="ＭＳ 明朝" w:hAnsi="ＭＳ 明朝" w:cs="ＭＳ 明朝" w:hint="eastAsia"/>
          <w:kern w:val="0"/>
          <w:szCs w:val="24"/>
        </w:rPr>
        <w:t>ことも求められている。</w:t>
      </w:r>
      <w:r w:rsidR="00E92364" w:rsidRPr="00167B62">
        <w:rPr>
          <w:rFonts w:ascii="ＭＳ 明朝" w:eastAsia="ＭＳ 明朝" w:hAnsi="ＭＳ 明朝" w:cs="ＭＳ 明朝" w:hint="eastAsia"/>
          <w:kern w:val="0"/>
          <w:szCs w:val="24"/>
        </w:rPr>
        <w:t>このほか、胆管がんや膀胱がんといった化学物質による重篤な健康障害の防止や、今後増加が見込まれる石綿</w:t>
      </w:r>
      <w:r w:rsidR="0046228E" w:rsidRPr="00167B62">
        <w:rPr>
          <w:rFonts w:ascii="ＭＳ 明朝" w:eastAsia="ＭＳ 明朝" w:hAnsi="ＭＳ 明朝" w:cs="ＭＳ 明朝" w:hint="eastAsia"/>
          <w:kern w:val="0"/>
          <w:szCs w:val="24"/>
        </w:rPr>
        <w:t>使用</w:t>
      </w:r>
      <w:r w:rsidR="00E92364" w:rsidRPr="00167B62">
        <w:rPr>
          <w:rFonts w:ascii="ＭＳ 明朝" w:eastAsia="ＭＳ 明朝" w:hAnsi="ＭＳ 明朝" w:cs="ＭＳ 明朝" w:hint="eastAsia"/>
          <w:kern w:val="0"/>
          <w:szCs w:val="24"/>
        </w:rPr>
        <w:t>建築物の解体</w:t>
      </w:r>
      <w:r w:rsidR="0046228E" w:rsidRPr="00167B62">
        <w:rPr>
          <w:rFonts w:ascii="ＭＳ 明朝" w:eastAsia="ＭＳ 明朝" w:hAnsi="ＭＳ 明朝" w:cs="ＭＳ 明朝" w:hint="eastAsia"/>
          <w:kern w:val="0"/>
          <w:szCs w:val="24"/>
        </w:rPr>
        <w:t>等</w:t>
      </w:r>
      <w:r w:rsidR="00E92364" w:rsidRPr="00167B62">
        <w:rPr>
          <w:rFonts w:ascii="ＭＳ 明朝" w:eastAsia="ＭＳ 明朝" w:hAnsi="ＭＳ 明朝" w:cs="ＭＳ 明朝" w:hint="eastAsia"/>
          <w:kern w:val="0"/>
          <w:szCs w:val="24"/>
        </w:rPr>
        <w:t>工事への</w:t>
      </w:r>
      <w:r w:rsidR="0046228E" w:rsidRPr="00167B62">
        <w:rPr>
          <w:rFonts w:ascii="ＭＳ 明朝" w:eastAsia="ＭＳ 明朝" w:hAnsi="ＭＳ 明朝" w:cs="ＭＳ 明朝" w:hint="eastAsia"/>
          <w:kern w:val="0"/>
          <w:szCs w:val="24"/>
        </w:rPr>
        <w:t>対策強化</w:t>
      </w:r>
      <w:r w:rsidR="00F87472" w:rsidRPr="00167B62">
        <w:rPr>
          <w:rFonts w:ascii="ＭＳ 明朝" w:eastAsia="ＭＳ 明朝" w:hAnsi="ＭＳ 明朝" w:cs="ＭＳ 明朝" w:hint="eastAsia"/>
          <w:kern w:val="0"/>
          <w:szCs w:val="24"/>
        </w:rPr>
        <w:t>も</w:t>
      </w:r>
      <w:r w:rsidR="00E92364" w:rsidRPr="00167B62">
        <w:rPr>
          <w:rFonts w:ascii="ＭＳ 明朝" w:eastAsia="ＭＳ 明朝" w:hAnsi="ＭＳ 明朝" w:cs="ＭＳ 明朝" w:hint="eastAsia"/>
          <w:kern w:val="0"/>
          <w:szCs w:val="24"/>
        </w:rPr>
        <w:t>必要となっている。</w:t>
      </w:r>
    </w:p>
    <w:p w14:paraId="705700C5" w14:textId="11A6C5D0" w:rsidR="00571057" w:rsidRPr="00167B62" w:rsidRDefault="00EF6150" w:rsidP="00C14DFB">
      <w:pPr>
        <w:overflowPunct w:val="0"/>
        <w:ind w:firstLineChars="118" w:firstLine="283"/>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このような状況を踏まえ、</w:t>
      </w:r>
      <w:r w:rsidR="009244B7" w:rsidRPr="00E2437A">
        <w:rPr>
          <w:rFonts w:ascii="ＭＳ 明朝" w:eastAsia="ＭＳ 明朝" w:hAnsi="ＭＳ 明朝" w:cs="ＭＳ 明朝" w:hint="eastAsia"/>
          <w:kern w:val="0"/>
          <w:szCs w:val="24"/>
        </w:rPr>
        <w:t>労働災害を少しでも減らし、</w:t>
      </w:r>
      <w:r w:rsidRPr="00167B62">
        <w:rPr>
          <w:rFonts w:ascii="ＭＳ 明朝" w:eastAsia="ＭＳ 明朝" w:hAnsi="ＭＳ 明朝" w:cs="ＭＳ 明朝" w:hint="eastAsia"/>
          <w:kern w:val="0"/>
          <w:szCs w:val="24"/>
        </w:rPr>
        <w:t>安心</w:t>
      </w:r>
      <w:r w:rsidR="00A601A2" w:rsidRPr="00167B62">
        <w:rPr>
          <w:rFonts w:ascii="ＭＳ 明朝" w:eastAsia="ＭＳ 明朝" w:hAnsi="ＭＳ 明朝" w:cs="ＭＳ 明朝" w:hint="eastAsia"/>
          <w:kern w:val="0"/>
          <w:szCs w:val="24"/>
        </w:rPr>
        <w:t>して働くことが</w:t>
      </w:r>
      <w:r w:rsidR="001672B2" w:rsidRPr="00167B62">
        <w:rPr>
          <w:rFonts w:ascii="ＭＳ 明朝" w:eastAsia="ＭＳ 明朝" w:hAnsi="ＭＳ 明朝" w:cs="ＭＳ 明朝" w:hint="eastAsia"/>
          <w:kern w:val="0"/>
          <w:szCs w:val="24"/>
        </w:rPr>
        <w:t>できる職場の</w:t>
      </w:r>
      <w:r w:rsidRPr="00167B62">
        <w:rPr>
          <w:rFonts w:ascii="ＭＳ 明朝" w:eastAsia="ＭＳ 明朝" w:hAnsi="ＭＳ 明朝" w:cs="ＭＳ 明朝" w:hint="eastAsia"/>
          <w:kern w:val="0"/>
          <w:szCs w:val="24"/>
        </w:rPr>
        <w:t>実現に</w:t>
      </w:r>
      <w:r w:rsidR="001672B2" w:rsidRPr="00167B62">
        <w:rPr>
          <w:rFonts w:ascii="ＭＳ 明朝" w:eastAsia="ＭＳ 明朝" w:hAnsi="ＭＳ 明朝" w:cs="ＭＳ 明朝" w:hint="eastAsia"/>
          <w:kern w:val="0"/>
          <w:szCs w:val="24"/>
        </w:rPr>
        <w:t>向け</w:t>
      </w:r>
      <w:r w:rsidRPr="00167B62">
        <w:rPr>
          <w:rFonts w:ascii="ＭＳ 明朝" w:eastAsia="ＭＳ 明朝" w:hAnsi="ＭＳ 明朝" w:cs="ＭＳ 明朝" w:hint="eastAsia"/>
          <w:kern w:val="0"/>
          <w:szCs w:val="24"/>
        </w:rPr>
        <w:t>、</w:t>
      </w:r>
      <w:r w:rsidRPr="00167B62">
        <w:rPr>
          <w:rFonts w:ascii="ＭＳ 明朝" w:eastAsia="ＭＳ 明朝" w:hAnsi="ＭＳ 明朝" w:cs="ＭＳ 明朝"/>
          <w:kern w:val="0"/>
          <w:szCs w:val="24"/>
        </w:rPr>
        <w:t>2018</w:t>
      </w:r>
      <w:r w:rsidR="001672B2" w:rsidRPr="00167B62">
        <w:rPr>
          <w:rFonts w:ascii="ＭＳ 明朝" w:eastAsia="ＭＳ 明朝" w:hAnsi="ＭＳ 明朝" w:cs="ＭＳ 明朝" w:hint="eastAsia"/>
          <w:kern w:val="0"/>
          <w:szCs w:val="24"/>
        </w:rPr>
        <w:t>年度を初年度として、５</w:t>
      </w:r>
      <w:r w:rsidRPr="00167B62">
        <w:rPr>
          <w:rFonts w:ascii="ＭＳ 明朝" w:eastAsia="ＭＳ 明朝" w:hAnsi="ＭＳ 明朝" w:cs="ＭＳ 明朝" w:hint="eastAsia"/>
          <w:kern w:val="0"/>
          <w:szCs w:val="24"/>
        </w:rPr>
        <w:t>年間にわたり</w:t>
      </w:r>
      <w:r w:rsidR="00C90DBF" w:rsidRPr="00167B62">
        <w:rPr>
          <w:rFonts w:ascii="ＭＳ 明朝" w:eastAsia="ＭＳ 明朝" w:hAnsi="ＭＳ 明朝" w:cs="ＭＳ 明朝" w:hint="eastAsia"/>
          <w:kern w:val="0"/>
          <w:szCs w:val="24"/>
        </w:rPr>
        <w:t>県内</w:t>
      </w:r>
      <w:r w:rsidR="00F074AD" w:rsidRPr="00167B62">
        <w:rPr>
          <w:rFonts w:ascii="ＭＳ 明朝" w:eastAsia="ＭＳ 明朝" w:hAnsi="ＭＳ 明朝" w:cs="ＭＳ 明朝" w:hint="eastAsia"/>
          <w:kern w:val="0"/>
          <w:szCs w:val="24"/>
        </w:rPr>
        <w:t>の労働災害防止団体、</w:t>
      </w:r>
      <w:r w:rsidR="00C90DBF" w:rsidRPr="00167B62">
        <w:rPr>
          <w:rFonts w:ascii="ＭＳ 明朝" w:eastAsia="ＭＳ 明朝" w:hAnsi="ＭＳ 明朝" w:cs="ＭＳ 明朝" w:hint="eastAsia"/>
          <w:kern w:val="0"/>
          <w:szCs w:val="24"/>
        </w:rPr>
        <w:t>関係機関</w:t>
      </w:r>
      <w:r w:rsidRPr="00167B62">
        <w:rPr>
          <w:rFonts w:ascii="ＭＳ 明朝" w:eastAsia="ＭＳ 明朝" w:hAnsi="ＭＳ 明朝" w:cs="ＭＳ 明朝" w:hint="eastAsia"/>
          <w:kern w:val="0"/>
          <w:szCs w:val="24"/>
        </w:rPr>
        <w:t>、事業者、労働者</w:t>
      </w:r>
      <w:r w:rsidR="001672B2" w:rsidRPr="00167B62">
        <w:rPr>
          <w:rFonts w:ascii="ＭＳ 明朝" w:eastAsia="ＭＳ 明朝" w:hAnsi="ＭＳ 明朝" w:cs="ＭＳ 明朝" w:hint="eastAsia"/>
          <w:kern w:val="0"/>
          <w:szCs w:val="24"/>
        </w:rPr>
        <w:t>等の関係者</w:t>
      </w:r>
      <w:r w:rsidRPr="00167B62">
        <w:rPr>
          <w:rFonts w:ascii="ＭＳ 明朝" w:eastAsia="ＭＳ 明朝" w:hAnsi="ＭＳ 明朝" w:cs="ＭＳ 明朝" w:hint="eastAsia"/>
          <w:kern w:val="0"/>
          <w:szCs w:val="24"/>
        </w:rPr>
        <w:t>が目指す目標や重点的に取り組むべき事項を定めた「</w:t>
      </w:r>
      <w:r w:rsidR="00354B9C" w:rsidRPr="00167B62">
        <w:rPr>
          <w:rFonts w:ascii="ＭＳ 明朝" w:eastAsia="ＭＳ 明朝" w:hAnsi="ＭＳ 明朝" w:cs="ＭＳ 明朝" w:hint="eastAsia"/>
          <w:kern w:val="0"/>
          <w:szCs w:val="24"/>
        </w:rPr>
        <w:t>宮崎労働局</w:t>
      </w:r>
      <w:r w:rsidRPr="00167B62">
        <w:rPr>
          <w:rFonts w:ascii="ＭＳ 明朝" w:eastAsia="ＭＳ 明朝" w:hAnsi="ＭＳ 明朝" w:cs="ＭＳ 明朝" w:hint="eastAsia"/>
          <w:kern w:val="0"/>
          <w:szCs w:val="24"/>
        </w:rPr>
        <w:t>第</w:t>
      </w:r>
      <w:r w:rsidRPr="00167B62">
        <w:rPr>
          <w:rFonts w:ascii="ＭＳ 明朝" w:eastAsia="ＭＳ 明朝" w:hAnsi="ＭＳ 明朝" w:cs="ＭＳ 明朝"/>
          <w:kern w:val="0"/>
          <w:szCs w:val="24"/>
        </w:rPr>
        <w:t>13次労働災害防止</w:t>
      </w:r>
      <w:r w:rsidR="007C6CB7" w:rsidRPr="00167B62">
        <w:rPr>
          <w:rFonts w:ascii="ＭＳ 明朝" w:eastAsia="ＭＳ 明朝" w:hAnsi="ＭＳ 明朝" w:cs="ＭＳ 明朝" w:hint="eastAsia"/>
          <w:kern w:val="0"/>
          <w:szCs w:val="24"/>
        </w:rPr>
        <w:t>推進</w:t>
      </w:r>
      <w:r w:rsidRPr="00167B62">
        <w:rPr>
          <w:rFonts w:ascii="ＭＳ 明朝" w:eastAsia="ＭＳ 明朝" w:hAnsi="ＭＳ 明朝" w:cs="ＭＳ 明朝"/>
          <w:kern w:val="0"/>
          <w:szCs w:val="24"/>
        </w:rPr>
        <w:t>計画」をここに策定する。</w:t>
      </w:r>
    </w:p>
    <w:p w14:paraId="54C566AC" w14:textId="77777777" w:rsidR="00571057" w:rsidRPr="00167B62" w:rsidRDefault="00571057" w:rsidP="00324303">
      <w:pPr>
        <w:overflowPunct w:val="0"/>
        <w:jc w:val="left"/>
        <w:textAlignment w:val="baseline"/>
        <w:rPr>
          <w:rFonts w:ascii="ＭＳ 明朝" w:eastAsia="ＭＳ 明朝" w:hAnsi="ＭＳ 明朝" w:cs="ＭＳ 明朝"/>
          <w:kern w:val="0"/>
          <w:szCs w:val="24"/>
        </w:rPr>
      </w:pPr>
    </w:p>
    <w:p w14:paraId="3AD0C023" w14:textId="7472F193" w:rsidR="00962CC7" w:rsidRPr="00167B62" w:rsidRDefault="00410164" w:rsidP="00324303">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１</w:t>
      </w:r>
      <w:r w:rsidR="00962CC7" w:rsidRPr="00167B62">
        <w:rPr>
          <w:rFonts w:asciiTheme="majorEastAsia" w:eastAsiaTheme="majorEastAsia" w:hAnsiTheme="majorEastAsia" w:cs="ＭＳ 明朝" w:hint="eastAsia"/>
          <w:b/>
          <w:kern w:val="0"/>
          <w:szCs w:val="24"/>
        </w:rPr>
        <w:t xml:space="preserve">　計画のねらい</w:t>
      </w:r>
    </w:p>
    <w:p w14:paraId="5E0D2D63" w14:textId="7A3E797E" w:rsidR="001672B2" w:rsidRPr="00167B62" w:rsidRDefault="001672B2" w:rsidP="00FA30E6">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（１）計画が目指す社会</w:t>
      </w:r>
    </w:p>
    <w:p w14:paraId="716DB6FF" w14:textId="331C5FC8" w:rsidR="00552292" w:rsidRPr="00167B62" w:rsidRDefault="00DB1308" w:rsidP="00092299">
      <w:pPr>
        <w:overflowPunct w:val="0"/>
        <w:ind w:leftChars="200" w:left="480"/>
        <w:jc w:val="left"/>
        <w:textAlignment w:val="baseline"/>
        <w:rPr>
          <w:rFonts w:asciiTheme="minorEastAsia" w:eastAsiaTheme="minorEastAsia" w:hAnsiTheme="minorEastAsia" w:cs="ＭＳ 明朝"/>
          <w:kern w:val="0"/>
          <w:szCs w:val="24"/>
        </w:rPr>
      </w:pPr>
      <w:r w:rsidRPr="00167B62">
        <w:rPr>
          <w:rFonts w:ascii="ＭＳ 明朝" w:eastAsia="ＭＳ 明朝" w:hAnsi="ＭＳ 明朝" w:cs="ＭＳ 明朝" w:hint="eastAsia"/>
          <w:kern w:val="0"/>
          <w:szCs w:val="24"/>
        </w:rPr>
        <w:t xml:space="preserve">　</w:t>
      </w:r>
      <w:r w:rsidR="00004087" w:rsidRPr="00167B62">
        <w:rPr>
          <w:rFonts w:ascii="ＭＳ 明朝" w:eastAsia="ＭＳ 明朝" w:hAnsi="ＭＳ 明朝" w:cs="ＭＳ 明朝" w:hint="eastAsia"/>
          <w:kern w:val="0"/>
          <w:szCs w:val="24"/>
        </w:rPr>
        <w:t>宮崎県内で</w:t>
      </w:r>
      <w:r w:rsidR="00DD543D" w:rsidRPr="00167B62">
        <w:rPr>
          <w:rFonts w:asciiTheme="minorEastAsia" w:eastAsiaTheme="minorEastAsia" w:hAnsiTheme="minorEastAsia" w:hint="eastAsia"/>
        </w:rPr>
        <w:t>働く一人</w:t>
      </w:r>
      <w:r w:rsidR="007C6CB7" w:rsidRPr="00167B62">
        <w:rPr>
          <w:rFonts w:asciiTheme="minorEastAsia" w:eastAsiaTheme="minorEastAsia" w:hAnsiTheme="minorEastAsia" w:hint="eastAsia"/>
        </w:rPr>
        <w:t>一人</w:t>
      </w:r>
      <w:r w:rsidR="002C6A90" w:rsidRPr="00167B62">
        <w:rPr>
          <w:rFonts w:asciiTheme="minorEastAsia" w:eastAsiaTheme="minorEastAsia" w:hAnsiTheme="minorEastAsia" w:hint="eastAsia"/>
        </w:rPr>
        <w:t>がかけがえのない</w:t>
      </w:r>
      <w:r w:rsidR="00A601A2" w:rsidRPr="00167B62">
        <w:rPr>
          <w:rFonts w:asciiTheme="minorEastAsia" w:eastAsiaTheme="minorEastAsia" w:hAnsiTheme="minorEastAsia" w:hint="eastAsia"/>
        </w:rPr>
        <w:t>存在</w:t>
      </w:r>
      <w:r w:rsidR="002C6A90" w:rsidRPr="00167B62">
        <w:rPr>
          <w:rFonts w:asciiTheme="minorEastAsia" w:eastAsiaTheme="minorEastAsia" w:hAnsiTheme="minorEastAsia" w:hint="eastAsia"/>
        </w:rPr>
        <w:t>であり、それぞれの事業場において、一人の</w:t>
      </w:r>
      <w:r w:rsidR="00633CB2" w:rsidRPr="00167B62">
        <w:rPr>
          <w:rFonts w:asciiTheme="minorEastAsia" w:eastAsiaTheme="minorEastAsia" w:hAnsiTheme="minorEastAsia" w:hint="eastAsia"/>
        </w:rPr>
        <w:t>被災者</w:t>
      </w:r>
      <w:r w:rsidR="002C6A90" w:rsidRPr="00167B62">
        <w:rPr>
          <w:rFonts w:asciiTheme="minorEastAsia" w:eastAsiaTheme="minorEastAsia" w:hAnsiTheme="minorEastAsia" w:hint="eastAsia"/>
        </w:rPr>
        <w:t>も出さないという基本理念の下、</w:t>
      </w:r>
      <w:r w:rsidR="002C6A90" w:rsidRPr="00167B62">
        <w:rPr>
          <w:rFonts w:asciiTheme="minorEastAsia" w:eastAsiaTheme="minorEastAsia" w:hAnsiTheme="minorEastAsia" w:cs="ＭＳ 明朝" w:hint="eastAsia"/>
          <w:kern w:val="0"/>
          <w:szCs w:val="24"/>
        </w:rPr>
        <w:t>働く</w:t>
      </w:r>
      <w:r w:rsidR="00D942D5" w:rsidRPr="00167B62">
        <w:rPr>
          <w:rFonts w:asciiTheme="minorEastAsia" w:eastAsiaTheme="minorEastAsia" w:hAnsiTheme="minorEastAsia" w:cs="ＭＳ 明朝" w:hint="eastAsia"/>
          <w:kern w:val="0"/>
          <w:szCs w:val="24"/>
        </w:rPr>
        <w:t>方々</w:t>
      </w:r>
      <w:r w:rsidR="002C6A90" w:rsidRPr="00167B62">
        <w:rPr>
          <w:rFonts w:asciiTheme="minorEastAsia" w:eastAsiaTheme="minorEastAsia" w:hAnsiTheme="minorEastAsia" w:cs="ＭＳ 明朝" w:hint="eastAsia"/>
          <w:kern w:val="0"/>
          <w:szCs w:val="24"/>
        </w:rPr>
        <w:t>が、より良い将来の展望を持ち得るような社会としていくためには、日々の仕事が安全で健康的なものとなるよう、不断の努力が必要である。</w:t>
      </w:r>
    </w:p>
    <w:p w14:paraId="196BCB95" w14:textId="0710284D" w:rsidR="00552292" w:rsidRPr="00167B62" w:rsidRDefault="00664A2C" w:rsidP="00092299">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とりわけ</w:t>
      </w:r>
      <w:r w:rsidR="00DB1308"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cs="ＭＳ 明朝"/>
          <w:kern w:val="0"/>
          <w:szCs w:val="24"/>
        </w:rPr>
        <w:t>2011（平成23</w:t>
      </w:r>
      <w:r w:rsidRPr="00167B62">
        <w:rPr>
          <w:rFonts w:asciiTheme="minorEastAsia" w:eastAsiaTheme="minorEastAsia" w:hAnsiTheme="minorEastAsia" w:cs="ＭＳ 明朝" w:hint="eastAsia"/>
          <w:kern w:val="0"/>
          <w:szCs w:val="24"/>
        </w:rPr>
        <w:t>）年以降死亡災害が増加傾向にある宮崎県内においては、</w:t>
      </w:r>
      <w:r w:rsidR="007B0F27" w:rsidRPr="00167B62">
        <w:rPr>
          <w:rFonts w:asciiTheme="minorEastAsia" w:eastAsiaTheme="minorEastAsia" w:hAnsiTheme="minorEastAsia" w:cs="ＭＳ 明朝" w:hint="eastAsia"/>
          <w:kern w:val="0"/>
          <w:szCs w:val="24"/>
        </w:rPr>
        <w:t>産業労働の場において「死亡労働災害ゼロ」を実現しなければ</w:t>
      </w:r>
      <w:r w:rsidR="00552292" w:rsidRPr="00167B62">
        <w:rPr>
          <w:rFonts w:asciiTheme="minorEastAsia" w:eastAsiaTheme="minorEastAsia" w:hAnsiTheme="minorEastAsia" w:cs="ＭＳ 明朝" w:hint="eastAsia"/>
          <w:kern w:val="0"/>
          <w:szCs w:val="24"/>
        </w:rPr>
        <w:t>ならない</w:t>
      </w:r>
      <w:r w:rsidR="00DB1308" w:rsidRPr="00167B62">
        <w:rPr>
          <w:rFonts w:asciiTheme="minorEastAsia" w:eastAsiaTheme="minorEastAsia" w:hAnsiTheme="minorEastAsia" w:cs="ＭＳ 明朝" w:hint="eastAsia"/>
          <w:kern w:val="0"/>
          <w:szCs w:val="24"/>
        </w:rPr>
        <w:t>。</w:t>
      </w:r>
    </w:p>
    <w:p w14:paraId="78AD0C85" w14:textId="4A54022C" w:rsidR="00AA70DB" w:rsidRPr="00167B62" w:rsidRDefault="00525A2C" w:rsidP="00090FE5">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さらに</w:t>
      </w:r>
      <w:r w:rsidR="00DB1308" w:rsidRPr="00167B62">
        <w:rPr>
          <w:rFonts w:asciiTheme="minorEastAsia" w:eastAsiaTheme="minorEastAsia" w:hAnsiTheme="minorEastAsia" w:cs="ＭＳ 明朝" w:hint="eastAsia"/>
          <w:kern w:val="0"/>
          <w:szCs w:val="24"/>
        </w:rPr>
        <w:t>、</w:t>
      </w:r>
      <w:r w:rsidR="007C6CB7" w:rsidRPr="00167B62">
        <w:rPr>
          <w:rFonts w:asciiTheme="minorEastAsia" w:eastAsiaTheme="minorEastAsia" w:hAnsiTheme="minorEastAsia" w:cs="ＭＳ 明朝" w:hint="eastAsia"/>
          <w:kern w:val="0"/>
          <w:szCs w:val="24"/>
        </w:rPr>
        <w:t>就業構造の変化等に対応し、高年齢労働者等全ての労働者の安全と健康の確保</w:t>
      </w:r>
      <w:r w:rsidR="00552292" w:rsidRPr="00167B62">
        <w:rPr>
          <w:rFonts w:asciiTheme="minorEastAsia" w:eastAsiaTheme="minorEastAsia" w:hAnsiTheme="minorEastAsia" w:cs="ＭＳ 明朝" w:hint="eastAsia"/>
          <w:kern w:val="0"/>
          <w:szCs w:val="24"/>
        </w:rPr>
        <w:t>を当然のこととして受け入れていく</w:t>
      </w:r>
      <w:r w:rsidR="00621EA1" w:rsidRPr="00167B62">
        <w:rPr>
          <w:rFonts w:asciiTheme="minorEastAsia" w:eastAsiaTheme="minorEastAsia" w:hAnsiTheme="minorEastAsia" w:cs="ＭＳ 明朝" w:hint="eastAsia"/>
          <w:kern w:val="0"/>
          <w:szCs w:val="24"/>
        </w:rPr>
        <w:t>社会を実現しなければならない。</w:t>
      </w:r>
    </w:p>
    <w:p w14:paraId="1E9B9C5F" w14:textId="77777777" w:rsidR="00D10373" w:rsidRPr="00167B62" w:rsidRDefault="00D10373" w:rsidP="00092299">
      <w:pPr>
        <w:overflowPunct w:val="0"/>
        <w:jc w:val="left"/>
        <w:textAlignment w:val="baseline"/>
        <w:rPr>
          <w:rFonts w:asciiTheme="majorEastAsia" w:hAnsiTheme="majorEastAsia"/>
          <w:b/>
          <w:kern w:val="0"/>
        </w:rPr>
      </w:pPr>
    </w:p>
    <w:p w14:paraId="49FE7807" w14:textId="26FC3EB0" w:rsidR="00AA70DB" w:rsidRPr="00167B62" w:rsidRDefault="00AA70DB"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（２）計画期間</w:t>
      </w:r>
    </w:p>
    <w:p w14:paraId="21C64CB2" w14:textId="07D6450F" w:rsidR="00AA70DB" w:rsidRPr="00167B62" w:rsidRDefault="00AA70DB" w:rsidP="00092299">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w:t>
      </w:r>
      <w:r w:rsidRPr="00167B62">
        <w:rPr>
          <w:rFonts w:ascii="ＭＳ 明朝" w:eastAsia="ＭＳ 明朝" w:hAnsi="ＭＳ 明朝" w:cs="ＭＳ 明朝"/>
          <w:kern w:val="0"/>
          <w:szCs w:val="24"/>
        </w:rPr>
        <w:t>2018年度</w:t>
      </w:r>
      <w:r w:rsidR="00F60AC0" w:rsidRPr="00167B62">
        <w:rPr>
          <w:rFonts w:ascii="ＭＳ 明朝" w:eastAsia="ＭＳ 明朝" w:hAnsi="ＭＳ 明朝" w:cs="ＭＳ 明朝" w:hint="eastAsia"/>
          <w:kern w:val="0"/>
          <w:szCs w:val="24"/>
        </w:rPr>
        <w:t>から</w:t>
      </w:r>
      <w:r w:rsidRPr="00167B62">
        <w:rPr>
          <w:rFonts w:ascii="ＭＳ 明朝" w:eastAsia="ＭＳ 明朝" w:hAnsi="ＭＳ 明朝" w:cs="ＭＳ 明朝"/>
          <w:kern w:val="0"/>
          <w:szCs w:val="24"/>
        </w:rPr>
        <w:t>2022年度</w:t>
      </w:r>
      <w:r w:rsidR="00525A2C" w:rsidRPr="00167B62">
        <w:rPr>
          <w:rFonts w:ascii="ＭＳ 明朝" w:eastAsia="ＭＳ 明朝" w:hAnsi="ＭＳ 明朝" w:cs="ＭＳ 明朝" w:hint="eastAsia"/>
          <w:kern w:val="0"/>
          <w:szCs w:val="24"/>
        </w:rPr>
        <w:t>まで</w:t>
      </w:r>
      <w:r w:rsidR="00F60AC0" w:rsidRPr="00167B62">
        <w:rPr>
          <w:rFonts w:ascii="ＭＳ 明朝" w:eastAsia="ＭＳ 明朝" w:hAnsi="ＭＳ 明朝" w:cs="ＭＳ 明朝" w:hint="eastAsia"/>
          <w:kern w:val="0"/>
          <w:szCs w:val="24"/>
        </w:rPr>
        <w:t>の５か年を計画期間</w:t>
      </w:r>
      <w:r w:rsidRPr="00167B62">
        <w:rPr>
          <w:rFonts w:ascii="ＭＳ 明朝" w:eastAsia="ＭＳ 明朝" w:hAnsi="ＭＳ 明朝" w:cs="ＭＳ 明朝" w:hint="eastAsia"/>
          <w:kern w:val="0"/>
          <w:szCs w:val="24"/>
        </w:rPr>
        <w:t>とする。</w:t>
      </w:r>
    </w:p>
    <w:p w14:paraId="52CAAC8C" w14:textId="77777777" w:rsidR="00D10373" w:rsidRPr="00167B62" w:rsidRDefault="00D10373" w:rsidP="00092299">
      <w:pPr>
        <w:overflowPunct w:val="0"/>
        <w:jc w:val="left"/>
        <w:textAlignment w:val="baseline"/>
        <w:rPr>
          <w:rFonts w:asciiTheme="majorEastAsia" w:hAnsiTheme="majorEastAsia"/>
          <w:b/>
          <w:kern w:val="0"/>
        </w:rPr>
      </w:pPr>
    </w:p>
    <w:p w14:paraId="11174B05" w14:textId="2C93701D" w:rsidR="00DB1308" w:rsidRPr="00167B62" w:rsidRDefault="00552292"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00AA70DB" w:rsidRPr="00167B62">
        <w:rPr>
          <w:rFonts w:asciiTheme="majorEastAsia" w:eastAsiaTheme="majorEastAsia" w:hAnsiTheme="majorEastAsia" w:cs="ＭＳ 明朝" w:hint="eastAsia"/>
          <w:b/>
          <w:kern w:val="0"/>
          <w:szCs w:val="24"/>
        </w:rPr>
        <w:t>３</w:t>
      </w:r>
      <w:r w:rsidRPr="00167B62">
        <w:rPr>
          <w:rFonts w:asciiTheme="majorEastAsia" w:eastAsiaTheme="majorEastAsia" w:hAnsiTheme="majorEastAsia" w:cs="ＭＳ 明朝" w:hint="eastAsia"/>
          <w:b/>
          <w:kern w:val="0"/>
          <w:szCs w:val="24"/>
        </w:rPr>
        <w:t>）計画の目標</w:t>
      </w:r>
    </w:p>
    <w:p w14:paraId="618CB393" w14:textId="13E4320C" w:rsidR="00552292" w:rsidRPr="00167B62" w:rsidRDefault="00552292" w:rsidP="00092299">
      <w:pPr>
        <w:overflowPunct w:val="0"/>
        <w:ind w:left="480" w:hangingChars="200" w:hanging="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w:t>
      </w:r>
      <w:r w:rsidR="00004087" w:rsidRPr="00167B62">
        <w:rPr>
          <w:rFonts w:ascii="ＭＳ 明朝" w:eastAsia="ＭＳ 明朝" w:hAnsi="ＭＳ 明朝" w:cs="ＭＳ 明朝" w:hint="eastAsia"/>
          <w:kern w:val="0"/>
          <w:szCs w:val="24"/>
        </w:rPr>
        <w:t>県内</w:t>
      </w:r>
      <w:r w:rsidR="003700AA" w:rsidRPr="00167B62">
        <w:rPr>
          <w:rFonts w:ascii="ＭＳ 明朝" w:eastAsia="ＭＳ 明朝" w:hAnsi="ＭＳ 明朝" w:cs="ＭＳ 明朝" w:hint="eastAsia"/>
          <w:kern w:val="0"/>
          <w:szCs w:val="24"/>
        </w:rPr>
        <w:t>の労働災害防止団体、</w:t>
      </w:r>
      <w:r w:rsidR="00004087" w:rsidRPr="00167B62">
        <w:rPr>
          <w:rFonts w:ascii="ＭＳ 明朝" w:eastAsia="ＭＳ 明朝" w:hAnsi="ＭＳ 明朝" w:cs="ＭＳ 明朝" w:hint="eastAsia"/>
          <w:kern w:val="0"/>
          <w:szCs w:val="24"/>
        </w:rPr>
        <w:t>関係機関</w:t>
      </w:r>
      <w:r w:rsidRPr="00167B62">
        <w:rPr>
          <w:rFonts w:ascii="ＭＳ 明朝" w:eastAsia="ＭＳ 明朝" w:hAnsi="ＭＳ 明朝" w:cs="ＭＳ 明朝" w:hint="eastAsia"/>
          <w:kern w:val="0"/>
          <w:szCs w:val="24"/>
        </w:rPr>
        <w:t>、事業者、労働者等の関係者が一体となって、以下の目標を計画期間中に達成することを目指す。</w:t>
      </w:r>
    </w:p>
    <w:p w14:paraId="1C6C9CE9" w14:textId="7A971177" w:rsidR="008D09FB" w:rsidRPr="00C14DFB" w:rsidRDefault="00552292" w:rsidP="00C14DFB">
      <w:pPr>
        <w:pStyle w:val="a7"/>
        <w:numPr>
          <w:ilvl w:val="0"/>
          <w:numId w:val="9"/>
        </w:numPr>
        <w:overflowPunct w:val="0"/>
        <w:ind w:leftChars="0"/>
        <w:jc w:val="left"/>
        <w:textAlignment w:val="baseline"/>
        <w:rPr>
          <w:rFonts w:asciiTheme="majorEastAsia" w:eastAsiaTheme="majorEastAsia" w:hAnsiTheme="majorEastAsia" w:cs="ＭＳ 明朝"/>
          <w:b/>
          <w:kern w:val="0"/>
          <w:szCs w:val="24"/>
        </w:rPr>
      </w:pPr>
      <w:r w:rsidRPr="00C14DFB">
        <w:rPr>
          <w:rFonts w:asciiTheme="majorEastAsia" w:eastAsiaTheme="majorEastAsia" w:hAnsiTheme="majorEastAsia" w:cs="ＭＳ 明朝" w:hint="eastAsia"/>
          <w:kern w:val="0"/>
          <w:szCs w:val="24"/>
        </w:rPr>
        <w:t xml:space="preserve">　</w:t>
      </w:r>
      <w:r w:rsidRPr="00C14DFB">
        <w:rPr>
          <w:rFonts w:asciiTheme="majorEastAsia" w:eastAsiaTheme="majorEastAsia" w:hAnsiTheme="majorEastAsia" w:cs="ＭＳ 明朝" w:hint="eastAsia"/>
          <w:b/>
          <w:kern w:val="0"/>
          <w:szCs w:val="24"/>
        </w:rPr>
        <w:t>死亡災害については、ひとたび発生すれば取り返しがつかない災害であること</w:t>
      </w:r>
      <w:r w:rsidR="00C80ADE" w:rsidRPr="00C14DFB">
        <w:rPr>
          <w:rFonts w:asciiTheme="majorEastAsia" w:eastAsiaTheme="majorEastAsia" w:hAnsiTheme="majorEastAsia" w:cs="ＭＳ 明朝" w:hint="eastAsia"/>
          <w:b/>
          <w:kern w:val="0"/>
          <w:szCs w:val="24"/>
        </w:rPr>
        <w:t>を</w:t>
      </w:r>
      <w:r w:rsidRPr="00C14DFB">
        <w:rPr>
          <w:rFonts w:asciiTheme="majorEastAsia" w:eastAsiaTheme="majorEastAsia" w:hAnsiTheme="majorEastAsia" w:cs="ＭＳ 明朝" w:hint="eastAsia"/>
          <w:b/>
          <w:kern w:val="0"/>
          <w:szCs w:val="24"/>
        </w:rPr>
        <w:t>踏まえ、</w:t>
      </w:r>
      <w:r w:rsidRPr="00C14DFB">
        <w:rPr>
          <w:rFonts w:asciiTheme="majorEastAsia" w:eastAsiaTheme="majorEastAsia" w:hAnsiTheme="majorEastAsia" w:cs="ＭＳ 明朝"/>
          <w:b/>
          <w:kern w:val="0"/>
          <w:szCs w:val="24"/>
        </w:rPr>
        <w:t>201</w:t>
      </w:r>
      <w:r w:rsidR="00C10C84" w:rsidRPr="00C14DFB">
        <w:rPr>
          <w:rFonts w:asciiTheme="majorEastAsia" w:eastAsiaTheme="majorEastAsia" w:hAnsiTheme="majorEastAsia" w:cs="ＭＳ 明朝"/>
          <w:b/>
          <w:kern w:val="0"/>
          <w:szCs w:val="24"/>
        </w:rPr>
        <w:t>7</w:t>
      </w:r>
      <w:r w:rsidRPr="00C14DFB">
        <w:rPr>
          <w:rFonts w:asciiTheme="majorEastAsia" w:eastAsiaTheme="majorEastAsia" w:hAnsiTheme="majorEastAsia" w:cs="ＭＳ 明朝" w:hint="eastAsia"/>
          <w:b/>
          <w:kern w:val="0"/>
          <w:szCs w:val="24"/>
        </w:rPr>
        <w:t>年</w:t>
      </w:r>
      <w:r w:rsidR="00730E88" w:rsidRPr="00C14DFB">
        <w:rPr>
          <w:rFonts w:asciiTheme="majorEastAsia" w:eastAsiaTheme="majorEastAsia" w:hAnsiTheme="majorEastAsia" w:cs="ＭＳ 明朝" w:hint="eastAsia"/>
          <w:b/>
          <w:kern w:val="0"/>
          <w:szCs w:val="24"/>
        </w:rPr>
        <w:t>（17人）</w:t>
      </w:r>
      <w:r w:rsidRPr="00C14DFB">
        <w:rPr>
          <w:rFonts w:asciiTheme="majorEastAsia" w:eastAsiaTheme="majorEastAsia" w:hAnsiTheme="majorEastAsia" w:cs="ＭＳ 明朝" w:hint="eastAsia"/>
          <w:b/>
          <w:kern w:val="0"/>
          <w:szCs w:val="24"/>
        </w:rPr>
        <w:t>と比較して、2022年までに</w:t>
      </w:r>
      <w:r w:rsidR="003B244F" w:rsidRPr="00167B62">
        <w:rPr>
          <w:rFonts w:asciiTheme="majorEastAsia" w:eastAsiaTheme="majorEastAsia" w:hAnsiTheme="majorEastAsia" w:cs="ＭＳ 明朝"/>
          <w:b/>
          <w:kern w:val="0"/>
          <w:szCs w:val="24"/>
        </w:rPr>
        <w:t>30</w:t>
      </w:r>
      <w:r w:rsidRPr="00C14DFB">
        <w:rPr>
          <w:rFonts w:asciiTheme="majorEastAsia" w:eastAsiaTheme="majorEastAsia" w:hAnsiTheme="majorEastAsia" w:cs="ＭＳ 明朝" w:hint="eastAsia"/>
          <w:b/>
          <w:kern w:val="0"/>
          <w:szCs w:val="24"/>
        </w:rPr>
        <w:t>％</w:t>
      </w:r>
      <w:r w:rsidR="0078589B" w:rsidRPr="00C14DFB">
        <w:rPr>
          <w:rFonts w:asciiTheme="majorEastAsia" w:eastAsiaTheme="majorEastAsia" w:hAnsiTheme="majorEastAsia" w:cs="ＭＳ 明朝" w:hint="eastAsia"/>
          <w:b/>
          <w:kern w:val="0"/>
          <w:szCs w:val="24"/>
        </w:rPr>
        <w:t>（</w:t>
      </w:r>
      <w:r w:rsidR="003B244F" w:rsidRPr="00167B62">
        <w:rPr>
          <w:rFonts w:asciiTheme="majorEastAsia" w:eastAsiaTheme="majorEastAsia" w:hAnsiTheme="majorEastAsia" w:cs="ＭＳ 明朝" w:hint="eastAsia"/>
          <w:b/>
          <w:kern w:val="0"/>
          <w:szCs w:val="24"/>
        </w:rPr>
        <w:t>６</w:t>
      </w:r>
      <w:r w:rsidR="0078589B" w:rsidRPr="00C14DFB">
        <w:rPr>
          <w:rFonts w:asciiTheme="majorEastAsia" w:eastAsiaTheme="majorEastAsia" w:hAnsiTheme="majorEastAsia" w:cs="ＭＳ 明朝" w:hint="eastAsia"/>
          <w:b/>
          <w:kern w:val="0"/>
          <w:szCs w:val="24"/>
        </w:rPr>
        <w:t>人）</w:t>
      </w:r>
      <w:r w:rsidRPr="00C14DFB">
        <w:rPr>
          <w:rFonts w:asciiTheme="majorEastAsia" w:eastAsiaTheme="majorEastAsia" w:hAnsiTheme="majorEastAsia" w:cs="ＭＳ 明朝" w:hint="eastAsia"/>
          <w:b/>
          <w:kern w:val="0"/>
          <w:szCs w:val="24"/>
        </w:rPr>
        <w:t>以上減少させる。</w:t>
      </w:r>
    </w:p>
    <w:p w14:paraId="6FBE3F20" w14:textId="7D43CEA8" w:rsidR="00AA70DB" w:rsidRPr="00C14DFB" w:rsidRDefault="00CB2592" w:rsidP="00C14DFB">
      <w:pPr>
        <w:pStyle w:val="a7"/>
        <w:numPr>
          <w:ilvl w:val="0"/>
          <w:numId w:val="9"/>
        </w:numPr>
        <w:overflowPunct w:val="0"/>
        <w:ind w:leftChars="0" w:left="721" w:hanging="241"/>
        <w:jc w:val="left"/>
        <w:textAlignment w:val="baseline"/>
        <w:rPr>
          <w:rFonts w:ascii="ＭＳ 明朝" w:eastAsia="ＭＳ 明朝" w:hAnsi="ＭＳ 明朝" w:cs="ＭＳ 明朝"/>
          <w:b/>
          <w:kern w:val="0"/>
          <w:szCs w:val="24"/>
        </w:rPr>
      </w:pPr>
      <w:r w:rsidRPr="00C14DFB">
        <w:rPr>
          <w:rFonts w:asciiTheme="majorEastAsia" w:eastAsiaTheme="majorEastAsia" w:hAnsiTheme="majorEastAsia" w:cs="ＭＳ 明朝"/>
          <w:b/>
          <w:kern w:val="0"/>
          <w:szCs w:val="24"/>
        </w:rPr>
        <w:t xml:space="preserve">  </w:t>
      </w:r>
      <w:r w:rsidR="00552292" w:rsidRPr="00C14DFB">
        <w:rPr>
          <w:rFonts w:asciiTheme="majorEastAsia" w:eastAsiaTheme="majorEastAsia" w:hAnsiTheme="majorEastAsia" w:cs="ＭＳ 明朝" w:hint="eastAsia"/>
          <w:b/>
          <w:kern w:val="0"/>
          <w:szCs w:val="24"/>
        </w:rPr>
        <w:t>死傷災害</w:t>
      </w:r>
      <w:r w:rsidR="00520D07" w:rsidRPr="00C14DFB">
        <w:rPr>
          <w:rFonts w:asciiTheme="majorEastAsia" w:eastAsiaTheme="majorEastAsia" w:hAnsiTheme="majorEastAsia" w:cs="ＭＳ 明朝" w:hint="eastAsia"/>
          <w:b/>
          <w:kern w:val="0"/>
          <w:szCs w:val="24"/>
        </w:rPr>
        <w:t>（休業</w:t>
      </w:r>
      <w:r w:rsidR="002A04CD" w:rsidRPr="00C14DFB">
        <w:rPr>
          <w:rFonts w:asciiTheme="majorEastAsia" w:eastAsiaTheme="majorEastAsia" w:hAnsiTheme="majorEastAsia" w:cs="ＭＳ 明朝" w:hint="eastAsia"/>
          <w:b/>
          <w:kern w:val="0"/>
          <w:szCs w:val="24"/>
        </w:rPr>
        <w:t>４</w:t>
      </w:r>
      <w:r w:rsidR="00520D07" w:rsidRPr="00C14DFB">
        <w:rPr>
          <w:rFonts w:asciiTheme="majorEastAsia" w:eastAsiaTheme="majorEastAsia" w:hAnsiTheme="majorEastAsia" w:cs="ＭＳ 明朝" w:hint="eastAsia"/>
          <w:b/>
          <w:kern w:val="0"/>
          <w:szCs w:val="24"/>
        </w:rPr>
        <w:t>日以上。以下同じ。）</w:t>
      </w:r>
      <w:r w:rsidR="00552292" w:rsidRPr="00C14DFB">
        <w:rPr>
          <w:rFonts w:asciiTheme="majorEastAsia" w:eastAsiaTheme="majorEastAsia" w:hAnsiTheme="majorEastAsia" w:cs="ＭＳ 明朝" w:hint="eastAsia"/>
          <w:b/>
          <w:kern w:val="0"/>
          <w:szCs w:val="24"/>
        </w:rPr>
        <w:t>については、増加が著しい業種、事故の型に着目した対策を講じることにより、</w:t>
      </w:r>
      <w:r w:rsidR="00A832F2" w:rsidRPr="00C14DFB">
        <w:rPr>
          <w:rFonts w:asciiTheme="majorEastAsia" w:eastAsiaTheme="majorEastAsia" w:hAnsiTheme="majorEastAsia" w:cs="ＭＳ 明朝"/>
          <w:b/>
          <w:kern w:val="0"/>
          <w:szCs w:val="24"/>
        </w:rPr>
        <w:t>201</w:t>
      </w:r>
      <w:r w:rsidR="00C10C84" w:rsidRPr="00C14DFB">
        <w:rPr>
          <w:rFonts w:asciiTheme="majorEastAsia" w:eastAsiaTheme="majorEastAsia" w:hAnsiTheme="majorEastAsia" w:cs="ＭＳ 明朝"/>
          <w:b/>
          <w:kern w:val="0"/>
          <w:szCs w:val="24"/>
        </w:rPr>
        <w:t>7</w:t>
      </w:r>
      <w:r w:rsidR="00A832F2" w:rsidRPr="00C14DFB">
        <w:rPr>
          <w:rFonts w:asciiTheme="majorEastAsia" w:eastAsiaTheme="majorEastAsia" w:hAnsiTheme="majorEastAsia" w:cs="ＭＳ 明朝" w:hint="eastAsia"/>
          <w:b/>
          <w:kern w:val="0"/>
          <w:szCs w:val="24"/>
        </w:rPr>
        <w:t>年と比較して、</w:t>
      </w:r>
      <w:r w:rsidR="00A832F2" w:rsidRPr="00C14DFB">
        <w:rPr>
          <w:rFonts w:asciiTheme="majorEastAsia" w:eastAsiaTheme="majorEastAsia" w:hAnsiTheme="majorEastAsia" w:cs="ＭＳ 明朝"/>
          <w:b/>
          <w:kern w:val="0"/>
          <w:szCs w:val="24"/>
        </w:rPr>
        <w:t>2022年までに５％以上減少させる。</w:t>
      </w:r>
    </w:p>
    <w:p w14:paraId="6E69043E" w14:textId="3F567690" w:rsidR="00571F3C" w:rsidRPr="00C14DFB" w:rsidRDefault="00185267" w:rsidP="00C14DFB">
      <w:pPr>
        <w:pStyle w:val="a7"/>
        <w:numPr>
          <w:ilvl w:val="0"/>
          <w:numId w:val="9"/>
        </w:numPr>
        <w:overflowPunct w:val="0"/>
        <w:ind w:leftChars="0"/>
        <w:jc w:val="left"/>
        <w:textAlignment w:val="baseline"/>
        <w:rPr>
          <w:rFonts w:ascii="ＭＳ 明朝" w:eastAsia="ＭＳ 明朝" w:hAnsi="ＭＳ 明朝" w:cs="ＭＳ 明朝"/>
          <w:kern w:val="0"/>
          <w:szCs w:val="24"/>
        </w:rPr>
      </w:pPr>
      <w:r w:rsidRPr="00C14DFB">
        <w:rPr>
          <w:rFonts w:asciiTheme="majorEastAsia" w:eastAsiaTheme="majorEastAsia" w:hAnsiTheme="majorEastAsia" w:cs="ＭＳ 明朝" w:hint="eastAsia"/>
          <w:kern w:val="0"/>
          <w:szCs w:val="24"/>
        </w:rPr>
        <w:t xml:space="preserve">　</w:t>
      </w:r>
      <w:r w:rsidR="007C6CB7" w:rsidRPr="00C14DFB">
        <w:rPr>
          <w:rFonts w:asciiTheme="majorEastAsia" w:eastAsiaTheme="majorEastAsia" w:hAnsiTheme="majorEastAsia" w:cs="ＭＳ 明朝" w:hint="eastAsia"/>
          <w:b/>
          <w:kern w:val="0"/>
          <w:szCs w:val="24"/>
        </w:rPr>
        <w:t>重点とする</w:t>
      </w:r>
      <w:r w:rsidRPr="00C14DFB">
        <w:rPr>
          <w:rFonts w:asciiTheme="majorEastAsia" w:eastAsiaTheme="majorEastAsia" w:hAnsiTheme="majorEastAsia" w:cs="ＭＳ 明朝" w:hint="eastAsia"/>
          <w:b/>
          <w:kern w:val="0"/>
          <w:szCs w:val="24"/>
        </w:rPr>
        <w:t>業種の目標</w:t>
      </w:r>
      <w:r w:rsidRPr="00C14DFB">
        <w:rPr>
          <w:rFonts w:ascii="ＭＳ 明朝" w:eastAsia="ＭＳ 明朝" w:hAnsi="ＭＳ 明朝" w:cs="ＭＳ 明朝" w:hint="eastAsia"/>
          <w:kern w:val="0"/>
          <w:szCs w:val="24"/>
        </w:rPr>
        <w:t>は以下のとおりとする。</w:t>
      </w:r>
    </w:p>
    <w:p w14:paraId="4DF006A1" w14:textId="2B9EB4B7" w:rsidR="00185267" w:rsidRPr="00C14DFB" w:rsidRDefault="00C10C84" w:rsidP="008F649D">
      <w:pPr>
        <w:overflowPunct w:val="0"/>
        <w:ind w:leftChars="200" w:left="960" w:hangingChars="200" w:hanging="480"/>
        <w:jc w:val="left"/>
        <w:textAlignment w:val="baseline"/>
        <w:rPr>
          <w:rFonts w:asciiTheme="majorEastAsia" w:eastAsiaTheme="majorEastAsia" w:hAnsiTheme="majorEastAsia" w:cs="ＭＳ 明朝"/>
          <w:b/>
          <w:kern w:val="0"/>
          <w:szCs w:val="24"/>
        </w:rPr>
      </w:pPr>
      <w:r w:rsidRPr="00167B62">
        <w:rPr>
          <w:rFonts w:asciiTheme="minorEastAsia" w:eastAsiaTheme="minorEastAsia" w:hAnsiTheme="minorEastAsia" w:cs="ＭＳ 明朝" w:hint="eastAsia"/>
          <w:kern w:val="0"/>
          <w:szCs w:val="24"/>
        </w:rPr>
        <w:t xml:space="preserve">　</w:t>
      </w:r>
      <w:r w:rsidRPr="00C14DFB">
        <w:rPr>
          <w:rFonts w:asciiTheme="majorEastAsia" w:eastAsiaTheme="majorEastAsia" w:hAnsiTheme="majorEastAsia" w:cs="ＭＳ 明朝" w:hint="eastAsia"/>
          <w:b/>
          <w:kern w:val="0"/>
          <w:szCs w:val="24"/>
        </w:rPr>
        <w:t>・</w:t>
      </w:r>
      <w:r w:rsidR="00571F3C" w:rsidRPr="00C14DFB">
        <w:rPr>
          <w:rFonts w:asciiTheme="majorEastAsia" w:eastAsiaTheme="majorEastAsia" w:hAnsiTheme="majorEastAsia" w:cs="ＭＳ 明朝" w:hint="eastAsia"/>
          <w:b/>
          <w:kern w:val="0"/>
          <w:szCs w:val="24"/>
        </w:rPr>
        <w:t xml:space="preserve">　</w:t>
      </w:r>
      <w:r w:rsidRPr="00C14DFB">
        <w:rPr>
          <w:rFonts w:asciiTheme="majorEastAsia" w:eastAsiaTheme="majorEastAsia" w:hAnsiTheme="majorEastAsia" w:cs="ＭＳ 明朝" w:hint="eastAsia"/>
          <w:b/>
          <w:kern w:val="0"/>
          <w:szCs w:val="24"/>
        </w:rPr>
        <w:t>建設業</w:t>
      </w:r>
      <w:r w:rsidR="00B556A1" w:rsidRPr="00C14DFB">
        <w:rPr>
          <w:rFonts w:asciiTheme="majorEastAsia" w:eastAsiaTheme="majorEastAsia" w:hAnsiTheme="majorEastAsia" w:cs="ＭＳ 明朝" w:hint="eastAsia"/>
          <w:b/>
          <w:kern w:val="0"/>
          <w:szCs w:val="24"/>
        </w:rPr>
        <w:t>については、死亡災害を</w:t>
      </w:r>
      <w:r w:rsidRPr="00C14DFB">
        <w:rPr>
          <w:rFonts w:asciiTheme="majorEastAsia" w:eastAsiaTheme="majorEastAsia" w:hAnsiTheme="majorEastAsia" w:cs="ＭＳ 明朝"/>
          <w:b/>
          <w:kern w:val="0"/>
          <w:szCs w:val="24"/>
        </w:rPr>
        <w:t>201</w:t>
      </w:r>
      <w:r w:rsidR="00E84055" w:rsidRPr="00C14DFB">
        <w:rPr>
          <w:rFonts w:asciiTheme="majorEastAsia" w:eastAsiaTheme="majorEastAsia" w:hAnsiTheme="majorEastAsia" w:cs="ＭＳ 明朝"/>
          <w:b/>
          <w:kern w:val="0"/>
          <w:szCs w:val="24"/>
        </w:rPr>
        <w:t>7</w:t>
      </w:r>
      <w:r w:rsidRPr="00C14DFB">
        <w:rPr>
          <w:rFonts w:asciiTheme="majorEastAsia" w:eastAsiaTheme="majorEastAsia" w:hAnsiTheme="majorEastAsia" w:cs="ＭＳ 明朝" w:hint="eastAsia"/>
          <w:b/>
          <w:kern w:val="0"/>
          <w:szCs w:val="24"/>
        </w:rPr>
        <w:t>年</w:t>
      </w:r>
      <w:r w:rsidR="00004087" w:rsidRPr="00C14DFB">
        <w:rPr>
          <w:rFonts w:asciiTheme="majorEastAsia" w:eastAsiaTheme="majorEastAsia" w:hAnsiTheme="majorEastAsia" w:cs="ＭＳ 明朝" w:hint="eastAsia"/>
          <w:b/>
          <w:kern w:val="0"/>
          <w:szCs w:val="24"/>
        </w:rPr>
        <w:t>３人</w:t>
      </w:r>
      <w:r w:rsidRPr="00C14DFB">
        <w:rPr>
          <w:rFonts w:asciiTheme="majorEastAsia" w:eastAsiaTheme="majorEastAsia" w:hAnsiTheme="majorEastAsia" w:cs="ＭＳ 明朝" w:hint="eastAsia"/>
          <w:b/>
          <w:kern w:val="0"/>
          <w:szCs w:val="24"/>
        </w:rPr>
        <w:t>と比較して、</w:t>
      </w:r>
      <w:r w:rsidRPr="00C14DFB">
        <w:rPr>
          <w:rFonts w:asciiTheme="majorEastAsia" w:eastAsiaTheme="majorEastAsia" w:hAnsiTheme="majorEastAsia" w:cs="ＭＳ 明朝"/>
          <w:b/>
          <w:kern w:val="0"/>
          <w:szCs w:val="24"/>
        </w:rPr>
        <w:t>2022年までに</w:t>
      </w:r>
      <w:r w:rsidR="00004087" w:rsidRPr="00C14DFB">
        <w:rPr>
          <w:rFonts w:asciiTheme="majorEastAsia" w:eastAsiaTheme="majorEastAsia" w:hAnsiTheme="majorEastAsia" w:cs="ＭＳ 明朝"/>
          <w:b/>
          <w:kern w:val="0"/>
          <w:szCs w:val="24"/>
        </w:rPr>
        <w:t>1人</w:t>
      </w:r>
      <w:r w:rsidR="00F60AC0" w:rsidRPr="00C14DFB">
        <w:rPr>
          <w:rFonts w:asciiTheme="majorEastAsia" w:eastAsiaTheme="majorEastAsia" w:hAnsiTheme="majorEastAsia" w:cs="ＭＳ 明朝" w:hint="eastAsia"/>
          <w:b/>
          <w:kern w:val="0"/>
          <w:szCs w:val="24"/>
        </w:rPr>
        <w:t>以上</w:t>
      </w:r>
      <w:r w:rsidRPr="00C14DFB">
        <w:rPr>
          <w:rFonts w:asciiTheme="majorEastAsia" w:eastAsiaTheme="majorEastAsia" w:hAnsiTheme="majorEastAsia" w:cs="ＭＳ 明朝" w:hint="eastAsia"/>
          <w:b/>
          <w:kern w:val="0"/>
          <w:szCs w:val="24"/>
        </w:rPr>
        <w:t>減少させる。</w:t>
      </w:r>
    </w:p>
    <w:p w14:paraId="54B29FF3" w14:textId="6F03E364" w:rsidR="00B556A1" w:rsidRPr="00167B62" w:rsidRDefault="00B556A1" w:rsidP="00C14DFB">
      <w:pPr>
        <w:overflowPunct w:val="0"/>
        <w:ind w:leftChars="200" w:left="962" w:hangingChars="200" w:hanging="482"/>
        <w:jc w:val="left"/>
        <w:textAlignment w:val="baseline"/>
        <w:rPr>
          <w:rFonts w:asciiTheme="majorEastAsia" w:eastAsiaTheme="majorEastAsia" w:hAnsiTheme="majorEastAsia" w:cs="ＭＳ 明朝"/>
          <w:b/>
          <w:kern w:val="0"/>
          <w:szCs w:val="24"/>
        </w:rPr>
      </w:pPr>
      <w:r w:rsidRPr="00C14DFB">
        <w:rPr>
          <w:rFonts w:asciiTheme="majorEastAsia" w:eastAsiaTheme="majorEastAsia" w:hAnsiTheme="majorEastAsia" w:cs="ＭＳ 明朝" w:hint="eastAsia"/>
          <w:b/>
          <w:kern w:val="0"/>
          <w:szCs w:val="24"/>
        </w:rPr>
        <w:t xml:space="preserve">　・</w:t>
      </w:r>
      <w:r w:rsidR="00571F3C" w:rsidRPr="00C14DFB">
        <w:rPr>
          <w:rFonts w:asciiTheme="majorEastAsia" w:eastAsiaTheme="majorEastAsia" w:hAnsiTheme="majorEastAsia" w:cs="ＭＳ 明朝" w:hint="eastAsia"/>
          <w:b/>
          <w:kern w:val="0"/>
          <w:szCs w:val="24"/>
        </w:rPr>
        <w:t xml:space="preserve">　</w:t>
      </w:r>
      <w:r w:rsidRPr="00C14DFB">
        <w:rPr>
          <w:rFonts w:asciiTheme="majorEastAsia" w:eastAsiaTheme="majorEastAsia" w:hAnsiTheme="majorEastAsia" w:cs="ＭＳ 明朝" w:hint="eastAsia"/>
          <w:b/>
          <w:kern w:val="0"/>
          <w:szCs w:val="24"/>
        </w:rPr>
        <w:t>林業については、死亡災害を</w:t>
      </w:r>
      <w:r w:rsidRPr="00C14DFB">
        <w:rPr>
          <w:rFonts w:asciiTheme="majorEastAsia" w:eastAsiaTheme="majorEastAsia" w:hAnsiTheme="majorEastAsia" w:cs="ＭＳ 明朝"/>
          <w:b/>
          <w:kern w:val="0"/>
          <w:szCs w:val="24"/>
        </w:rPr>
        <w:t>201</w:t>
      </w:r>
      <w:r w:rsidR="00E84055" w:rsidRPr="00C14DFB">
        <w:rPr>
          <w:rFonts w:asciiTheme="majorEastAsia" w:eastAsiaTheme="majorEastAsia" w:hAnsiTheme="majorEastAsia" w:cs="ＭＳ 明朝"/>
          <w:b/>
          <w:kern w:val="0"/>
          <w:szCs w:val="24"/>
        </w:rPr>
        <w:t>7</w:t>
      </w:r>
      <w:r w:rsidRPr="00C14DFB">
        <w:rPr>
          <w:rFonts w:asciiTheme="majorEastAsia" w:eastAsiaTheme="majorEastAsia" w:hAnsiTheme="majorEastAsia" w:cs="ＭＳ 明朝" w:hint="eastAsia"/>
          <w:b/>
          <w:kern w:val="0"/>
          <w:szCs w:val="24"/>
        </w:rPr>
        <w:t>年</w:t>
      </w:r>
      <w:r w:rsidR="00457DB5" w:rsidRPr="00C14DFB">
        <w:rPr>
          <w:rFonts w:asciiTheme="majorEastAsia" w:eastAsiaTheme="majorEastAsia" w:hAnsiTheme="majorEastAsia" w:cs="ＭＳ 明朝" w:hint="eastAsia"/>
          <w:b/>
          <w:kern w:val="0"/>
          <w:szCs w:val="24"/>
        </w:rPr>
        <w:t>５人</w:t>
      </w:r>
      <w:r w:rsidRPr="00C14DFB">
        <w:rPr>
          <w:rFonts w:asciiTheme="majorEastAsia" w:eastAsiaTheme="majorEastAsia" w:hAnsiTheme="majorEastAsia" w:cs="ＭＳ 明朝" w:hint="eastAsia"/>
          <w:b/>
          <w:kern w:val="0"/>
          <w:szCs w:val="24"/>
        </w:rPr>
        <w:t>と比較して、</w:t>
      </w:r>
      <w:r w:rsidRPr="00C14DFB">
        <w:rPr>
          <w:rFonts w:asciiTheme="majorEastAsia" w:eastAsiaTheme="majorEastAsia" w:hAnsiTheme="majorEastAsia" w:cs="ＭＳ 明朝"/>
          <w:b/>
          <w:kern w:val="0"/>
          <w:szCs w:val="24"/>
        </w:rPr>
        <w:t>2022年までに</w:t>
      </w:r>
      <w:r w:rsidR="0078589B" w:rsidRPr="00C14DFB">
        <w:rPr>
          <w:rFonts w:asciiTheme="majorEastAsia" w:eastAsiaTheme="majorEastAsia" w:hAnsiTheme="majorEastAsia" w:cs="ＭＳ 明朝" w:hint="eastAsia"/>
          <w:b/>
          <w:kern w:val="0"/>
          <w:szCs w:val="24"/>
        </w:rPr>
        <w:t>２人</w:t>
      </w:r>
      <w:r w:rsidR="00267021" w:rsidRPr="00C14DFB">
        <w:rPr>
          <w:rFonts w:asciiTheme="majorEastAsia" w:eastAsiaTheme="majorEastAsia" w:hAnsiTheme="majorEastAsia" w:cs="ＭＳ 明朝" w:hint="eastAsia"/>
          <w:b/>
          <w:kern w:val="0"/>
          <w:szCs w:val="24"/>
        </w:rPr>
        <w:t>以上</w:t>
      </w:r>
      <w:r w:rsidRPr="00C14DFB">
        <w:rPr>
          <w:rFonts w:asciiTheme="majorEastAsia" w:eastAsiaTheme="majorEastAsia" w:hAnsiTheme="majorEastAsia" w:cs="ＭＳ 明朝" w:hint="eastAsia"/>
          <w:b/>
          <w:kern w:val="0"/>
          <w:szCs w:val="24"/>
        </w:rPr>
        <w:t>減少させる。</w:t>
      </w:r>
    </w:p>
    <w:p w14:paraId="6262C481" w14:textId="3F786775" w:rsidR="00953A78" w:rsidRPr="00C14DFB" w:rsidRDefault="00953A78">
      <w:pPr>
        <w:overflowPunct w:val="0"/>
        <w:ind w:leftChars="300" w:left="961" w:hangingChars="100" w:hanging="241"/>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Pr="00C14DFB">
        <w:rPr>
          <w:rFonts w:asciiTheme="majorEastAsia" w:eastAsiaTheme="majorEastAsia" w:hAnsiTheme="majorEastAsia" w:cs="ＭＳ 明朝" w:hint="eastAsia"/>
          <w:b/>
          <w:kern w:val="0"/>
          <w:szCs w:val="24"/>
        </w:rPr>
        <w:t xml:space="preserve">　製造業については、死亡災害を</w:t>
      </w:r>
      <w:r w:rsidRPr="00167B62">
        <w:rPr>
          <w:rFonts w:asciiTheme="majorEastAsia" w:eastAsiaTheme="majorEastAsia" w:hAnsiTheme="majorEastAsia" w:cs="ＭＳ 明朝"/>
          <w:b/>
          <w:kern w:val="0"/>
          <w:szCs w:val="24"/>
        </w:rPr>
        <w:t>2017</w:t>
      </w:r>
      <w:r w:rsidRPr="00167B62">
        <w:rPr>
          <w:rFonts w:asciiTheme="majorEastAsia" w:eastAsiaTheme="majorEastAsia" w:hAnsiTheme="majorEastAsia" w:cs="ＭＳ 明朝" w:hint="eastAsia"/>
          <w:b/>
          <w:kern w:val="0"/>
          <w:szCs w:val="24"/>
        </w:rPr>
        <w:t>年２人と比較して、</w:t>
      </w:r>
      <w:r w:rsidRPr="00167B62">
        <w:rPr>
          <w:rFonts w:asciiTheme="majorEastAsia" w:eastAsiaTheme="majorEastAsia" w:hAnsiTheme="majorEastAsia" w:cs="ＭＳ 明朝"/>
          <w:b/>
          <w:kern w:val="0"/>
          <w:szCs w:val="24"/>
        </w:rPr>
        <w:t>2022年までに</w:t>
      </w:r>
      <w:r w:rsidRPr="00167B62">
        <w:rPr>
          <w:rFonts w:asciiTheme="majorEastAsia" w:eastAsiaTheme="majorEastAsia" w:hAnsiTheme="majorEastAsia" w:cs="ＭＳ 明朝" w:hint="eastAsia"/>
          <w:b/>
          <w:kern w:val="0"/>
          <w:szCs w:val="24"/>
        </w:rPr>
        <w:t>１人以上減少させる。</w:t>
      </w:r>
    </w:p>
    <w:p w14:paraId="34B20431" w14:textId="640BFA37" w:rsidR="0020162E" w:rsidRPr="00C14DFB" w:rsidRDefault="0020162E" w:rsidP="00C14DFB">
      <w:pPr>
        <w:overflowPunct w:val="0"/>
        <w:ind w:leftChars="300" w:left="961" w:hangingChars="100" w:hanging="241"/>
        <w:jc w:val="left"/>
        <w:textAlignment w:val="baseline"/>
        <w:rPr>
          <w:rFonts w:asciiTheme="majorEastAsia" w:eastAsiaTheme="majorEastAsia" w:hAnsiTheme="majorEastAsia" w:cs="ＭＳ 明朝"/>
          <w:b/>
          <w:kern w:val="0"/>
          <w:szCs w:val="24"/>
        </w:rPr>
      </w:pPr>
      <w:r w:rsidRPr="00C14DFB">
        <w:rPr>
          <w:rFonts w:asciiTheme="majorEastAsia" w:eastAsiaTheme="majorEastAsia" w:hAnsiTheme="majorEastAsia" w:cs="ＭＳ 明朝" w:hint="eastAsia"/>
          <w:b/>
          <w:kern w:val="0"/>
          <w:szCs w:val="24"/>
        </w:rPr>
        <w:t>・</w:t>
      </w:r>
      <w:r w:rsidR="008C341E" w:rsidRPr="00C14DFB">
        <w:rPr>
          <w:rFonts w:asciiTheme="majorEastAsia" w:eastAsiaTheme="majorEastAsia" w:hAnsiTheme="majorEastAsia" w:cs="ＭＳ 明朝" w:hint="eastAsia"/>
          <w:b/>
          <w:kern w:val="0"/>
          <w:szCs w:val="24"/>
        </w:rPr>
        <w:t xml:space="preserve">　</w:t>
      </w:r>
      <w:r w:rsidRPr="00C14DFB">
        <w:rPr>
          <w:rFonts w:asciiTheme="majorEastAsia" w:eastAsiaTheme="majorEastAsia" w:hAnsiTheme="majorEastAsia" w:cs="ＭＳ 明朝" w:hint="eastAsia"/>
          <w:b/>
          <w:kern w:val="0"/>
          <w:szCs w:val="24"/>
        </w:rPr>
        <w:t>陸上貨物運送事業については、死傷災害を</w:t>
      </w:r>
      <w:r w:rsidRPr="00C14DFB">
        <w:rPr>
          <w:rFonts w:asciiTheme="majorEastAsia" w:eastAsiaTheme="majorEastAsia" w:hAnsiTheme="majorEastAsia" w:cs="ＭＳ 明朝"/>
          <w:b/>
          <w:kern w:val="0"/>
          <w:szCs w:val="24"/>
        </w:rPr>
        <w:t>2017年</w:t>
      </w:r>
      <w:r w:rsidRPr="00C14DFB">
        <w:rPr>
          <w:rFonts w:asciiTheme="majorEastAsia" w:eastAsiaTheme="majorEastAsia" w:hAnsiTheme="majorEastAsia" w:cs="ＭＳ 明朝" w:hint="eastAsia"/>
          <w:b/>
          <w:kern w:val="0"/>
          <w:szCs w:val="24"/>
        </w:rPr>
        <w:t>と比較して、</w:t>
      </w:r>
      <w:r w:rsidRPr="00C14DFB">
        <w:rPr>
          <w:rFonts w:asciiTheme="majorEastAsia" w:eastAsiaTheme="majorEastAsia" w:hAnsiTheme="majorEastAsia" w:cs="ＭＳ 明朝"/>
          <w:b/>
          <w:kern w:val="0"/>
          <w:szCs w:val="24"/>
        </w:rPr>
        <w:t>2022年までに</w:t>
      </w:r>
      <w:r w:rsidR="00DB3B7F" w:rsidRPr="00C14DFB">
        <w:rPr>
          <w:rFonts w:asciiTheme="majorEastAsia" w:eastAsiaTheme="majorEastAsia" w:hAnsiTheme="majorEastAsia" w:cs="ＭＳ 明朝" w:hint="eastAsia"/>
          <w:b/>
          <w:kern w:val="0"/>
          <w:szCs w:val="24"/>
        </w:rPr>
        <w:t>、５</w:t>
      </w:r>
      <w:r w:rsidRPr="00C14DFB">
        <w:rPr>
          <w:rFonts w:asciiTheme="majorEastAsia" w:eastAsiaTheme="majorEastAsia" w:hAnsiTheme="majorEastAsia" w:cs="ＭＳ 明朝"/>
          <w:b/>
          <w:kern w:val="0"/>
          <w:szCs w:val="24"/>
        </w:rPr>
        <w:t>％</w:t>
      </w:r>
      <w:r w:rsidRPr="00C14DFB">
        <w:rPr>
          <w:rFonts w:asciiTheme="majorEastAsia" w:eastAsiaTheme="majorEastAsia" w:hAnsiTheme="majorEastAsia" w:cs="ＭＳ 明朝" w:hint="eastAsia"/>
          <w:b/>
          <w:kern w:val="0"/>
          <w:szCs w:val="24"/>
        </w:rPr>
        <w:t>以上減少させる。</w:t>
      </w:r>
    </w:p>
    <w:p w14:paraId="235E29F2" w14:textId="13B99FA9" w:rsidR="00C10C84" w:rsidRPr="00167B62" w:rsidRDefault="00C10C84" w:rsidP="00C14DFB">
      <w:pPr>
        <w:overflowPunct w:val="0"/>
        <w:ind w:leftChars="200" w:left="962" w:hangingChars="200" w:hanging="482"/>
        <w:jc w:val="left"/>
        <w:textAlignment w:val="baseline"/>
        <w:rPr>
          <w:rFonts w:asciiTheme="majorEastAsia" w:eastAsiaTheme="majorEastAsia" w:hAnsiTheme="majorEastAsia" w:cs="ＭＳ 明朝"/>
          <w:b/>
          <w:kern w:val="0"/>
          <w:szCs w:val="24"/>
        </w:rPr>
      </w:pPr>
      <w:r w:rsidRPr="00C14DFB">
        <w:rPr>
          <w:rFonts w:asciiTheme="majorEastAsia" w:eastAsiaTheme="majorEastAsia" w:hAnsiTheme="majorEastAsia" w:cs="ＭＳ 明朝" w:hint="eastAsia"/>
          <w:b/>
          <w:kern w:val="0"/>
          <w:szCs w:val="24"/>
        </w:rPr>
        <w:t xml:space="preserve">　・</w:t>
      </w:r>
      <w:r w:rsidR="00571F3C" w:rsidRPr="00C14DFB">
        <w:rPr>
          <w:rFonts w:asciiTheme="majorEastAsia" w:eastAsiaTheme="majorEastAsia" w:hAnsiTheme="majorEastAsia" w:cs="ＭＳ 明朝" w:hint="eastAsia"/>
          <w:b/>
          <w:kern w:val="0"/>
          <w:szCs w:val="24"/>
        </w:rPr>
        <w:t xml:space="preserve">　</w:t>
      </w:r>
      <w:r w:rsidRPr="00C14DFB">
        <w:rPr>
          <w:rFonts w:asciiTheme="majorEastAsia" w:eastAsiaTheme="majorEastAsia" w:hAnsiTheme="majorEastAsia" w:cs="ＭＳ 明朝" w:hint="eastAsia"/>
          <w:b/>
          <w:kern w:val="0"/>
          <w:szCs w:val="24"/>
        </w:rPr>
        <w:t>小売業については、</w:t>
      </w:r>
      <w:r w:rsidR="00420416" w:rsidRPr="00C14DFB">
        <w:rPr>
          <w:rFonts w:asciiTheme="majorEastAsia" w:eastAsiaTheme="majorEastAsia" w:hAnsiTheme="majorEastAsia" w:cs="ＭＳ 明朝" w:hint="eastAsia"/>
          <w:b/>
          <w:kern w:val="0"/>
          <w:szCs w:val="24"/>
        </w:rPr>
        <w:t>死傷災害を</w:t>
      </w:r>
      <w:r w:rsidRPr="00C14DFB">
        <w:rPr>
          <w:rFonts w:asciiTheme="majorEastAsia" w:eastAsiaTheme="majorEastAsia" w:hAnsiTheme="majorEastAsia" w:cs="ＭＳ 明朝"/>
          <w:b/>
          <w:kern w:val="0"/>
          <w:szCs w:val="24"/>
        </w:rPr>
        <w:t>201</w:t>
      </w:r>
      <w:r w:rsidR="00E84055" w:rsidRPr="00C14DFB">
        <w:rPr>
          <w:rFonts w:asciiTheme="majorEastAsia" w:eastAsiaTheme="majorEastAsia" w:hAnsiTheme="majorEastAsia" w:cs="ＭＳ 明朝"/>
          <w:b/>
          <w:kern w:val="0"/>
          <w:szCs w:val="24"/>
        </w:rPr>
        <w:t>7</w:t>
      </w:r>
      <w:r w:rsidRPr="00C14DFB">
        <w:rPr>
          <w:rFonts w:asciiTheme="majorEastAsia" w:eastAsiaTheme="majorEastAsia" w:hAnsiTheme="majorEastAsia" w:cs="ＭＳ 明朝" w:hint="eastAsia"/>
          <w:b/>
          <w:kern w:val="0"/>
          <w:szCs w:val="24"/>
        </w:rPr>
        <w:t>年と比較して、</w:t>
      </w:r>
      <w:r w:rsidRPr="00C14DFB">
        <w:rPr>
          <w:rFonts w:asciiTheme="majorEastAsia" w:eastAsiaTheme="majorEastAsia" w:hAnsiTheme="majorEastAsia" w:cs="ＭＳ 明朝"/>
          <w:b/>
          <w:kern w:val="0"/>
          <w:szCs w:val="24"/>
        </w:rPr>
        <w:t>2022年までに</w:t>
      </w:r>
      <w:r w:rsidRPr="00C14DFB">
        <w:rPr>
          <w:rFonts w:asciiTheme="majorEastAsia" w:eastAsiaTheme="majorEastAsia" w:hAnsiTheme="majorEastAsia" w:cs="ＭＳ 明朝" w:hint="eastAsia"/>
          <w:b/>
          <w:kern w:val="0"/>
          <w:szCs w:val="24"/>
        </w:rPr>
        <w:t>５％</w:t>
      </w:r>
      <w:r w:rsidR="00267021" w:rsidRPr="00C14DFB">
        <w:rPr>
          <w:rFonts w:asciiTheme="majorEastAsia" w:eastAsiaTheme="majorEastAsia" w:hAnsiTheme="majorEastAsia" w:cs="ＭＳ 明朝" w:hint="eastAsia"/>
          <w:b/>
          <w:kern w:val="0"/>
          <w:szCs w:val="24"/>
        </w:rPr>
        <w:t>以上</w:t>
      </w:r>
      <w:r w:rsidRPr="00C14DFB">
        <w:rPr>
          <w:rFonts w:asciiTheme="majorEastAsia" w:eastAsiaTheme="majorEastAsia" w:hAnsiTheme="majorEastAsia" w:cs="ＭＳ 明朝" w:hint="eastAsia"/>
          <w:b/>
          <w:kern w:val="0"/>
          <w:szCs w:val="24"/>
        </w:rPr>
        <w:t>減少させる。</w:t>
      </w:r>
    </w:p>
    <w:p w14:paraId="7EB74470" w14:textId="20095578" w:rsidR="00953A78" w:rsidRPr="00C14DFB" w:rsidRDefault="00953A78">
      <w:pPr>
        <w:overflowPunct w:val="0"/>
        <w:ind w:leftChars="200" w:left="962" w:hangingChars="200" w:hanging="482"/>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 xml:space="preserve">　・　社会福祉施設については、</w:t>
      </w:r>
      <w:r w:rsidRPr="00167B62">
        <w:rPr>
          <w:rFonts w:asciiTheme="majorEastAsia" w:eastAsiaTheme="majorEastAsia" w:hAnsiTheme="majorEastAsia" w:cs="ＭＳ 明朝"/>
          <w:b/>
          <w:kern w:val="0"/>
          <w:szCs w:val="24"/>
        </w:rPr>
        <w:t>2022年の</w:t>
      </w:r>
      <w:r w:rsidRPr="00167B62">
        <w:rPr>
          <w:rFonts w:asciiTheme="majorEastAsia" w:eastAsiaTheme="majorEastAsia" w:hAnsiTheme="majorEastAsia" w:cs="ＭＳ 明朝" w:hint="eastAsia"/>
          <w:b/>
          <w:kern w:val="0"/>
          <w:szCs w:val="24"/>
        </w:rPr>
        <w:t>死傷災害を、</w:t>
      </w:r>
      <w:r w:rsidRPr="00167B62">
        <w:rPr>
          <w:rFonts w:asciiTheme="majorEastAsia" w:eastAsiaTheme="majorEastAsia" w:hAnsiTheme="majorEastAsia" w:cs="ＭＳ 明朝"/>
          <w:b/>
          <w:kern w:val="0"/>
          <w:szCs w:val="24"/>
        </w:rPr>
        <w:t>2017</w:t>
      </w:r>
      <w:r w:rsidRPr="00167B62">
        <w:rPr>
          <w:rFonts w:asciiTheme="majorEastAsia" w:eastAsiaTheme="majorEastAsia" w:hAnsiTheme="majorEastAsia" w:cs="ＭＳ 明朝" w:hint="eastAsia"/>
          <w:b/>
          <w:kern w:val="0"/>
          <w:szCs w:val="24"/>
        </w:rPr>
        <w:t>年の死傷災害より減少させる。</w:t>
      </w:r>
    </w:p>
    <w:p w14:paraId="2B3B04D6" w14:textId="3ECDAB47" w:rsidR="00C13E43" w:rsidRPr="00167B62" w:rsidRDefault="00C10C84" w:rsidP="00C14DFB">
      <w:pPr>
        <w:overflowPunct w:val="0"/>
        <w:ind w:leftChars="200" w:left="721" w:hangingChars="100" w:hanging="241"/>
        <w:jc w:val="left"/>
        <w:textAlignment w:val="baseline"/>
        <w:rPr>
          <w:rFonts w:asciiTheme="minorEastAsia" w:eastAsiaTheme="minorEastAsia" w:hAnsiTheme="minorEastAsia"/>
          <w:kern w:val="0"/>
        </w:rPr>
      </w:pPr>
      <w:r w:rsidRPr="00C14DFB">
        <w:rPr>
          <w:rFonts w:asciiTheme="majorEastAsia" w:eastAsiaTheme="majorEastAsia" w:hAnsiTheme="majorEastAsia" w:hint="eastAsia"/>
          <w:b/>
          <w:kern w:val="0"/>
        </w:rPr>
        <w:t>④</w:t>
      </w:r>
      <w:r w:rsidR="00A832F2" w:rsidRPr="00C14DFB">
        <w:rPr>
          <w:rFonts w:asciiTheme="majorEastAsia" w:eastAsiaTheme="majorEastAsia" w:hAnsiTheme="majorEastAsia" w:hint="eastAsia"/>
          <w:b/>
          <w:kern w:val="0"/>
        </w:rPr>
        <w:t xml:space="preserve">　</w:t>
      </w:r>
      <w:r w:rsidR="009E5BB5" w:rsidRPr="00C14DFB">
        <w:rPr>
          <w:rFonts w:asciiTheme="majorEastAsia" w:eastAsiaTheme="majorEastAsia" w:hAnsiTheme="majorEastAsia" w:hint="eastAsia"/>
          <w:b/>
          <w:kern w:val="0"/>
        </w:rPr>
        <w:t>上記以外</w:t>
      </w:r>
      <w:r w:rsidR="00C13E43" w:rsidRPr="00C14DFB">
        <w:rPr>
          <w:rFonts w:asciiTheme="majorEastAsia" w:eastAsiaTheme="majorEastAsia" w:hAnsiTheme="majorEastAsia" w:hint="eastAsia"/>
          <w:b/>
          <w:kern w:val="0"/>
        </w:rPr>
        <w:t>の目標</w:t>
      </w:r>
      <w:r w:rsidR="00C13E43" w:rsidRPr="00167B62">
        <w:rPr>
          <w:rFonts w:asciiTheme="minorEastAsia" w:eastAsiaTheme="minorEastAsia" w:hAnsiTheme="minorEastAsia" w:hint="eastAsia"/>
          <w:kern w:val="0"/>
        </w:rPr>
        <w:t>については、下記のとおりとする。</w:t>
      </w:r>
    </w:p>
    <w:p w14:paraId="647EDDD6" w14:textId="2F2587B3" w:rsidR="007B2437" w:rsidRPr="00C14DFB" w:rsidRDefault="00571F3C" w:rsidP="00C14DFB">
      <w:pPr>
        <w:overflowPunct w:val="0"/>
        <w:ind w:leftChars="290" w:left="937" w:hangingChars="100" w:hanging="241"/>
        <w:jc w:val="left"/>
        <w:textAlignment w:val="baseline"/>
        <w:rPr>
          <w:rFonts w:asciiTheme="majorEastAsia" w:eastAsiaTheme="majorEastAsia" w:hAnsiTheme="majorEastAsia"/>
          <w:b/>
          <w:kern w:val="0"/>
        </w:rPr>
      </w:pPr>
      <w:r w:rsidRPr="00C14DFB">
        <w:rPr>
          <w:rFonts w:asciiTheme="majorEastAsia" w:eastAsiaTheme="majorEastAsia" w:hAnsiTheme="majorEastAsia" w:cs="ＭＳ 明朝" w:hint="eastAsia"/>
          <w:b/>
          <w:kern w:val="0"/>
          <w:szCs w:val="24"/>
        </w:rPr>
        <w:t>・</w:t>
      </w:r>
      <w:r w:rsidR="0060545B" w:rsidRPr="00C14DFB">
        <w:rPr>
          <w:rFonts w:asciiTheme="majorEastAsia" w:eastAsiaTheme="majorEastAsia" w:hAnsiTheme="majorEastAsia" w:cs="ＭＳ 明朝" w:hint="eastAsia"/>
          <w:b/>
          <w:kern w:val="0"/>
          <w:szCs w:val="24"/>
        </w:rPr>
        <w:t xml:space="preserve">　</w:t>
      </w:r>
      <w:r w:rsidR="0060545B" w:rsidRPr="00C14DFB">
        <w:rPr>
          <w:rFonts w:asciiTheme="majorEastAsia" w:eastAsiaTheme="majorEastAsia" w:hAnsiTheme="majorEastAsia" w:cs="ＭＳ 明朝"/>
          <w:b/>
          <w:kern w:val="0"/>
          <w:szCs w:val="24"/>
        </w:rPr>
        <w:t>2022年までに、</w:t>
      </w:r>
      <w:r w:rsidR="004028CC" w:rsidRPr="00C14DFB">
        <w:rPr>
          <w:rFonts w:asciiTheme="majorEastAsia" w:eastAsiaTheme="majorEastAsia" w:hAnsiTheme="majorEastAsia" w:cs="ＭＳ 明朝" w:hint="eastAsia"/>
          <w:b/>
          <w:kern w:val="0"/>
          <w:szCs w:val="24"/>
        </w:rPr>
        <w:t>メンタルヘルス</w:t>
      </w:r>
      <w:r w:rsidR="00341887" w:rsidRPr="00167B62">
        <w:rPr>
          <w:rFonts w:asciiTheme="majorEastAsia" w:eastAsiaTheme="majorEastAsia" w:hAnsiTheme="majorEastAsia" w:cs="ＭＳ 明朝" w:hint="eastAsia"/>
          <w:b/>
          <w:kern w:val="0"/>
          <w:szCs w:val="24"/>
        </w:rPr>
        <w:t>対策</w:t>
      </w:r>
      <w:r w:rsidR="00566C0C" w:rsidRPr="00C14DFB">
        <w:rPr>
          <w:rFonts w:asciiTheme="majorEastAsia" w:eastAsiaTheme="majorEastAsia" w:hAnsiTheme="majorEastAsia" w:cs="ＭＳ 明朝" w:hint="eastAsia"/>
          <w:b/>
          <w:kern w:val="0"/>
          <w:szCs w:val="24"/>
        </w:rPr>
        <w:t>重点</w:t>
      </w:r>
      <w:r w:rsidR="00341887" w:rsidRPr="00167B62">
        <w:rPr>
          <w:rFonts w:asciiTheme="majorEastAsia" w:eastAsiaTheme="majorEastAsia" w:hAnsiTheme="majorEastAsia" w:cs="ＭＳ 明朝" w:hint="eastAsia"/>
          <w:b/>
          <w:kern w:val="0"/>
          <w:szCs w:val="24"/>
        </w:rPr>
        <w:t>４項目（事業場内メンタルヘルス推進担当者の選任、管理監督者への教育研修、労働者への教育研修、心の健康づくり計画の策定）</w:t>
      </w:r>
      <w:r w:rsidR="004028CC" w:rsidRPr="00C14DFB">
        <w:rPr>
          <w:rFonts w:asciiTheme="majorEastAsia" w:eastAsiaTheme="majorEastAsia" w:hAnsiTheme="majorEastAsia" w:cs="ＭＳ 明朝" w:hint="eastAsia"/>
          <w:b/>
          <w:kern w:val="0"/>
          <w:szCs w:val="24"/>
        </w:rPr>
        <w:t>に取り組んでいる事業場</w:t>
      </w:r>
      <w:r w:rsidR="00541F37" w:rsidRPr="00C14DFB">
        <w:rPr>
          <w:rFonts w:asciiTheme="majorEastAsia" w:eastAsiaTheme="majorEastAsia" w:hAnsiTheme="majorEastAsia" w:cs="ＭＳ 明朝" w:hint="eastAsia"/>
          <w:b/>
          <w:kern w:val="0"/>
          <w:szCs w:val="24"/>
        </w:rPr>
        <w:t>（規模</w:t>
      </w:r>
      <w:r w:rsidR="00F8371B" w:rsidRPr="00C14DFB">
        <w:rPr>
          <w:rFonts w:asciiTheme="majorEastAsia" w:eastAsiaTheme="majorEastAsia" w:hAnsiTheme="majorEastAsia" w:cs="ＭＳ 明朝"/>
          <w:b/>
          <w:kern w:val="0"/>
          <w:szCs w:val="24"/>
        </w:rPr>
        <w:t>3</w:t>
      </w:r>
      <w:r w:rsidR="00541F37" w:rsidRPr="00C14DFB">
        <w:rPr>
          <w:rFonts w:asciiTheme="majorEastAsia" w:eastAsiaTheme="majorEastAsia" w:hAnsiTheme="majorEastAsia" w:cs="ＭＳ 明朝"/>
          <w:b/>
          <w:kern w:val="0"/>
          <w:szCs w:val="24"/>
        </w:rPr>
        <w:t>0人以上</w:t>
      </w:r>
      <w:r w:rsidR="00566C0C" w:rsidRPr="00C14DFB">
        <w:rPr>
          <w:rFonts w:asciiTheme="majorEastAsia" w:eastAsiaTheme="majorEastAsia" w:hAnsiTheme="majorEastAsia" w:cs="ＭＳ 明朝"/>
          <w:b/>
          <w:kern w:val="0"/>
          <w:szCs w:val="24"/>
        </w:rPr>
        <w:t>50人未満</w:t>
      </w:r>
      <w:r w:rsidR="00541F37" w:rsidRPr="00C14DFB">
        <w:rPr>
          <w:rFonts w:asciiTheme="majorEastAsia" w:eastAsiaTheme="majorEastAsia" w:hAnsiTheme="majorEastAsia" w:cs="ＭＳ 明朝" w:hint="eastAsia"/>
          <w:b/>
          <w:kern w:val="0"/>
          <w:szCs w:val="24"/>
        </w:rPr>
        <w:t>）</w:t>
      </w:r>
      <w:r w:rsidR="004028CC" w:rsidRPr="00C14DFB">
        <w:rPr>
          <w:rFonts w:asciiTheme="majorEastAsia" w:eastAsiaTheme="majorEastAsia" w:hAnsiTheme="majorEastAsia" w:cs="ＭＳ 明朝" w:hint="eastAsia"/>
          <w:b/>
          <w:kern w:val="0"/>
          <w:szCs w:val="24"/>
        </w:rPr>
        <w:t>の割合を</w:t>
      </w:r>
      <w:r w:rsidR="0052361B" w:rsidRPr="00C14DFB">
        <w:rPr>
          <w:rFonts w:asciiTheme="majorEastAsia" w:eastAsiaTheme="majorEastAsia" w:hAnsiTheme="majorEastAsia"/>
          <w:b/>
          <w:kern w:val="0"/>
        </w:rPr>
        <w:t>80</w:t>
      </w:r>
      <w:r w:rsidR="007B2437" w:rsidRPr="00C14DFB">
        <w:rPr>
          <w:rFonts w:asciiTheme="majorEastAsia" w:eastAsiaTheme="majorEastAsia" w:hAnsiTheme="majorEastAsia"/>
          <w:b/>
          <w:kern w:val="0"/>
        </w:rPr>
        <w:t>％</w:t>
      </w:r>
      <w:r w:rsidR="004028CC" w:rsidRPr="00C14DFB">
        <w:rPr>
          <w:rFonts w:asciiTheme="majorEastAsia" w:eastAsiaTheme="majorEastAsia" w:hAnsiTheme="majorEastAsia" w:hint="eastAsia"/>
          <w:b/>
          <w:kern w:val="0"/>
        </w:rPr>
        <w:t>以上</w:t>
      </w:r>
      <w:r w:rsidR="007B2437" w:rsidRPr="00C14DFB">
        <w:rPr>
          <w:rFonts w:asciiTheme="majorEastAsia" w:eastAsiaTheme="majorEastAsia" w:hAnsiTheme="majorEastAsia"/>
          <w:b/>
          <w:kern w:val="0"/>
        </w:rPr>
        <w:t>とする。</w:t>
      </w:r>
    </w:p>
    <w:p w14:paraId="4392BE8D" w14:textId="391ED8E9" w:rsidR="00787995" w:rsidRPr="00C14DFB" w:rsidRDefault="00787995" w:rsidP="00BE27BE">
      <w:pPr>
        <w:overflowPunct w:val="0"/>
        <w:ind w:leftChars="300" w:left="850" w:hangingChars="54" w:hanging="130"/>
        <w:jc w:val="left"/>
        <w:textAlignment w:val="baseline"/>
        <w:rPr>
          <w:rFonts w:asciiTheme="majorEastAsia" w:eastAsiaTheme="majorEastAsia" w:hAnsiTheme="majorEastAsia"/>
          <w:b/>
          <w:kern w:val="0"/>
        </w:rPr>
      </w:pPr>
      <w:r w:rsidRPr="00C14DFB">
        <w:rPr>
          <w:rFonts w:asciiTheme="majorEastAsia" w:eastAsiaTheme="majorEastAsia" w:hAnsiTheme="majorEastAsia" w:hint="eastAsia"/>
          <w:b/>
          <w:kern w:val="0"/>
        </w:rPr>
        <w:t xml:space="preserve">・　</w:t>
      </w:r>
      <w:r w:rsidR="0060545B" w:rsidRPr="00C14DFB">
        <w:rPr>
          <w:rFonts w:asciiTheme="majorEastAsia" w:eastAsiaTheme="majorEastAsia" w:hAnsiTheme="majorEastAsia"/>
          <w:b/>
          <w:kern w:val="0"/>
        </w:rPr>
        <w:t>2022年までに、</w:t>
      </w:r>
      <w:r w:rsidRPr="00C14DFB">
        <w:rPr>
          <w:rFonts w:asciiTheme="majorEastAsia" w:eastAsiaTheme="majorEastAsia" w:hAnsiTheme="majorEastAsia" w:hint="eastAsia"/>
          <w:b/>
          <w:kern w:val="0"/>
        </w:rPr>
        <w:t>ストレスチェック結果を集団分析し、その結果を活用した事業場</w:t>
      </w:r>
      <w:r w:rsidR="009C5610" w:rsidRPr="00C14DFB">
        <w:rPr>
          <w:rFonts w:asciiTheme="majorEastAsia" w:eastAsiaTheme="majorEastAsia" w:hAnsiTheme="majorEastAsia" w:hint="eastAsia"/>
          <w:b/>
          <w:kern w:val="0"/>
        </w:rPr>
        <w:t>（規模</w:t>
      </w:r>
      <w:r w:rsidR="009C5610" w:rsidRPr="00C14DFB">
        <w:rPr>
          <w:rFonts w:asciiTheme="majorEastAsia" w:eastAsiaTheme="majorEastAsia" w:hAnsiTheme="majorEastAsia"/>
          <w:b/>
          <w:kern w:val="0"/>
        </w:rPr>
        <w:t>50人以上）</w:t>
      </w:r>
      <w:r w:rsidRPr="00C14DFB">
        <w:rPr>
          <w:rFonts w:asciiTheme="majorEastAsia" w:eastAsiaTheme="majorEastAsia" w:hAnsiTheme="majorEastAsia" w:hint="eastAsia"/>
          <w:b/>
          <w:kern w:val="0"/>
        </w:rPr>
        <w:t>の割合を</w:t>
      </w:r>
      <w:r w:rsidR="00953A78" w:rsidRPr="00167B62">
        <w:rPr>
          <w:rFonts w:asciiTheme="majorEastAsia" w:eastAsiaTheme="majorEastAsia" w:hAnsiTheme="majorEastAsia"/>
          <w:b/>
          <w:kern w:val="0"/>
        </w:rPr>
        <w:t>60</w:t>
      </w:r>
      <w:r w:rsidRPr="00C14DFB">
        <w:rPr>
          <w:rFonts w:asciiTheme="majorEastAsia" w:eastAsiaTheme="majorEastAsia" w:hAnsiTheme="majorEastAsia"/>
          <w:b/>
          <w:kern w:val="0"/>
        </w:rPr>
        <w:t>％以上</w:t>
      </w:r>
      <w:r w:rsidRPr="00C14DFB">
        <w:rPr>
          <w:rFonts w:asciiTheme="majorEastAsia" w:eastAsiaTheme="majorEastAsia" w:hAnsiTheme="majorEastAsia" w:hint="eastAsia"/>
          <w:b/>
          <w:kern w:val="0"/>
        </w:rPr>
        <w:t>とする。</w:t>
      </w:r>
    </w:p>
    <w:p w14:paraId="68B51371" w14:textId="73DC0CFE" w:rsidR="00BE320A" w:rsidRPr="00C14DFB" w:rsidRDefault="00BE320A" w:rsidP="00C14DFB">
      <w:pPr>
        <w:overflowPunct w:val="0"/>
        <w:ind w:leftChars="300" w:left="840" w:hangingChars="50" w:hanging="120"/>
        <w:jc w:val="left"/>
        <w:textAlignment w:val="baseline"/>
        <w:rPr>
          <w:rFonts w:asciiTheme="majorEastAsia" w:eastAsiaTheme="majorEastAsia" w:hAnsiTheme="majorEastAsia"/>
          <w:b/>
          <w:kern w:val="0"/>
        </w:rPr>
      </w:pPr>
      <w:r w:rsidRPr="00C14DFB">
        <w:rPr>
          <w:rFonts w:asciiTheme="majorEastAsia" w:eastAsiaTheme="majorEastAsia" w:hAnsiTheme="majorEastAsia" w:cs="ＭＳ 明朝" w:hint="eastAsia"/>
          <w:b/>
          <w:kern w:val="0"/>
          <w:szCs w:val="24"/>
        </w:rPr>
        <w:t>・</w:t>
      </w:r>
      <w:r w:rsidR="00571F3C" w:rsidRPr="00C14DFB">
        <w:rPr>
          <w:rFonts w:asciiTheme="majorEastAsia" w:eastAsiaTheme="majorEastAsia" w:hAnsiTheme="majorEastAsia" w:cs="ＭＳ 明朝" w:hint="eastAsia"/>
          <w:b/>
          <w:kern w:val="0"/>
          <w:szCs w:val="24"/>
        </w:rPr>
        <w:t xml:space="preserve">　</w:t>
      </w:r>
      <w:r w:rsidR="0060545B" w:rsidRPr="00C14DFB">
        <w:rPr>
          <w:rFonts w:asciiTheme="majorEastAsia" w:eastAsiaTheme="majorEastAsia" w:hAnsiTheme="majorEastAsia" w:cs="ＭＳ 明朝"/>
          <w:b/>
          <w:kern w:val="0"/>
          <w:szCs w:val="24"/>
        </w:rPr>
        <w:t>2022年までに、</w:t>
      </w:r>
      <w:r w:rsidR="007F686B" w:rsidRPr="00C14DFB">
        <w:rPr>
          <w:rFonts w:asciiTheme="majorEastAsia" w:eastAsiaTheme="majorEastAsia" w:hAnsiTheme="majorEastAsia" w:cs="ＭＳ 明朝" w:hint="eastAsia"/>
          <w:b/>
          <w:kern w:val="0"/>
          <w:szCs w:val="24"/>
        </w:rPr>
        <w:t>化学物質リスクアセスメントを実施している事業場（規模</w:t>
      </w:r>
      <w:r w:rsidR="007F686B" w:rsidRPr="00C14DFB">
        <w:rPr>
          <w:rFonts w:asciiTheme="majorEastAsia" w:eastAsiaTheme="majorEastAsia" w:hAnsiTheme="majorEastAsia" w:cs="ＭＳ 明朝"/>
          <w:b/>
          <w:kern w:val="0"/>
          <w:szCs w:val="24"/>
        </w:rPr>
        <w:t>10人以上の製造業</w:t>
      </w:r>
      <w:r w:rsidR="007F686B" w:rsidRPr="00C14DFB">
        <w:rPr>
          <w:rFonts w:asciiTheme="majorEastAsia" w:eastAsiaTheme="majorEastAsia" w:hAnsiTheme="majorEastAsia" w:cs="ＭＳ 明朝" w:hint="eastAsia"/>
          <w:b/>
          <w:kern w:val="0"/>
          <w:szCs w:val="24"/>
        </w:rPr>
        <w:t>）</w:t>
      </w:r>
      <w:r w:rsidR="00EB2045" w:rsidRPr="00C14DFB">
        <w:rPr>
          <w:rFonts w:asciiTheme="majorEastAsia" w:eastAsiaTheme="majorEastAsia" w:hAnsiTheme="majorEastAsia"/>
          <w:b/>
          <w:kern w:val="0"/>
        </w:rPr>
        <w:t>の割合を80％以上</w:t>
      </w:r>
      <w:r w:rsidR="004C6DD9" w:rsidRPr="00C14DFB">
        <w:rPr>
          <w:rFonts w:asciiTheme="majorEastAsia" w:eastAsiaTheme="majorEastAsia" w:hAnsiTheme="majorEastAsia" w:cs="ＭＳ 明朝" w:hint="eastAsia"/>
          <w:b/>
          <w:kern w:val="0"/>
          <w:szCs w:val="24"/>
        </w:rPr>
        <w:t>（</w:t>
      </w:r>
      <w:r w:rsidR="00330A0A" w:rsidRPr="00C14DFB">
        <w:rPr>
          <w:rFonts w:asciiTheme="majorEastAsia" w:eastAsiaTheme="majorEastAsia" w:hAnsiTheme="majorEastAsia" w:cs="ＭＳ 明朝"/>
          <w:b/>
          <w:kern w:val="0"/>
          <w:szCs w:val="24"/>
        </w:rPr>
        <w:t>55.23</w:t>
      </w:r>
      <w:r w:rsidR="004C6DD9" w:rsidRPr="00C14DFB">
        <w:rPr>
          <w:rFonts w:asciiTheme="majorEastAsia" w:eastAsiaTheme="majorEastAsia" w:hAnsiTheme="majorEastAsia" w:cs="ＭＳ 明朝"/>
          <w:b/>
          <w:kern w:val="0"/>
          <w:szCs w:val="24"/>
        </w:rPr>
        <w:t>％：</w:t>
      </w:r>
      <w:r w:rsidR="004D62D6" w:rsidRPr="00167B62">
        <w:rPr>
          <w:rFonts w:asciiTheme="majorEastAsia" w:eastAsiaTheme="majorEastAsia" w:hAnsiTheme="majorEastAsia" w:cs="ＭＳ 明朝"/>
          <w:b/>
          <w:kern w:val="0"/>
          <w:szCs w:val="24"/>
        </w:rPr>
        <w:t>2017</w:t>
      </w:r>
      <w:r w:rsidR="00330A0A" w:rsidRPr="00C14DFB">
        <w:rPr>
          <w:rFonts w:asciiTheme="majorEastAsia" w:eastAsiaTheme="majorEastAsia" w:hAnsiTheme="majorEastAsia" w:cs="ＭＳ 明朝" w:hint="eastAsia"/>
          <w:b/>
          <w:kern w:val="0"/>
          <w:szCs w:val="24"/>
        </w:rPr>
        <w:t>年</w:t>
      </w:r>
      <w:r w:rsidR="00330A0A" w:rsidRPr="00C14DFB">
        <w:rPr>
          <w:rFonts w:asciiTheme="majorEastAsia" w:eastAsiaTheme="majorEastAsia" w:hAnsiTheme="majorEastAsia" w:cs="ＭＳ 明朝"/>
          <w:b/>
          <w:kern w:val="0"/>
          <w:szCs w:val="24"/>
        </w:rPr>
        <w:t>1</w:t>
      </w:r>
      <w:r w:rsidR="0060545B" w:rsidRPr="00C14DFB">
        <w:rPr>
          <w:rFonts w:asciiTheme="majorEastAsia" w:eastAsiaTheme="majorEastAsia" w:hAnsiTheme="majorEastAsia" w:cs="ＭＳ 明朝"/>
          <w:b/>
          <w:kern w:val="0"/>
          <w:szCs w:val="24"/>
        </w:rPr>
        <w:t>2</w:t>
      </w:r>
      <w:r w:rsidR="00330A0A" w:rsidRPr="00C14DFB">
        <w:rPr>
          <w:rFonts w:asciiTheme="majorEastAsia" w:eastAsiaTheme="majorEastAsia" w:hAnsiTheme="majorEastAsia" w:cs="ＭＳ 明朝" w:hint="eastAsia"/>
          <w:b/>
          <w:kern w:val="0"/>
          <w:szCs w:val="24"/>
        </w:rPr>
        <w:t>月</w:t>
      </w:r>
      <w:r w:rsidR="0060545B" w:rsidRPr="00C14DFB">
        <w:rPr>
          <w:rFonts w:asciiTheme="majorEastAsia" w:eastAsiaTheme="majorEastAsia" w:hAnsiTheme="majorEastAsia" w:cs="ＭＳ 明朝" w:hint="eastAsia"/>
          <w:b/>
          <w:kern w:val="0"/>
          <w:szCs w:val="24"/>
        </w:rPr>
        <w:t>末</w:t>
      </w:r>
      <w:r w:rsidR="004C6DD9" w:rsidRPr="00C14DFB">
        <w:rPr>
          <w:rFonts w:asciiTheme="majorEastAsia" w:eastAsiaTheme="majorEastAsia" w:hAnsiTheme="majorEastAsia" w:cs="ＭＳ 明朝"/>
          <w:b/>
          <w:kern w:val="0"/>
          <w:szCs w:val="24"/>
        </w:rPr>
        <w:t>）</w:t>
      </w:r>
      <w:r w:rsidR="00EB2045" w:rsidRPr="00C14DFB">
        <w:rPr>
          <w:rFonts w:asciiTheme="majorEastAsia" w:eastAsiaTheme="majorEastAsia" w:hAnsiTheme="majorEastAsia"/>
          <w:b/>
          <w:kern w:val="0"/>
        </w:rPr>
        <w:t>とする。</w:t>
      </w:r>
    </w:p>
    <w:p w14:paraId="3279F69D" w14:textId="77777777" w:rsidR="009B29FA" w:rsidRPr="00167B62" w:rsidRDefault="009B29FA" w:rsidP="00C14DFB">
      <w:pPr>
        <w:overflowPunct w:val="0"/>
        <w:ind w:leftChars="350" w:left="1090" w:hangingChars="104" w:hanging="250"/>
        <w:jc w:val="left"/>
        <w:textAlignment w:val="baseline"/>
        <w:rPr>
          <w:rFonts w:asciiTheme="minorEastAsia" w:eastAsiaTheme="minorEastAsia" w:hAnsiTheme="minorEastAsia" w:cs="ＭＳ 明朝"/>
          <w:kern w:val="0"/>
          <w:szCs w:val="24"/>
        </w:rPr>
      </w:pPr>
    </w:p>
    <w:p w14:paraId="39476D36" w14:textId="50C053DF" w:rsidR="00AE73ED" w:rsidRPr="00167B62" w:rsidRDefault="00AA70DB"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（４）計画の評価と見直し</w:t>
      </w:r>
    </w:p>
    <w:p w14:paraId="7D5E7630" w14:textId="16DB5DF1" w:rsidR="00AA70DB" w:rsidRPr="00167B62" w:rsidRDefault="00AA70DB" w:rsidP="00092299">
      <w:pPr>
        <w:overflowPunct w:val="0"/>
        <w:ind w:left="480" w:hangingChars="200" w:hanging="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計画に基づく取組が着実に実施されるよう、毎年、計画の実施状況の確認、評価を行</w:t>
      </w:r>
      <w:r w:rsidR="007B0F27" w:rsidRPr="00167B62">
        <w:rPr>
          <w:rFonts w:ascii="ＭＳ 明朝" w:eastAsia="ＭＳ 明朝" w:hAnsi="ＭＳ 明朝" w:cs="ＭＳ 明朝" w:hint="eastAsia"/>
          <w:kern w:val="0"/>
          <w:szCs w:val="24"/>
        </w:rPr>
        <w:t>う。</w:t>
      </w:r>
      <w:r w:rsidRPr="00167B62">
        <w:rPr>
          <w:rFonts w:ascii="ＭＳ 明朝" w:eastAsia="ＭＳ 明朝" w:hAnsi="ＭＳ 明朝" w:cs="ＭＳ 明朝" w:hint="eastAsia"/>
          <w:kern w:val="0"/>
          <w:szCs w:val="24"/>
        </w:rPr>
        <w:t>また、必要に応じ計画</w:t>
      </w:r>
      <w:r w:rsidR="00E84055" w:rsidRPr="00167B62">
        <w:rPr>
          <w:rFonts w:ascii="ＭＳ 明朝" w:eastAsia="ＭＳ 明朝" w:hAnsi="ＭＳ 明朝" w:cs="ＭＳ 明朝" w:hint="eastAsia"/>
          <w:kern w:val="0"/>
          <w:szCs w:val="24"/>
        </w:rPr>
        <w:t>を</w:t>
      </w:r>
      <w:r w:rsidRPr="00167B62">
        <w:rPr>
          <w:rFonts w:ascii="ＭＳ 明朝" w:eastAsia="ＭＳ 明朝" w:hAnsi="ＭＳ 明朝" w:cs="ＭＳ 明朝" w:hint="eastAsia"/>
          <w:kern w:val="0"/>
          <w:szCs w:val="24"/>
        </w:rPr>
        <w:t>見直</w:t>
      </w:r>
      <w:r w:rsidR="00E84055" w:rsidRPr="00167B62">
        <w:rPr>
          <w:rFonts w:ascii="ＭＳ 明朝" w:eastAsia="ＭＳ 明朝" w:hAnsi="ＭＳ 明朝" w:cs="ＭＳ 明朝" w:hint="eastAsia"/>
          <w:kern w:val="0"/>
          <w:szCs w:val="24"/>
        </w:rPr>
        <w:t>す。</w:t>
      </w:r>
    </w:p>
    <w:p w14:paraId="1E6335F2" w14:textId="2706CD25" w:rsidR="00AA70DB" w:rsidRPr="00167B62" w:rsidRDefault="00AA70DB" w:rsidP="00092299">
      <w:pPr>
        <w:overflowPunct w:val="0"/>
        <w:ind w:left="480" w:hangingChars="200" w:hanging="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計画の評価に当たっては、単に死傷者の数や目標に掲げた指標の増減のみ</w:t>
      </w:r>
      <w:r w:rsidR="00267021" w:rsidRPr="00167B62">
        <w:rPr>
          <w:rFonts w:ascii="ＭＳ 明朝" w:eastAsia="ＭＳ 明朝" w:hAnsi="ＭＳ 明朝" w:cs="ＭＳ 明朝" w:hint="eastAsia"/>
          <w:kern w:val="0"/>
          <w:szCs w:val="24"/>
        </w:rPr>
        <w:t>な</w:t>
      </w:r>
      <w:r w:rsidRPr="00167B62">
        <w:rPr>
          <w:rFonts w:ascii="ＭＳ 明朝" w:eastAsia="ＭＳ 明朝" w:hAnsi="ＭＳ 明朝" w:cs="ＭＳ 明朝" w:hint="eastAsia"/>
          <w:kern w:val="0"/>
          <w:szCs w:val="24"/>
        </w:rPr>
        <w:t>らず、その背景</w:t>
      </w:r>
      <w:r w:rsidR="00EF57B6" w:rsidRPr="00167B62">
        <w:rPr>
          <w:rFonts w:ascii="ＭＳ 明朝" w:eastAsia="ＭＳ 明朝" w:hAnsi="ＭＳ 明朝" w:cs="ＭＳ 明朝" w:hint="eastAsia"/>
          <w:kern w:val="0"/>
          <w:szCs w:val="24"/>
        </w:rPr>
        <w:t>や</w:t>
      </w:r>
      <w:r w:rsidRPr="00167B62">
        <w:rPr>
          <w:rFonts w:ascii="ＭＳ 明朝" w:eastAsia="ＭＳ 明朝" w:hAnsi="ＭＳ 明朝" w:cs="ＭＳ 明朝" w:hint="eastAsia"/>
          <w:kern w:val="0"/>
          <w:szCs w:val="24"/>
        </w:rPr>
        <w:t>影響を及ぼしたと考えられる指標</w:t>
      </w:r>
      <w:r w:rsidR="00EF57B6"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社会経済の変化も含めて分析を行う。</w:t>
      </w:r>
    </w:p>
    <w:p w14:paraId="5FA7125D" w14:textId="77777777" w:rsidR="00AA70DB" w:rsidRPr="00167B62" w:rsidRDefault="00AA70DB" w:rsidP="00092299">
      <w:pPr>
        <w:overflowPunct w:val="0"/>
        <w:jc w:val="left"/>
        <w:textAlignment w:val="baseline"/>
        <w:rPr>
          <w:rFonts w:ascii="ＭＳ 明朝" w:eastAsia="ＭＳ 明朝" w:hAnsi="ＭＳ 明朝" w:cs="ＭＳ 明朝"/>
          <w:kern w:val="0"/>
          <w:szCs w:val="24"/>
        </w:rPr>
      </w:pPr>
    </w:p>
    <w:p w14:paraId="643E005E" w14:textId="75835602" w:rsidR="0005421E" w:rsidRPr="00167B62" w:rsidRDefault="00410164" w:rsidP="0005421E">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２</w:t>
      </w:r>
      <w:r w:rsidR="0005421E" w:rsidRPr="00167B62">
        <w:rPr>
          <w:rFonts w:asciiTheme="majorEastAsia" w:eastAsiaTheme="majorEastAsia" w:hAnsiTheme="majorEastAsia" w:cs="ＭＳ 明朝" w:hint="eastAsia"/>
          <w:b/>
          <w:kern w:val="0"/>
          <w:szCs w:val="24"/>
        </w:rPr>
        <w:t xml:space="preserve">　安全衛生</w:t>
      </w:r>
      <w:r w:rsidR="00E0693B" w:rsidRPr="00167B62">
        <w:rPr>
          <w:rFonts w:asciiTheme="majorEastAsia" w:eastAsiaTheme="majorEastAsia" w:hAnsiTheme="majorEastAsia" w:cs="ＭＳ 明朝" w:hint="eastAsia"/>
          <w:b/>
          <w:kern w:val="0"/>
          <w:szCs w:val="24"/>
        </w:rPr>
        <w:t>を取り巻く現状と</w:t>
      </w:r>
      <w:r w:rsidR="0005421E" w:rsidRPr="00167B62">
        <w:rPr>
          <w:rFonts w:asciiTheme="majorEastAsia" w:eastAsiaTheme="majorEastAsia" w:hAnsiTheme="majorEastAsia" w:cs="ＭＳ 明朝" w:hint="eastAsia"/>
          <w:b/>
          <w:kern w:val="0"/>
          <w:szCs w:val="24"/>
        </w:rPr>
        <w:t>施策の方向性</w:t>
      </w:r>
    </w:p>
    <w:p w14:paraId="27786D7A" w14:textId="1D993913" w:rsidR="00AA70DB" w:rsidRPr="00167B62" w:rsidRDefault="0005421E"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（１）</w:t>
      </w:r>
      <w:r w:rsidR="007E0739" w:rsidRPr="00167B62">
        <w:rPr>
          <w:rFonts w:asciiTheme="majorEastAsia" w:eastAsiaTheme="majorEastAsia" w:hAnsiTheme="majorEastAsia" w:cs="ＭＳ 明朝" w:hint="eastAsia"/>
          <w:b/>
          <w:kern w:val="0"/>
          <w:szCs w:val="24"/>
        </w:rPr>
        <w:t>死亡災害の</w:t>
      </w:r>
      <w:r w:rsidR="00C74215" w:rsidRPr="00167B62">
        <w:rPr>
          <w:rFonts w:asciiTheme="majorEastAsia" w:eastAsiaTheme="majorEastAsia" w:hAnsiTheme="majorEastAsia" w:cs="ＭＳ 明朝" w:hint="eastAsia"/>
          <w:b/>
          <w:kern w:val="0"/>
          <w:szCs w:val="24"/>
        </w:rPr>
        <w:t>発生状況と対策の方向性</w:t>
      </w:r>
    </w:p>
    <w:p w14:paraId="085E25A0" w14:textId="69E3A0AA" w:rsidR="007E0739" w:rsidRPr="00167B62" w:rsidRDefault="0005421E" w:rsidP="00092299">
      <w:pPr>
        <w:overflowPunct w:val="0"/>
        <w:ind w:leftChars="200" w:left="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死亡災害については、</w:t>
      </w:r>
      <w:r w:rsidR="004D62D6" w:rsidRPr="00167B62">
        <w:rPr>
          <w:rFonts w:ascii="ＭＳ 明朝" w:eastAsia="ＭＳ 明朝" w:hAnsi="ＭＳ 明朝" w:cs="ＭＳ 明朝"/>
          <w:kern w:val="0"/>
          <w:szCs w:val="24"/>
        </w:rPr>
        <w:t>1989年（</w:t>
      </w:r>
      <w:r w:rsidR="004F26C3" w:rsidRPr="00167B62">
        <w:rPr>
          <w:rFonts w:ascii="ＭＳ 明朝" w:eastAsia="ＭＳ 明朝" w:hAnsi="ＭＳ 明朝" w:cs="ＭＳ 明朝" w:hint="eastAsia"/>
          <w:kern w:val="0"/>
          <w:szCs w:val="24"/>
        </w:rPr>
        <w:t>平成元</w:t>
      </w:r>
      <w:r w:rsidR="004D62D6" w:rsidRPr="00167B62">
        <w:rPr>
          <w:rFonts w:ascii="ＭＳ 明朝" w:eastAsia="ＭＳ 明朝" w:hAnsi="ＭＳ 明朝" w:cs="ＭＳ 明朝" w:hint="eastAsia"/>
          <w:kern w:val="0"/>
          <w:szCs w:val="24"/>
        </w:rPr>
        <w:t>）</w:t>
      </w:r>
      <w:r w:rsidR="004F26C3" w:rsidRPr="00167B62">
        <w:rPr>
          <w:rFonts w:ascii="ＭＳ 明朝" w:eastAsia="ＭＳ 明朝" w:hAnsi="ＭＳ 明朝" w:cs="ＭＳ 明朝" w:hint="eastAsia"/>
          <w:kern w:val="0"/>
          <w:szCs w:val="24"/>
        </w:rPr>
        <w:t>年当時</w:t>
      </w:r>
      <w:r w:rsidRPr="00167B62">
        <w:rPr>
          <w:rFonts w:ascii="ＭＳ 明朝" w:eastAsia="ＭＳ 明朝" w:hAnsi="ＭＳ 明朝" w:cs="ＭＳ 明朝"/>
          <w:kern w:val="0"/>
          <w:szCs w:val="24"/>
        </w:rPr>
        <w:t>30</w:t>
      </w:r>
      <w:r w:rsidR="00F915BF" w:rsidRPr="00167B62">
        <w:rPr>
          <w:rFonts w:ascii="ＭＳ 明朝" w:eastAsia="ＭＳ 明朝" w:hAnsi="ＭＳ 明朝" w:cs="ＭＳ 明朝" w:hint="eastAsia"/>
          <w:kern w:val="0"/>
          <w:szCs w:val="24"/>
        </w:rPr>
        <w:t>人前後の</w:t>
      </w:r>
      <w:r w:rsidRPr="00167B62">
        <w:rPr>
          <w:rFonts w:ascii="ＭＳ 明朝" w:eastAsia="ＭＳ 明朝" w:hAnsi="ＭＳ 明朝" w:cs="ＭＳ 明朝"/>
          <w:kern w:val="0"/>
          <w:szCs w:val="24"/>
        </w:rPr>
        <w:t>尊い命が失われていたものが、</w:t>
      </w:r>
      <w:r w:rsidR="004D62D6" w:rsidRPr="00167B62">
        <w:rPr>
          <w:rFonts w:ascii="ＭＳ 明朝" w:eastAsia="ＭＳ 明朝" w:hAnsi="ＭＳ 明朝" w:cs="ＭＳ 明朝"/>
          <w:kern w:val="0"/>
          <w:szCs w:val="24"/>
        </w:rPr>
        <w:t>2008（</w:t>
      </w:r>
      <w:r w:rsidR="00341887" w:rsidRPr="00167B62">
        <w:rPr>
          <w:rFonts w:ascii="ＭＳ 明朝" w:eastAsia="ＭＳ 明朝" w:hAnsi="ＭＳ 明朝" w:cs="ＭＳ 明朝" w:hint="eastAsia"/>
          <w:kern w:val="0"/>
          <w:szCs w:val="24"/>
        </w:rPr>
        <w:t>平成</w:t>
      </w:r>
      <w:r w:rsidR="00341887" w:rsidRPr="00167B62">
        <w:rPr>
          <w:rFonts w:ascii="ＭＳ 明朝" w:eastAsia="ＭＳ 明朝" w:hAnsi="ＭＳ 明朝" w:cs="ＭＳ 明朝"/>
          <w:kern w:val="0"/>
          <w:szCs w:val="24"/>
        </w:rPr>
        <w:t>20</w:t>
      </w:r>
      <w:r w:rsidR="004D62D6" w:rsidRPr="00167B62">
        <w:rPr>
          <w:rFonts w:ascii="ＭＳ 明朝" w:eastAsia="ＭＳ 明朝" w:hAnsi="ＭＳ 明朝" w:cs="ＭＳ 明朝" w:hint="eastAsia"/>
          <w:kern w:val="0"/>
          <w:szCs w:val="24"/>
        </w:rPr>
        <w:t>）</w:t>
      </w:r>
      <w:r w:rsidR="00341887" w:rsidRPr="00167B62">
        <w:rPr>
          <w:rFonts w:ascii="ＭＳ 明朝" w:eastAsia="ＭＳ 明朝" w:hAnsi="ＭＳ 明朝" w:cs="ＭＳ 明朝" w:hint="eastAsia"/>
          <w:kern w:val="0"/>
          <w:szCs w:val="24"/>
        </w:rPr>
        <w:t>年以降</w:t>
      </w:r>
      <w:r w:rsidR="00341887" w:rsidRPr="00167B62">
        <w:rPr>
          <w:rFonts w:ascii="ＭＳ 明朝" w:eastAsia="ＭＳ 明朝" w:hAnsi="ＭＳ 明朝" w:cs="ＭＳ 明朝"/>
          <w:kern w:val="0"/>
          <w:szCs w:val="24"/>
        </w:rPr>
        <w:t>10人前後まで減ったが、</w:t>
      </w:r>
      <w:r w:rsidR="00267021" w:rsidRPr="00167B62">
        <w:rPr>
          <w:rFonts w:ascii="ＭＳ 明朝" w:eastAsia="ＭＳ 明朝" w:hAnsi="ＭＳ 明朝" w:cs="ＭＳ 明朝" w:hint="eastAsia"/>
          <w:kern w:val="0"/>
          <w:szCs w:val="24"/>
        </w:rPr>
        <w:t>近年は</w:t>
      </w:r>
      <w:r w:rsidRPr="00167B62">
        <w:rPr>
          <w:rFonts w:ascii="ＭＳ 明朝" w:eastAsia="ＭＳ 明朝" w:hAnsi="ＭＳ 明朝" w:cs="ＭＳ 明朝" w:hint="eastAsia"/>
          <w:kern w:val="0"/>
          <w:szCs w:val="24"/>
        </w:rPr>
        <w:t>年間</w:t>
      </w:r>
      <w:r w:rsidR="00F915BF" w:rsidRPr="00167B62">
        <w:rPr>
          <w:rFonts w:ascii="ＭＳ 明朝" w:eastAsia="ＭＳ 明朝" w:hAnsi="ＭＳ 明朝" w:cs="ＭＳ 明朝"/>
          <w:kern w:val="0"/>
          <w:szCs w:val="24"/>
        </w:rPr>
        <w:t>15人前後</w:t>
      </w:r>
      <w:r w:rsidRPr="00167B62">
        <w:rPr>
          <w:rFonts w:ascii="ＭＳ 明朝" w:eastAsia="ＭＳ 明朝" w:hAnsi="ＭＳ 明朝" w:cs="ＭＳ 明朝" w:hint="eastAsia"/>
          <w:kern w:val="0"/>
          <w:szCs w:val="24"/>
        </w:rPr>
        <w:t>まで</w:t>
      </w:r>
      <w:r w:rsidR="00341887" w:rsidRPr="00167B62">
        <w:rPr>
          <w:rFonts w:ascii="ＭＳ 明朝" w:eastAsia="ＭＳ 明朝" w:hAnsi="ＭＳ 明朝" w:cs="ＭＳ 明朝" w:hint="eastAsia"/>
          <w:kern w:val="0"/>
          <w:szCs w:val="24"/>
        </w:rPr>
        <w:t>増加</w:t>
      </w:r>
      <w:r w:rsidRPr="00167B62">
        <w:rPr>
          <w:rFonts w:ascii="ＭＳ 明朝" w:eastAsia="ＭＳ 明朝" w:hAnsi="ＭＳ 明朝" w:cs="ＭＳ 明朝" w:hint="eastAsia"/>
          <w:kern w:val="0"/>
          <w:szCs w:val="24"/>
        </w:rPr>
        <w:t>している。</w:t>
      </w:r>
    </w:p>
    <w:p w14:paraId="2B0CD004" w14:textId="4A7BE20D" w:rsidR="00436A92" w:rsidRPr="00167B62" w:rsidRDefault="00896450" w:rsidP="00092299">
      <w:pPr>
        <w:overflowPunct w:val="0"/>
        <w:ind w:leftChars="200" w:left="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w:t>
      </w:r>
      <w:r w:rsidR="00436A92" w:rsidRPr="00167B62">
        <w:rPr>
          <w:rFonts w:ascii="ＭＳ 明朝" w:eastAsia="ＭＳ 明朝" w:hAnsi="ＭＳ 明朝" w:cs="ＭＳ 明朝" w:hint="eastAsia"/>
          <w:kern w:val="0"/>
          <w:szCs w:val="24"/>
        </w:rPr>
        <w:t>また</w:t>
      </w:r>
      <w:r w:rsidRPr="00167B62">
        <w:rPr>
          <w:rFonts w:ascii="ＭＳ 明朝" w:eastAsia="ＭＳ 明朝" w:hAnsi="ＭＳ 明朝" w:cs="ＭＳ 明朝" w:hint="eastAsia"/>
          <w:kern w:val="0"/>
          <w:szCs w:val="24"/>
        </w:rPr>
        <w:t>、</w:t>
      </w:r>
      <w:r w:rsidR="007C6CB7" w:rsidRPr="00167B62">
        <w:rPr>
          <w:rFonts w:ascii="ＭＳ 明朝" w:eastAsia="ＭＳ 明朝" w:hAnsi="ＭＳ 明朝" w:cs="ＭＳ 明朝"/>
          <w:kern w:val="0"/>
          <w:szCs w:val="24"/>
        </w:rPr>
        <w:t>1998（</w:t>
      </w:r>
      <w:r w:rsidR="007C6CB7" w:rsidRPr="00167B62">
        <w:rPr>
          <w:rFonts w:ascii="ＭＳ 明朝" w:eastAsia="ＭＳ 明朝" w:hAnsi="ＭＳ 明朝" w:cs="ＭＳ 明朝" w:hint="eastAsia"/>
          <w:kern w:val="0"/>
          <w:szCs w:val="24"/>
        </w:rPr>
        <w:t>平成</w:t>
      </w:r>
      <w:r w:rsidR="007C6CB7" w:rsidRPr="00167B62">
        <w:rPr>
          <w:rFonts w:ascii="ＭＳ 明朝" w:eastAsia="ＭＳ 明朝" w:hAnsi="ＭＳ 明朝" w:cs="ＭＳ 明朝"/>
          <w:kern w:val="0"/>
          <w:szCs w:val="24"/>
        </w:rPr>
        <w:t>10）</w:t>
      </w:r>
      <w:r w:rsidR="001D53A7" w:rsidRPr="00C14DFB">
        <w:rPr>
          <w:rFonts w:ascii="ＭＳ 明朝" w:eastAsia="ＭＳ 明朝" w:hAnsi="ＭＳ 明朝" w:cs="ＭＳ 明朝" w:hint="eastAsia"/>
          <w:kern w:val="0"/>
          <w:szCs w:val="24"/>
        </w:rPr>
        <w:t>年</w:t>
      </w:r>
      <w:r w:rsidR="007C6CB7" w:rsidRPr="00167B62">
        <w:rPr>
          <w:rFonts w:ascii="ＭＳ 明朝" w:eastAsia="ＭＳ 明朝" w:hAnsi="ＭＳ 明朝" w:cs="ＭＳ 明朝" w:hint="eastAsia"/>
          <w:kern w:val="0"/>
          <w:szCs w:val="24"/>
        </w:rPr>
        <w:t>以降</w:t>
      </w:r>
      <w:r w:rsidR="001D53A7" w:rsidRPr="00167B62">
        <w:rPr>
          <w:rFonts w:ascii="ＭＳ 明朝" w:eastAsia="ＭＳ 明朝" w:hAnsi="ＭＳ 明朝" w:cs="ＭＳ 明朝" w:hint="eastAsia"/>
          <w:kern w:val="0"/>
          <w:szCs w:val="24"/>
        </w:rPr>
        <w:t>の</w:t>
      </w:r>
      <w:r w:rsidRPr="00167B62">
        <w:rPr>
          <w:rFonts w:ascii="ＭＳ 明朝" w:eastAsia="ＭＳ 明朝" w:hAnsi="ＭＳ 明朝" w:cs="ＭＳ 明朝"/>
          <w:kern w:val="0"/>
          <w:szCs w:val="24"/>
        </w:rPr>
        <w:t>20年間の死亡災害の発生状況について、労働災害防止計画の</w:t>
      </w:r>
      <w:r w:rsidR="001D53A7" w:rsidRPr="00167B62">
        <w:rPr>
          <w:rFonts w:ascii="ＭＳ 明朝" w:eastAsia="ＭＳ 明朝" w:hAnsi="ＭＳ 明朝" w:cs="ＭＳ 明朝" w:hint="eastAsia"/>
          <w:kern w:val="0"/>
          <w:szCs w:val="24"/>
        </w:rPr>
        <w:t>５年</w:t>
      </w:r>
      <w:r w:rsidRPr="00167B62">
        <w:rPr>
          <w:rFonts w:ascii="ＭＳ 明朝" w:eastAsia="ＭＳ 明朝" w:hAnsi="ＭＳ 明朝" w:cs="ＭＳ 明朝"/>
          <w:kern w:val="0"/>
          <w:szCs w:val="24"/>
        </w:rPr>
        <w:t>ごとに</w:t>
      </w:r>
      <w:r w:rsidR="003700AA" w:rsidRPr="00167B62">
        <w:rPr>
          <w:rFonts w:ascii="ＭＳ 明朝" w:eastAsia="ＭＳ 明朝" w:hAnsi="ＭＳ 明朝" w:cs="ＭＳ 明朝" w:hint="eastAsia"/>
          <w:kern w:val="0"/>
          <w:szCs w:val="24"/>
        </w:rPr>
        <w:t>平</w:t>
      </w:r>
      <w:r w:rsidRPr="00167B62">
        <w:rPr>
          <w:rFonts w:ascii="ＭＳ 明朝" w:eastAsia="ＭＳ 明朝" w:hAnsi="ＭＳ 明朝" w:cs="ＭＳ 明朝"/>
          <w:kern w:val="0"/>
          <w:szCs w:val="24"/>
        </w:rPr>
        <w:t>均して見ると、</w:t>
      </w:r>
      <w:r w:rsidR="00A367FC" w:rsidRPr="00167B62">
        <w:rPr>
          <w:rFonts w:ascii="ＭＳ 明朝" w:eastAsia="ＭＳ 明朝" w:hAnsi="ＭＳ 明朝" w:cs="ＭＳ 明朝" w:hint="eastAsia"/>
          <w:kern w:val="0"/>
          <w:szCs w:val="24"/>
        </w:rPr>
        <w:t>業種合計で</w:t>
      </w:r>
      <w:r w:rsidR="00A367FC" w:rsidRPr="00167B62">
        <w:rPr>
          <w:rFonts w:ascii="ＭＳ 明朝" w:eastAsia="ＭＳ 明朝" w:hAnsi="ＭＳ 明朝" w:cs="ＭＳ 明朝"/>
          <w:kern w:val="0"/>
          <w:szCs w:val="24"/>
        </w:rPr>
        <w:t>34.2％減少して</w:t>
      </w:r>
      <w:r w:rsidR="00A367FC" w:rsidRPr="00167B62">
        <w:rPr>
          <w:rFonts w:ascii="ＭＳ 明朝" w:eastAsia="ＭＳ 明朝" w:hAnsi="ＭＳ 明朝" w:cs="ＭＳ 明朝" w:hint="eastAsia"/>
          <w:kern w:val="0"/>
          <w:szCs w:val="24"/>
        </w:rPr>
        <w:t>おり、製造業及び陸上貨物運送事業については、業種合計を上回る</w:t>
      </w:r>
      <w:r w:rsidR="00341887" w:rsidRPr="00167B62">
        <w:rPr>
          <w:rFonts w:ascii="ＭＳ 明朝" w:eastAsia="ＭＳ 明朝" w:hAnsi="ＭＳ 明朝" w:cs="ＭＳ 明朝" w:hint="eastAsia"/>
          <w:kern w:val="0"/>
          <w:szCs w:val="24"/>
        </w:rPr>
        <w:t>減少</w:t>
      </w:r>
      <w:r w:rsidR="00A367FC" w:rsidRPr="00167B62">
        <w:rPr>
          <w:rFonts w:ascii="ＭＳ 明朝" w:eastAsia="ＭＳ 明朝" w:hAnsi="ＭＳ 明朝" w:cs="ＭＳ 明朝" w:hint="eastAsia"/>
          <w:kern w:val="0"/>
          <w:szCs w:val="24"/>
        </w:rPr>
        <w:t>となっている。</w:t>
      </w:r>
    </w:p>
    <w:p w14:paraId="25843900" w14:textId="2351AB68" w:rsidR="00896450" w:rsidRPr="00167B62" w:rsidRDefault="00436A92" w:rsidP="00C14DFB">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しかしながら、</w:t>
      </w:r>
      <w:r w:rsidR="00896450" w:rsidRPr="00167B62">
        <w:rPr>
          <w:rFonts w:ascii="ＭＳ 明朝" w:eastAsia="ＭＳ 明朝" w:hAnsi="ＭＳ 明朝" w:cs="ＭＳ 明朝"/>
          <w:kern w:val="0"/>
          <w:szCs w:val="24"/>
        </w:rPr>
        <w:t>重点</w:t>
      </w:r>
      <w:r w:rsidR="00267021" w:rsidRPr="00167B62">
        <w:rPr>
          <w:rFonts w:ascii="ＭＳ 明朝" w:eastAsia="ＭＳ 明朝" w:hAnsi="ＭＳ 明朝" w:cs="ＭＳ 明朝" w:hint="eastAsia"/>
          <w:kern w:val="0"/>
          <w:szCs w:val="24"/>
        </w:rPr>
        <w:t>として取り組んだ</w:t>
      </w:r>
      <w:r w:rsidR="00896450" w:rsidRPr="00167B62">
        <w:rPr>
          <w:rFonts w:ascii="ＭＳ 明朝" w:eastAsia="ＭＳ 明朝" w:hAnsi="ＭＳ 明朝" w:cs="ＭＳ 明朝" w:hint="eastAsia"/>
          <w:kern w:val="0"/>
          <w:szCs w:val="24"/>
        </w:rPr>
        <w:t>建設業について</w:t>
      </w:r>
      <w:r w:rsidR="00A367FC" w:rsidRPr="00167B62">
        <w:rPr>
          <w:rFonts w:ascii="ＭＳ 明朝" w:eastAsia="ＭＳ 明朝" w:hAnsi="ＭＳ 明朝" w:cs="ＭＳ 明朝" w:hint="eastAsia"/>
          <w:kern w:val="0"/>
          <w:szCs w:val="24"/>
        </w:rPr>
        <w:t>は、</w:t>
      </w:r>
      <w:r w:rsidR="00896450" w:rsidRPr="00167B62">
        <w:rPr>
          <w:rFonts w:ascii="ＭＳ 明朝" w:eastAsia="ＭＳ 明朝" w:hAnsi="ＭＳ 明朝" w:cs="ＭＳ 明朝" w:hint="eastAsia"/>
          <w:kern w:val="0"/>
          <w:szCs w:val="24"/>
        </w:rPr>
        <w:t>減少率こそ</w:t>
      </w:r>
      <w:r w:rsidR="00A367FC" w:rsidRPr="00167B62">
        <w:rPr>
          <w:rFonts w:ascii="ＭＳ 明朝" w:eastAsia="ＭＳ 明朝" w:hAnsi="ＭＳ 明朝" w:cs="ＭＳ 明朝" w:hint="eastAsia"/>
          <w:kern w:val="0"/>
          <w:szCs w:val="24"/>
        </w:rPr>
        <w:t>業種合計</w:t>
      </w:r>
      <w:r w:rsidR="00896450" w:rsidRPr="00167B62">
        <w:rPr>
          <w:rFonts w:ascii="ＭＳ 明朝" w:eastAsia="ＭＳ 明朝" w:hAnsi="ＭＳ 明朝" w:cs="ＭＳ 明朝" w:hint="eastAsia"/>
          <w:kern w:val="0"/>
          <w:szCs w:val="24"/>
        </w:rPr>
        <w:t>を上回るものの、依然として死亡災害全体の</w:t>
      </w:r>
      <w:r w:rsidR="00A367FC" w:rsidRPr="00167B62">
        <w:rPr>
          <w:rFonts w:ascii="ＭＳ 明朝" w:eastAsia="ＭＳ 明朝" w:hAnsi="ＭＳ 明朝" w:cs="ＭＳ 明朝" w:hint="eastAsia"/>
          <w:kern w:val="0"/>
          <w:szCs w:val="24"/>
        </w:rPr>
        <w:t>４</w:t>
      </w:r>
      <w:r w:rsidR="00896450" w:rsidRPr="00167B62">
        <w:rPr>
          <w:rFonts w:ascii="ＭＳ 明朝" w:eastAsia="ＭＳ 明朝" w:hAnsi="ＭＳ 明朝" w:cs="ＭＳ 明朝" w:hint="eastAsia"/>
          <w:kern w:val="0"/>
          <w:szCs w:val="24"/>
        </w:rPr>
        <w:t>分の１</w:t>
      </w:r>
      <w:r w:rsidR="00A367FC" w:rsidRPr="00167B62">
        <w:rPr>
          <w:rFonts w:ascii="ＭＳ 明朝" w:eastAsia="ＭＳ 明朝" w:hAnsi="ＭＳ 明朝" w:cs="ＭＳ 明朝" w:hint="eastAsia"/>
          <w:kern w:val="0"/>
          <w:szCs w:val="24"/>
        </w:rPr>
        <w:t>強</w:t>
      </w:r>
      <w:r w:rsidR="00896450" w:rsidRPr="00167B62">
        <w:rPr>
          <w:rFonts w:ascii="ＭＳ 明朝" w:eastAsia="ＭＳ 明朝" w:hAnsi="ＭＳ 明朝" w:cs="ＭＳ 明朝" w:hint="eastAsia"/>
          <w:kern w:val="0"/>
          <w:szCs w:val="24"/>
        </w:rPr>
        <w:t>を占める状況にあ</w:t>
      </w:r>
      <w:r w:rsidR="007E0739" w:rsidRPr="00167B62">
        <w:rPr>
          <w:rFonts w:ascii="ＭＳ 明朝" w:eastAsia="ＭＳ 明朝" w:hAnsi="ＭＳ 明朝" w:cs="ＭＳ 明朝" w:hint="eastAsia"/>
          <w:kern w:val="0"/>
          <w:szCs w:val="24"/>
        </w:rPr>
        <w:t>り、引き続き重点業種として取り組むことが必要な状況にある。</w:t>
      </w:r>
      <w:r w:rsidR="00896450" w:rsidRPr="00167B62">
        <w:rPr>
          <w:rFonts w:ascii="ＭＳ 明朝" w:eastAsia="ＭＳ 明朝" w:hAnsi="ＭＳ 明朝" w:cs="ＭＳ 明朝" w:hint="eastAsia"/>
          <w:kern w:val="0"/>
          <w:szCs w:val="24"/>
        </w:rPr>
        <w:t>また、</w:t>
      </w:r>
      <w:r w:rsidR="00A367FC" w:rsidRPr="00167B62">
        <w:rPr>
          <w:rFonts w:ascii="ＭＳ 明朝" w:eastAsia="ＭＳ 明朝" w:hAnsi="ＭＳ 明朝" w:cs="ＭＳ 明朝" w:hint="eastAsia"/>
          <w:kern w:val="0"/>
          <w:szCs w:val="24"/>
        </w:rPr>
        <w:t>重点として取り組んだ</w:t>
      </w:r>
      <w:r w:rsidR="007E0739" w:rsidRPr="00167B62">
        <w:rPr>
          <w:rFonts w:ascii="ＭＳ 明朝" w:eastAsia="ＭＳ 明朝" w:hAnsi="ＭＳ 明朝" w:cs="ＭＳ 明朝" w:hint="eastAsia"/>
          <w:kern w:val="0"/>
          <w:szCs w:val="24"/>
        </w:rPr>
        <w:t>林業については、</w:t>
      </w:r>
      <w:r w:rsidR="00A367FC" w:rsidRPr="00167B62">
        <w:rPr>
          <w:rFonts w:ascii="ＭＳ 明朝" w:eastAsia="ＭＳ 明朝" w:hAnsi="ＭＳ 明朝" w:cs="ＭＳ 明朝" w:hint="eastAsia"/>
          <w:kern w:val="0"/>
          <w:szCs w:val="24"/>
        </w:rPr>
        <w:t>この間の</w:t>
      </w:r>
      <w:r w:rsidRPr="00167B62">
        <w:rPr>
          <w:rFonts w:ascii="ＭＳ 明朝" w:eastAsia="ＭＳ 明朝" w:hAnsi="ＭＳ 明朝" w:cs="ＭＳ 明朝" w:hint="eastAsia"/>
          <w:kern w:val="0"/>
          <w:szCs w:val="24"/>
        </w:rPr>
        <w:t>平均</w:t>
      </w:r>
      <w:r w:rsidR="00A367FC" w:rsidRPr="00167B62">
        <w:rPr>
          <w:rFonts w:ascii="ＭＳ 明朝" w:eastAsia="ＭＳ 明朝" w:hAnsi="ＭＳ 明朝" w:cs="ＭＳ 明朝" w:hint="eastAsia"/>
          <w:kern w:val="0"/>
          <w:szCs w:val="24"/>
        </w:rPr>
        <w:t>死亡災害が</w:t>
      </w:r>
      <w:r w:rsidRPr="00167B62">
        <w:rPr>
          <w:rFonts w:ascii="ＭＳ 明朝" w:eastAsia="ＭＳ 明朝" w:hAnsi="ＭＳ 明朝" w:cs="ＭＳ 明朝"/>
          <w:kern w:val="0"/>
          <w:szCs w:val="24"/>
        </w:rPr>
        <w:t>133.3％増加しており</w:t>
      </w:r>
      <w:r w:rsidRPr="00167B62">
        <w:rPr>
          <w:rFonts w:ascii="ＭＳ 明朝" w:eastAsia="ＭＳ 明朝" w:hAnsi="ＭＳ 明朝" w:cs="ＭＳ 明朝" w:hint="eastAsia"/>
          <w:kern w:val="0"/>
          <w:szCs w:val="24"/>
        </w:rPr>
        <w:t>、</w:t>
      </w:r>
      <w:r w:rsidR="00A367FC" w:rsidRPr="00167B62">
        <w:rPr>
          <w:rFonts w:ascii="ＭＳ 明朝" w:eastAsia="ＭＳ 明朝" w:hAnsi="ＭＳ 明朝" w:cs="ＭＳ 明朝" w:hint="eastAsia"/>
          <w:kern w:val="0"/>
          <w:szCs w:val="24"/>
        </w:rPr>
        <w:t>引き続き重点業種として取り組む</w:t>
      </w:r>
      <w:r w:rsidR="006D0E83" w:rsidRPr="00167B62">
        <w:rPr>
          <w:rFonts w:ascii="ＭＳ 明朝" w:eastAsia="ＭＳ 明朝" w:hAnsi="ＭＳ 明朝" w:cs="ＭＳ 明朝" w:hint="eastAsia"/>
          <w:kern w:val="0"/>
          <w:szCs w:val="24"/>
        </w:rPr>
        <w:t>ことが必要な状況にある</w:t>
      </w:r>
      <w:r w:rsidR="00E14448" w:rsidRPr="00167B62">
        <w:rPr>
          <w:rFonts w:ascii="ＭＳ 明朝" w:eastAsia="ＭＳ 明朝" w:hAnsi="ＭＳ 明朝" w:cs="ＭＳ 明朝" w:hint="eastAsia"/>
          <w:kern w:val="0"/>
          <w:szCs w:val="24"/>
        </w:rPr>
        <w:t>。</w:t>
      </w:r>
      <w:r w:rsidR="000A15F6" w:rsidRPr="00167B62">
        <w:rPr>
          <w:rFonts w:ascii="ＭＳ 明朝" w:eastAsia="ＭＳ 明朝" w:hAnsi="ＭＳ 明朝" w:cs="ＭＳ 明朝" w:hint="eastAsia"/>
          <w:kern w:val="0"/>
          <w:szCs w:val="24"/>
        </w:rPr>
        <w:t>（表１</w:t>
      </w:r>
      <w:r w:rsidR="00330D4E" w:rsidRPr="00167B62">
        <w:rPr>
          <w:rFonts w:ascii="ＭＳ 明朝" w:eastAsia="ＭＳ 明朝" w:hAnsi="ＭＳ 明朝" w:cs="ＭＳ 明朝" w:hint="eastAsia"/>
          <w:kern w:val="0"/>
          <w:szCs w:val="24"/>
        </w:rPr>
        <w:t>）</w:t>
      </w:r>
    </w:p>
    <w:p w14:paraId="1F1C4CA2" w14:textId="58D669FA" w:rsidR="000440B1" w:rsidRPr="00167B62" w:rsidRDefault="00621EA1" w:rsidP="007E0156">
      <w:pPr>
        <w:overflowPunct w:val="0"/>
        <w:ind w:leftChars="200" w:left="480" w:firstLineChars="100" w:firstLine="240"/>
        <w:jc w:val="left"/>
        <w:textAlignment w:val="baseline"/>
        <w:rPr>
          <w:rFonts w:asciiTheme="minorEastAsia" w:eastAsiaTheme="minorEastAsia" w:hAnsiTheme="minorEastAsia"/>
          <w:szCs w:val="24"/>
        </w:rPr>
      </w:pPr>
      <w:r w:rsidRPr="00167B62">
        <w:rPr>
          <w:rFonts w:asciiTheme="minorEastAsia" w:eastAsiaTheme="minorEastAsia" w:hAnsiTheme="minorEastAsia" w:cs="ＭＳ 明朝" w:hint="eastAsia"/>
          <w:kern w:val="0"/>
          <w:szCs w:val="24"/>
        </w:rPr>
        <w:t>これらの背景として、</w:t>
      </w:r>
      <w:r w:rsidR="00350F75" w:rsidRPr="00167B62">
        <w:rPr>
          <w:rFonts w:asciiTheme="minorEastAsia" w:eastAsiaTheme="minorEastAsia" w:hAnsiTheme="minorEastAsia" w:cs="ＭＳ 明朝" w:hint="eastAsia"/>
          <w:kern w:val="0"/>
          <w:szCs w:val="24"/>
        </w:rPr>
        <w:t>高所作業における墜落防止措置</w:t>
      </w:r>
      <w:r w:rsidR="00721CEB" w:rsidRPr="00167B62">
        <w:rPr>
          <w:rFonts w:asciiTheme="minorEastAsia" w:eastAsiaTheme="minorEastAsia" w:hAnsiTheme="minorEastAsia" w:cs="ＭＳ 明朝" w:hint="eastAsia"/>
          <w:kern w:val="0"/>
          <w:szCs w:val="24"/>
        </w:rPr>
        <w:t>、車両駐車時の車輪止め措置</w:t>
      </w:r>
      <w:r w:rsidR="0005294E" w:rsidRPr="00167B62">
        <w:rPr>
          <w:rFonts w:asciiTheme="minorEastAsia" w:eastAsiaTheme="minorEastAsia" w:hAnsiTheme="minorEastAsia" w:cs="ＭＳ 明朝" w:hint="eastAsia"/>
          <w:kern w:val="0"/>
          <w:szCs w:val="24"/>
        </w:rPr>
        <w:t>及び</w:t>
      </w:r>
      <w:r w:rsidR="00350F75" w:rsidRPr="00167B62">
        <w:rPr>
          <w:rFonts w:asciiTheme="minorEastAsia" w:eastAsiaTheme="minorEastAsia" w:hAnsiTheme="minorEastAsia" w:cs="ＭＳ 明朝" w:hint="eastAsia"/>
          <w:kern w:val="0"/>
          <w:szCs w:val="24"/>
        </w:rPr>
        <w:t>荷役作業</w:t>
      </w:r>
      <w:r w:rsidR="0005294E" w:rsidRPr="00167B62">
        <w:rPr>
          <w:rFonts w:asciiTheme="minorEastAsia" w:eastAsiaTheme="minorEastAsia" w:hAnsiTheme="minorEastAsia" w:cs="ＭＳ 明朝" w:hint="eastAsia"/>
          <w:kern w:val="0"/>
          <w:szCs w:val="24"/>
        </w:rPr>
        <w:t>等</w:t>
      </w:r>
      <w:r w:rsidR="00350F75" w:rsidRPr="00167B62">
        <w:rPr>
          <w:rFonts w:asciiTheme="minorEastAsia" w:eastAsiaTheme="minorEastAsia" w:hAnsiTheme="minorEastAsia" w:cs="ＭＳ 明朝" w:hint="eastAsia"/>
          <w:kern w:val="0"/>
          <w:szCs w:val="24"/>
        </w:rPr>
        <w:t>における保護帽の着用</w:t>
      </w:r>
      <w:r w:rsidR="0005294E" w:rsidRPr="00167B62">
        <w:rPr>
          <w:rFonts w:asciiTheme="minorEastAsia" w:eastAsiaTheme="minorEastAsia" w:hAnsiTheme="minorEastAsia" w:cs="ＭＳ 明朝" w:hint="eastAsia"/>
          <w:kern w:val="0"/>
          <w:szCs w:val="24"/>
        </w:rPr>
        <w:t>等</w:t>
      </w:r>
      <w:r w:rsidR="00350F75" w:rsidRPr="00167B62">
        <w:rPr>
          <w:rFonts w:asciiTheme="minorEastAsia" w:eastAsiaTheme="minorEastAsia" w:hAnsiTheme="minorEastAsia" w:cs="ＭＳ 明朝" w:hint="eastAsia"/>
          <w:kern w:val="0"/>
          <w:szCs w:val="24"/>
        </w:rPr>
        <w:t>、</w:t>
      </w:r>
      <w:r w:rsidR="007E0156" w:rsidRPr="00167B62">
        <w:rPr>
          <w:rFonts w:asciiTheme="minorEastAsia" w:eastAsiaTheme="minorEastAsia" w:hAnsiTheme="minorEastAsia" w:cs="ＭＳ 明朝" w:hint="eastAsia"/>
          <w:kern w:val="0"/>
          <w:szCs w:val="24"/>
        </w:rPr>
        <w:t>基本的な安全管理の取組が徹底されていないことにより死亡災害に至った災害が散見されていること、</w:t>
      </w:r>
      <w:r w:rsidR="0035527E" w:rsidRPr="00167B62">
        <w:rPr>
          <w:rFonts w:asciiTheme="minorEastAsia" w:eastAsiaTheme="minorEastAsia" w:hAnsiTheme="minorEastAsia" w:cs="ＭＳ 明朝" w:hint="eastAsia"/>
          <w:kern w:val="0"/>
          <w:szCs w:val="24"/>
        </w:rPr>
        <w:t>一人作業中</w:t>
      </w:r>
      <w:r w:rsidR="000440B1" w:rsidRPr="00167B62">
        <w:rPr>
          <w:rFonts w:asciiTheme="minorEastAsia" w:eastAsiaTheme="minorEastAsia" w:hAnsiTheme="minorEastAsia" w:cs="ＭＳ 明朝" w:hint="eastAsia"/>
          <w:kern w:val="0"/>
          <w:szCs w:val="24"/>
        </w:rPr>
        <w:t>に非定常作業中</w:t>
      </w:r>
      <w:r w:rsidR="0035527E" w:rsidRPr="00167B62">
        <w:rPr>
          <w:rFonts w:asciiTheme="minorEastAsia" w:eastAsiaTheme="minorEastAsia" w:hAnsiTheme="minorEastAsia" w:cs="ＭＳ 明朝" w:hint="eastAsia"/>
          <w:kern w:val="0"/>
          <w:szCs w:val="24"/>
        </w:rPr>
        <w:t>の災害や合図確認が徹底されていない状況下での災害、</w:t>
      </w:r>
      <w:r w:rsidR="000440B1" w:rsidRPr="00167B62">
        <w:rPr>
          <w:rFonts w:asciiTheme="minorEastAsia" w:eastAsiaTheme="minorEastAsia" w:hAnsiTheme="minorEastAsia" w:cs="ＭＳ 明朝" w:hint="eastAsia"/>
          <w:kern w:val="0"/>
          <w:szCs w:val="24"/>
        </w:rPr>
        <w:t>後進</w:t>
      </w:r>
      <w:r w:rsidR="00721CEB" w:rsidRPr="00167B62">
        <w:rPr>
          <w:rFonts w:asciiTheme="minorEastAsia" w:eastAsiaTheme="minorEastAsia" w:hAnsiTheme="minorEastAsia" w:cs="ＭＳ 明朝" w:hint="eastAsia"/>
          <w:kern w:val="0"/>
          <w:szCs w:val="24"/>
        </w:rPr>
        <w:t>する車両に</w:t>
      </w:r>
      <w:r w:rsidR="0035527E" w:rsidRPr="00167B62">
        <w:rPr>
          <w:rFonts w:asciiTheme="minorEastAsia" w:eastAsiaTheme="minorEastAsia" w:hAnsiTheme="minorEastAsia" w:cs="ＭＳ 明朝" w:hint="eastAsia"/>
          <w:kern w:val="0"/>
          <w:szCs w:val="24"/>
        </w:rPr>
        <w:t>激突される又は</w:t>
      </w:r>
      <w:r w:rsidR="00721CEB" w:rsidRPr="00167B62">
        <w:rPr>
          <w:rFonts w:asciiTheme="minorEastAsia" w:eastAsiaTheme="minorEastAsia" w:hAnsiTheme="minorEastAsia" w:cs="ＭＳ 明朝" w:hint="eastAsia"/>
          <w:kern w:val="0"/>
          <w:szCs w:val="24"/>
        </w:rPr>
        <w:t>轢かれる災害等</w:t>
      </w:r>
      <w:r w:rsidR="0035527E" w:rsidRPr="00167B62">
        <w:rPr>
          <w:rFonts w:asciiTheme="minorEastAsia" w:eastAsiaTheme="minorEastAsia" w:hAnsiTheme="minorEastAsia" w:cs="ＭＳ 明朝" w:hint="eastAsia"/>
          <w:kern w:val="0"/>
          <w:szCs w:val="24"/>
        </w:rPr>
        <w:t>、</w:t>
      </w:r>
      <w:r w:rsidR="00721CEB" w:rsidRPr="00167B62">
        <w:rPr>
          <w:rFonts w:asciiTheme="minorEastAsia" w:eastAsiaTheme="minorEastAsia" w:hAnsiTheme="minorEastAsia" w:cs="ＭＳ 明朝" w:hint="eastAsia"/>
          <w:kern w:val="0"/>
          <w:szCs w:val="24"/>
        </w:rPr>
        <w:t>過去に繰り返されてきた災害がいまだに発生していること</w:t>
      </w:r>
      <w:r w:rsidR="0035527E" w:rsidRPr="00167B62">
        <w:rPr>
          <w:rFonts w:asciiTheme="minorEastAsia" w:eastAsiaTheme="minorEastAsia" w:hAnsiTheme="minorEastAsia" w:cs="ＭＳ 明朝" w:hint="eastAsia"/>
          <w:kern w:val="0"/>
          <w:szCs w:val="24"/>
        </w:rPr>
        <w:t>等</w:t>
      </w:r>
      <w:r w:rsidRPr="00167B62">
        <w:rPr>
          <w:rFonts w:asciiTheme="minorEastAsia" w:eastAsiaTheme="minorEastAsia" w:hAnsiTheme="minorEastAsia" w:cs="ＭＳ 明朝" w:hint="eastAsia"/>
          <w:kern w:val="0"/>
          <w:szCs w:val="24"/>
        </w:rPr>
        <w:t>が挙げられる。</w:t>
      </w:r>
      <w:r w:rsidR="00350F75" w:rsidRPr="00167B62">
        <w:rPr>
          <w:rFonts w:asciiTheme="minorEastAsia" w:eastAsiaTheme="minorEastAsia" w:hAnsiTheme="minorEastAsia" w:hint="eastAsia"/>
          <w:szCs w:val="24"/>
        </w:rPr>
        <w:t>（表２）</w:t>
      </w:r>
    </w:p>
    <w:p w14:paraId="01F43335" w14:textId="77777777" w:rsidR="000440B1" w:rsidRPr="00167B62" w:rsidRDefault="000440B1">
      <w:pPr>
        <w:widowControl/>
        <w:jc w:val="left"/>
        <w:rPr>
          <w:rFonts w:ascii="ＭＳ 明朝" w:eastAsia="ＭＳ 明朝" w:hAnsi="ＭＳ 明朝" w:cs="ＭＳ 明朝"/>
          <w:kern w:val="0"/>
          <w:szCs w:val="24"/>
        </w:rPr>
      </w:pPr>
      <w:r w:rsidRPr="00167B62">
        <w:rPr>
          <w:rFonts w:ascii="ＭＳ 明朝" w:eastAsia="ＭＳ 明朝" w:hAnsi="ＭＳ 明朝" w:cs="ＭＳ 明朝"/>
          <w:kern w:val="0"/>
          <w:szCs w:val="24"/>
        </w:rPr>
        <w:br w:type="page"/>
      </w:r>
    </w:p>
    <w:p w14:paraId="5C8B8027" w14:textId="34AC78F5" w:rsidR="00896450" w:rsidRPr="00167B62" w:rsidRDefault="00896450" w:rsidP="00C14DFB">
      <w:pPr>
        <w:overflowPunct w:val="0"/>
        <w:ind w:leftChars="200" w:left="480" w:firstLineChars="100" w:firstLine="240"/>
        <w:jc w:val="left"/>
        <w:textAlignment w:val="baseline"/>
        <w:rPr>
          <w:rFonts w:ascii="ＭＳ 明朝" w:eastAsia="ＭＳ 明朝" w:hAnsi="ＭＳ 明朝" w:cs="ＭＳ 明朝"/>
          <w:kern w:val="0"/>
          <w:szCs w:val="24"/>
        </w:rPr>
      </w:pPr>
    </w:p>
    <w:tbl>
      <w:tblPr>
        <w:tblW w:w="8363" w:type="dxa"/>
        <w:tblInd w:w="723" w:type="dxa"/>
        <w:tblCellMar>
          <w:left w:w="0" w:type="dxa"/>
          <w:right w:w="0" w:type="dxa"/>
        </w:tblCellMar>
        <w:tblLook w:val="0600" w:firstRow="0" w:lastRow="0" w:firstColumn="0" w:lastColumn="0" w:noHBand="1" w:noVBand="1"/>
      </w:tblPr>
      <w:tblGrid>
        <w:gridCol w:w="2268"/>
        <w:gridCol w:w="1559"/>
        <w:gridCol w:w="1560"/>
        <w:gridCol w:w="1559"/>
        <w:gridCol w:w="1417"/>
      </w:tblGrid>
      <w:tr w:rsidR="00167B62" w:rsidRPr="00167B62" w14:paraId="1CFDB3FC" w14:textId="77777777" w:rsidTr="001C1F4D">
        <w:trPr>
          <w:trHeight w:val="450"/>
        </w:trPr>
        <w:tc>
          <w:tcPr>
            <w:tcW w:w="8363" w:type="dxa"/>
            <w:gridSpan w:val="5"/>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14:paraId="6B4A5076" w14:textId="720A1D8F" w:rsidR="00A22200" w:rsidRPr="00C14DFB" w:rsidRDefault="00A22200" w:rsidP="00A22200">
            <w:pPr>
              <w:widowControl/>
              <w:jc w:val="center"/>
              <w:textAlignment w:val="center"/>
              <w:rPr>
                <w:rFonts w:ascii="Arial" w:eastAsia="ＭＳ Ｐゴシック" w:hAnsi="Arial" w:cs="Arial"/>
                <w:kern w:val="0"/>
                <w:szCs w:val="24"/>
              </w:rPr>
            </w:pPr>
            <w:r w:rsidRPr="00C14DFB">
              <w:rPr>
                <w:rFonts w:ascii="ＭＳ Ｐゴシック" w:eastAsia="ＭＳ Ｐゴシック" w:hAnsi="ＭＳ Ｐゴシック" w:cs="Arial" w:hint="eastAsia"/>
                <w:kern w:val="24"/>
                <w:szCs w:val="24"/>
              </w:rPr>
              <w:t>《表</w:t>
            </w:r>
            <w:r w:rsidRPr="00C14DFB">
              <w:rPr>
                <w:rFonts w:ascii="ＭＳ Ｐゴシック" w:eastAsia="ＭＳ Ｐゴシック" w:hAnsi="ＭＳ Ｐゴシック" w:cs="Arial"/>
                <w:kern w:val="24"/>
                <w:szCs w:val="24"/>
              </w:rPr>
              <w:t>1》</w:t>
            </w:r>
            <w:r w:rsidRPr="00C14DFB">
              <w:rPr>
                <w:rFonts w:ascii="ＭＳ Ｐゴシック" w:eastAsia="ＭＳ Ｐゴシック" w:hAnsi="ＭＳ Ｐゴシック" w:cs="Arial" w:hint="eastAsia"/>
                <w:kern w:val="24"/>
                <w:szCs w:val="24"/>
              </w:rPr>
              <w:t>災防計画期間ごとの業種別死亡災害の推移（９次防～１２次防）</w:t>
            </w:r>
          </w:p>
        </w:tc>
      </w:tr>
      <w:tr w:rsidR="00167B62" w:rsidRPr="00167B62" w14:paraId="689A7D0C" w14:textId="77777777" w:rsidTr="009975BE">
        <w:trPr>
          <w:trHeight w:val="450"/>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4BEE7A6D"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6DB8410"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b/>
                <w:bCs/>
                <w:kern w:val="24"/>
                <w:sz w:val="22"/>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E6612D4"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2"/>
              </w:rPr>
              <w:t>10次防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CED57FC"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2"/>
              </w:rPr>
              <w:t>11次防</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85539E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2"/>
              </w:rPr>
              <w:t>12次防</w:t>
            </w:r>
          </w:p>
        </w:tc>
      </w:tr>
      <w:tr w:rsidR="00167B62" w:rsidRPr="00167B62" w14:paraId="5F0DDCFD" w14:textId="77777777" w:rsidTr="009975BE">
        <w:trPr>
          <w:trHeight w:val="450"/>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BC2F6C" w14:textId="77777777" w:rsidR="00A22200" w:rsidRPr="00167B62" w:rsidRDefault="00A22200" w:rsidP="00A22200">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373F198" w14:textId="77777777" w:rsidR="00A22200" w:rsidRPr="00C14DFB" w:rsidRDefault="00A22200" w:rsidP="00A222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207FFE6" w14:textId="77777777" w:rsidR="00A22200" w:rsidRPr="00C14DFB" w:rsidRDefault="00A22200" w:rsidP="00A222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7F116C9" w14:textId="77777777" w:rsidR="00A22200" w:rsidRPr="00C14DFB" w:rsidRDefault="00A22200" w:rsidP="00A222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2703FD01" w14:textId="77777777" w:rsidR="00A22200" w:rsidRPr="00C14DFB" w:rsidRDefault="00A22200" w:rsidP="00A222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r>
      <w:tr w:rsidR="00167B62" w:rsidRPr="00167B62" w14:paraId="7B76B525"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31E3B6A5"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製造業（人）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7E29E87"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BE85891"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2.4</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B9A7D01"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1.8</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0BA7066"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1.4</w:t>
            </w:r>
          </w:p>
        </w:tc>
      </w:tr>
      <w:tr w:rsidR="00167B62" w:rsidRPr="00167B62" w14:paraId="7A338AA8"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4104035"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E7BFD28"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5ABC17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20.0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9290B0E"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40.0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699ED5B"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53.3</w:t>
            </w:r>
          </w:p>
        </w:tc>
      </w:tr>
      <w:tr w:rsidR="00167B62" w:rsidRPr="00167B62" w14:paraId="0EFFD46A"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265B3DA1"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建設業（人）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55800DD"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10</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C25DAAD"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6.6</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3430820"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1.8</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D9B6F0B"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3.8</w:t>
            </w:r>
          </w:p>
        </w:tc>
      </w:tr>
      <w:tr w:rsidR="00167B62" w:rsidRPr="00167B62" w14:paraId="7AA07EA9"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784A1B4"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63C3CE7"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FF91A7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34.0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279626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82.0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5C11071"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62.0</w:t>
            </w:r>
          </w:p>
        </w:tc>
      </w:tr>
      <w:tr w:rsidR="00167B62" w:rsidRPr="00167B62" w14:paraId="6B633A8B"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7A2821C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lang w:eastAsia="zh-TW"/>
              </w:rPr>
              <w:t>陸上貨物運送事業</w:t>
            </w:r>
            <w:r w:rsidRPr="00C14DFB">
              <w:rPr>
                <w:rFonts w:ascii="ＭＳ Ｐゴシック" w:eastAsia="ＭＳ Ｐゴシック" w:hAnsi="ＭＳ Ｐゴシック" w:cs="Arial" w:hint="eastAsia"/>
                <w:kern w:val="24"/>
                <w:sz w:val="20"/>
                <w:szCs w:val="20"/>
              </w:rPr>
              <w:t>（人）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0A42628"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3.2</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458B128"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1.8</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99149A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1.2</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5C2C098"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w:t>
            </w:r>
          </w:p>
        </w:tc>
      </w:tr>
      <w:tr w:rsidR="00167B62" w:rsidRPr="00167B62" w14:paraId="2884E352"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58C9D098"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15438D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715D0AC"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43.8</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AF3294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62.5</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D837DFB"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68.8</w:t>
            </w:r>
          </w:p>
        </w:tc>
      </w:tr>
      <w:tr w:rsidR="00167B62" w:rsidRPr="00167B62" w14:paraId="6983AF7F"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0D11922A"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林業（人）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62112C5"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1.8</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DDA14A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256A1D5"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2.4</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08B4285"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4.2</w:t>
            </w:r>
          </w:p>
        </w:tc>
      </w:tr>
      <w:tr w:rsidR="00167B62" w:rsidRPr="00167B62" w14:paraId="0F0A97C5"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BF08A67"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5FA8781"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72D43E5"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88.9</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E926E7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33.3</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2A50056"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133.3</w:t>
            </w:r>
          </w:p>
        </w:tc>
      </w:tr>
      <w:tr w:rsidR="00167B62" w:rsidRPr="00167B62" w14:paraId="59EE08A8"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246D20B6"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上記以外の業種（人）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98C9CD2"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4.2</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268C854" w14:textId="13FBD8CF" w:rsidR="00A22200" w:rsidRPr="00167B62" w:rsidRDefault="00354B9C"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4</w:t>
            </w:r>
            <w:r w:rsidR="00A22200" w:rsidRPr="00C14DFB">
              <w:rPr>
                <w:rFonts w:ascii="ＭＳ Ｐゴシック" w:eastAsia="ＭＳ Ｐゴシック" w:hAnsi="ＭＳ Ｐゴシック" w:cs="Arial"/>
                <w:kern w:val="24"/>
                <w:sz w:val="22"/>
              </w:rPr>
              <w:t>.4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8DA2684"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3.2</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404744A"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4.2</w:t>
            </w:r>
          </w:p>
        </w:tc>
      </w:tr>
      <w:tr w:rsidR="00167B62" w:rsidRPr="00167B62" w14:paraId="1B3FEF56"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BCF03B4"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FCDCEBA"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4580BA91" w14:textId="454F2890" w:rsidR="00A22200" w:rsidRPr="00167B62" w:rsidRDefault="00354B9C">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4</w:t>
            </w:r>
            <w:r w:rsidR="00A22200" w:rsidRPr="00C14DFB">
              <w:rPr>
                <w:rFonts w:ascii="ＭＳ Ｐゴシック" w:eastAsia="ＭＳ Ｐゴシック" w:hAnsi="ＭＳ Ｐゴシック" w:cs="Arial"/>
                <w:kern w:val="24"/>
                <w:sz w:val="22"/>
              </w:rPr>
              <w:t>.</w:t>
            </w:r>
            <w:r w:rsidRPr="00C14DFB">
              <w:rPr>
                <w:rFonts w:ascii="ＭＳ Ｐゴシック" w:eastAsia="ＭＳ Ｐゴシック" w:hAnsi="ＭＳ Ｐゴシック" w:cs="Arial"/>
                <w:kern w:val="24"/>
                <w:sz w:val="22"/>
              </w:rPr>
              <w:t>8</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6823666"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40.7</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C6DCC34"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22.2</w:t>
            </w:r>
          </w:p>
        </w:tc>
      </w:tr>
      <w:tr w:rsidR="00167B62" w:rsidRPr="00167B62" w14:paraId="1B9CED7D" w14:textId="77777777" w:rsidTr="009975BE">
        <w:trPr>
          <w:trHeight w:val="450"/>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7ECD873C"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業種合計（人）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DCA1690"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22.2</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CD05F44"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18.6</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0E37C16"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10.4</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21C1D4D"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2"/>
              </w:rPr>
              <w:t>14.6</w:t>
            </w:r>
          </w:p>
        </w:tc>
      </w:tr>
      <w:tr w:rsidR="00167B62" w:rsidRPr="00167B62" w14:paraId="68A053D6" w14:textId="77777777" w:rsidTr="009975BE">
        <w:trPr>
          <w:trHeight w:val="450"/>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E4F9811" w14:textId="77777777" w:rsidR="00A22200" w:rsidRPr="00C14DFB" w:rsidRDefault="00A22200" w:rsidP="00A22200">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E89C533"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65F2D7E"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16.2</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C60E6E9"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53.2</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C872B98" w14:textId="77777777" w:rsidR="00A22200" w:rsidRPr="00167B62" w:rsidRDefault="00A22200" w:rsidP="00A22200">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2"/>
              </w:rPr>
              <w:t>▲</w:t>
            </w:r>
            <w:r w:rsidRPr="00C14DFB">
              <w:rPr>
                <w:rFonts w:ascii="ＭＳ Ｐゴシック" w:eastAsia="ＭＳ Ｐゴシック" w:hAnsi="ＭＳ Ｐゴシック" w:cs="Arial"/>
                <w:kern w:val="24"/>
                <w:sz w:val="22"/>
              </w:rPr>
              <w:t xml:space="preserve"> 34.2</w:t>
            </w:r>
          </w:p>
        </w:tc>
      </w:tr>
    </w:tbl>
    <w:p w14:paraId="0054C6EE" w14:textId="321C74EF" w:rsidR="000440B1" w:rsidRPr="00167B62" w:rsidRDefault="000440B1">
      <w:pPr>
        <w:overflowPunct w:val="0"/>
        <w:ind w:firstLineChars="400" w:firstLine="720"/>
        <w:jc w:val="left"/>
        <w:textAlignment w:val="baseline"/>
        <w:rPr>
          <w:rFonts w:ascii="ＭＳ 明朝" w:eastAsia="ＭＳ 明朝" w:hAnsi="ＭＳ 明朝" w:cs="ＭＳ 明朝"/>
          <w:kern w:val="0"/>
          <w:sz w:val="18"/>
          <w:szCs w:val="18"/>
        </w:rPr>
      </w:pPr>
    </w:p>
    <w:p w14:paraId="08BECAFF" w14:textId="77777777" w:rsidR="000440B1" w:rsidRPr="00167B62" w:rsidRDefault="000440B1">
      <w:pPr>
        <w:widowControl/>
        <w:jc w:val="left"/>
        <w:rPr>
          <w:rFonts w:ascii="ＭＳ 明朝" w:eastAsia="ＭＳ 明朝" w:hAnsi="ＭＳ 明朝" w:cs="ＭＳ 明朝"/>
          <w:kern w:val="0"/>
          <w:sz w:val="18"/>
          <w:szCs w:val="18"/>
        </w:rPr>
      </w:pPr>
      <w:r w:rsidRPr="00167B62">
        <w:rPr>
          <w:rFonts w:ascii="ＭＳ 明朝" w:eastAsia="ＭＳ 明朝" w:hAnsi="ＭＳ 明朝" w:cs="ＭＳ 明朝"/>
          <w:kern w:val="0"/>
          <w:sz w:val="18"/>
          <w:szCs w:val="18"/>
        </w:rPr>
        <w:br w:type="page"/>
      </w:r>
    </w:p>
    <w:p w14:paraId="60BF9DFA" w14:textId="77777777" w:rsidR="00A22200" w:rsidRPr="00C14DFB" w:rsidRDefault="00A22200" w:rsidP="00C14DFB">
      <w:pPr>
        <w:overflowPunct w:val="0"/>
        <w:ind w:firstLineChars="400" w:firstLine="720"/>
        <w:jc w:val="left"/>
        <w:textAlignment w:val="baseline"/>
        <w:rPr>
          <w:rFonts w:ascii="ＭＳ 明朝" w:eastAsia="ＭＳ 明朝" w:hAnsi="ＭＳ 明朝" w:cs="ＭＳ 明朝"/>
          <w:kern w:val="0"/>
          <w:sz w:val="18"/>
          <w:szCs w:val="18"/>
        </w:rPr>
      </w:pPr>
    </w:p>
    <w:tbl>
      <w:tblPr>
        <w:tblW w:w="8349" w:type="dxa"/>
        <w:tblInd w:w="722" w:type="dxa"/>
        <w:tblCellMar>
          <w:left w:w="0" w:type="dxa"/>
          <w:right w:w="0" w:type="dxa"/>
        </w:tblCellMar>
        <w:tblLook w:val="0600" w:firstRow="0" w:lastRow="0" w:firstColumn="0" w:lastColumn="0" w:noHBand="1" w:noVBand="1"/>
      </w:tblPr>
      <w:tblGrid>
        <w:gridCol w:w="2268"/>
        <w:gridCol w:w="1559"/>
        <w:gridCol w:w="1560"/>
        <w:gridCol w:w="1559"/>
        <w:gridCol w:w="1403"/>
      </w:tblGrid>
      <w:tr w:rsidR="00167B62" w:rsidRPr="00167B62" w14:paraId="27BA2B91" w14:textId="77777777" w:rsidTr="005141B4">
        <w:trPr>
          <w:trHeight w:val="417"/>
        </w:trPr>
        <w:tc>
          <w:tcPr>
            <w:tcW w:w="8349" w:type="dxa"/>
            <w:gridSpan w:val="5"/>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42C6F64" w14:textId="390A88FE" w:rsidR="005141B4" w:rsidRPr="00C14DFB" w:rsidRDefault="005141B4" w:rsidP="005141B4">
            <w:pPr>
              <w:widowControl/>
              <w:jc w:val="center"/>
              <w:textAlignment w:val="center"/>
              <w:rPr>
                <w:rFonts w:ascii="Arial" w:eastAsia="ＭＳ Ｐゴシック" w:hAnsi="Arial" w:cs="Arial"/>
                <w:kern w:val="0"/>
                <w:szCs w:val="24"/>
              </w:rPr>
            </w:pPr>
            <w:r w:rsidRPr="00C14DFB">
              <w:rPr>
                <w:rFonts w:ascii="ＭＳ Ｐゴシック" w:eastAsia="ＭＳ Ｐゴシック" w:hAnsi="ＭＳ Ｐゴシック" w:cs="Arial" w:hint="eastAsia"/>
                <w:kern w:val="24"/>
                <w:szCs w:val="24"/>
              </w:rPr>
              <w:t>《表２》災防計画期間ごとの事故の型別死亡災害の推移（９次防～１２次防）</w:t>
            </w:r>
          </w:p>
        </w:tc>
      </w:tr>
      <w:tr w:rsidR="00167B62" w:rsidRPr="00167B62" w14:paraId="58630263" w14:textId="77777777" w:rsidTr="009975BE">
        <w:trPr>
          <w:trHeight w:val="417"/>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C26242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E45DB2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b/>
                <w:bCs/>
                <w:kern w:val="24"/>
                <w:sz w:val="21"/>
                <w:szCs w:val="21"/>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8F4A7E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10次防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CDB239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11次防</w:t>
            </w:r>
          </w:p>
        </w:tc>
        <w:tc>
          <w:tcPr>
            <w:tcW w:w="1403"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DF202D2"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12次防</w:t>
            </w:r>
          </w:p>
        </w:tc>
      </w:tr>
      <w:tr w:rsidR="00167B62" w:rsidRPr="00167B62" w14:paraId="5FF57363" w14:textId="77777777" w:rsidTr="009975BE">
        <w:trPr>
          <w:trHeight w:val="417"/>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5F7078" w14:textId="77777777" w:rsidR="005141B4" w:rsidRPr="00167B62" w:rsidRDefault="005141B4" w:rsidP="005141B4">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D6AAA00" w14:textId="77777777" w:rsidR="005141B4" w:rsidRPr="00C14DFB" w:rsidRDefault="005141B4" w:rsidP="005141B4">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00885E2" w14:textId="77777777" w:rsidR="005141B4" w:rsidRPr="00C14DFB" w:rsidRDefault="005141B4" w:rsidP="005141B4">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2051EAB" w14:textId="77777777" w:rsidR="005141B4" w:rsidRPr="00C14DFB" w:rsidRDefault="005141B4" w:rsidP="005141B4">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403"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97671B8" w14:textId="77777777" w:rsidR="005141B4" w:rsidRPr="00C14DFB" w:rsidRDefault="005141B4" w:rsidP="005141B4">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r>
      <w:tr w:rsidR="00167B62" w:rsidRPr="00167B62" w14:paraId="46C60D5C"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66588B1B"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墜落・転落（人）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DDD8B75"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6.6</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73C02FC"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6.2</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44B6494"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2.4</w:t>
            </w:r>
          </w:p>
        </w:tc>
        <w:tc>
          <w:tcPr>
            <w:tcW w:w="1403"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B5E2BE0"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3.6</w:t>
            </w:r>
          </w:p>
        </w:tc>
      </w:tr>
      <w:tr w:rsidR="00167B62" w:rsidRPr="00167B62" w14:paraId="51741DF9"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6FB6C39"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6738C77"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9E08F30"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6.1</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6E21C19"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63.6</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1B5CC812"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45.5</w:t>
            </w:r>
          </w:p>
        </w:tc>
      </w:tr>
      <w:tr w:rsidR="00167B62" w:rsidRPr="00167B62" w14:paraId="4BE3879C"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6EAEC59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崩壊・倒壊（人）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1DE9CBA"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142F5CDF"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0.8</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80A8D8E"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0.2</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7E589C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0.4</w:t>
            </w:r>
          </w:p>
        </w:tc>
      </w:tr>
      <w:tr w:rsidR="00167B62" w:rsidRPr="00167B62" w14:paraId="7F3C331A"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2D65039"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2D091C5"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674FE2C"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42.9</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1479C06"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85.7</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3397B4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71.4</w:t>
            </w:r>
          </w:p>
        </w:tc>
      </w:tr>
      <w:tr w:rsidR="00167B62" w:rsidRPr="00167B62" w14:paraId="2C9A3880"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43816F7F"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激突され（人）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79F292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FFA00EE"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5025C7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6A11472"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1.6</w:t>
            </w:r>
          </w:p>
        </w:tc>
      </w:tr>
      <w:tr w:rsidR="00167B62" w:rsidRPr="00167B62" w14:paraId="64F86467"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3764D3C"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C7DBC4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EABF210"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 xml:space="preserve"> 28.6</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5723199"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0</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8E56FA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 xml:space="preserve"> 14.3</w:t>
            </w:r>
          </w:p>
        </w:tc>
      </w:tr>
      <w:tr w:rsidR="00167B62" w:rsidRPr="00167B62" w14:paraId="7884E4E4"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2830B95B"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はさまれ・巻き込まれ（人）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043AE26"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2.4</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F7CDCB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42B59EE"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2.0</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E25BB0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2.0</w:t>
            </w:r>
          </w:p>
        </w:tc>
      </w:tr>
      <w:tr w:rsidR="00167B62" w:rsidRPr="00167B62" w14:paraId="5E7DB628"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D4DE781"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0B7104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19F7B05C"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41.7</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E3580FA"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16.7</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5A1E290"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16.7</w:t>
            </w:r>
          </w:p>
        </w:tc>
      </w:tr>
      <w:tr w:rsidR="00167B62" w:rsidRPr="00167B62" w14:paraId="312325E0"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17C2028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交通事故（人）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8E7173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7.2</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47322C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4.6</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009044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2.0</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4F6F509"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3.6</w:t>
            </w:r>
          </w:p>
        </w:tc>
      </w:tr>
      <w:tr w:rsidR="00167B62" w:rsidRPr="00167B62" w14:paraId="1BBF41A3"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C70C06B"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C928BA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1D0399A0"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36.1</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E29457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72.2</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05A1AB5"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50.0</w:t>
            </w:r>
          </w:p>
        </w:tc>
      </w:tr>
      <w:tr w:rsidR="00167B62" w:rsidRPr="00167B62" w14:paraId="2A253A71"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1345C05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上記以外の事故の型（人）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5EFAAD4"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3.2</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6798B3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3.8</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FDD9A2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2.4</w:t>
            </w:r>
          </w:p>
        </w:tc>
        <w:tc>
          <w:tcPr>
            <w:tcW w:w="1403"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36FFC0B"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3.4</w:t>
            </w:r>
          </w:p>
        </w:tc>
      </w:tr>
      <w:tr w:rsidR="00167B62" w:rsidRPr="00167B62" w14:paraId="660E331F"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13FD20C"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869FDC3"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538EECA"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18.8</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42DAA2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25.0</w:t>
            </w:r>
          </w:p>
        </w:tc>
        <w:tc>
          <w:tcPr>
            <w:tcW w:w="1403"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6E4794B"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6.3</w:t>
            </w:r>
          </w:p>
        </w:tc>
      </w:tr>
      <w:tr w:rsidR="00167B62" w:rsidRPr="00167B62" w14:paraId="59AD3DDE" w14:textId="77777777" w:rsidTr="009975BE">
        <w:trPr>
          <w:trHeight w:val="417"/>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49CC1649"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業種合計（人）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57FC92F"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22.2</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255E1A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18.6</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3BF55E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10.4</w:t>
            </w:r>
          </w:p>
        </w:tc>
        <w:tc>
          <w:tcPr>
            <w:tcW w:w="1403"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E4F77A1"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14.6</w:t>
            </w:r>
          </w:p>
        </w:tc>
      </w:tr>
      <w:tr w:rsidR="00167B62" w:rsidRPr="00167B62" w14:paraId="1CF30F0F" w14:textId="77777777" w:rsidTr="009975BE">
        <w:trPr>
          <w:trHeight w:val="417"/>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62B5A71" w14:textId="77777777" w:rsidR="005141B4" w:rsidRPr="00C14DFB" w:rsidRDefault="005141B4" w:rsidP="005141B4">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839975D"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4709D5B"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16.2</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F518C58"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53.2</w:t>
            </w:r>
          </w:p>
        </w:tc>
        <w:tc>
          <w:tcPr>
            <w:tcW w:w="1403"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681CF1A" w14:textId="77777777" w:rsidR="005141B4" w:rsidRPr="00167B62" w:rsidRDefault="005141B4" w:rsidP="005141B4">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34.2</w:t>
            </w:r>
          </w:p>
        </w:tc>
      </w:tr>
    </w:tbl>
    <w:p w14:paraId="2FB222EA" w14:textId="608A552F" w:rsidR="005141B4" w:rsidRPr="00C14DFB" w:rsidRDefault="005141B4" w:rsidP="00C14DFB">
      <w:pPr>
        <w:overflowPunct w:val="0"/>
        <w:ind w:firstLineChars="400" w:firstLine="720"/>
        <w:jc w:val="left"/>
        <w:textAlignment w:val="baseline"/>
        <w:rPr>
          <w:rFonts w:ascii="ＭＳ 明朝" w:eastAsia="ＭＳ 明朝" w:hAnsi="ＭＳ 明朝" w:cs="ＭＳ 明朝"/>
          <w:kern w:val="0"/>
          <w:sz w:val="18"/>
          <w:szCs w:val="18"/>
        </w:rPr>
      </w:pPr>
    </w:p>
    <w:p w14:paraId="3694657F" w14:textId="713FEF50" w:rsidR="000440B1" w:rsidRPr="00167B62" w:rsidRDefault="005D6FAE">
      <w:pPr>
        <w:overflowPunct w:val="0"/>
        <w:ind w:left="480" w:hangingChars="200" w:hanging="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w:t>
      </w:r>
      <w:r w:rsidR="00267021" w:rsidRPr="00167B62">
        <w:rPr>
          <w:rFonts w:ascii="ＭＳ 明朝" w:eastAsia="ＭＳ 明朝" w:hAnsi="ＭＳ 明朝" w:cs="ＭＳ 明朝" w:hint="eastAsia"/>
          <w:kern w:val="0"/>
          <w:szCs w:val="24"/>
        </w:rPr>
        <w:t>業種別に事故の型別の状況を見ると、</w:t>
      </w:r>
      <w:r w:rsidR="00330D4E" w:rsidRPr="00167B62">
        <w:rPr>
          <w:rFonts w:ascii="ＭＳ 明朝" w:eastAsia="ＭＳ 明朝" w:hAnsi="ＭＳ 明朝" w:cs="ＭＳ 明朝" w:hint="eastAsia"/>
          <w:kern w:val="0"/>
          <w:szCs w:val="24"/>
        </w:rPr>
        <w:t>建設業については最も死亡者数が多い</w:t>
      </w:r>
      <w:r w:rsidR="003700AA" w:rsidRPr="00167B62">
        <w:rPr>
          <w:rFonts w:ascii="ＭＳ 明朝" w:eastAsia="ＭＳ 明朝" w:hAnsi="ＭＳ 明朝" w:cs="ＭＳ 明朝" w:hint="eastAsia"/>
          <w:kern w:val="0"/>
          <w:szCs w:val="24"/>
        </w:rPr>
        <w:t>「</w:t>
      </w:r>
      <w:r w:rsidR="00330D4E" w:rsidRPr="00167B62">
        <w:rPr>
          <w:rFonts w:ascii="ＭＳ 明朝" w:eastAsia="ＭＳ 明朝" w:hAnsi="ＭＳ 明朝" w:cs="ＭＳ 明朝" w:hint="eastAsia"/>
          <w:kern w:val="0"/>
          <w:szCs w:val="24"/>
        </w:rPr>
        <w:t>墜落・転落</w:t>
      </w:r>
      <w:r w:rsidR="003700AA" w:rsidRPr="00167B62">
        <w:rPr>
          <w:rFonts w:ascii="ＭＳ 明朝" w:eastAsia="ＭＳ 明朝" w:hAnsi="ＭＳ 明朝" w:cs="ＭＳ 明朝" w:hint="eastAsia"/>
          <w:kern w:val="0"/>
          <w:szCs w:val="24"/>
        </w:rPr>
        <w:t>」</w:t>
      </w:r>
      <w:r w:rsidR="00330D4E" w:rsidRPr="00167B62">
        <w:rPr>
          <w:rFonts w:ascii="ＭＳ 明朝" w:eastAsia="ＭＳ 明朝" w:hAnsi="ＭＳ 明朝" w:cs="ＭＳ 明朝" w:hint="eastAsia"/>
          <w:kern w:val="0"/>
          <w:szCs w:val="24"/>
        </w:rPr>
        <w:t>災害について、林業については伐木</w:t>
      </w:r>
      <w:r w:rsidR="006A54AA" w:rsidRPr="00167B62">
        <w:rPr>
          <w:rFonts w:ascii="ＭＳ 明朝" w:eastAsia="ＭＳ 明朝" w:hAnsi="ＭＳ 明朝" w:cs="ＭＳ 明朝" w:hint="eastAsia"/>
          <w:kern w:val="0"/>
          <w:szCs w:val="24"/>
        </w:rPr>
        <w:t>等</w:t>
      </w:r>
      <w:r w:rsidR="00330D4E" w:rsidRPr="00167B62">
        <w:rPr>
          <w:rFonts w:ascii="ＭＳ 明朝" w:eastAsia="ＭＳ 明朝" w:hAnsi="ＭＳ 明朝" w:cs="ＭＳ 明朝" w:hint="eastAsia"/>
          <w:kern w:val="0"/>
          <w:szCs w:val="24"/>
        </w:rPr>
        <w:t>作業における</w:t>
      </w:r>
      <w:r w:rsidR="003700AA" w:rsidRPr="00167B62">
        <w:rPr>
          <w:rFonts w:ascii="ＭＳ 明朝" w:eastAsia="ＭＳ 明朝" w:hAnsi="ＭＳ 明朝" w:cs="ＭＳ 明朝" w:hint="eastAsia"/>
          <w:kern w:val="0"/>
          <w:szCs w:val="24"/>
        </w:rPr>
        <w:t>「</w:t>
      </w:r>
      <w:r w:rsidR="00330D4E" w:rsidRPr="00167B62">
        <w:rPr>
          <w:rFonts w:ascii="ＭＳ 明朝" w:eastAsia="ＭＳ 明朝" w:hAnsi="ＭＳ 明朝" w:cs="ＭＳ 明朝" w:hint="eastAsia"/>
          <w:kern w:val="0"/>
          <w:szCs w:val="24"/>
        </w:rPr>
        <w:t>激突され</w:t>
      </w:r>
      <w:r w:rsidR="003700AA" w:rsidRPr="00167B62">
        <w:rPr>
          <w:rFonts w:ascii="ＭＳ 明朝" w:eastAsia="ＭＳ 明朝" w:hAnsi="ＭＳ 明朝" w:cs="ＭＳ 明朝" w:hint="eastAsia"/>
          <w:kern w:val="0"/>
          <w:szCs w:val="24"/>
        </w:rPr>
        <w:t>」</w:t>
      </w:r>
      <w:r w:rsidR="00330D4E" w:rsidRPr="00167B62">
        <w:rPr>
          <w:rFonts w:ascii="ＭＳ 明朝" w:eastAsia="ＭＳ 明朝" w:hAnsi="ＭＳ 明朝" w:cs="ＭＳ 明朝" w:hint="eastAsia"/>
          <w:kern w:val="0"/>
          <w:szCs w:val="24"/>
        </w:rPr>
        <w:t>災害について</w:t>
      </w:r>
      <w:r w:rsidR="00C0472D" w:rsidRPr="00167B62">
        <w:rPr>
          <w:rFonts w:ascii="ＭＳ 明朝" w:eastAsia="ＭＳ 明朝" w:hAnsi="ＭＳ 明朝" w:cs="ＭＳ 明朝" w:hint="eastAsia"/>
          <w:kern w:val="0"/>
          <w:szCs w:val="24"/>
        </w:rPr>
        <w:t>、製造業については、機械等による</w:t>
      </w:r>
      <w:r w:rsidR="003700AA" w:rsidRPr="00C14DFB">
        <w:rPr>
          <w:rFonts w:ascii="ＭＳ 明朝" w:eastAsia="ＭＳ 明朝" w:hAnsi="ＭＳ 明朝" w:cs="ＭＳ 明朝" w:hint="eastAsia"/>
          <w:kern w:val="0"/>
          <w:szCs w:val="24"/>
        </w:rPr>
        <w:t>「</w:t>
      </w:r>
      <w:r w:rsidR="00C0472D" w:rsidRPr="00167B62">
        <w:rPr>
          <w:rFonts w:ascii="ＭＳ 明朝" w:eastAsia="ＭＳ 明朝" w:hAnsi="ＭＳ 明朝" w:cs="ＭＳ 明朝" w:hint="eastAsia"/>
          <w:kern w:val="0"/>
          <w:szCs w:val="24"/>
        </w:rPr>
        <w:t>はさまれ・巻き込まれ</w:t>
      </w:r>
      <w:r w:rsidR="003700AA" w:rsidRPr="00C14DFB">
        <w:rPr>
          <w:rFonts w:ascii="ＭＳ 明朝" w:eastAsia="ＭＳ 明朝" w:hAnsi="ＭＳ 明朝" w:cs="ＭＳ 明朝" w:hint="eastAsia"/>
          <w:kern w:val="0"/>
          <w:szCs w:val="24"/>
        </w:rPr>
        <w:t>」</w:t>
      </w:r>
      <w:r w:rsidR="00C0472D" w:rsidRPr="00167B62">
        <w:rPr>
          <w:rFonts w:ascii="ＭＳ 明朝" w:eastAsia="ＭＳ 明朝" w:hAnsi="ＭＳ 明朝" w:cs="ＭＳ 明朝" w:hint="eastAsia"/>
          <w:kern w:val="0"/>
          <w:szCs w:val="24"/>
        </w:rPr>
        <w:t>災害について、</w:t>
      </w:r>
      <w:r w:rsidR="00330D4E" w:rsidRPr="00167B62">
        <w:rPr>
          <w:rFonts w:ascii="ＭＳ 明朝" w:eastAsia="ＭＳ 明朝" w:hAnsi="ＭＳ 明朝" w:cs="ＭＳ 明朝" w:hint="eastAsia"/>
          <w:kern w:val="0"/>
          <w:szCs w:val="24"/>
        </w:rPr>
        <w:t>対策を強化していくことが必要</w:t>
      </w:r>
      <w:r w:rsidR="001D53A7" w:rsidRPr="00167B62">
        <w:rPr>
          <w:rFonts w:ascii="ＭＳ 明朝" w:eastAsia="ＭＳ 明朝" w:hAnsi="ＭＳ 明朝" w:cs="ＭＳ 明朝" w:hint="eastAsia"/>
          <w:kern w:val="0"/>
          <w:szCs w:val="24"/>
        </w:rPr>
        <w:t>で</w:t>
      </w:r>
      <w:r w:rsidR="00330D4E" w:rsidRPr="00167B62">
        <w:rPr>
          <w:rFonts w:ascii="ＭＳ 明朝" w:eastAsia="ＭＳ 明朝" w:hAnsi="ＭＳ 明朝" w:cs="ＭＳ 明朝" w:hint="eastAsia"/>
          <w:kern w:val="0"/>
          <w:szCs w:val="24"/>
        </w:rPr>
        <w:t>ある（表３</w:t>
      </w:r>
      <w:r w:rsidR="006D0E83" w:rsidRPr="00167B62">
        <w:rPr>
          <w:rFonts w:ascii="ＭＳ 明朝" w:eastAsia="ＭＳ 明朝" w:hAnsi="ＭＳ 明朝" w:cs="ＭＳ 明朝" w:hint="eastAsia"/>
          <w:kern w:val="0"/>
          <w:szCs w:val="24"/>
        </w:rPr>
        <w:t>～</w:t>
      </w:r>
      <w:r w:rsidR="0095665C" w:rsidRPr="00167B62">
        <w:rPr>
          <w:rFonts w:ascii="ＭＳ 明朝" w:eastAsia="ＭＳ 明朝" w:hAnsi="ＭＳ 明朝" w:cs="ＭＳ 明朝" w:hint="eastAsia"/>
          <w:kern w:val="0"/>
          <w:szCs w:val="24"/>
        </w:rPr>
        <w:t>５</w:t>
      </w:r>
      <w:r w:rsidR="00330D4E"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w:t>
      </w:r>
    </w:p>
    <w:p w14:paraId="5EB8347B" w14:textId="77777777" w:rsidR="000440B1" w:rsidRPr="00167B62" w:rsidRDefault="000440B1">
      <w:pPr>
        <w:widowControl/>
        <w:jc w:val="left"/>
        <w:rPr>
          <w:rFonts w:ascii="ＭＳ 明朝" w:eastAsia="ＭＳ 明朝" w:hAnsi="ＭＳ 明朝" w:cs="ＭＳ 明朝"/>
          <w:kern w:val="0"/>
          <w:szCs w:val="24"/>
        </w:rPr>
      </w:pPr>
      <w:r w:rsidRPr="00167B62">
        <w:rPr>
          <w:rFonts w:ascii="ＭＳ 明朝" w:eastAsia="ＭＳ 明朝" w:hAnsi="ＭＳ 明朝" w:cs="ＭＳ 明朝"/>
          <w:kern w:val="0"/>
          <w:szCs w:val="24"/>
        </w:rPr>
        <w:br w:type="page"/>
      </w:r>
    </w:p>
    <w:p w14:paraId="79940DB4" w14:textId="77777777" w:rsidR="00330D4E" w:rsidRPr="00167B62" w:rsidRDefault="00330D4E">
      <w:pPr>
        <w:overflowPunct w:val="0"/>
        <w:ind w:left="480" w:hangingChars="200" w:hanging="480"/>
        <w:jc w:val="left"/>
        <w:textAlignment w:val="baseline"/>
        <w:rPr>
          <w:rFonts w:ascii="ＭＳ 明朝" w:eastAsia="ＭＳ 明朝" w:hAnsi="ＭＳ 明朝" w:cs="ＭＳ 明朝"/>
          <w:kern w:val="0"/>
          <w:szCs w:val="24"/>
        </w:rPr>
      </w:pPr>
    </w:p>
    <w:tbl>
      <w:tblPr>
        <w:tblW w:w="8363" w:type="dxa"/>
        <w:tblInd w:w="722" w:type="dxa"/>
        <w:tblCellMar>
          <w:left w:w="0" w:type="dxa"/>
          <w:right w:w="0" w:type="dxa"/>
        </w:tblCellMar>
        <w:tblLook w:val="0600" w:firstRow="0" w:lastRow="0" w:firstColumn="0" w:lastColumn="0" w:noHBand="1" w:noVBand="1"/>
      </w:tblPr>
      <w:tblGrid>
        <w:gridCol w:w="2268"/>
        <w:gridCol w:w="1559"/>
        <w:gridCol w:w="1560"/>
        <w:gridCol w:w="1559"/>
        <w:gridCol w:w="1417"/>
      </w:tblGrid>
      <w:tr w:rsidR="00167B62" w:rsidRPr="00167B62" w14:paraId="46C2F840" w14:textId="77777777" w:rsidTr="008D0497">
        <w:trPr>
          <w:trHeight w:val="421"/>
        </w:trPr>
        <w:tc>
          <w:tcPr>
            <w:tcW w:w="8363" w:type="dxa"/>
            <w:gridSpan w:val="5"/>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52D4BF7D" w14:textId="121E6682" w:rsidR="008D0497" w:rsidRPr="00C14DFB" w:rsidRDefault="005C5793" w:rsidP="008D0497">
            <w:pPr>
              <w:widowControl/>
              <w:jc w:val="center"/>
              <w:textAlignment w:val="center"/>
              <w:rPr>
                <w:rFonts w:ascii="Arial" w:eastAsia="ＭＳ Ｐゴシック" w:hAnsi="Arial" w:cs="Arial"/>
                <w:kern w:val="0"/>
                <w:szCs w:val="24"/>
              </w:rPr>
            </w:pPr>
            <w:r w:rsidRPr="00C14DFB">
              <w:rPr>
                <w:rFonts w:ascii="ＭＳ Ｐゴシック" w:eastAsia="ＭＳ Ｐゴシック" w:hAnsi="ＭＳ Ｐゴシック" w:cs="Arial" w:hint="eastAsia"/>
                <w:kern w:val="24"/>
                <w:szCs w:val="24"/>
              </w:rPr>
              <w:t>《表</w:t>
            </w:r>
            <w:r w:rsidRPr="00C14DFB">
              <w:rPr>
                <w:rFonts w:ascii="ＭＳ Ｐゴシック" w:eastAsia="ＭＳ Ｐゴシック" w:hAnsi="ＭＳ Ｐゴシック" w:cs="Arial"/>
                <w:kern w:val="24"/>
                <w:szCs w:val="24"/>
              </w:rPr>
              <w:t>3》</w:t>
            </w:r>
            <w:r w:rsidR="008D0497" w:rsidRPr="00C14DFB">
              <w:rPr>
                <w:rFonts w:ascii="ＭＳ Ｐゴシック" w:eastAsia="ＭＳ Ｐゴシック" w:hAnsi="ＭＳ Ｐゴシック" w:cs="Arial" w:hint="eastAsia"/>
                <w:kern w:val="24"/>
                <w:szCs w:val="24"/>
              </w:rPr>
              <w:t>建設業における事故の型別死亡労働災害の推移</w:t>
            </w:r>
          </w:p>
        </w:tc>
      </w:tr>
      <w:tr w:rsidR="00167B62" w:rsidRPr="00167B62" w14:paraId="77D1467E" w14:textId="77777777" w:rsidTr="009975BE">
        <w:trPr>
          <w:trHeight w:val="421"/>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0BA80EC"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DF0B720"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b/>
                <w:bCs/>
                <w:kern w:val="24"/>
                <w:sz w:val="21"/>
                <w:szCs w:val="21"/>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26AE14DA"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10次防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F62BAF2"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11次防</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9AAC842"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12次防</w:t>
            </w:r>
          </w:p>
        </w:tc>
      </w:tr>
      <w:tr w:rsidR="00167B62" w:rsidRPr="00167B62" w14:paraId="7BB30917" w14:textId="77777777" w:rsidTr="009975BE">
        <w:trPr>
          <w:trHeight w:val="421"/>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8A4AA8" w14:textId="77777777" w:rsidR="008D0497" w:rsidRPr="00167B62" w:rsidRDefault="008D0497" w:rsidP="008D0497">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E5EE4AC" w14:textId="77777777" w:rsidR="008D0497" w:rsidRPr="00C14DFB" w:rsidRDefault="008D0497" w:rsidP="008D0497">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9778BEE" w14:textId="77777777" w:rsidR="008D0497" w:rsidRPr="00C14DFB" w:rsidRDefault="008D0497" w:rsidP="008D0497">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3FDD17" w14:textId="77777777" w:rsidR="008D0497" w:rsidRPr="00C14DFB" w:rsidRDefault="008D0497" w:rsidP="008D0497">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F11749A" w14:textId="77777777" w:rsidR="008D0497" w:rsidRPr="00C14DFB" w:rsidRDefault="008D0497" w:rsidP="008D0497">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r>
      <w:tr w:rsidR="00167B62" w:rsidRPr="00167B62" w14:paraId="62C902F5" w14:textId="77777777" w:rsidTr="009975BE">
        <w:trPr>
          <w:trHeight w:val="421"/>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1E70ACB2"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墜落・転落（人）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39DED5F"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4.8</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CA84501"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3.4</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1E6C1BFF"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0.6</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47AB6F1"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r>
      <w:tr w:rsidR="00167B62" w:rsidRPr="00167B62" w14:paraId="39DAD005" w14:textId="77777777" w:rsidTr="009975BE">
        <w:trPr>
          <w:trHeight w:val="421"/>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4834ED0" w14:textId="77777777" w:rsidR="008D0497" w:rsidRPr="00C14DFB" w:rsidRDefault="008D0497" w:rsidP="008D0497">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C736B49"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2E7B4AD"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29.2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0E0B0C92"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87.5</w:t>
            </w:r>
          </w:p>
        </w:tc>
        <w:tc>
          <w:tcPr>
            <w:tcW w:w="1417"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58EDE799"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70.8</w:t>
            </w:r>
          </w:p>
        </w:tc>
      </w:tr>
      <w:tr w:rsidR="00167B62" w:rsidRPr="00167B62" w14:paraId="5227D344" w14:textId="77777777" w:rsidTr="009975BE">
        <w:trPr>
          <w:trHeight w:val="421"/>
        </w:trPr>
        <w:tc>
          <w:tcPr>
            <w:tcW w:w="2268" w:type="dxa"/>
            <w:tcBorders>
              <w:top w:val="single" w:sz="8" w:space="0" w:color="000000"/>
              <w:left w:val="single" w:sz="8" w:space="0" w:color="000000"/>
              <w:bottom w:val="nil"/>
              <w:right w:val="single" w:sz="8" w:space="0" w:color="000000"/>
            </w:tcBorders>
            <w:shd w:val="clear" w:color="auto" w:fill="auto"/>
            <w:tcMar>
              <w:top w:w="13" w:type="dxa"/>
              <w:left w:w="13" w:type="dxa"/>
              <w:bottom w:w="0" w:type="dxa"/>
              <w:right w:w="13" w:type="dxa"/>
            </w:tcMar>
            <w:vAlign w:val="center"/>
            <w:hideMark/>
          </w:tcPr>
          <w:p w14:paraId="33DB31C6"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建設業計（人）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7B1152EA"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10</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62A6E0FA"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6.6</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3711CE55"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w:t>
            </w:r>
          </w:p>
        </w:tc>
        <w:tc>
          <w:tcPr>
            <w:tcW w:w="1417" w:type="dxa"/>
            <w:tcBorders>
              <w:top w:val="single" w:sz="8"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center"/>
            <w:hideMark/>
          </w:tcPr>
          <w:p w14:paraId="412561DB"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3.8</w:t>
            </w:r>
          </w:p>
        </w:tc>
      </w:tr>
      <w:tr w:rsidR="00167B62" w:rsidRPr="00167B62" w14:paraId="0EADEEA7" w14:textId="77777777" w:rsidTr="009975BE">
        <w:trPr>
          <w:trHeight w:val="421"/>
        </w:trPr>
        <w:tc>
          <w:tcPr>
            <w:tcW w:w="2268" w:type="dxa"/>
            <w:tcBorders>
              <w:top w:val="nil"/>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CE0C732" w14:textId="77777777" w:rsidR="008D0497" w:rsidRPr="00C14DFB" w:rsidRDefault="008D0497" w:rsidP="008D0497">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646ADCB"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0861C69"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34.0</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3FCD5EA"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82.0</w:t>
            </w:r>
          </w:p>
        </w:tc>
        <w:tc>
          <w:tcPr>
            <w:tcW w:w="1417"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5A74FD1" w14:textId="77777777" w:rsidR="008D0497" w:rsidRPr="00167B62" w:rsidRDefault="008D0497" w:rsidP="008D0497">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 xml:space="preserve"> 62.0</w:t>
            </w:r>
          </w:p>
        </w:tc>
      </w:tr>
    </w:tbl>
    <w:p w14:paraId="1C006CA9" w14:textId="351D5CE6" w:rsidR="008D0497" w:rsidRPr="00C14DFB" w:rsidRDefault="005C5793" w:rsidP="005C5793">
      <w:pPr>
        <w:overflowPunct w:val="0"/>
        <w:ind w:left="480" w:hangingChars="200" w:hanging="480"/>
        <w:jc w:val="left"/>
        <w:textAlignment w:val="baseline"/>
        <w:rPr>
          <w:rFonts w:ascii="ＭＳ 明朝" w:eastAsia="ＭＳ 明朝" w:hAnsi="ＭＳ 明朝" w:cs="ＭＳ 明朝"/>
          <w:kern w:val="0"/>
          <w:sz w:val="18"/>
          <w:szCs w:val="18"/>
        </w:rPr>
      </w:pPr>
      <w:r w:rsidRPr="00167B62">
        <w:rPr>
          <w:rFonts w:ascii="ＭＳ 明朝" w:eastAsia="ＭＳ 明朝" w:hAnsi="ＭＳ 明朝" w:cs="ＭＳ 明朝" w:hint="eastAsia"/>
          <w:kern w:val="0"/>
          <w:szCs w:val="24"/>
        </w:rPr>
        <w:t xml:space="preserve">　　　</w:t>
      </w:r>
    </w:p>
    <w:tbl>
      <w:tblPr>
        <w:tblW w:w="8383" w:type="dxa"/>
        <w:tblInd w:w="723" w:type="dxa"/>
        <w:tblCellMar>
          <w:left w:w="0" w:type="dxa"/>
          <w:right w:w="0" w:type="dxa"/>
        </w:tblCellMar>
        <w:tblLook w:val="0600" w:firstRow="0" w:lastRow="0" w:firstColumn="0" w:lastColumn="0" w:noHBand="1" w:noVBand="1"/>
      </w:tblPr>
      <w:tblGrid>
        <w:gridCol w:w="2268"/>
        <w:gridCol w:w="1559"/>
        <w:gridCol w:w="1560"/>
        <w:gridCol w:w="1559"/>
        <w:gridCol w:w="1437"/>
      </w:tblGrid>
      <w:tr w:rsidR="00167B62" w:rsidRPr="00167B62" w14:paraId="6C6C3BE4" w14:textId="77777777" w:rsidTr="005C5793">
        <w:trPr>
          <w:trHeight w:val="455"/>
        </w:trPr>
        <w:tc>
          <w:tcPr>
            <w:tcW w:w="8383" w:type="dxa"/>
            <w:gridSpan w:val="5"/>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14:paraId="1634389A" w14:textId="754FCE21" w:rsidR="005C5793" w:rsidRPr="00C14DFB" w:rsidRDefault="005C5793" w:rsidP="005C5793">
            <w:pPr>
              <w:widowControl/>
              <w:jc w:val="center"/>
              <w:textAlignment w:val="center"/>
              <w:rPr>
                <w:rFonts w:ascii="Arial" w:eastAsia="ＭＳ Ｐゴシック" w:hAnsi="Arial" w:cs="Arial"/>
                <w:kern w:val="0"/>
                <w:szCs w:val="24"/>
              </w:rPr>
            </w:pPr>
            <w:r w:rsidRPr="00C14DFB">
              <w:rPr>
                <w:rFonts w:ascii="ＭＳ Ｐゴシック" w:eastAsia="ＭＳ Ｐゴシック" w:hAnsi="ＭＳ Ｐゴシック" w:cs="Arial" w:hint="eastAsia"/>
                <w:kern w:val="24"/>
                <w:szCs w:val="24"/>
              </w:rPr>
              <w:t>《表</w:t>
            </w:r>
            <w:r w:rsidRPr="00C14DFB">
              <w:rPr>
                <w:rFonts w:ascii="ＭＳ Ｐゴシック" w:eastAsia="ＭＳ Ｐゴシック" w:hAnsi="ＭＳ Ｐゴシック" w:cs="Arial"/>
                <w:kern w:val="24"/>
                <w:szCs w:val="24"/>
              </w:rPr>
              <w:t>4》</w:t>
            </w:r>
            <w:r w:rsidRPr="00C14DFB">
              <w:rPr>
                <w:rFonts w:ascii="ＭＳ Ｐゴシック" w:eastAsia="ＭＳ Ｐゴシック" w:hAnsi="ＭＳ Ｐゴシック" w:cs="Arial" w:hint="eastAsia"/>
                <w:kern w:val="24"/>
                <w:szCs w:val="24"/>
              </w:rPr>
              <w:t>林業における事故の型別死亡労働災害の推移</w:t>
            </w:r>
          </w:p>
        </w:tc>
      </w:tr>
      <w:tr w:rsidR="00167B62" w:rsidRPr="00167B62" w14:paraId="31D3147D" w14:textId="77777777" w:rsidTr="009975BE">
        <w:trPr>
          <w:trHeight w:val="455"/>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F4292C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8052320"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b/>
                <w:bCs/>
                <w:kern w:val="24"/>
                <w:sz w:val="21"/>
                <w:szCs w:val="21"/>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82145C3"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10次防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F7E1A17"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11次防</w:t>
            </w:r>
          </w:p>
        </w:tc>
        <w:tc>
          <w:tcPr>
            <w:tcW w:w="143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3BBAC6F"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12次防</w:t>
            </w:r>
          </w:p>
        </w:tc>
      </w:tr>
      <w:tr w:rsidR="00167B62" w:rsidRPr="00167B62" w14:paraId="18F7690B" w14:textId="77777777" w:rsidTr="009975BE">
        <w:trPr>
          <w:trHeight w:val="455"/>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5C40C" w14:textId="77777777" w:rsidR="005C5793" w:rsidRPr="00167B62" w:rsidRDefault="005C5793" w:rsidP="005C5793">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2FEC286" w14:textId="77777777" w:rsidR="005C5793" w:rsidRPr="00C14DFB" w:rsidRDefault="005C5793" w:rsidP="005C5793">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2795112" w14:textId="77777777" w:rsidR="005C5793" w:rsidRPr="00C14DFB" w:rsidRDefault="005C5793" w:rsidP="005C5793">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327D079" w14:textId="77777777" w:rsidR="005C5793" w:rsidRPr="00C14DFB" w:rsidRDefault="005C5793" w:rsidP="005C5793">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43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29756D86" w14:textId="77777777" w:rsidR="005C5793" w:rsidRPr="00C14DFB" w:rsidRDefault="005C5793" w:rsidP="005C5793">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r>
      <w:tr w:rsidR="00167B62" w:rsidRPr="00167B62" w14:paraId="7CA85E54" w14:textId="77777777" w:rsidTr="009975BE">
        <w:trPr>
          <w:trHeight w:val="473"/>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19AF378B"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激突され（人）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1F29481"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0.6</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237FDDF"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91301CB"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1.2</w:t>
            </w:r>
          </w:p>
        </w:tc>
        <w:tc>
          <w:tcPr>
            <w:tcW w:w="143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938A1EA"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1.6</w:t>
            </w:r>
          </w:p>
        </w:tc>
      </w:tr>
      <w:tr w:rsidR="00167B62" w:rsidRPr="00167B62" w14:paraId="03BAE011" w14:textId="77777777" w:rsidTr="009975BE">
        <w:trPr>
          <w:trHeight w:val="473"/>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237B1ED" w14:textId="77777777" w:rsidR="005C5793" w:rsidRPr="00C14DFB" w:rsidRDefault="005C5793" w:rsidP="005C5793">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DB1C338"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79AE0F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133.3</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BB4F7E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100.0</w:t>
            </w:r>
          </w:p>
        </w:tc>
        <w:tc>
          <w:tcPr>
            <w:tcW w:w="143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896940F"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166.7</w:t>
            </w:r>
          </w:p>
        </w:tc>
      </w:tr>
      <w:tr w:rsidR="00167B62" w:rsidRPr="00167B62" w14:paraId="36744D3B" w14:textId="77777777" w:rsidTr="009975BE">
        <w:trPr>
          <w:trHeight w:val="473"/>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60DCE0C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林業計（人）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4A7A662"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EA6B5A5"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3.4</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C93760C"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2.4</w:t>
            </w:r>
          </w:p>
        </w:tc>
        <w:tc>
          <w:tcPr>
            <w:tcW w:w="143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02494FC"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4.2</w:t>
            </w:r>
          </w:p>
        </w:tc>
      </w:tr>
      <w:tr w:rsidR="00167B62" w:rsidRPr="00167B62" w14:paraId="33F2115E" w14:textId="77777777" w:rsidTr="009975BE">
        <w:trPr>
          <w:trHeight w:val="473"/>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26C3A76D" w14:textId="77777777" w:rsidR="005C5793" w:rsidRPr="00C14DFB" w:rsidRDefault="005C5793" w:rsidP="005C5793">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3AFAD60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43F133FD"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88.9</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7645744"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33.3</w:t>
            </w:r>
          </w:p>
        </w:tc>
        <w:tc>
          <w:tcPr>
            <w:tcW w:w="143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F7483D2" w14:textId="77777777" w:rsidR="005C5793" w:rsidRPr="00167B62" w:rsidRDefault="005C5793" w:rsidP="005C5793">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133.3</w:t>
            </w:r>
          </w:p>
        </w:tc>
      </w:tr>
    </w:tbl>
    <w:p w14:paraId="589E9F3D" w14:textId="77777777" w:rsidR="00C0472D" w:rsidRPr="00C14DFB" w:rsidRDefault="00C0472D" w:rsidP="00C14DFB">
      <w:pPr>
        <w:overflowPunct w:val="0"/>
        <w:ind w:left="360" w:hangingChars="200" w:hanging="360"/>
        <w:jc w:val="left"/>
        <w:textAlignment w:val="baseline"/>
        <w:rPr>
          <w:rFonts w:ascii="ＭＳ 明朝" w:eastAsia="ＭＳ 明朝" w:hAnsi="ＭＳ 明朝" w:cs="ＭＳ 明朝"/>
          <w:kern w:val="0"/>
          <w:sz w:val="18"/>
          <w:szCs w:val="18"/>
        </w:rPr>
      </w:pPr>
    </w:p>
    <w:tbl>
      <w:tblPr>
        <w:tblW w:w="8383" w:type="dxa"/>
        <w:tblInd w:w="723" w:type="dxa"/>
        <w:tblCellMar>
          <w:left w:w="0" w:type="dxa"/>
          <w:right w:w="0" w:type="dxa"/>
        </w:tblCellMar>
        <w:tblLook w:val="0600" w:firstRow="0" w:lastRow="0" w:firstColumn="0" w:lastColumn="0" w:noHBand="1" w:noVBand="1"/>
      </w:tblPr>
      <w:tblGrid>
        <w:gridCol w:w="2268"/>
        <w:gridCol w:w="1559"/>
        <w:gridCol w:w="1560"/>
        <w:gridCol w:w="1559"/>
        <w:gridCol w:w="1437"/>
      </w:tblGrid>
      <w:tr w:rsidR="00167B62" w:rsidRPr="00167B62" w14:paraId="7DF6234B" w14:textId="77777777" w:rsidTr="004F0749">
        <w:trPr>
          <w:trHeight w:val="455"/>
        </w:trPr>
        <w:tc>
          <w:tcPr>
            <w:tcW w:w="8383" w:type="dxa"/>
            <w:gridSpan w:val="5"/>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14:paraId="43C8807D" w14:textId="0BA72EB3" w:rsidR="004F0749" w:rsidRPr="00167B62" w:rsidRDefault="004F0749" w:rsidP="005139F5">
            <w:pPr>
              <w:widowControl/>
              <w:jc w:val="center"/>
              <w:textAlignment w:val="center"/>
              <w:rPr>
                <w:rFonts w:ascii="Arial" w:eastAsia="ＭＳ Ｐゴシック" w:hAnsi="Arial" w:cs="Arial"/>
                <w:kern w:val="0"/>
                <w:szCs w:val="24"/>
              </w:rPr>
            </w:pPr>
            <w:r w:rsidRPr="00C14DFB">
              <w:rPr>
                <w:rFonts w:ascii="ＭＳ Ｐゴシック" w:eastAsia="ＭＳ Ｐゴシック" w:hAnsi="ＭＳ Ｐゴシック" w:cs="Arial" w:hint="eastAsia"/>
                <w:kern w:val="24"/>
                <w:szCs w:val="24"/>
              </w:rPr>
              <w:t>《表</w:t>
            </w:r>
            <w:r w:rsidRPr="00C14DFB">
              <w:rPr>
                <w:rFonts w:ascii="ＭＳ Ｐゴシック" w:eastAsia="ＭＳ Ｐゴシック" w:hAnsi="ＭＳ Ｐゴシック" w:cs="Arial"/>
                <w:kern w:val="24"/>
                <w:szCs w:val="24"/>
              </w:rPr>
              <w:t>5》</w:t>
            </w:r>
            <w:r w:rsidRPr="00C14DFB">
              <w:rPr>
                <w:rFonts w:ascii="ＭＳ Ｐゴシック" w:eastAsia="ＭＳ Ｐゴシック" w:hAnsi="ＭＳ Ｐゴシック" w:cs="Arial" w:hint="eastAsia"/>
                <w:kern w:val="24"/>
                <w:szCs w:val="24"/>
              </w:rPr>
              <w:t>製造業における事故の型別死亡労働災害の推移</w:t>
            </w:r>
          </w:p>
        </w:tc>
      </w:tr>
      <w:tr w:rsidR="00167B62" w:rsidRPr="00167B62" w14:paraId="3E47D9C8" w14:textId="77777777" w:rsidTr="004F0749">
        <w:trPr>
          <w:trHeight w:val="455"/>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66B501B5"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90F7A8F"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b/>
                <w:bCs/>
                <w:kern w:val="24"/>
                <w:sz w:val="21"/>
                <w:szCs w:val="21"/>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1DD98D0"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10次防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D3C4DBC"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11次防</w:t>
            </w:r>
          </w:p>
        </w:tc>
        <w:tc>
          <w:tcPr>
            <w:tcW w:w="143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D7F0DF8"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1"/>
                <w:szCs w:val="21"/>
              </w:rPr>
              <w:t>12次防</w:t>
            </w:r>
          </w:p>
        </w:tc>
      </w:tr>
      <w:tr w:rsidR="00167B62" w:rsidRPr="00167B62" w14:paraId="40B6A70D" w14:textId="77777777" w:rsidTr="004F0749">
        <w:trPr>
          <w:trHeight w:val="455"/>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7A9CB4" w14:textId="77777777" w:rsidR="004F0749" w:rsidRPr="00167B62" w:rsidRDefault="004F0749" w:rsidP="004F0749">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2BDA976F" w14:textId="77777777" w:rsidR="004F0749" w:rsidRPr="00167B62" w:rsidRDefault="004F0749" w:rsidP="004F0749">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7BF04254" w14:textId="77777777" w:rsidR="004F0749" w:rsidRPr="00167B62" w:rsidRDefault="004F0749" w:rsidP="004F0749">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4B2D9BE2" w14:textId="77777777" w:rsidR="004F0749" w:rsidRPr="00167B62" w:rsidRDefault="004F0749" w:rsidP="004F0749">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c>
          <w:tcPr>
            <w:tcW w:w="143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2FC2013F" w14:textId="77777777" w:rsidR="004F0749" w:rsidRPr="00167B62" w:rsidRDefault="004F0749" w:rsidP="004F0749">
            <w:pPr>
              <w:widowControl/>
              <w:jc w:val="center"/>
              <w:textAlignment w:val="center"/>
              <w:rPr>
                <w:rFonts w:ascii="Arial" w:eastAsia="ＭＳ Ｐゴシック" w:hAnsi="Arial" w:cs="Arial"/>
                <w:kern w:val="0"/>
                <w:sz w:val="18"/>
                <w:szCs w:val="18"/>
              </w:rPr>
            </w:pPr>
            <w:r w:rsidRPr="00C14DFB">
              <w:rPr>
                <w:rFonts w:ascii="ＭＳ Ｐゴシック" w:eastAsia="ＭＳ Ｐゴシック" w:hAnsi="ＭＳ Ｐゴシック" w:cs="Arial" w:hint="eastAsia"/>
                <w:b/>
                <w:bCs/>
                <w:kern w:val="24"/>
                <w:sz w:val="18"/>
                <w:szCs w:val="18"/>
                <w:lang w:eastAsia="zh-TW"/>
              </w:rPr>
              <w:t>（期間年平均）</w:t>
            </w:r>
          </w:p>
        </w:tc>
      </w:tr>
      <w:tr w:rsidR="00167B62" w:rsidRPr="00167B62" w14:paraId="6DD7C818" w14:textId="77777777" w:rsidTr="004F0749">
        <w:trPr>
          <w:trHeight w:val="473"/>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3A337D68" w14:textId="5C8FCCA3"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はさまれ・巻き込まれ（人）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45ED6E5" w14:textId="1C1F410D" w:rsidR="004F0749" w:rsidRPr="00167B62" w:rsidRDefault="004F0749" w:rsidP="005139F5">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0.2</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5670069" w14:textId="663CA0EC"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B87813A" w14:textId="12825F77"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0.6</w:t>
            </w:r>
          </w:p>
        </w:tc>
        <w:tc>
          <w:tcPr>
            <w:tcW w:w="143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8757A0B" w14:textId="59787DC9"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0.8</w:t>
            </w:r>
          </w:p>
        </w:tc>
      </w:tr>
      <w:tr w:rsidR="00167B62" w:rsidRPr="00167B62" w14:paraId="4C08D210" w14:textId="77777777" w:rsidTr="004F0749">
        <w:trPr>
          <w:trHeight w:val="473"/>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0A24213B" w14:textId="77777777" w:rsidR="004F0749" w:rsidRPr="00167B62" w:rsidRDefault="004F0749" w:rsidP="004F0749">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271B861D"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5F4CA6B" w14:textId="215CDEDA" w:rsidR="004F0749" w:rsidRPr="00167B62" w:rsidRDefault="004F0749" w:rsidP="005139F5">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B065A70" w14:textId="1BF87A0E"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200.0</w:t>
            </w:r>
          </w:p>
        </w:tc>
        <w:tc>
          <w:tcPr>
            <w:tcW w:w="1437" w:type="dxa"/>
            <w:tcBorders>
              <w:top w:val="single" w:sz="4"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3DC86649" w14:textId="21134EEA" w:rsidR="004F0749" w:rsidRPr="00167B62" w:rsidRDefault="004F0749" w:rsidP="005139F5">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300.0</w:t>
            </w:r>
          </w:p>
        </w:tc>
      </w:tr>
      <w:tr w:rsidR="00167B62" w:rsidRPr="00167B62" w14:paraId="1D77DC42" w14:textId="77777777" w:rsidTr="004F0749">
        <w:trPr>
          <w:trHeight w:val="473"/>
        </w:trPr>
        <w:tc>
          <w:tcPr>
            <w:tcW w:w="2268"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14:paraId="096F9DF6" w14:textId="0F6C8ACC"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18"/>
                <w:szCs w:val="18"/>
              </w:rPr>
              <w:t>製造業計（人）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1A0B9A4C" w14:textId="7C1F58EF" w:rsidR="004F0749" w:rsidRPr="00167B62" w:rsidRDefault="004F0749" w:rsidP="005139F5">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3.0</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A2B045D" w14:textId="01505B97"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2.4</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F534ACF" w14:textId="7554698F"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1.8</w:t>
            </w:r>
          </w:p>
        </w:tc>
        <w:tc>
          <w:tcPr>
            <w:tcW w:w="1437" w:type="dxa"/>
            <w:tcBorders>
              <w:top w:val="single" w:sz="8" w:space="0" w:color="000000"/>
              <w:left w:val="single" w:sz="8"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969DE09" w14:textId="07DA2259"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1"/>
                <w:szCs w:val="21"/>
              </w:rPr>
              <w:t>1.4</w:t>
            </w:r>
          </w:p>
        </w:tc>
      </w:tr>
      <w:tr w:rsidR="00167B62" w:rsidRPr="00167B62" w14:paraId="39E18278" w14:textId="77777777" w:rsidTr="004F0749">
        <w:trPr>
          <w:trHeight w:val="473"/>
        </w:trPr>
        <w:tc>
          <w:tcPr>
            <w:tcW w:w="2268"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A49936A" w14:textId="77777777" w:rsidR="004F0749" w:rsidRPr="00167B62" w:rsidRDefault="004F0749" w:rsidP="004F0749">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3A90F45" w14:textId="77777777" w:rsidR="004F0749" w:rsidRPr="00167B62" w:rsidRDefault="004F0749" w:rsidP="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57BB81A9" w14:textId="189BA8F2" w:rsidR="004F0749" w:rsidRPr="00167B62" w:rsidRDefault="004F0749" w:rsidP="005139F5">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20.0</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4F6A280E" w14:textId="4F3AA596"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40.0</w:t>
            </w:r>
          </w:p>
        </w:tc>
        <w:tc>
          <w:tcPr>
            <w:tcW w:w="1437" w:type="dxa"/>
            <w:tcBorders>
              <w:top w:val="single" w:sz="4"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368F7DFF" w14:textId="605F4E76" w:rsidR="004F0749" w:rsidRPr="00167B62" w:rsidRDefault="004F0749">
            <w:pPr>
              <w:widowControl/>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1"/>
                <w:szCs w:val="21"/>
              </w:rPr>
              <w:t>▲</w:t>
            </w:r>
            <w:r w:rsidRPr="00C14DFB">
              <w:rPr>
                <w:rFonts w:ascii="ＭＳ Ｐゴシック" w:eastAsia="ＭＳ Ｐゴシック" w:hAnsi="ＭＳ Ｐゴシック" w:cs="Arial"/>
                <w:kern w:val="24"/>
                <w:sz w:val="21"/>
                <w:szCs w:val="21"/>
              </w:rPr>
              <w:t>53.3</w:t>
            </w:r>
          </w:p>
        </w:tc>
      </w:tr>
    </w:tbl>
    <w:p w14:paraId="2BBB136B" w14:textId="149E7DA6" w:rsidR="006205F9" w:rsidRPr="00167B62" w:rsidRDefault="006205F9" w:rsidP="00C14DFB">
      <w:pPr>
        <w:overflowPunct w:val="0"/>
        <w:ind w:firstLineChars="300" w:firstLine="723"/>
        <w:jc w:val="left"/>
        <w:textAlignment w:val="baseline"/>
        <w:rPr>
          <w:rFonts w:asciiTheme="majorEastAsia" w:hAnsiTheme="majorEastAsia"/>
          <w:b/>
          <w:kern w:val="0"/>
        </w:rPr>
      </w:pPr>
    </w:p>
    <w:p w14:paraId="02E3FAE7" w14:textId="52C7FCAA" w:rsidR="00410164" w:rsidRPr="00167B62" w:rsidRDefault="00410164" w:rsidP="00410164">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（２）死傷災害の発生状況と対策の方向性</w:t>
      </w:r>
    </w:p>
    <w:p w14:paraId="09478BB6" w14:textId="1349052D" w:rsidR="00FA05A1" w:rsidRPr="00167B62" w:rsidRDefault="00410164" w:rsidP="00092299">
      <w:pPr>
        <w:overflowPunct w:val="0"/>
        <w:ind w:leftChars="200" w:left="48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死傷災害については、</w:t>
      </w:r>
      <w:r w:rsidR="001D53A7" w:rsidRPr="00167B62">
        <w:rPr>
          <w:rFonts w:ascii="ＭＳ 明朝" w:eastAsia="ＭＳ 明朝" w:hAnsi="ＭＳ 明朝" w:cs="ＭＳ 明朝"/>
          <w:kern w:val="0"/>
          <w:szCs w:val="24"/>
        </w:rPr>
        <w:t>1998（</w:t>
      </w:r>
      <w:r w:rsidR="001D53A7" w:rsidRPr="00167B62">
        <w:rPr>
          <w:rFonts w:ascii="ＭＳ 明朝" w:eastAsia="ＭＳ 明朝" w:hAnsi="ＭＳ 明朝" w:cs="ＭＳ 明朝" w:hint="eastAsia"/>
          <w:kern w:val="0"/>
          <w:szCs w:val="24"/>
        </w:rPr>
        <w:t>平成</w:t>
      </w:r>
      <w:r w:rsidR="001D53A7" w:rsidRPr="00167B62">
        <w:rPr>
          <w:rFonts w:ascii="ＭＳ 明朝" w:eastAsia="ＭＳ 明朝" w:hAnsi="ＭＳ 明朝" w:cs="ＭＳ 明朝"/>
          <w:kern w:val="0"/>
          <w:szCs w:val="24"/>
        </w:rPr>
        <w:t>10）</w:t>
      </w:r>
      <w:r w:rsidR="001D53A7" w:rsidRPr="00167B62">
        <w:rPr>
          <w:rFonts w:ascii="ＭＳ 明朝" w:eastAsia="ＭＳ 明朝" w:hAnsi="ＭＳ 明朝" w:cs="ＭＳ 明朝" w:hint="eastAsia"/>
          <w:kern w:val="0"/>
          <w:szCs w:val="24"/>
        </w:rPr>
        <w:t>年</w:t>
      </w:r>
      <w:r w:rsidR="00267021" w:rsidRPr="00167B62">
        <w:rPr>
          <w:rFonts w:ascii="ＭＳ 明朝" w:eastAsia="ＭＳ 明朝" w:hAnsi="ＭＳ 明朝" w:cs="ＭＳ 明朝" w:hint="eastAsia"/>
          <w:kern w:val="0"/>
          <w:szCs w:val="24"/>
        </w:rPr>
        <w:t>以降</w:t>
      </w:r>
      <w:r w:rsidRPr="00167B62">
        <w:rPr>
          <w:rFonts w:ascii="ＭＳ 明朝" w:eastAsia="ＭＳ 明朝" w:hAnsi="ＭＳ 明朝" w:cs="ＭＳ 明朝" w:hint="eastAsia"/>
          <w:kern w:val="0"/>
          <w:szCs w:val="24"/>
        </w:rPr>
        <w:t>の</w:t>
      </w:r>
      <w:r w:rsidRPr="00167B62">
        <w:rPr>
          <w:rFonts w:ascii="ＭＳ 明朝" w:eastAsia="ＭＳ 明朝" w:hAnsi="ＭＳ 明朝" w:cs="ＭＳ 明朝"/>
          <w:kern w:val="0"/>
          <w:szCs w:val="24"/>
        </w:rPr>
        <w:t>20年間で</w:t>
      </w:r>
      <w:r w:rsidR="00321C4B" w:rsidRPr="00167B62">
        <w:rPr>
          <w:rFonts w:ascii="ＭＳ 明朝" w:eastAsia="ＭＳ 明朝" w:hAnsi="ＭＳ 明朝" w:cs="ＭＳ 明朝"/>
          <w:kern w:val="0"/>
          <w:szCs w:val="24"/>
        </w:rPr>
        <w:t>17</w:t>
      </w:r>
      <w:r w:rsidR="00E71387" w:rsidRPr="00167B62">
        <w:rPr>
          <w:rFonts w:ascii="ＭＳ 明朝" w:eastAsia="ＭＳ 明朝" w:hAnsi="ＭＳ 明朝" w:cs="ＭＳ 明朝"/>
          <w:kern w:val="0"/>
          <w:szCs w:val="24"/>
        </w:rPr>
        <w:t>.5</w:t>
      </w:r>
      <w:r w:rsidRPr="00167B62">
        <w:rPr>
          <w:rFonts w:ascii="ＭＳ 明朝" w:eastAsia="ＭＳ 明朝" w:hAnsi="ＭＳ 明朝" w:cs="ＭＳ 明朝"/>
          <w:kern w:val="0"/>
          <w:szCs w:val="24"/>
        </w:rPr>
        <w:t>％の減少となっている</w:t>
      </w:r>
      <w:r w:rsidR="00FA05A1" w:rsidRPr="00167B62">
        <w:rPr>
          <w:rFonts w:ascii="ＭＳ 明朝" w:eastAsia="ＭＳ 明朝" w:hAnsi="ＭＳ 明朝" w:cs="ＭＳ 明朝" w:hint="eastAsia"/>
          <w:kern w:val="0"/>
          <w:szCs w:val="24"/>
        </w:rPr>
        <w:t>。</w:t>
      </w:r>
    </w:p>
    <w:p w14:paraId="1C3FA73B" w14:textId="5DD774F6" w:rsidR="00410164" w:rsidRPr="00167B62" w:rsidRDefault="00FA05A1" w:rsidP="00C14DFB">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しかしながら、</w:t>
      </w:r>
      <w:r w:rsidR="00267021" w:rsidRPr="00167B62">
        <w:rPr>
          <w:rFonts w:ascii="ＭＳ 明朝" w:eastAsia="ＭＳ 明朝" w:hAnsi="ＭＳ 明朝" w:cs="ＭＳ 明朝" w:hint="eastAsia"/>
          <w:kern w:val="0"/>
          <w:szCs w:val="24"/>
        </w:rPr>
        <w:t>減少</w:t>
      </w:r>
      <w:r w:rsidRPr="00167B62">
        <w:rPr>
          <w:rFonts w:ascii="ＭＳ 明朝" w:eastAsia="ＭＳ 明朝" w:hAnsi="ＭＳ 明朝" w:cs="ＭＳ 明朝" w:hint="eastAsia"/>
          <w:kern w:val="0"/>
          <w:szCs w:val="24"/>
        </w:rPr>
        <w:t>幅は徐々に小さくなっており</w:t>
      </w:r>
      <w:r w:rsidR="00267021" w:rsidRPr="00167B62">
        <w:rPr>
          <w:rFonts w:ascii="ＭＳ 明朝" w:eastAsia="ＭＳ 明朝" w:hAnsi="ＭＳ 明朝" w:cs="ＭＳ 明朝" w:hint="eastAsia"/>
          <w:kern w:val="0"/>
          <w:szCs w:val="24"/>
        </w:rPr>
        <w:t>、</w:t>
      </w:r>
      <w:r w:rsidR="001D53A7" w:rsidRPr="00167B62">
        <w:rPr>
          <w:rFonts w:ascii="ＭＳ 明朝" w:eastAsia="ＭＳ 明朝" w:hAnsi="ＭＳ 明朝" w:cs="ＭＳ 明朝"/>
          <w:kern w:val="0"/>
          <w:szCs w:val="24"/>
        </w:rPr>
        <w:t>2008（平成20）年</w:t>
      </w:r>
      <w:r w:rsidR="00410164" w:rsidRPr="00167B62">
        <w:rPr>
          <w:rFonts w:ascii="ＭＳ 明朝" w:eastAsia="ＭＳ 明朝" w:hAnsi="ＭＳ 明朝" w:cs="ＭＳ 明朝"/>
          <w:kern w:val="0"/>
          <w:szCs w:val="24"/>
        </w:rPr>
        <w:t>以降における減少は極めて低調な状況にある。</w:t>
      </w:r>
      <w:r w:rsidR="00410164" w:rsidRPr="00167B62">
        <w:rPr>
          <w:rFonts w:ascii="ＭＳ 明朝" w:eastAsia="ＭＳ 明朝" w:hAnsi="ＭＳ 明朝" w:cs="ＭＳ 明朝" w:hint="eastAsia"/>
          <w:kern w:val="0"/>
          <w:szCs w:val="24"/>
        </w:rPr>
        <w:t>これを業種別に見ると、製造業、建設業においては、件数の絶対数は依然として多いものの、</w:t>
      </w:r>
      <w:r w:rsidRPr="00167B62">
        <w:rPr>
          <w:rFonts w:ascii="ＭＳ 明朝" w:eastAsia="ＭＳ 明朝" w:hAnsi="ＭＳ 明朝" w:cs="ＭＳ 明朝" w:hint="eastAsia"/>
          <w:kern w:val="0"/>
          <w:szCs w:val="24"/>
        </w:rPr>
        <w:t>その</w:t>
      </w:r>
      <w:r w:rsidR="00410164" w:rsidRPr="00167B62">
        <w:rPr>
          <w:rFonts w:ascii="ＭＳ 明朝" w:eastAsia="ＭＳ 明朝" w:hAnsi="ＭＳ 明朝" w:cs="ＭＳ 明朝" w:hint="eastAsia"/>
          <w:kern w:val="0"/>
          <w:szCs w:val="24"/>
        </w:rPr>
        <w:t>減少率は全業種平均を大幅に上回っている。その一方で、第三次産業の</w:t>
      </w:r>
      <w:r w:rsidRPr="00167B62">
        <w:rPr>
          <w:rFonts w:ascii="ＭＳ 明朝" w:eastAsia="ＭＳ 明朝" w:hAnsi="ＭＳ 明朝" w:cs="ＭＳ 明朝" w:hint="eastAsia"/>
          <w:kern w:val="0"/>
          <w:szCs w:val="24"/>
        </w:rPr>
        <w:t>中に</w:t>
      </w:r>
      <w:r w:rsidR="00410164" w:rsidRPr="00167B62">
        <w:rPr>
          <w:rFonts w:ascii="ＭＳ 明朝" w:eastAsia="ＭＳ 明朝" w:hAnsi="ＭＳ 明朝" w:cs="ＭＳ 明朝" w:hint="eastAsia"/>
          <w:kern w:val="0"/>
          <w:szCs w:val="24"/>
        </w:rPr>
        <w:t>は、労働者数の増加を考慮したとしても</w:t>
      </w:r>
      <w:r w:rsidRPr="00167B62">
        <w:rPr>
          <w:rFonts w:ascii="ＭＳ 明朝" w:eastAsia="ＭＳ 明朝" w:hAnsi="ＭＳ 明朝" w:cs="ＭＳ 明朝" w:hint="eastAsia"/>
          <w:kern w:val="0"/>
          <w:szCs w:val="24"/>
        </w:rPr>
        <w:t>死傷者数の</w:t>
      </w:r>
      <w:r w:rsidR="00410164" w:rsidRPr="00167B62">
        <w:rPr>
          <w:rFonts w:ascii="ＭＳ 明朝" w:eastAsia="ＭＳ 明朝" w:hAnsi="ＭＳ 明朝" w:cs="ＭＳ 明朝" w:hint="eastAsia"/>
          <w:kern w:val="0"/>
          <w:szCs w:val="24"/>
        </w:rPr>
        <w:t>増加が著しい</w:t>
      </w:r>
      <w:r w:rsidRPr="00167B62">
        <w:rPr>
          <w:rFonts w:ascii="ＭＳ 明朝" w:eastAsia="ＭＳ 明朝" w:hAnsi="ＭＳ 明朝" w:cs="ＭＳ 明朝" w:hint="eastAsia"/>
          <w:kern w:val="0"/>
          <w:szCs w:val="24"/>
        </w:rPr>
        <w:t>業種がある</w:t>
      </w:r>
      <w:r w:rsidR="00EB5D40" w:rsidRPr="00167B62">
        <w:rPr>
          <w:rFonts w:ascii="ＭＳ 明朝" w:eastAsia="ＭＳ 明朝" w:hAnsi="ＭＳ 明朝" w:cs="ＭＳ 明朝" w:hint="eastAsia"/>
          <w:kern w:val="0"/>
          <w:szCs w:val="24"/>
        </w:rPr>
        <w:t>（表</w:t>
      </w:r>
      <w:r w:rsidR="0095665C" w:rsidRPr="00167B62">
        <w:rPr>
          <w:rFonts w:ascii="ＭＳ 明朝" w:eastAsia="ＭＳ 明朝" w:hAnsi="ＭＳ 明朝" w:cs="ＭＳ 明朝" w:hint="eastAsia"/>
          <w:kern w:val="0"/>
          <w:szCs w:val="24"/>
        </w:rPr>
        <w:t>６</w:t>
      </w:r>
      <w:r w:rsidR="00EB5D40"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w:t>
      </w:r>
    </w:p>
    <w:p w14:paraId="20C54333" w14:textId="1610FB49" w:rsidR="00267021" w:rsidRPr="00167B62" w:rsidRDefault="00EB5D40" w:rsidP="006D0E83">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また、事故の型別に見ると、</w:t>
      </w:r>
      <w:r w:rsidR="006D0E83" w:rsidRPr="00167B62">
        <w:rPr>
          <w:rFonts w:ascii="ＭＳ 明朝" w:eastAsia="ＭＳ 明朝" w:hAnsi="ＭＳ 明朝" w:cs="ＭＳ 明朝" w:hint="eastAsia"/>
          <w:kern w:val="0"/>
          <w:szCs w:val="24"/>
        </w:rPr>
        <w:t>製造業や建設業に多い、</w:t>
      </w:r>
      <w:r w:rsidR="001D53A7"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墜落・転落</w:t>
      </w:r>
      <w:r w:rsidR="001D53A7"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w:t>
      </w:r>
      <w:r w:rsidR="001D53A7"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はさまれ・巻き込まれ</w:t>
      </w:r>
      <w:r w:rsidR="001D53A7"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等については減少幅が全業種平均を大きく上回る一方で、</w:t>
      </w:r>
      <w:r w:rsidR="00D803E8"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転倒</w:t>
      </w:r>
      <w:r w:rsidR="00D803E8"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w:t>
      </w:r>
      <w:r w:rsidR="00D803E8"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動作の反動・無理な動作</w:t>
      </w:r>
      <w:r w:rsidR="00D803E8" w:rsidRPr="00167B62">
        <w:rPr>
          <w:rFonts w:ascii="ＭＳ 明朝" w:eastAsia="ＭＳ 明朝" w:hAnsi="ＭＳ 明朝" w:cs="ＭＳ 明朝" w:hint="eastAsia"/>
          <w:kern w:val="0"/>
          <w:szCs w:val="24"/>
        </w:rPr>
        <w:t>」</w:t>
      </w:r>
      <w:r w:rsidR="006D0E83" w:rsidRPr="00167B62">
        <w:rPr>
          <w:rFonts w:ascii="ＭＳ 明朝" w:eastAsia="ＭＳ 明朝" w:hAnsi="ＭＳ 明朝" w:cs="ＭＳ 明朝" w:hint="eastAsia"/>
          <w:kern w:val="0"/>
          <w:szCs w:val="24"/>
        </w:rPr>
        <w:t>といった高い</w:t>
      </w:r>
      <w:r w:rsidR="00D803E8" w:rsidRPr="00167B62">
        <w:rPr>
          <w:rFonts w:ascii="ＭＳ 明朝" w:eastAsia="ＭＳ 明朝" w:hAnsi="ＭＳ 明朝" w:cs="ＭＳ 明朝" w:hint="eastAsia"/>
          <w:kern w:val="0"/>
          <w:szCs w:val="24"/>
        </w:rPr>
        <w:t>年齢</w:t>
      </w:r>
      <w:r w:rsidR="006D0E83" w:rsidRPr="00167B62">
        <w:rPr>
          <w:rFonts w:ascii="ＭＳ 明朝" w:eastAsia="ＭＳ 明朝" w:hAnsi="ＭＳ 明朝" w:cs="ＭＳ 明朝" w:hint="eastAsia"/>
          <w:kern w:val="0"/>
          <w:szCs w:val="24"/>
        </w:rPr>
        <w:t>層で発生しやすいものについては、増加している状況にある（表</w:t>
      </w:r>
      <w:r w:rsidR="0095665C" w:rsidRPr="00167B62">
        <w:rPr>
          <w:rFonts w:ascii="ＭＳ 明朝" w:eastAsia="ＭＳ 明朝" w:hAnsi="ＭＳ 明朝" w:cs="ＭＳ 明朝" w:hint="eastAsia"/>
          <w:kern w:val="0"/>
          <w:szCs w:val="24"/>
        </w:rPr>
        <w:t>７</w:t>
      </w:r>
      <w:r w:rsidR="006D0E83" w:rsidRPr="00167B62">
        <w:rPr>
          <w:rFonts w:ascii="ＭＳ 明朝" w:eastAsia="ＭＳ 明朝" w:hAnsi="ＭＳ 明朝" w:cs="ＭＳ 明朝" w:hint="eastAsia"/>
          <w:kern w:val="0"/>
          <w:szCs w:val="24"/>
        </w:rPr>
        <w:t>）。</w:t>
      </w:r>
    </w:p>
    <w:p w14:paraId="17AD3350" w14:textId="7DDCE92B" w:rsidR="006D0E83" w:rsidRPr="00167B62" w:rsidRDefault="006D0E83">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その他、増加の著しい第三次産業について業種</w:t>
      </w:r>
      <w:r w:rsidR="00843F9E" w:rsidRPr="00167B62">
        <w:rPr>
          <w:rFonts w:ascii="ＭＳ 明朝" w:eastAsia="ＭＳ 明朝" w:hAnsi="ＭＳ 明朝" w:cs="ＭＳ 明朝" w:hint="eastAsia"/>
          <w:kern w:val="0"/>
          <w:szCs w:val="24"/>
        </w:rPr>
        <w:t>別に</w:t>
      </w:r>
      <w:r w:rsidRPr="00167B62">
        <w:rPr>
          <w:rFonts w:ascii="ＭＳ 明朝" w:eastAsia="ＭＳ 明朝" w:hAnsi="ＭＳ 明朝" w:cs="ＭＳ 明朝" w:hint="eastAsia"/>
          <w:kern w:val="0"/>
          <w:szCs w:val="24"/>
        </w:rPr>
        <w:t>見</w:t>
      </w:r>
      <w:r w:rsidR="00843F9E" w:rsidRPr="00167B62">
        <w:rPr>
          <w:rFonts w:ascii="ＭＳ 明朝" w:eastAsia="ＭＳ 明朝" w:hAnsi="ＭＳ 明朝" w:cs="ＭＳ 明朝" w:hint="eastAsia"/>
          <w:kern w:val="0"/>
          <w:szCs w:val="24"/>
        </w:rPr>
        <w:t>る</w:t>
      </w:r>
      <w:r w:rsidRPr="00167B62">
        <w:rPr>
          <w:rFonts w:ascii="ＭＳ 明朝" w:eastAsia="ＭＳ 明朝" w:hAnsi="ＭＳ 明朝" w:cs="ＭＳ 明朝" w:hint="eastAsia"/>
          <w:kern w:val="0"/>
          <w:szCs w:val="24"/>
        </w:rPr>
        <w:t>と、小売業や社会福祉施設においては、</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転倒</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や</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動作の反動・無理な動作</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が多く、</w:t>
      </w:r>
      <w:r w:rsidR="00267021" w:rsidRPr="00167B62">
        <w:rPr>
          <w:rFonts w:ascii="ＭＳ 明朝" w:eastAsia="ＭＳ 明朝" w:hAnsi="ＭＳ 明朝" w:cs="ＭＳ 明朝" w:hint="eastAsia"/>
          <w:kern w:val="0"/>
          <w:szCs w:val="24"/>
        </w:rPr>
        <w:t>被災者の</w:t>
      </w:r>
      <w:r w:rsidRPr="00167B62">
        <w:rPr>
          <w:rFonts w:ascii="ＭＳ 明朝" w:eastAsia="ＭＳ 明朝" w:hAnsi="ＭＳ 明朝" w:cs="ＭＳ 明朝" w:hint="eastAsia"/>
          <w:kern w:val="0"/>
          <w:szCs w:val="24"/>
        </w:rPr>
        <w:t>年齢も過半数は</w:t>
      </w:r>
      <w:r w:rsidRPr="00167B62">
        <w:rPr>
          <w:rFonts w:ascii="ＭＳ 明朝" w:eastAsia="ＭＳ 明朝" w:hAnsi="ＭＳ 明朝" w:cs="ＭＳ 明朝"/>
          <w:kern w:val="0"/>
          <w:szCs w:val="24"/>
        </w:rPr>
        <w:t>50歳以上である</w:t>
      </w:r>
      <w:r w:rsidR="007B0F27" w:rsidRPr="00167B62">
        <w:rPr>
          <w:rFonts w:ascii="ＭＳ 明朝" w:eastAsia="ＭＳ 明朝" w:hAnsi="ＭＳ 明朝" w:cs="ＭＳ 明朝" w:hint="eastAsia"/>
          <w:kern w:val="0"/>
          <w:szCs w:val="24"/>
        </w:rPr>
        <w:t>。</w:t>
      </w:r>
      <w:r w:rsidRPr="00167B62">
        <w:rPr>
          <w:rFonts w:ascii="ＭＳ 明朝" w:eastAsia="ＭＳ 明朝" w:hAnsi="ＭＳ 明朝" w:cs="ＭＳ 明朝"/>
          <w:kern w:val="0"/>
          <w:szCs w:val="24"/>
        </w:rPr>
        <w:t>飲食店については、</w:t>
      </w:r>
      <w:r w:rsidR="00D803E8" w:rsidRPr="00167B62">
        <w:rPr>
          <w:rFonts w:ascii="ＭＳ 明朝" w:eastAsia="ＭＳ 明朝" w:hAnsi="ＭＳ 明朝" w:cs="ＭＳ 明朝" w:hint="eastAsia"/>
          <w:kern w:val="0"/>
          <w:szCs w:val="24"/>
        </w:rPr>
        <w:t>「</w:t>
      </w:r>
      <w:r w:rsidR="00953BA4" w:rsidRPr="00167B62">
        <w:rPr>
          <w:rFonts w:ascii="ＭＳ 明朝" w:eastAsia="ＭＳ 明朝" w:hAnsi="ＭＳ 明朝" w:cs="ＭＳ 明朝" w:hint="eastAsia"/>
          <w:kern w:val="0"/>
          <w:szCs w:val="24"/>
        </w:rPr>
        <w:t>転倒</w:t>
      </w:r>
      <w:r w:rsidR="00D803E8" w:rsidRPr="00167B62">
        <w:rPr>
          <w:rFonts w:ascii="ＭＳ 明朝" w:eastAsia="ＭＳ 明朝" w:hAnsi="ＭＳ 明朝" w:cs="ＭＳ 明朝" w:hint="eastAsia"/>
          <w:kern w:val="0"/>
          <w:szCs w:val="24"/>
        </w:rPr>
        <w:t>」</w:t>
      </w:r>
      <w:r w:rsidR="00953BA4" w:rsidRPr="00167B62">
        <w:rPr>
          <w:rFonts w:ascii="ＭＳ 明朝" w:eastAsia="ＭＳ 明朝" w:hAnsi="ＭＳ 明朝" w:cs="ＭＳ 明朝" w:hint="eastAsia"/>
          <w:kern w:val="0"/>
          <w:szCs w:val="24"/>
        </w:rPr>
        <w:t>に加え、</w:t>
      </w:r>
      <w:r w:rsidRPr="00167B62">
        <w:rPr>
          <w:rFonts w:ascii="ＭＳ 明朝" w:eastAsia="ＭＳ 明朝" w:hAnsi="ＭＳ 明朝" w:cs="ＭＳ 明朝" w:hint="eastAsia"/>
          <w:kern w:val="0"/>
          <w:szCs w:val="24"/>
        </w:rPr>
        <w:t>調理中の</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切れ・こすれ</w:t>
      </w:r>
      <w:r w:rsidR="00D803E8" w:rsidRPr="00167B62">
        <w:rPr>
          <w:rFonts w:ascii="ＭＳ 明朝" w:eastAsia="ＭＳ 明朝" w:hAnsi="ＭＳ 明朝" w:cs="ＭＳ 明朝" w:hint="eastAsia"/>
          <w:kern w:val="0"/>
          <w:szCs w:val="24"/>
        </w:rPr>
        <w:t>」や「</w:t>
      </w:r>
      <w:r w:rsidRPr="00167B62">
        <w:rPr>
          <w:rFonts w:ascii="ＭＳ 明朝" w:eastAsia="ＭＳ 明朝" w:hAnsi="ＭＳ 明朝" w:cs="ＭＳ 明朝" w:hint="eastAsia"/>
          <w:kern w:val="0"/>
          <w:szCs w:val="24"/>
        </w:rPr>
        <w:t>高温・低温の物との接触</w:t>
      </w:r>
      <w:r w:rsidR="00D803E8" w:rsidRPr="00167B62">
        <w:rPr>
          <w:rFonts w:ascii="ＭＳ 明朝" w:eastAsia="ＭＳ 明朝" w:hAnsi="ＭＳ 明朝" w:cs="ＭＳ 明朝" w:hint="eastAsia"/>
          <w:kern w:val="0"/>
          <w:szCs w:val="24"/>
        </w:rPr>
        <w:t>」</w:t>
      </w:r>
      <w:r w:rsidRPr="00167B62">
        <w:rPr>
          <w:rFonts w:ascii="ＭＳ 明朝" w:eastAsia="ＭＳ 明朝" w:hAnsi="ＭＳ 明朝" w:cs="ＭＳ 明朝" w:hint="eastAsia"/>
          <w:kern w:val="0"/>
          <w:szCs w:val="24"/>
        </w:rPr>
        <w:t>が多く、</w:t>
      </w:r>
      <w:r w:rsidR="002A6E8E" w:rsidRPr="00167B62">
        <w:rPr>
          <w:rFonts w:ascii="ＭＳ 明朝" w:eastAsia="ＭＳ 明朝" w:hAnsi="ＭＳ 明朝" w:cs="ＭＳ 明朝" w:hint="eastAsia"/>
          <w:kern w:val="0"/>
          <w:szCs w:val="24"/>
        </w:rPr>
        <w:t>被災者の年齢</w:t>
      </w:r>
      <w:r w:rsidR="00596483" w:rsidRPr="00167B62">
        <w:rPr>
          <w:rFonts w:ascii="ＭＳ 明朝" w:eastAsia="ＭＳ 明朝" w:hAnsi="ＭＳ 明朝" w:cs="ＭＳ 明朝" w:hint="eastAsia"/>
          <w:kern w:val="0"/>
          <w:szCs w:val="24"/>
        </w:rPr>
        <w:t>は</w:t>
      </w:r>
      <w:r w:rsidR="002A6E8E" w:rsidRPr="00167B62">
        <w:rPr>
          <w:rFonts w:ascii="ＭＳ 明朝" w:eastAsia="ＭＳ 明朝" w:hAnsi="ＭＳ 明朝" w:cs="ＭＳ 明朝" w:hint="eastAsia"/>
          <w:kern w:val="0"/>
          <w:szCs w:val="24"/>
        </w:rPr>
        <w:t>過半数</w:t>
      </w:r>
      <w:r w:rsidR="00596483" w:rsidRPr="00167B62">
        <w:rPr>
          <w:rFonts w:ascii="ＭＳ 明朝" w:eastAsia="ＭＳ 明朝" w:hAnsi="ＭＳ 明朝" w:cs="ＭＳ 明朝" w:hint="eastAsia"/>
          <w:kern w:val="0"/>
          <w:szCs w:val="24"/>
        </w:rPr>
        <w:t>弱が</w:t>
      </w:r>
      <w:r w:rsidR="002A6E8E" w:rsidRPr="00167B62">
        <w:rPr>
          <w:rFonts w:ascii="ＭＳ 明朝" w:eastAsia="ＭＳ 明朝" w:hAnsi="ＭＳ 明朝" w:cs="ＭＳ 明朝"/>
          <w:kern w:val="0"/>
          <w:szCs w:val="24"/>
        </w:rPr>
        <w:t>50歳以上であ</w:t>
      </w:r>
      <w:r w:rsidR="002A6E8E" w:rsidRPr="00167B62">
        <w:rPr>
          <w:rFonts w:ascii="ＭＳ 明朝" w:eastAsia="ＭＳ 明朝" w:hAnsi="ＭＳ 明朝" w:cs="ＭＳ 明朝" w:hint="eastAsia"/>
          <w:kern w:val="0"/>
          <w:szCs w:val="24"/>
        </w:rPr>
        <w:t>り、</w:t>
      </w:r>
      <w:r w:rsidR="002A6E8E" w:rsidRPr="00167B62">
        <w:rPr>
          <w:rFonts w:ascii="ＭＳ 明朝" w:eastAsia="ＭＳ 明朝" w:hAnsi="ＭＳ 明朝" w:cs="ＭＳ 明朝"/>
          <w:kern w:val="0"/>
          <w:szCs w:val="24"/>
        </w:rPr>
        <w:t>60歳以上で</w:t>
      </w:r>
      <w:r w:rsidR="00596483" w:rsidRPr="00167B62">
        <w:rPr>
          <w:rFonts w:ascii="ＭＳ 明朝" w:eastAsia="ＭＳ 明朝" w:hAnsi="ＭＳ 明朝" w:cs="ＭＳ 明朝" w:hint="eastAsia"/>
          <w:kern w:val="0"/>
          <w:szCs w:val="24"/>
        </w:rPr>
        <w:t>増加傾向が認められる。</w:t>
      </w:r>
    </w:p>
    <w:p w14:paraId="5EEF6ECE" w14:textId="69A30F5E" w:rsidR="00D803E8" w:rsidRPr="00167B62" w:rsidRDefault="00D803E8" w:rsidP="00B62F4E">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社会福祉施設等における転倒災害の増加等は、働き盛り世代の確保が難しく、また高年齢労働者が参入しやすいなど、高年齢労働者の数や割合が増加していることと関連していると考えられる。</w:t>
      </w:r>
    </w:p>
    <w:p w14:paraId="1E4AE824" w14:textId="672D52BA" w:rsidR="00B62F4E" w:rsidRPr="00167B62" w:rsidRDefault="00EB1951" w:rsidP="00B62F4E">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Theme="minorEastAsia" w:eastAsiaTheme="minorEastAsia" w:hAnsiTheme="minorEastAsia" w:cs="ＭＳ 明朝" w:hint="eastAsia"/>
          <w:kern w:val="0"/>
          <w:szCs w:val="24"/>
        </w:rPr>
        <w:t>また、</w:t>
      </w:r>
      <w:r w:rsidR="006205F9" w:rsidRPr="00167B62">
        <w:rPr>
          <w:rFonts w:asciiTheme="minorEastAsia" w:eastAsiaTheme="minorEastAsia" w:hAnsiTheme="minorEastAsia" w:cs="ＭＳ 明朝" w:hint="eastAsia"/>
          <w:kern w:val="0"/>
          <w:szCs w:val="24"/>
        </w:rPr>
        <w:t>第三次産業においては、</w:t>
      </w:r>
      <w:r w:rsidR="0001715C" w:rsidRPr="00167B62">
        <w:rPr>
          <w:rFonts w:asciiTheme="minorEastAsia" w:eastAsiaTheme="minorEastAsia" w:hAnsiTheme="minorEastAsia" w:cs="ＭＳ 明朝" w:hint="eastAsia"/>
          <w:kern w:val="0"/>
          <w:szCs w:val="24"/>
        </w:rPr>
        <w:t>多店舗展開の小売業のように事業場が分散して</w:t>
      </w:r>
      <w:r w:rsidR="006205F9" w:rsidRPr="00167B62">
        <w:rPr>
          <w:rFonts w:asciiTheme="minorEastAsia" w:eastAsiaTheme="minorEastAsia" w:hAnsiTheme="minorEastAsia" w:cs="ＭＳ 明朝" w:hint="eastAsia"/>
          <w:kern w:val="0"/>
          <w:szCs w:val="24"/>
        </w:rPr>
        <w:t>いる業態が多く</w:t>
      </w:r>
      <w:r w:rsidR="0001715C" w:rsidRPr="00167B62">
        <w:rPr>
          <w:rFonts w:asciiTheme="minorEastAsia" w:eastAsiaTheme="minorEastAsia" w:hAnsiTheme="minorEastAsia" w:cs="ＭＳ 明朝" w:hint="eastAsia"/>
          <w:kern w:val="0"/>
          <w:szCs w:val="24"/>
        </w:rPr>
        <w:t>、</w:t>
      </w:r>
      <w:r w:rsidR="006205F9" w:rsidRPr="00167B62">
        <w:rPr>
          <w:rFonts w:asciiTheme="minorEastAsia" w:eastAsiaTheme="minorEastAsia" w:hAnsiTheme="minorEastAsia" w:cs="ＭＳ 明朝" w:hint="eastAsia"/>
          <w:kern w:val="0"/>
          <w:szCs w:val="24"/>
        </w:rPr>
        <w:t>個々の事業場に与えられる</w:t>
      </w:r>
      <w:r w:rsidR="0001715C" w:rsidRPr="00167B62">
        <w:rPr>
          <w:rFonts w:asciiTheme="minorEastAsia" w:eastAsiaTheme="minorEastAsia" w:hAnsiTheme="minorEastAsia" w:cs="ＭＳ 明朝" w:hint="eastAsia"/>
          <w:kern w:val="0"/>
          <w:szCs w:val="24"/>
        </w:rPr>
        <w:t>権限や予算も十分でない</w:t>
      </w:r>
      <w:r w:rsidR="00D803E8" w:rsidRPr="00167B62">
        <w:rPr>
          <w:rFonts w:asciiTheme="minorEastAsia" w:eastAsiaTheme="minorEastAsia" w:hAnsiTheme="minorEastAsia" w:cs="ＭＳ 明朝" w:hint="eastAsia"/>
          <w:kern w:val="0"/>
          <w:szCs w:val="24"/>
        </w:rPr>
        <w:t>場合が多い</w:t>
      </w:r>
      <w:r w:rsidR="0001715C" w:rsidRPr="00167B62">
        <w:rPr>
          <w:rFonts w:asciiTheme="minorEastAsia" w:eastAsiaTheme="minorEastAsia" w:hAnsiTheme="minorEastAsia" w:cs="ＭＳ 明朝" w:hint="eastAsia"/>
          <w:kern w:val="0"/>
          <w:szCs w:val="24"/>
        </w:rPr>
        <w:t>ため、事業場ごとの安全衛生管理の仕組みが期待される役割を果たせていない</w:t>
      </w:r>
      <w:r w:rsidR="006205F9" w:rsidRPr="00167B62">
        <w:rPr>
          <w:rFonts w:asciiTheme="minorEastAsia" w:eastAsiaTheme="minorEastAsia" w:hAnsiTheme="minorEastAsia" w:cs="ＭＳ 明朝" w:hint="eastAsia"/>
          <w:kern w:val="0"/>
          <w:szCs w:val="24"/>
        </w:rPr>
        <w:t>場合があると考えられる。</w:t>
      </w:r>
      <w:r w:rsidR="0001715C" w:rsidRPr="00167B62">
        <w:rPr>
          <w:rFonts w:asciiTheme="minorEastAsia" w:eastAsiaTheme="minorEastAsia" w:hAnsiTheme="minorEastAsia" w:cs="ＭＳ 明朝" w:hint="eastAsia"/>
          <w:kern w:val="0"/>
          <w:szCs w:val="24"/>
        </w:rPr>
        <w:t>そのほか、第三次産業の多くの業種については、危険性の高い機械や化学物質等を使用</w:t>
      </w:r>
      <w:r w:rsidR="00D803E8" w:rsidRPr="00167B62">
        <w:rPr>
          <w:rFonts w:asciiTheme="minorEastAsia" w:eastAsiaTheme="minorEastAsia" w:hAnsiTheme="minorEastAsia" w:cs="ＭＳ 明朝" w:hint="eastAsia"/>
          <w:kern w:val="0"/>
          <w:szCs w:val="24"/>
        </w:rPr>
        <w:t>する機会が少ない</w:t>
      </w:r>
      <w:r w:rsidR="0001715C" w:rsidRPr="00167B62">
        <w:rPr>
          <w:rFonts w:asciiTheme="minorEastAsia" w:eastAsiaTheme="minorEastAsia" w:hAnsiTheme="minorEastAsia" w:cs="ＭＳ 明朝" w:hint="eastAsia"/>
          <w:kern w:val="0"/>
          <w:szCs w:val="24"/>
        </w:rPr>
        <w:t>ことから、事業者はもとより</w:t>
      </w:r>
      <w:r w:rsidR="006205F9" w:rsidRPr="00167B62">
        <w:rPr>
          <w:rFonts w:asciiTheme="minorEastAsia" w:eastAsiaTheme="minorEastAsia" w:hAnsiTheme="minorEastAsia" w:cs="ＭＳ 明朝" w:hint="eastAsia"/>
          <w:kern w:val="0"/>
          <w:szCs w:val="24"/>
        </w:rPr>
        <w:t>、</w:t>
      </w:r>
      <w:r w:rsidR="0001715C" w:rsidRPr="00167B62">
        <w:rPr>
          <w:rFonts w:asciiTheme="minorEastAsia" w:eastAsiaTheme="minorEastAsia" w:hAnsiTheme="minorEastAsia" w:cs="ＭＳ 明朝" w:hint="eastAsia"/>
          <w:kern w:val="0"/>
          <w:szCs w:val="24"/>
        </w:rPr>
        <w:t>労働者においても危険に対する認識が</w:t>
      </w:r>
      <w:r w:rsidR="00D803E8" w:rsidRPr="00167B62">
        <w:rPr>
          <w:rFonts w:asciiTheme="minorEastAsia" w:eastAsiaTheme="minorEastAsia" w:hAnsiTheme="minorEastAsia" w:cs="ＭＳ 明朝" w:hint="eastAsia"/>
          <w:kern w:val="0"/>
          <w:szCs w:val="24"/>
        </w:rPr>
        <w:t>足りず</w:t>
      </w:r>
      <w:r w:rsidR="006205F9" w:rsidRPr="00167B62">
        <w:rPr>
          <w:rFonts w:asciiTheme="minorEastAsia" w:eastAsiaTheme="minorEastAsia" w:hAnsiTheme="minorEastAsia" w:cs="ＭＳ 明朝" w:hint="eastAsia"/>
          <w:kern w:val="0"/>
          <w:szCs w:val="24"/>
        </w:rPr>
        <w:t>、このことも災害が減少しない要因と</w:t>
      </w:r>
      <w:r w:rsidR="0001715C" w:rsidRPr="00167B62">
        <w:rPr>
          <w:rFonts w:asciiTheme="minorEastAsia" w:eastAsiaTheme="minorEastAsia" w:hAnsiTheme="minorEastAsia" w:cs="ＭＳ 明朝" w:hint="eastAsia"/>
          <w:kern w:val="0"/>
          <w:szCs w:val="24"/>
        </w:rPr>
        <w:t>考えられる。</w:t>
      </w:r>
    </w:p>
    <w:p w14:paraId="76589F15" w14:textId="0B3CBC07" w:rsidR="006D0E83" w:rsidRPr="00167B62" w:rsidRDefault="006D0E83" w:rsidP="006D0E83">
      <w:pPr>
        <w:overflowPunct w:val="0"/>
        <w:ind w:leftChars="200" w:left="480" w:firstLineChars="100" w:firstLine="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こうしたことを踏まえると、</w:t>
      </w:r>
      <w:r w:rsidR="00D803E8" w:rsidRPr="00167B62">
        <w:rPr>
          <w:rFonts w:ascii="ＭＳ 明朝" w:eastAsia="ＭＳ 明朝" w:hAnsi="ＭＳ 明朝" w:cs="ＭＳ 明朝" w:hint="eastAsia"/>
          <w:kern w:val="0"/>
          <w:szCs w:val="24"/>
        </w:rPr>
        <w:t>労働力の</w:t>
      </w:r>
      <w:r w:rsidRPr="00167B62">
        <w:rPr>
          <w:rFonts w:ascii="ＭＳ 明朝" w:eastAsia="ＭＳ 明朝" w:hAnsi="ＭＳ 明朝" w:cs="ＭＳ 明朝" w:hint="eastAsia"/>
          <w:kern w:val="0"/>
          <w:szCs w:val="24"/>
        </w:rPr>
        <w:t>高</w:t>
      </w:r>
      <w:r w:rsidR="00D803E8" w:rsidRPr="00167B62">
        <w:rPr>
          <w:rFonts w:ascii="ＭＳ 明朝" w:eastAsia="ＭＳ 明朝" w:hAnsi="ＭＳ 明朝" w:cs="ＭＳ 明朝" w:hint="eastAsia"/>
          <w:kern w:val="0"/>
          <w:szCs w:val="24"/>
        </w:rPr>
        <w:t>齢化</w:t>
      </w:r>
      <w:r w:rsidR="006205F9" w:rsidRPr="00167B62">
        <w:rPr>
          <w:rFonts w:ascii="ＭＳ 明朝" w:eastAsia="ＭＳ 明朝" w:hAnsi="ＭＳ 明朝" w:cs="ＭＳ 明朝" w:hint="eastAsia"/>
          <w:kern w:val="0"/>
          <w:szCs w:val="24"/>
        </w:rPr>
        <w:t>や就業構造の変化</w:t>
      </w:r>
      <w:r w:rsidRPr="00167B62">
        <w:rPr>
          <w:rFonts w:ascii="ＭＳ 明朝" w:eastAsia="ＭＳ 明朝" w:hAnsi="ＭＳ 明朝" w:cs="ＭＳ 明朝" w:hint="eastAsia"/>
          <w:kern w:val="0"/>
          <w:szCs w:val="24"/>
        </w:rPr>
        <w:t>への対応等も考慮</w:t>
      </w:r>
      <w:r w:rsidR="00D803E8" w:rsidRPr="00167B62">
        <w:rPr>
          <w:rFonts w:ascii="ＭＳ 明朝" w:eastAsia="ＭＳ 明朝" w:hAnsi="ＭＳ 明朝" w:cs="ＭＳ 明朝" w:hint="eastAsia"/>
          <w:kern w:val="0"/>
          <w:szCs w:val="24"/>
        </w:rPr>
        <w:t>して</w:t>
      </w:r>
      <w:r w:rsidRPr="00167B62">
        <w:rPr>
          <w:rFonts w:ascii="ＭＳ 明朝" w:eastAsia="ＭＳ 明朝" w:hAnsi="ＭＳ 明朝" w:cs="ＭＳ 明朝" w:hint="eastAsia"/>
          <w:kern w:val="0"/>
          <w:szCs w:val="24"/>
        </w:rPr>
        <w:t>、対策を推進していくことが必要</w:t>
      </w:r>
      <w:r w:rsidR="00697A85" w:rsidRPr="00167B62">
        <w:rPr>
          <w:rFonts w:ascii="ＭＳ 明朝" w:eastAsia="ＭＳ 明朝" w:hAnsi="ＭＳ 明朝" w:cs="ＭＳ 明朝" w:hint="eastAsia"/>
          <w:kern w:val="0"/>
          <w:szCs w:val="24"/>
        </w:rPr>
        <w:t>で</w:t>
      </w:r>
      <w:r w:rsidRPr="00167B62">
        <w:rPr>
          <w:rFonts w:ascii="ＭＳ 明朝" w:eastAsia="ＭＳ 明朝" w:hAnsi="ＭＳ 明朝" w:cs="ＭＳ 明朝" w:hint="eastAsia"/>
          <w:kern w:val="0"/>
          <w:szCs w:val="24"/>
        </w:rPr>
        <w:t>ある。</w:t>
      </w:r>
    </w:p>
    <w:p w14:paraId="0C56E1C9" w14:textId="340609EC" w:rsidR="00901A5C" w:rsidRPr="00167B62" w:rsidRDefault="000440B1" w:rsidP="00C14DFB">
      <w:pPr>
        <w:widowControl/>
        <w:jc w:val="left"/>
        <w:rPr>
          <w:rFonts w:ascii="ＭＳ 明朝" w:eastAsia="ＭＳ 明朝" w:hAnsi="ＭＳ 明朝" w:cs="ＭＳ 明朝"/>
          <w:kern w:val="0"/>
          <w:szCs w:val="24"/>
        </w:rPr>
      </w:pPr>
      <w:r w:rsidRPr="00167B62">
        <w:rPr>
          <w:rFonts w:ascii="ＭＳ 明朝" w:eastAsia="ＭＳ 明朝" w:hAnsi="ＭＳ 明朝" w:cs="ＭＳ 明朝"/>
          <w:kern w:val="0"/>
          <w:szCs w:val="24"/>
        </w:rPr>
        <w:br w:type="page"/>
      </w:r>
    </w:p>
    <w:tbl>
      <w:tblPr>
        <w:tblW w:w="8467" w:type="dxa"/>
        <w:tblInd w:w="720" w:type="dxa"/>
        <w:tblCellMar>
          <w:left w:w="0" w:type="dxa"/>
          <w:right w:w="0" w:type="dxa"/>
        </w:tblCellMar>
        <w:tblLook w:val="0600" w:firstRow="0" w:lastRow="0" w:firstColumn="0" w:lastColumn="0" w:noHBand="1" w:noVBand="1"/>
      </w:tblPr>
      <w:tblGrid>
        <w:gridCol w:w="2268"/>
        <w:gridCol w:w="1559"/>
        <w:gridCol w:w="1560"/>
        <w:gridCol w:w="1559"/>
        <w:gridCol w:w="1521"/>
      </w:tblGrid>
      <w:tr w:rsidR="00167B62" w:rsidRPr="00167B62" w14:paraId="00C501EA" w14:textId="77777777" w:rsidTr="00905500">
        <w:trPr>
          <w:trHeight w:val="376"/>
        </w:trPr>
        <w:tc>
          <w:tcPr>
            <w:tcW w:w="8467" w:type="dxa"/>
            <w:gridSpan w:val="5"/>
            <w:tcBorders>
              <w:top w:val="nil"/>
              <w:left w:val="nil"/>
              <w:bottom w:val="single" w:sz="8" w:space="0" w:color="000000"/>
              <w:right w:val="nil"/>
            </w:tcBorders>
            <w:shd w:val="clear" w:color="auto" w:fill="auto"/>
            <w:tcMar>
              <w:top w:w="11" w:type="dxa"/>
              <w:left w:w="11" w:type="dxa"/>
              <w:bottom w:w="0" w:type="dxa"/>
              <w:right w:w="11" w:type="dxa"/>
            </w:tcMar>
            <w:vAlign w:val="center"/>
            <w:hideMark/>
          </w:tcPr>
          <w:p w14:paraId="4573A670" w14:textId="1B9E091D"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2"/>
              </w:rPr>
              <w:t>《表</w:t>
            </w:r>
            <w:r w:rsidR="0095665C" w:rsidRPr="00C14DFB">
              <w:rPr>
                <w:rFonts w:ascii="ＭＳ Ｐゴシック" w:eastAsia="ＭＳ Ｐゴシック" w:hAnsi="Arial" w:cs="Arial" w:hint="eastAsia"/>
                <w:b/>
                <w:kern w:val="24"/>
                <w:sz w:val="22"/>
              </w:rPr>
              <w:t>６</w:t>
            </w:r>
            <w:r w:rsidRPr="00C14DFB">
              <w:rPr>
                <w:rFonts w:ascii="ＭＳ Ｐゴシック" w:eastAsia="ＭＳ Ｐゴシック" w:hAnsi="Arial" w:cs="Arial" w:hint="eastAsia"/>
                <w:b/>
                <w:kern w:val="24"/>
                <w:sz w:val="22"/>
              </w:rPr>
              <w:t>》災防計画期間ごとの業種別死傷災害の推移（９次防～１２次防）</w:t>
            </w:r>
          </w:p>
        </w:tc>
      </w:tr>
      <w:tr w:rsidR="00167B62" w:rsidRPr="00167B62" w14:paraId="48D2A555" w14:textId="77777777" w:rsidTr="00905500">
        <w:trPr>
          <w:trHeight w:val="376"/>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0E71EB7"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D920881"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bCs/>
                <w:kern w:val="24"/>
                <w:sz w:val="20"/>
                <w:szCs w:val="20"/>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65D20C8"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bCs/>
                <w:kern w:val="24"/>
                <w:sz w:val="20"/>
                <w:szCs w:val="20"/>
              </w:rPr>
              <w:t>10</w:t>
            </w:r>
            <w:r w:rsidRPr="00C14DFB">
              <w:rPr>
                <w:rFonts w:ascii="ＭＳ Ｐゴシック" w:eastAsia="ＭＳ Ｐゴシック" w:hAnsi="Arial" w:cs="Arial" w:hint="eastAsia"/>
                <w:b/>
                <w:bCs/>
                <w:kern w:val="24"/>
                <w:sz w:val="20"/>
                <w:szCs w:val="20"/>
              </w:rPr>
              <w:t>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DBF67B4"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bCs/>
                <w:kern w:val="24"/>
                <w:sz w:val="20"/>
                <w:szCs w:val="20"/>
              </w:rPr>
              <w:t>11</w:t>
            </w:r>
            <w:r w:rsidRPr="00C14DFB">
              <w:rPr>
                <w:rFonts w:ascii="ＭＳ Ｐゴシック" w:eastAsia="ＭＳ Ｐゴシック" w:hAnsi="Arial" w:cs="Arial" w:hint="eastAsia"/>
                <w:b/>
                <w:bCs/>
                <w:kern w:val="24"/>
                <w:sz w:val="20"/>
                <w:szCs w:val="20"/>
              </w:rPr>
              <w:t>次防</w:t>
            </w:r>
          </w:p>
        </w:tc>
        <w:tc>
          <w:tcPr>
            <w:tcW w:w="1521"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2FA566F"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bCs/>
                <w:kern w:val="24"/>
                <w:sz w:val="20"/>
                <w:szCs w:val="20"/>
              </w:rPr>
              <w:t>12</w:t>
            </w:r>
            <w:r w:rsidRPr="00C14DFB">
              <w:rPr>
                <w:rFonts w:ascii="ＭＳ Ｐゴシック" w:eastAsia="ＭＳ Ｐゴシック" w:hAnsi="Arial" w:cs="Arial" w:hint="eastAsia"/>
                <w:b/>
                <w:bCs/>
                <w:kern w:val="24"/>
                <w:sz w:val="20"/>
                <w:szCs w:val="20"/>
              </w:rPr>
              <w:t>次防</w:t>
            </w:r>
          </w:p>
        </w:tc>
      </w:tr>
      <w:tr w:rsidR="00167B62" w:rsidRPr="00167B62" w14:paraId="06F2AB69" w14:textId="77777777" w:rsidTr="00905500">
        <w:trPr>
          <w:trHeight w:val="376"/>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1D92E2" w14:textId="77777777" w:rsidR="00905500" w:rsidRPr="00C14DFB" w:rsidRDefault="00905500" w:rsidP="00905500">
            <w:pPr>
              <w:widowControl/>
              <w:jc w:val="left"/>
              <w:rPr>
                <w:rFonts w:ascii="Arial" w:eastAsia="ＭＳ Ｐゴシック" w:hAnsi="Arial" w:cs="Arial"/>
                <w:b/>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D98BC40" w14:textId="77777777" w:rsidR="00905500" w:rsidRPr="00C14DFB" w:rsidRDefault="00905500" w:rsidP="009055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77A960D" w14:textId="77777777" w:rsidR="00905500" w:rsidRPr="00C14DFB" w:rsidRDefault="00905500" w:rsidP="009055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4DB5067" w14:textId="77777777" w:rsidR="00905500" w:rsidRPr="00C14DFB" w:rsidRDefault="00905500" w:rsidP="009055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21"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CA87DE6" w14:textId="77777777" w:rsidR="00905500" w:rsidRPr="00C14DFB" w:rsidRDefault="00905500" w:rsidP="00905500">
            <w:pPr>
              <w:widowControl/>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r>
      <w:tr w:rsidR="00167B62" w:rsidRPr="00167B62" w14:paraId="3B3C2D38" w14:textId="77777777" w:rsidTr="00905500">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26A6A03B"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20"/>
                <w:szCs w:val="20"/>
              </w:rPr>
              <w:t>製造業（人）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15DBD0A" w14:textId="692B7722"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389.5</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42A1F05"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369.2</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EF4DC5B"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331.8</w:t>
            </w:r>
          </w:p>
        </w:tc>
        <w:tc>
          <w:tcPr>
            <w:tcW w:w="1521"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2B66B38" w14:textId="28DA3DEA"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28</w:t>
            </w:r>
            <w:r w:rsidR="00740989" w:rsidRPr="00C14DFB">
              <w:rPr>
                <w:rFonts w:ascii="ＭＳ Ｐゴシック" w:eastAsia="ＭＳ Ｐゴシック" w:hAnsi="ＭＳ Ｐゴシック" w:cs="Arial"/>
                <w:b/>
                <w:kern w:val="24"/>
                <w:sz w:val="20"/>
                <w:szCs w:val="20"/>
              </w:rPr>
              <w:t>9</w:t>
            </w:r>
            <w:r w:rsidRPr="00C14DFB">
              <w:rPr>
                <w:rFonts w:ascii="ＭＳ Ｐゴシック" w:eastAsia="ＭＳ Ｐゴシック" w:hAnsi="ＭＳ Ｐゴシック" w:cs="Arial"/>
                <w:b/>
                <w:kern w:val="24"/>
                <w:sz w:val="20"/>
                <w:szCs w:val="20"/>
              </w:rPr>
              <w:t>.0</w:t>
            </w:r>
          </w:p>
        </w:tc>
      </w:tr>
      <w:tr w:rsidR="00167B62" w:rsidRPr="00167B62" w14:paraId="4D2E92C2" w14:textId="77777777" w:rsidTr="00905500">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E9F8A13" w14:textId="77777777" w:rsidR="00905500" w:rsidRPr="00C14DFB" w:rsidRDefault="00905500"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980AE61"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8AE90E8" w14:textId="46B99827"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354B9C" w:rsidRPr="00C14DFB">
              <w:rPr>
                <w:rFonts w:ascii="ＭＳ Ｐゴシック" w:eastAsia="ＭＳ Ｐゴシック" w:hAnsi="Arial" w:cs="Arial"/>
                <w:b/>
                <w:kern w:val="24"/>
                <w:sz w:val="20"/>
                <w:szCs w:val="20"/>
              </w:rPr>
              <w:t>5.2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BFA1408" w14:textId="36D70F56"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1</w:t>
            </w:r>
            <w:r w:rsidR="00354B9C" w:rsidRPr="00C14DFB">
              <w:rPr>
                <w:rFonts w:ascii="ＭＳ Ｐゴシック" w:eastAsia="ＭＳ Ｐゴシック" w:hAnsi="ＭＳ Ｐゴシック" w:cs="Arial"/>
                <w:b/>
                <w:kern w:val="24"/>
                <w:sz w:val="20"/>
                <w:szCs w:val="20"/>
              </w:rPr>
              <w:t>4</w:t>
            </w:r>
            <w:r w:rsidRPr="00C14DFB">
              <w:rPr>
                <w:rFonts w:ascii="ＭＳ Ｐゴシック" w:eastAsia="ＭＳ Ｐゴシック" w:hAnsi="ＭＳ Ｐゴシック" w:cs="Arial"/>
                <w:b/>
                <w:kern w:val="24"/>
                <w:sz w:val="20"/>
                <w:szCs w:val="20"/>
              </w:rPr>
              <w:t>.</w:t>
            </w:r>
            <w:r w:rsidR="00354B9C" w:rsidRPr="00C14DFB">
              <w:rPr>
                <w:rFonts w:ascii="ＭＳ Ｐゴシック" w:eastAsia="ＭＳ Ｐゴシック" w:hAnsi="ＭＳ Ｐゴシック" w:cs="Arial"/>
                <w:b/>
                <w:kern w:val="24"/>
                <w:sz w:val="20"/>
                <w:szCs w:val="20"/>
              </w:rPr>
              <w:t>8</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23DF6B92" w14:textId="43753711"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740989" w:rsidRPr="00C14DFB">
              <w:rPr>
                <w:rFonts w:ascii="ＭＳ Ｐゴシック" w:eastAsia="ＭＳ Ｐゴシック" w:hAnsi="Arial" w:cs="Arial"/>
                <w:b/>
                <w:kern w:val="24"/>
                <w:sz w:val="20"/>
                <w:szCs w:val="20"/>
              </w:rPr>
              <w:t>2</w:t>
            </w:r>
            <w:r w:rsidRPr="00C14DFB">
              <w:rPr>
                <w:rFonts w:ascii="ＭＳ Ｐゴシック" w:eastAsia="ＭＳ Ｐゴシック" w:hAnsi="ＭＳ Ｐゴシック" w:cs="Arial"/>
                <w:b/>
                <w:kern w:val="24"/>
                <w:sz w:val="20"/>
                <w:szCs w:val="20"/>
              </w:rPr>
              <w:t>5</w:t>
            </w:r>
            <w:r w:rsidR="00740989" w:rsidRPr="00C14DFB">
              <w:rPr>
                <w:rFonts w:ascii="ＭＳ Ｐゴシック" w:eastAsia="ＭＳ Ｐゴシック" w:hAnsi="ＭＳ Ｐゴシック" w:cs="Arial"/>
                <w:b/>
                <w:kern w:val="24"/>
                <w:sz w:val="20"/>
                <w:szCs w:val="20"/>
              </w:rPr>
              <w:t>.8</w:t>
            </w:r>
          </w:p>
        </w:tc>
      </w:tr>
      <w:tr w:rsidR="00167B62" w:rsidRPr="00167B62" w14:paraId="2398908C" w14:textId="77777777" w:rsidTr="00905500">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0EC10AB3"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20"/>
                <w:szCs w:val="20"/>
              </w:rPr>
              <w:t>建設業（人）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EC42FEC" w14:textId="0140BC31"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358.3</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76F41BB"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265.4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2398A56"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206.6</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47CD231" w14:textId="019BDBD2"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w:t>
            </w:r>
            <w:r w:rsidR="00740989" w:rsidRPr="00C14DFB">
              <w:rPr>
                <w:rFonts w:ascii="ＭＳ Ｐゴシック" w:eastAsia="ＭＳ Ｐゴシック" w:hAnsi="ＭＳ Ｐゴシック" w:cs="Arial"/>
                <w:b/>
                <w:kern w:val="24"/>
                <w:sz w:val="20"/>
                <w:szCs w:val="20"/>
              </w:rPr>
              <w:t>82</w:t>
            </w:r>
            <w:r w:rsidRPr="00C14DFB">
              <w:rPr>
                <w:rFonts w:ascii="ＭＳ Ｐゴシック" w:eastAsia="ＭＳ Ｐゴシック" w:hAnsi="ＭＳ Ｐゴシック" w:cs="Arial"/>
                <w:b/>
                <w:kern w:val="24"/>
                <w:sz w:val="20"/>
                <w:szCs w:val="20"/>
              </w:rPr>
              <w:t>.</w:t>
            </w:r>
            <w:r w:rsidR="00740989" w:rsidRPr="00C14DFB">
              <w:rPr>
                <w:rFonts w:ascii="ＭＳ Ｐゴシック" w:eastAsia="ＭＳ Ｐゴシック" w:hAnsi="ＭＳ Ｐゴシック" w:cs="Arial"/>
                <w:b/>
                <w:kern w:val="24"/>
                <w:sz w:val="20"/>
                <w:szCs w:val="20"/>
              </w:rPr>
              <w:t>3</w:t>
            </w:r>
          </w:p>
        </w:tc>
      </w:tr>
      <w:tr w:rsidR="00167B62" w:rsidRPr="00167B62" w14:paraId="08443040" w14:textId="77777777" w:rsidTr="00905500">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EEE102B" w14:textId="77777777" w:rsidR="00905500" w:rsidRPr="00C14DFB" w:rsidRDefault="00905500"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DEF1C22"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9172E60" w14:textId="66DF998B"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2</w:t>
            </w:r>
            <w:r w:rsidR="00354B9C" w:rsidRPr="00C14DFB">
              <w:rPr>
                <w:rFonts w:ascii="ＭＳ Ｐゴシック" w:eastAsia="ＭＳ Ｐゴシック" w:hAnsi="ＭＳ Ｐゴシック" w:cs="Arial"/>
                <w:b/>
                <w:kern w:val="24"/>
                <w:sz w:val="20"/>
                <w:szCs w:val="20"/>
              </w:rPr>
              <w:t>5</w:t>
            </w:r>
            <w:r w:rsidRPr="00C14DFB">
              <w:rPr>
                <w:rFonts w:ascii="ＭＳ Ｐゴシック" w:eastAsia="ＭＳ Ｐゴシック" w:hAnsi="ＭＳ Ｐゴシック" w:cs="Arial"/>
                <w:b/>
                <w:kern w:val="24"/>
                <w:sz w:val="20"/>
                <w:szCs w:val="20"/>
              </w:rPr>
              <w:t>.</w:t>
            </w:r>
            <w:r w:rsidR="00354B9C" w:rsidRPr="00C14DFB">
              <w:rPr>
                <w:rFonts w:ascii="ＭＳ Ｐゴシック" w:eastAsia="ＭＳ Ｐゴシック" w:hAnsi="ＭＳ Ｐゴシック" w:cs="Arial"/>
                <w:b/>
                <w:kern w:val="24"/>
                <w:sz w:val="20"/>
                <w:szCs w:val="20"/>
              </w:rPr>
              <w:t>9</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95AF39C" w14:textId="7C351B9A"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4</w:t>
            </w:r>
            <w:r w:rsidR="00354B9C" w:rsidRPr="00C14DFB">
              <w:rPr>
                <w:rFonts w:ascii="ＭＳ Ｐゴシック" w:eastAsia="ＭＳ Ｐゴシック" w:hAnsi="ＭＳ Ｐゴシック" w:cs="Arial"/>
                <w:b/>
                <w:kern w:val="24"/>
                <w:sz w:val="20"/>
                <w:szCs w:val="20"/>
              </w:rPr>
              <w:t>2.3</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140A699" w14:textId="2594C49E"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740989" w:rsidRPr="00C14DFB">
              <w:rPr>
                <w:rFonts w:ascii="ＭＳ Ｐゴシック" w:eastAsia="ＭＳ Ｐゴシック" w:hAnsi="Arial" w:cs="Arial"/>
                <w:b/>
                <w:kern w:val="24"/>
                <w:sz w:val="20"/>
                <w:szCs w:val="20"/>
              </w:rPr>
              <w:t>49</w:t>
            </w:r>
            <w:r w:rsidRPr="00C14DFB">
              <w:rPr>
                <w:rFonts w:ascii="ＭＳ Ｐゴシック" w:eastAsia="ＭＳ Ｐゴシック" w:hAnsi="ＭＳ Ｐゴシック" w:cs="Arial"/>
                <w:b/>
                <w:kern w:val="24"/>
                <w:sz w:val="20"/>
                <w:szCs w:val="20"/>
              </w:rPr>
              <w:t>.</w:t>
            </w:r>
            <w:r w:rsidR="00740989" w:rsidRPr="00C14DFB">
              <w:rPr>
                <w:rFonts w:ascii="ＭＳ Ｐゴシック" w:eastAsia="ＭＳ Ｐゴシック" w:hAnsi="ＭＳ Ｐゴシック" w:cs="Arial"/>
                <w:b/>
                <w:kern w:val="24"/>
                <w:sz w:val="20"/>
                <w:szCs w:val="20"/>
              </w:rPr>
              <w:t>1</w:t>
            </w:r>
          </w:p>
        </w:tc>
      </w:tr>
      <w:tr w:rsidR="00167B62" w:rsidRPr="00167B62" w14:paraId="1C019717" w14:textId="77777777" w:rsidTr="00905500">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3AFBB39C"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hint="eastAsia"/>
                <w:b/>
                <w:kern w:val="24"/>
                <w:sz w:val="20"/>
                <w:szCs w:val="20"/>
                <w:lang w:eastAsia="zh-TW"/>
              </w:rPr>
              <w:t>陸上貨物運送事業</w:t>
            </w:r>
            <w:r w:rsidRPr="00C14DFB">
              <w:rPr>
                <w:rFonts w:ascii="ＭＳ Ｐゴシック" w:eastAsiaTheme="minorEastAsia" w:hAnsi="ＭＳ Ｐゴシック" w:cs="Arial" w:hint="eastAsia"/>
                <w:b/>
                <w:kern w:val="24"/>
                <w:sz w:val="20"/>
                <w:szCs w:val="20"/>
              </w:rPr>
              <w:t>（人）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5262F87" w14:textId="5A493EC0"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124.3</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04FA2F4E"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133.2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0CF56DF9"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112.8</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E88AA7F" w14:textId="2DDCF61C"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w:t>
            </w:r>
            <w:r w:rsidR="00740989" w:rsidRPr="00C14DFB">
              <w:rPr>
                <w:rFonts w:ascii="ＭＳ Ｐゴシック" w:eastAsia="ＭＳ Ｐゴシック" w:hAnsi="ＭＳ Ｐゴシック" w:cs="Arial"/>
                <w:b/>
                <w:kern w:val="24"/>
                <w:sz w:val="20"/>
                <w:szCs w:val="20"/>
              </w:rPr>
              <w:t>21</w:t>
            </w:r>
            <w:r w:rsidRPr="00C14DFB">
              <w:rPr>
                <w:rFonts w:ascii="ＭＳ Ｐゴシック" w:eastAsia="ＭＳ Ｐゴシック" w:hAnsi="ＭＳ Ｐゴシック" w:cs="Arial"/>
                <w:b/>
                <w:kern w:val="24"/>
                <w:sz w:val="20"/>
                <w:szCs w:val="20"/>
              </w:rPr>
              <w:t>.</w:t>
            </w:r>
            <w:r w:rsidR="00740989" w:rsidRPr="00C14DFB">
              <w:rPr>
                <w:rFonts w:ascii="ＭＳ Ｐゴシック" w:eastAsia="ＭＳ Ｐゴシック" w:hAnsi="ＭＳ Ｐゴシック" w:cs="Arial"/>
                <w:b/>
                <w:kern w:val="24"/>
                <w:sz w:val="20"/>
                <w:szCs w:val="20"/>
              </w:rPr>
              <w:t>3</w:t>
            </w:r>
          </w:p>
        </w:tc>
      </w:tr>
      <w:tr w:rsidR="00167B62" w:rsidRPr="00167B62" w14:paraId="74281117" w14:textId="77777777" w:rsidTr="00905500">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40E15BD" w14:textId="77777777" w:rsidR="00905500" w:rsidRPr="00C14DFB" w:rsidRDefault="00905500"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2B64B8F8"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218DC9B" w14:textId="2CA998C5"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 xml:space="preserve"> 7.2</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ED41056" w14:textId="308AC8C7"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354B9C" w:rsidRPr="00C14DFB">
              <w:rPr>
                <w:rFonts w:ascii="ＭＳ Ｐゴシック" w:eastAsia="ＭＳ Ｐゴシック" w:hAnsi="Arial" w:cs="Arial"/>
                <w:b/>
                <w:kern w:val="24"/>
                <w:sz w:val="20"/>
                <w:szCs w:val="20"/>
              </w:rPr>
              <w:t>9</w:t>
            </w:r>
            <w:r w:rsidRPr="00C14DFB">
              <w:rPr>
                <w:rFonts w:ascii="ＭＳ Ｐゴシック" w:eastAsia="ＭＳ Ｐゴシック" w:hAnsi="ＭＳ Ｐゴシック" w:cs="Arial"/>
                <w:b/>
                <w:kern w:val="24"/>
                <w:sz w:val="20"/>
                <w:szCs w:val="20"/>
              </w:rPr>
              <w:t>.3</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883678B" w14:textId="3644ECE3"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740989" w:rsidRPr="00C14DFB">
              <w:rPr>
                <w:rFonts w:ascii="ＭＳ Ｐゴシック" w:eastAsia="ＭＳ Ｐゴシック" w:hAnsi="Arial" w:cs="Arial"/>
                <w:b/>
                <w:kern w:val="24"/>
                <w:sz w:val="20"/>
                <w:szCs w:val="20"/>
              </w:rPr>
              <w:t>2.4</w:t>
            </w:r>
          </w:p>
        </w:tc>
      </w:tr>
      <w:tr w:rsidR="00167B62" w:rsidRPr="00167B62" w14:paraId="6719B086" w14:textId="77777777" w:rsidTr="00905500">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40249824"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20"/>
                <w:szCs w:val="20"/>
              </w:rPr>
              <w:t>林業（人）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6ED6F6C" w14:textId="27628E2E"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117.8</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DD873F9"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95.0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23E60D52"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100</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B99D1FD" w14:textId="05ECAA43"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8</w:t>
            </w:r>
            <w:r w:rsidR="00740989" w:rsidRPr="00C14DFB">
              <w:rPr>
                <w:rFonts w:ascii="ＭＳ Ｐゴシック" w:eastAsia="ＭＳ Ｐゴシック" w:hAnsi="ＭＳ Ｐゴシック" w:cs="Arial"/>
                <w:b/>
                <w:kern w:val="24"/>
                <w:sz w:val="20"/>
                <w:szCs w:val="20"/>
              </w:rPr>
              <w:t>9</w:t>
            </w:r>
            <w:r w:rsidRPr="00C14DFB">
              <w:rPr>
                <w:rFonts w:ascii="ＭＳ Ｐゴシック" w:eastAsia="ＭＳ Ｐゴシック" w:hAnsi="ＭＳ Ｐゴシック" w:cs="Arial"/>
                <w:b/>
                <w:kern w:val="24"/>
                <w:sz w:val="20"/>
                <w:szCs w:val="20"/>
              </w:rPr>
              <w:t>.</w:t>
            </w:r>
            <w:r w:rsidR="00740989" w:rsidRPr="00C14DFB">
              <w:rPr>
                <w:rFonts w:ascii="ＭＳ Ｐゴシック" w:eastAsia="ＭＳ Ｐゴシック" w:hAnsi="ＭＳ Ｐゴシック" w:cs="Arial"/>
                <w:b/>
                <w:kern w:val="24"/>
                <w:sz w:val="20"/>
                <w:szCs w:val="20"/>
              </w:rPr>
              <w:t>8</w:t>
            </w:r>
          </w:p>
        </w:tc>
      </w:tr>
      <w:tr w:rsidR="00167B62" w:rsidRPr="00167B62" w14:paraId="7F730A87" w14:textId="77777777" w:rsidTr="00905500">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F95E7CF" w14:textId="77777777" w:rsidR="00905500" w:rsidRPr="00C14DFB" w:rsidRDefault="00905500"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4EAD5F4"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01EBEBF" w14:textId="46CDF2CA"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00354B9C" w:rsidRPr="00C14DFB">
              <w:rPr>
                <w:rFonts w:ascii="ＭＳ Ｐゴシック" w:eastAsia="ＭＳ Ｐゴシック" w:hAnsi="Arial" w:cs="Arial"/>
                <w:b/>
                <w:kern w:val="24"/>
                <w:sz w:val="20"/>
                <w:szCs w:val="20"/>
              </w:rPr>
              <w:t>19.4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06885558" w14:textId="0D323ED9"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1</w:t>
            </w:r>
            <w:r w:rsidR="00354B9C" w:rsidRPr="00C14DFB">
              <w:rPr>
                <w:rFonts w:ascii="ＭＳ Ｐゴシック" w:eastAsia="ＭＳ Ｐゴシック" w:hAnsi="ＭＳ Ｐゴシック" w:cs="Arial"/>
                <w:b/>
                <w:kern w:val="24"/>
                <w:sz w:val="20"/>
                <w:szCs w:val="20"/>
              </w:rPr>
              <w:t>5</w:t>
            </w:r>
            <w:r w:rsidRPr="00C14DFB">
              <w:rPr>
                <w:rFonts w:ascii="ＭＳ Ｐゴシック" w:eastAsia="ＭＳ Ｐゴシック" w:hAnsi="ＭＳ Ｐゴシック" w:cs="Arial"/>
                <w:b/>
                <w:kern w:val="24"/>
                <w:sz w:val="20"/>
                <w:szCs w:val="20"/>
              </w:rPr>
              <w:t>.</w:t>
            </w:r>
            <w:r w:rsidR="00354B9C" w:rsidRPr="00C14DFB">
              <w:rPr>
                <w:rFonts w:ascii="ＭＳ Ｐゴシック" w:eastAsia="ＭＳ Ｐゴシック" w:hAnsi="ＭＳ Ｐゴシック" w:cs="Arial"/>
                <w:b/>
                <w:kern w:val="24"/>
                <w:sz w:val="20"/>
                <w:szCs w:val="20"/>
              </w:rPr>
              <w:t>1</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73ECE09" w14:textId="5AAA1551"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2</w:t>
            </w:r>
            <w:r w:rsidR="00740989" w:rsidRPr="00C14DFB">
              <w:rPr>
                <w:rFonts w:ascii="ＭＳ Ｐゴシック" w:eastAsia="ＭＳ Ｐゴシック" w:hAnsi="ＭＳ Ｐゴシック" w:cs="Arial"/>
                <w:b/>
                <w:kern w:val="24"/>
                <w:sz w:val="20"/>
                <w:szCs w:val="20"/>
              </w:rPr>
              <w:t>3</w:t>
            </w:r>
            <w:r w:rsidRPr="00C14DFB">
              <w:rPr>
                <w:rFonts w:ascii="ＭＳ Ｐゴシック" w:eastAsia="ＭＳ Ｐゴシック" w:hAnsi="ＭＳ Ｐゴシック" w:cs="Arial"/>
                <w:b/>
                <w:kern w:val="24"/>
                <w:sz w:val="20"/>
                <w:szCs w:val="20"/>
              </w:rPr>
              <w:t>.</w:t>
            </w:r>
            <w:r w:rsidR="00740989" w:rsidRPr="00C14DFB">
              <w:rPr>
                <w:rFonts w:ascii="ＭＳ Ｐゴシック" w:eastAsia="ＭＳ Ｐゴシック" w:hAnsi="ＭＳ Ｐゴシック" w:cs="Arial"/>
                <w:b/>
                <w:kern w:val="24"/>
                <w:sz w:val="20"/>
                <w:szCs w:val="20"/>
              </w:rPr>
              <w:t>4</w:t>
            </w:r>
          </w:p>
        </w:tc>
      </w:tr>
      <w:tr w:rsidR="00167B62" w:rsidRPr="00167B62" w14:paraId="4D79167C" w14:textId="77777777" w:rsidTr="00905500">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7B67E662"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20"/>
                <w:szCs w:val="20"/>
              </w:rPr>
              <w:t>小売業（人）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BFE3BDB" w14:textId="355CD27E"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120.3</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34B1CF2"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126.4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3A24855"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115.6</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3BDA53D" w14:textId="39C815AA"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w:t>
            </w:r>
            <w:r w:rsidR="00740989" w:rsidRPr="00C14DFB">
              <w:rPr>
                <w:rFonts w:ascii="ＭＳ Ｐゴシック" w:eastAsia="ＭＳ Ｐゴシック" w:hAnsi="ＭＳ Ｐゴシック" w:cs="Arial"/>
                <w:b/>
                <w:kern w:val="24"/>
                <w:sz w:val="20"/>
                <w:szCs w:val="20"/>
              </w:rPr>
              <w:t>20</w:t>
            </w:r>
            <w:r w:rsidRPr="00C14DFB">
              <w:rPr>
                <w:rFonts w:ascii="ＭＳ Ｐゴシック" w:eastAsia="ＭＳ Ｐゴシック" w:hAnsi="ＭＳ Ｐゴシック" w:cs="Arial"/>
                <w:b/>
                <w:kern w:val="24"/>
                <w:sz w:val="20"/>
                <w:szCs w:val="20"/>
              </w:rPr>
              <w:t>.8</w:t>
            </w:r>
          </w:p>
        </w:tc>
      </w:tr>
      <w:tr w:rsidR="00167B62" w:rsidRPr="00167B62" w14:paraId="0989F0A6" w14:textId="77777777" w:rsidTr="00354B9C">
        <w:trPr>
          <w:trHeight w:val="376"/>
        </w:trPr>
        <w:tc>
          <w:tcPr>
            <w:tcW w:w="2268" w:type="dxa"/>
            <w:tcBorders>
              <w:top w:val="nil"/>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39608085" w14:textId="77777777" w:rsidR="00905500" w:rsidRPr="00C14DFB" w:rsidRDefault="00905500"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62F3041"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B5B0176" w14:textId="38401B8B" w:rsidR="00905500" w:rsidRPr="00C14DFB" w:rsidRDefault="0096434C">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 xml:space="preserve">　</w:t>
            </w:r>
            <w:r w:rsidR="00354B9C" w:rsidRPr="00C14DFB">
              <w:rPr>
                <w:rFonts w:ascii="ＭＳ Ｐゴシック" w:eastAsia="ＭＳ Ｐゴシック" w:hAnsi="Arial" w:cs="Arial"/>
                <w:b/>
                <w:kern w:val="24"/>
                <w:sz w:val="20"/>
                <w:szCs w:val="20"/>
              </w:rPr>
              <w:t>5.1</w:t>
            </w:r>
            <w:r w:rsidR="00905500" w:rsidRPr="00C14DFB">
              <w:rPr>
                <w:rFonts w:ascii="ＭＳ Ｐゴシック" w:eastAsia="ＭＳ Ｐゴシック" w:hAnsi="ＭＳ Ｐゴシック" w:cs="Arial"/>
                <w:b/>
                <w:kern w:val="24"/>
                <w:sz w:val="20"/>
                <w:szCs w:val="20"/>
              </w:rPr>
              <w:t xml:space="preserve"> </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0D53C929" w14:textId="64530860"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3</w:t>
            </w:r>
            <w:r w:rsidR="00354B9C" w:rsidRPr="00C14DFB">
              <w:rPr>
                <w:rFonts w:ascii="ＭＳ Ｐゴシック" w:eastAsia="ＭＳ Ｐゴシック" w:hAnsi="ＭＳ Ｐゴシック" w:cs="Arial"/>
                <w:b/>
                <w:kern w:val="24"/>
                <w:sz w:val="20"/>
                <w:szCs w:val="20"/>
              </w:rPr>
              <w:t>.9</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258F3B2" w14:textId="0E6D7BB1" w:rsidR="00905500" w:rsidRPr="00C14DFB" w:rsidRDefault="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0</w:t>
            </w:r>
            <w:r w:rsidR="00740989" w:rsidRPr="00C14DFB">
              <w:rPr>
                <w:rFonts w:ascii="ＭＳ Ｐゴシック" w:eastAsia="ＭＳ Ｐゴシック" w:hAnsi="ＭＳ Ｐゴシック" w:cs="Arial"/>
                <w:b/>
                <w:kern w:val="24"/>
                <w:sz w:val="20"/>
                <w:szCs w:val="20"/>
              </w:rPr>
              <w:t>.4</w:t>
            </w:r>
          </w:p>
        </w:tc>
      </w:tr>
      <w:tr w:rsidR="00167B62" w:rsidRPr="00167B62" w14:paraId="0C905C2D" w14:textId="77777777" w:rsidTr="00354B9C">
        <w:trPr>
          <w:trHeight w:val="465"/>
        </w:trPr>
        <w:tc>
          <w:tcPr>
            <w:tcW w:w="2268" w:type="dxa"/>
            <w:tcBorders>
              <w:top w:val="single" w:sz="4" w:space="0" w:color="auto"/>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0BE1C2E3"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20"/>
                <w:szCs w:val="20"/>
              </w:rPr>
              <w:t>社会福祉施設（人）</w:t>
            </w:r>
          </w:p>
        </w:tc>
        <w:tc>
          <w:tcPr>
            <w:tcW w:w="1559" w:type="dxa"/>
            <w:tcBorders>
              <w:top w:val="single" w:sz="4" w:space="0" w:color="000000"/>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6EFE22E1" w14:textId="795B0D0B" w:rsidR="00905500" w:rsidRPr="00C14DFB" w:rsidRDefault="00354B9C"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19.8</w:t>
            </w:r>
          </w:p>
        </w:tc>
        <w:tc>
          <w:tcPr>
            <w:tcW w:w="1560" w:type="dxa"/>
            <w:tcBorders>
              <w:top w:val="single" w:sz="4" w:space="0" w:color="000000"/>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268CF638"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37</w:t>
            </w:r>
          </w:p>
        </w:tc>
        <w:tc>
          <w:tcPr>
            <w:tcW w:w="1559" w:type="dxa"/>
            <w:tcBorders>
              <w:top w:val="single" w:sz="4" w:space="0" w:color="000000"/>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08CE8C27" w14:textId="77777777" w:rsidR="00905500" w:rsidRPr="00C14DFB" w:rsidRDefault="00905500"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57.6</w:t>
            </w:r>
          </w:p>
        </w:tc>
        <w:tc>
          <w:tcPr>
            <w:tcW w:w="1521" w:type="dxa"/>
            <w:tcBorders>
              <w:top w:val="single" w:sz="4" w:space="0" w:color="000000"/>
              <w:left w:val="single" w:sz="8" w:space="0" w:color="000000"/>
              <w:bottom w:val="single" w:sz="4" w:space="0" w:color="auto"/>
              <w:right w:val="single" w:sz="8" w:space="0" w:color="000000"/>
            </w:tcBorders>
            <w:shd w:val="clear" w:color="auto" w:fill="auto"/>
            <w:tcMar>
              <w:top w:w="11" w:type="dxa"/>
              <w:left w:w="11" w:type="dxa"/>
              <w:bottom w:w="0" w:type="dxa"/>
              <w:right w:w="11" w:type="dxa"/>
            </w:tcMar>
            <w:vAlign w:val="center"/>
            <w:hideMark/>
          </w:tcPr>
          <w:p w14:paraId="76E3646B" w14:textId="43E66500" w:rsidR="00905500" w:rsidRPr="00C14DFB" w:rsidRDefault="00740989">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78</w:t>
            </w:r>
            <w:r w:rsidR="00905500" w:rsidRPr="00C14DFB">
              <w:rPr>
                <w:rFonts w:ascii="ＭＳ Ｐゴシック" w:eastAsia="ＭＳ Ｐゴシック" w:hAnsi="ＭＳ Ｐゴシック" w:cs="Arial"/>
                <w:b/>
                <w:kern w:val="24"/>
                <w:sz w:val="20"/>
                <w:szCs w:val="20"/>
              </w:rPr>
              <w:t>.</w:t>
            </w:r>
            <w:r w:rsidRPr="00C14DFB">
              <w:rPr>
                <w:rFonts w:ascii="ＭＳ Ｐゴシック" w:eastAsia="ＭＳ Ｐゴシック" w:hAnsi="ＭＳ Ｐゴシック" w:cs="Arial"/>
                <w:b/>
                <w:kern w:val="24"/>
                <w:sz w:val="20"/>
                <w:szCs w:val="20"/>
              </w:rPr>
              <w:t>3</w:t>
            </w:r>
          </w:p>
        </w:tc>
      </w:tr>
      <w:tr w:rsidR="00167B62" w:rsidRPr="00167B62" w14:paraId="4FCC199C" w14:textId="77777777" w:rsidTr="00740989">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96E8F33" w14:textId="09E8F8E4" w:rsidR="00740989" w:rsidRPr="00C14DFB" w:rsidRDefault="00740989" w:rsidP="00C14DFB">
            <w:pPr>
              <w:textAlignment w:val="center"/>
              <w:rPr>
                <w:rFonts w:ascii="ＭＳ Ｐゴシック" w:eastAsiaTheme="minorEastAsia" w:hAnsi="ＭＳ Ｐゴシック" w:cs="Arial"/>
                <w:b/>
                <w:kern w:val="24"/>
                <w:sz w:val="20"/>
                <w:szCs w:val="20"/>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tcPr>
          <w:p w14:paraId="51788E70" w14:textId="49A0F388" w:rsidR="00740989" w:rsidRPr="00C14DFB" w:rsidRDefault="00740989" w:rsidP="00905500">
            <w:pPr>
              <w:jc w:val="center"/>
              <w:textAlignment w:val="center"/>
              <w:rPr>
                <w:rFonts w:ascii="ＭＳ Ｐゴシック" w:eastAsia="ＭＳ Ｐゴシック" w:hAnsi="ＭＳ Ｐゴシック" w:cs="Arial"/>
                <w:b/>
                <w:kern w:val="24"/>
                <w:sz w:val="20"/>
                <w:szCs w:val="20"/>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tcPr>
          <w:p w14:paraId="18FD42A5" w14:textId="3EAB84CB" w:rsidR="00740989" w:rsidRPr="00C14DFB" w:rsidRDefault="00740989" w:rsidP="00905500">
            <w:pPr>
              <w:jc w:val="center"/>
              <w:textAlignment w:val="center"/>
              <w:rPr>
                <w:rFonts w:ascii="ＭＳ Ｐゴシック" w:eastAsia="ＭＳ Ｐゴシック" w:hAnsi="ＭＳ Ｐゴシック" w:cs="Arial"/>
                <w:b/>
                <w:kern w:val="24"/>
                <w:sz w:val="20"/>
                <w:szCs w:val="20"/>
              </w:rPr>
            </w:pPr>
            <w:r w:rsidRPr="00C14DFB">
              <w:rPr>
                <w:rFonts w:ascii="ＭＳ Ｐゴシック" w:eastAsia="ＭＳ Ｐゴシック" w:hAnsi="ＭＳ Ｐゴシック" w:cs="Arial"/>
                <w:b/>
                <w:kern w:val="24"/>
                <w:sz w:val="20"/>
                <w:szCs w:val="20"/>
              </w:rPr>
              <w:t>86.9</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tcPr>
          <w:p w14:paraId="46F27341" w14:textId="016032CC" w:rsidR="00740989" w:rsidRPr="00C14DFB" w:rsidRDefault="00740989">
            <w:pPr>
              <w:jc w:val="center"/>
              <w:textAlignment w:val="center"/>
              <w:rPr>
                <w:rFonts w:ascii="ＭＳ Ｐゴシック" w:eastAsia="ＭＳ Ｐゴシック" w:hAnsi="ＭＳ Ｐゴシック" w:cs="Arial"/>
                <w:b/>
                <w:kern w:val="24"/>
                <w:sz w:val="20"/>
                <w:szCs w:val="20"/>
              </w:rPr>
            </w:pPr>
            <w:r w:rsidRPr="00C14DFB">
              <w:rPr>
                <w:rFonts w:ascii="ＭＳ Ｐゴシック" w:eastAsia="ＭＳ Ｐゴシック" w:hAnsi="ＭＳ Ｐゴシック" w:cs="Arial"/>
                <w:b/>
                <w:kern w:val="24"/>
                <w:sz w:val="20"/>
                <w:szCs w:val="20"/>
              </w:rPr>
              <w:t>190.9</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tcPr>
          <w:p w14:paraId="5E3C711C" w14:textId="42D314FD" w:rsidR="00740989" w:rsidRPr="00C14DFB" w:rsidRDefault="00740989">
            <w:pPr>
              <w:jc w:val="center"/>
              <w:textAlignment w:val="center"/>
              <w:rPr>
                <w:rFonts w:ascii="ＭＳ Ｐゴシック" w:eastAsia="ＭＳ Ｐゴシック" w:hAnsi="ＭＳ Ｐゴシック" w:cs="Arial"/>
                <w:b/>
                <w:kern w:val="24"/>
                <w:sz w:val="20"/>
                <w:szCs w:val="20"/>
              </w:rPr>
            </w:pPr>
            <w:r w:rsidRPr="00C14DFB">
              <w:rPr>
                <w:rFonts w:ascii="ＭＳ Ｐゴシック" w:eastAsia="ＭＳ Ｐゴシック" w:hAnsi="ＭＳ Ｐゴシック" w:cs="Arial"/>
                <w:b/>
                <w:kern w:val="24"/>
                <w:sz w:val="20"/>
                <w:szCs w:val="20"/>
              </w:rPr>
              <w:t>295.5</w:t>
            </w:r>
          </w:p>
        </w:tc>
      </w:tr>
      <w:tr w:rsidR="00167B62" w:rsidRPr="00167B62" w14:paraId="221E3A0C" w14:textId="77777777" w:rsidTr="00740989">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192CF534" w14:textId="7C7D97AD" w:rsidR="00740989" w:rsidRPr="00C14DFB" w:rsidRDefault="00740989"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20"/>
                <w:szCs w:val="20"/>
              </w:rPr>
              <w:t>飲食店（人）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CC790F9" w14:textId="5BE275A6"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30.8</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F118C6E" w14:textId="330D3B0B"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36</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F452810" w14:textId="7423A616"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32.6</w:t>
            </w:r>
          </w:p>
        </w:tc>
        <w:tc>
          <w:tcPr>
            <w:tcW w:w="1521" w:type="dxa"/>
            <w:tcBorders>
              <w:top w:val="single" w:sz="4"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B1EA7F5" w14:textId="2C577016" w:rsidR="00740989" w:rsidRPr="00C14DFB" w:rsidRDefault="00740989">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36.3</w:t>
            </w:r>
          </w:p>
        </w:tc>
      </w:tr>
      <w:tr w:rsidR="00167B62" w:rsidRPr="00167B62" w14:paraId="303F16BA" w14:textId="77777777" w:rsidTr="00740989">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CA5A23E" w14:textId="6379062E"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94E1417" w14:textId="0FBFD3BC"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365A207" w14:textId="71FFFCEE"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16.9</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D05C122" w14:textId="4B9991A4"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5.8</w:t>
            </w:r>
          </w:p>
        </w:tc>
        <w:tc>
          <w:tcPr>
            <w:tcW w:w="1521"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0CEFFFB" w14:textId="3EF6F691" w:rsidR="00740989" w:rsidRPr="00C14DFB" w:rsidRDefault="00740989">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17.9</w:t>
            </w:r>
          </w:p>
        </w:tc>
      </w:tr>
      <w:tr w:rsidR="00167B62" w:rsidRPr="00167B62" w14:paraId="4FFABC3D" w14:textId="77777777" w:rsidTr="00740989">
        <w:trPr>
          <w:trHeight w:val="376"/>
        </w:trPr>
        <w:tc>
          <w:tcPr>
            <w:tcW w:w="2268" w:type="dxa"/>
            <w:tcBorders>
              <w:top w:val="single" w:sz="8" w:space="0" w:color="000000"/>
              <w:left w:val="single" w:sz="8" w:space="0" w:color="000000"/>
              <w:bottom w:val="nil"/>
              <w:right w:val="single" w:sz="8" w:space="0" w:color="000000"/>
            </w:tcBorders>
            <w:shd w:val="clear" w:color="auto" w:fill="auto"/>
            <w:tcMar>
              <w:top w:w="11" w:type="dxa"/>
              <w:left w:w="11" w:type="dxa"/>
              <w:bottom w:w="0" w:type="dxa"/>
              <w:right w:w="11" w:type="dxa"/>
            </w:tcMar>
            <w:vAlign w:val="center"/>
            <w:hideMark/>
          </w:tcPr>
          <w:p w14:paraId="7F57AF8A" w14:textId="2370A953" w:rsidR="00740989" w:rsidRPr="00C14DFB" w:rsidRDefault="00740989" w:rsidP="00905500">
            <w:pPr>
              <w:widowControl/>
              <w:jc w:val="center"/>
              <w:textAlignment w:val="center"/>
              <w:rPr>
                <w:rFonts w:ascii="Arial" w:eastAsia="ＭＳ Ｐゴシック" w:hAnsi="Arial" w:cs="Arial"/>
                <w:b/>
                <w:kern w:val="0"/>
                <w:sz w:val="16"/>
                <w:szCs w:val="16"/>
              </w:rPr>
            </w:pPr>
            <w:r w:rsidRPr="00C14DFB">
              <w:rPr>
                <w:rFonts w:ascii="ＭＳ Ｐゴシック" w:eastAsiaTheme="minorEastAsia" w:hAnsi="ＭＳ Ｐゴシック" w:cs="Arial" w:hint="eastAsia"/>
                <w:b/>
                <w:kern w:val="24"/>
                <w:sz w:val="20"/>
                <w:szCs w:val="20"/>
              </w:rPr>
              <w:t>業種合計（人）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1F63665" w14:textId="46F16BCE"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1576.3</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D91A4DF" w14:textId="1743811E" w:rsidR="00740989" w:rsidRPr="00C14DFB" w:rsidRDefault="00740989">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1513.8</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76ED33C" w14:textId="59F7A588"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1355.4</w:t>
            </w:r>
          </w:p>
        </w:tc>
        <w:tc>
          <w:tcPr>
            <w:tcW w:w="1521" w:type="dxa"/>
            <w:tcBorders>
              <w:top w:val="single" w:sz="8" w:space="0" w:color="000000"/>
              <w:left w:val="single" w:sz="8"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11AA5E92" w14:textId="7C67EDCD"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ＭＳ Ｐゴシック" w:cs="Arial"/>
                <w:b/>
                <w:kern w:val="24"/>
                <w:sz w:val="20"/>
                <w:szCs w:val="20"/>
              </w:rPr>
              <w:t>1300.8</w:t>
            </w:r>
          </w:p>
        </w:tc>
      </w:tr>
      <w:tr w:rsidR="00167B62" w:rsidRPr="00167B62" w14:paraId="584BC2B0" w14:textId="77777777" w:rsidTr="00740989">
        <w:trPr>
          <w:trHeight w:val="376"/>
        </w:trPr>
        <w:tc>
          <w:tcPr>
            <w:tcW w:w="2268" w:type="dxa"/>
            <w:tcBorders>
              <w:top w:val="nil"/>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11448A6" w14:textId="2EFC6D46"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Theme="minorEastAsia" w:hAnsi="ＭＳ Ｐゴシック" w:cs="Arial" w:hint="eastAsia"/>
                <w:b/>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233F5FF" w14:textId="718729D3" w:rsidR="00740989" w:rsidRPr="00C14DFB" w:rsidRDefault="00740989" w:rsidP="00FE310C">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E7134D7" w14:textId="1B415112"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4.0</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80509F3" w14:textId="474F2D15" w:rsidR="00740989" w:rsidRPr="00C14DFB" w:rsidRDefault="00740989" w:rsidP="00905500">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w:t>
            </w:r>
            <w:r w:rsidRPr="00C14DFB">
              <w:rPr>
                <w:rFonts w:ascii="ＭＳ Ｐゴシック" w:eastAsia="ＭＳ Ｐゴシック" w:hAnsi="ＭＳ Ｐゴシック" w:cs="Arial"/>
                <w:b/>
                <w:kern w:val="24"/>
                <w:sz w:val="20"/>
                <w:szCs w:val="20"/>
              </w:rPr>
              <w:t>14.0</w:t>
            </w:r>
          </w:p>
        </w:tc>
        <w:tc>
          <w:tcPr>
            <w:tcW w:w="1521" w:type="dxa"/>
            <w:tcBorders>
              <w:top w:val="single" w:sz="4"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45B940E" w14:textId="6C05710E" w:rsidR="00740989" w:rsidRPr="00C14DFB" w:rsidRDefault="00740989" w:rsidP="00FE310C">
            <w:pPr>
              <w:widowControl/>
              <w:jc w:val="center"/>
              <w:textAlignment w:val="center"/>
              <w:rPr>
                <w:rFonts w:ascii="Arial" w:eastAsia="ＭＳ Ｐゴシック" w:hAnsi="Arial" w:cs="Arial"/>
                <w:b/>
                <w:kern w:val="0"/>
                <w:sz w:val="36"/>
                <w:szCs w:val="36"/>
              </w:rPr>
            </w:pPr>
            <w:r w:rsidRPr="00C14DFB">
              <w:rPr>
                <w:rFonts w:ascii="ＭＳ Ｐゴシック" w:eastAsia="ＭＳ Ｐゴシック" w:hAnsi="Arial" w:cs="Arial" w:hint="eastAsia"/>
                <w:b/>
                <w:kern w:val="24"/>
                <w:sz w:val="20"/>
                <w:szCs w:val="20"/>
              </w:rPr>
              <w:t>▲</w:t>
            </w:r>
            <w:r w:rsidRPr="00C14DFB">
              <w:rPr>
                <w:rFonts w:ascii="ＭＳ Ｐゴシック" w:eastAsia="ＭＳ Ｐゴシック" w:hAnsi="Arial" w:cs="Arial"/>
                <w:b/>
                <w:kern w:val="24"/>
                <w:sz w:val="20"/>
                <w:szCs w:val="20"/>
              </w:rPr>
              <w:t xml:space="preserve"> 17</w:t>
            </w:r>
            <w:r w:rsidRPr="00C14DFB">
              <w:rPr>
                <w:rFonts w:ascii="ＭＳ Ｐゴシック" w:eastAsia="ＭＳ Ｐゴシック" w:hAnsi="ＭＳ Ｐゴシック" w:cs="Arial"/>
                <w:b/>
                <w:kern w:val="24"/>
                <w:sz w:val="20"/>
                <w:szCs w:val="20"/>
              </w:rPr>
              <w:t>.5</w:t>
            </w:r>
          </w:p>
        </w:tc>
      </w:tr>
    </w:tbl>
    <w:p w14:paraId="7AD03AAA" w14:textId="3C94A56A" w:rsidR="000440B1" w:rsidRPr="00167B62" w:rsidRDefault="003A6790" w:rsidP="00C14DFB">
      <w:pPr>
        <w:overflowPunct w:val="0"/>
        <w:ind w:leftChars="200" w:left="480" w:firstLineChars="100" w:firstLine="160"/>
        <w:jc w:val="left"/>
        <w:textAlignment w:val="baseline"/>
        <w:rPr>
          <w:rFonts w:ascii="ＭＳ 明朝" w:eastAsia="ＭＳ 明朝" w:hAnsi="ＭＳ 明朝" w:cs="ＭＳ 明朝"/>
          <w:kern w:val="0"/>
          <w:sz w:val="16"/>
          <w:szCs w:val="16"/>
        </w:rPr>
      </w:pPr>
      <w:r w:rsidRPr="00C14DFB">
        <w:rPr>
          <w:rFonts w:ascii="ＭＳ 明朝" w:eastAsia="ＭＳ 明朝" w:hAnsi="ＭＳ 明朝" w:cs="ＭＳ 明朝" w:hint="eastAsia"/>
          <w:kern w:val="0"/>
          <w:sz w:val="16"/>
          <w:szCs w:val="16"/>
        </w:rPr>
        <w:t>※</w:t>
      </w:r>
      <w:r w:rsidRPr="00C14DFB">
        <w:rPr>
          <w:rFonts w:ascii="ＭＳ 明朝" w:eastAsia="ＭＳ 明朝" w:hAnsi="ＭＳ 明朝" w:cs="ＭＳ 明朝"/>
          <w:kern w:val="0"/>
          <w:sz w:val="16"/>
          <w:szCs w:val="16"/>
        </w:rPr>
        <w:t>9次防の期間平均は、平成11年～14年の平均である。12次防の期間平均は、平成25年～28年の平均である。</w:t>
      </w:r>
    </w:p>
    <w:p w14:paraId="2D9A9765" w14:textId="77777777" w:rsidR="000440B1" w:rsidRPr="00167B62" w:rsidRDefault="000440B1">
      <w:pPr>
        <w:widowControl/>
        <w:jc w:val="left"/>
        <w:rPr>
          <w:rFonts w:ascii="ＭＳ 明朝" w:eastAsia="ＭＳ 明朝" w:hAnsi="ＭＳ 明朝" w:cs="ＭＳ 明朝"/>
          <w:kern w:val="0"/>
          <w:sz w:val="16"/>
          <w:szCs w:val="16"/>
        </w:rPr>
      </w:pPr>
      <w:r w:rsidRPr="00167B62">
        <w:rPr>
          <w:rFonts w:ascii="ＭＳ 明朝" w:eastAsia="ＭＳ 明朝" w:hAnsi="ＭＳ 明朝" w:cs="ＭＳ 明朝"/>
          <w:kern w:val="0"/>
          <w:sz w:val="16"/>
          <w:szCs w:val="16"/>
        </w:rPr>
        <w:br w:type="page"/>
      </w:r>
    </w:p>
    <w:tbl>
      <w:tblPr>
        <w:tblW w:w="8469" w:type="dxa"/>
        <w:tblInd w:w="718" w:type="dxa"/>
        <w:tblCellMar>
          <w:left w:w="0" w:type="dxa"/>
          <w:right w:w="0" w:type="dxa"/>
        </w:tblCellMar>
        <w:tblLook w:val="0600" w:firstRow="0" w:lastRow="0" w:firstColumn="0" w:lastColumn="0" w:noHBand="1" w:noVBand="1"/>
      </w:tblPr>
      <w:tblGrid>
        <w:gridCol w:w="2268"/>
        <w:gridCol w:w="1559"/>
        <w:gridCol w:w="1560"/>
        <w:gridCol w:w="1559"/>
        <w:gridCol w:w="1523"/>
      </w:tblGrid>
      <w:tr w:rsidR="00167B62" w:rsidRPr="00167B62" w14:paraId="2AE0A3AF" w14:textId="77777777" w:rsidTr="00FE310C">
        <w:trPr>
          <w:trHeight w:val="326"/>
        </w:trPr>
        <w:tc>
          <w:tcPr>
            <w:tcW w:w="8469" w:type="dxa"/>
            <w:gridSpan w:val="5"/>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4C210C45" w14:textId="0A2298E1" w:rsidR="00905500" w:rsidRPr="00167B62" w:rsidRDefault="00FE310C">
            <w:pPr>
              <w:widowControl/>
              <w:spacing w:line="330"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2"/>
              </w:rPr>
              <w:t>《表</w:t>
            </w:r>
            <w:r w:rsidR="0095665C" w:rsidRPr="00C14DFB">
              <w:rPr>
                <w:rFonts w:ascii="ＭＳ Ｐゴシック" w:eastAsia="ＭＳ Ｐゴシック" w:hAnsi="Arial" w:cs="Arial" w:hint="eastAsia"/>
                <w:kern w:val="24"/>
                <w:sz w:val="22"/>
              </w:rPr>
              <w:t>７</w:t>
            </w:r>
            <w:r w:rsidRPr="00C14DFB">
              <w:rPr>
                <w:rFonts w:ascii="ＭＳ Ｐゴシック" w:eastAsia="ＭＳ Ｐゴシック" w:hAnsi="Arial" w:cs="Arial" w:hint="eastAsia"/>
                <w:kern w:val="24"/>
                <w:sz w:val="22"/>
              </w:rPr>
              <w:t>》</w:t>
            </w:r>
            <w:r w:rsidR="00905500" w:rsidRPr="00C14DFB">
              <w:rPr>
                <w:rFonts w:ascii="ＭＳ Ｐゴシック" w:eastAsia="ＭＳ Ｐゴシック" w:hAnsi="Arial" w:cs="Arial" w:hint="eastAsia"/>
                <w:kern w:val="24"/>
                <w:sz w:val="22"/>
              </w:rPr>
              <w:t>災防計画期間ごとの事故の型別死傷災害の推移（９次防～１２次防）</w:t>
            </w:r>
          </w:p>
        </w:tc>
      </w:tr>
      <w:tr w:rsidR="00167B62" w:rsidRPr="00167B62" w14:paraId="0B6979DC" w14:textId="77777777" w:rsidTr="00FE310C">
        <w:trPr>
          <w:trHeight w:val="298"/>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F44AA4"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 xml:space="preserve">　</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64E035CA"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b/>
                <w:bCs/>
                <w:kern w:val="24"/>
                <w:sz w:val="20"/>
                <w:szCs w:val="20"/>
              </w:rPr>
              <w:t>９次防</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87C79C7"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0"/>
                <w:szCs w:val="20"/>
              </w:rPr>
              <w:t>10</w:t>
            </w:r>
            <w:r w:rsidRPr="00C14DFB">
              <w:rPr>
                <w:rFonts w:ascii="ＭＳ Ｐゴシック" w:eastAsia="ＭＳ Ｐゴシック" w:hAnsi="Arial" w:cs="Arial" w:hint="eastAsia"/>
                <w:b/>
                <w:bCs/>
                <w:kern w:val="24"/>
                <w:sz w:val="20"/>
                <w:szCs w:val="20"/>
              </w:rPr>
              <w:t>次防</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2A587048"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0"/>
                <w:szCs w:val="20"/>
              </w:rPr>
              <w:t>11</w:t>
            </w:r>
            <w:r w:rsidRPr="00C14DFB">
              <w:rPr>
                <w:rFonts w:ascii="ＭＳ Ｐゴシック" w:eastAsia="ＭＳ Ｐゴシック" w:hAnsi="Arial" w:cs="Arial" w:hint="eastAsia"/>
                <w:b/>
                <w:bCs/>
                <w:kern w:val="24"/>
                <w:sz w:val="20"/>
                <w:szCs w:val="20"/>
              </w:rPr>
              <w:t>次防</w:t>
            </w:r>
          </w:p>
        </w:tc>
        <w:tc>
          <w:tcPr>
            <w:tcW w:w="1523"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1DD83B59"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b/>
                <w:bCs/>
                <w:kern w:val="24"/>
                <w:sz w:val="20"/>
                <w:szCs w:val="20"/>
              </w:rPr>
              <w:t>12</w:t>
            </w:r>
            <w:r w:rsidRPr="00C14DFB">
              <w:rPr>
                <w:rFonts w:ascii="ＭＳ Ｐゴシック" w:eastAsia="ＭＳ Ｐゴシック" w:hAnsi="Arial" w:cs="Arial" w:hint="eastAsia"/>
                <w:b/>
                <w:bCs/>
                <w:kern w:val="24"/>
                <w:sz w:val="20"/>
                <w:szCs w:val="20"/>
              </w:rPr>
              <w:t>次防</w:t>
            </w:r>
          </w:p>
        </w:tc>
      </w:tr>
      <w:tr w:rsidR="00167B62" w:rsidRPr="00167B62" w14:paraId="6DF5869F" w14:textId="77777777" w:rsidTr="00FE310C">
        <w:trPr>
          <w:trHeight w:val="298"/>
        </w:trPr>
        <w:tc>
          <w:tcPr>
            <w:tcW w:w="226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74AD0F" w14:textId="77777777" w:rsidR="00905500" w:rsidRPr="00167B62" w:rsidRDefault="00905500" w:rsidP="00905500">
            <w:pPr>
              <w:widowControl/>
              <w:jc w:val="left"/>
              <w:rPr>
                <w:rFonts w:ascii="Arial" w:eastAsia="ＭＳ Ｐゴシック" w:hAnsi="Arial" w:cs="Arial"/>
                <w:kern w:val="0"/>
                <w:sz w:val="36"/>
                <w:szCs w:val="36"/>
              </w:rPr>
            </w:pP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F2004DE" w14:textId="77777777" w:rsidR="00905500" w:rsidRPr="00C14DFB" w:rsidRDefault="00905500" w:rsidP="00905500">
            <w:pPr>
              <w:widowControl/>
              <w:spacing w:line="301" w:lineRule="atLeast"/>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67B27B" w14:textId="77777777" w:rsidR="00905500" w:rsidRPr="00C14DFB" w:rsidRDefault="00905500" w:rsidP="00905500">
            <w:pPr>
              <w:widowControl/>
              <w:spacing w:line="301" w:lineRule="atLeast"/>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736FFDD" w14:textId="77777777" w:rsidR="00905500" w:rsidRPr="00C14DFB" w:rsidRDefault="00905500" w:rsidP="00905500">
            <w:pPr>
              <w:widowControl/>
              <w:spacing w:line="301" w:lineRule="atLeast"/>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c>
          <w:tcPr>
            <w:tcW w:w="1523"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4027956" w14:textId="77777777" w:rsidR="00905500" w:rsidRPr="00C14DFB" w:rsidRDefault="00905500" w:rsidP="00905500">
            <w:pPr>
              <w:widowControl/>
              <w:spacing w:line="301" w:lineRule="atLeast"/>
              <w:jc w:val="center"/>
              <w:textAlignment w:val="center"/>
              <w:rPr>
                <w:rFonts w:ascii="Arial" w:eastAsia="ＭＳ Ｐゴシック" w:hAnsi="Arial" w:cs="Arial"/>
                <w:b/>
                <w:kern w:val="0"/>
                <w:sz w:val="18"/>
                <w:szCs w:val="18"/>
              </w:rPr>
            </w:pPr>
            <w:r w:rsidRPr="00C14DFB">
              <w:rPr>
                <w:rFonts w:ascii="ＭＳ Ｐゴシック" w:eastAsia="ＭＳ Ｐゴシック" w:hAnsi="ＭＳ Ｐゴシック" w:cs="Arial" w:hint="eastAsia"/>
                <w:b/>
                <w:kern w:val="24"/>
                <w:sz w:val="18"/>
                <w:szCs w:val="18"/>
                <w:lang w:eastAsia="zh-TW"/>
              </w:rPr>
              <w:t>（期間年平均）</w:t>
            </w:r>
          </w:p>
        </w:tc>
      </w:tr>
      <w:tr w:rsidR="00167B62" w:rsidRPr="00167B62" w14:paraId="4E59D509" w14:textId="77777777" w:rsidTr="00FE310C">
        <w:trPr>
          <w:trHeight w:val="298"/>
        </w:trPr>
        <w:tc>
          <w:tcPr>
            <w:tcW w:w="2268" w:type="dxa"/>
            <w:tcBorders>
              <w:top w:val="single" w:sz="8" w:space="0" w:color="000000"/>
              <w:left w:val="single" w:sz="8" w:space="0" w:color="000000"/>
              <w:bottom w:val="nil"/>
              <w:right w:val="single" w:sz="8" w:space="0" w:color="000000"/>
            </w:tcBorders>
            <w:shd w:val="clear" w:color="auto" w:fill="auto"/>
            <w:tcMar>
              <w:top w:w="9" w:type="dxa"/>
              <w:left w:w="9" w:type="dxa"/>
              <w:bottom w:w="0" w:type="dxa"/>
              <w:right w:w="9" w:type="dxa"/>
            </w:tcMar>
            <w:vAlign w:val="center"/>
            <w:hideMark/>
          </w:tcPr>
          <w:p w14:paraId="61AD4FCC"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墜落・転落</w:t>
            </w:r>
            <w:r w:rsidRPr="00C14DFB">
              <w:rPr>
                <w:rFonts w:ascii="ＭＳ Ｐゴシック" w:eastAsia="ＭＳ Ｐゴシック" w:hAnsi="Arial" w:cs="Arial" w:hint="eastAsia"/>
                <w:kern w:val="24"/>
                <w:sz w:val="20"/>
                <w:szCs w:val="20"/>
              </w:rPr>
              <w:t>（人）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50DB25D7"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300</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247960E"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274</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F544E9C"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224.2</w:t>
            </w:r>
          </w:p>
        </w:tc>
        <w:tc>
          <w:tcPr>
            <w:tcW w:w="1523"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0588101"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239.3</w:t>
            </w:r>
          </w:p>
        </w:tc>
      </w:tr>
      <w:tr w:rsidR="00167B62" w:rsidRPr="00167B62" w14:paraId="4A82117D" w14:textId="77777777" w:rsidTr="00FE310C">
        <w:trPr>
          <w:trHeight w:val="298"/>
        </w:trPr>
        <w:tc>
          <w:tcPr>
            <w:tcW w:w="2268" w:type="dxa"/>
            <w:tcBorders>
              <w:top w:val="nil"/>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74E93A8" w14:textId="77777777" w:rsidR="00905500" w:rsidRPr="00C14DFB" w:rsidRDefault="00905500" w:rsidP="00905500">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4C83889F"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6D1D0783"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8.7</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DB61EEF"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25.3</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1ECD7158"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20.3</w:t>
            </w:r>
          </w:p>
        </w:tc>
      </w:tr>
      <w:tr w:rsidR="00167B62" w:rsidRPr="00167B62" w14:paraId="1B0EF8EF" w14:textId="77777777" w:rsidTr="00FE310C">
        <w:trPr>
          <w:trHeight w:val="298"/>
        </w:trPr>
        <w:tc>
          <w:tcPr>
            <w:tcW w:w="2268" w:type="dxa"/>
            <w:tcBorders>
              <w:top w:val="single" w:sz="8" w:space="0" w:color="000000"/>
              <w:left w:val="single" w:sz="8" w:space="0" w:color="000000"/>
              <w:bottom w:val="nil"/>
              <w:right w:val="single" w:sz="8" w:space="0" w:color="000000"/>
            </w:tcBorders>
            <w:shd w:val="clear" w:color="auto" w:fill="auto"/>
            <w:tcMar>
              <w:top w:w="9" w:type="dxa"/>
              <w:left w:w="9" w:type="dxa"/>
              <w:bottom w:w="0" w:type="dxa"/>
              <w:right w:w="9" w:type="dxa"/>
            </w:tcMar>
            <w:vAlign w:val="center"/>
            <w:hideMark/>
          </w:tcPr>
          <w:p w14:paraId="7533FA37" w14:textId="4C3049EA" w:rsidR="00905500" w:rsidRPr="00167B62" w:rsidRDefault="003A679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はさ</w:t>
            </w:r>
            <w:r w:rsidR="00905500" w:rsidRPr="00C14DFB">
              <w:rPr>
                <w:rFonts w:ascii="ＭＳ Ｐゴシック" w:eastAsia="ＭＳ Ｐゴシック" w:hAnsi="ＭＳ Ｐゴシック" w:cs="Arial" w:hint="eastAsia"/>
                <w:kern w:val="24"/>
                <w:sz w:val="20"/>
                <w:szCs w:val="20"/>
              </w:rPr>
              <w:t>まれ・巻き込まれ</w:t>
            </w:r>
            <w:r w:rsidR="00905500" w:rsidRPr="00C14DFB">
              <w:rPr>
                <w:rFonts w:ascii="ＭＳ Ｐゴシック" w:eastAsia="ＭＳ Ｐゴシック" w:hAnsi="Arial" w:cs="Arial" w:hint="eastAsia"/>
                <w:kern w:val="24"/>
                <w:sz w:val="20"/>
                <w:szCs w:val="20"/>
              </w:rPr>
              <w:t>（人）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6612FEA6"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239.5</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1C00B16"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197</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F760A3B"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173.2</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2E735EF7"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151.3</w:t>
            </w:r>
          </w:p>
        </w:tc>
      </w:tr>
      <w:tr w:rsidR="00167B62" w:rsidRPr="00167B62" w14:paraId="73FA87E2" w14:textId="77777777" w:rsidTr="00FE310C">
        <w:trPr>
          <w:trHeight w:val="298"/>
        </w:trPr>
        <w:tc>
          <w:tcPr>
            <w:tcW w:w="2268" w:type="dxa"/>
            <w:tcBorders>
              <w:top w:val="nil"/>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709C14" w14:textId="77777777" w:rsidR="00905500" w:rsidRPr="00C14DFB" w:rsidRDefault="00905500" w:rsidP="00905500">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3206809"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D43E0AA"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17.7</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00E8081"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27.7</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47647573"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36.8</w:t>
            </w:r>
          </w:p>
        </w:tc>
      </w:tr>
      <w:tr w:rsidR="00167B62" w:rsidRPr="00167B62" w14:paraId="35C60498" w14:textId="77777777" w:rsidTr="00FE310C">
        <w:trPr>
          <w:trHeight w:val="298"/>
        </w:trPr>
        <w:tc>
          <w:tcPr>
            <w:tcW w:w="2268" w:type="dxa"/>
            <w:tcBorders>
              <w:top w:val="single" w:sz="8" w:space="0" w:color="000000"/>
              <w:left w:val="single" w:sz="8" w:space="0" w:color="000000"/>
              <w:bottom w:val="nil"/>
              <w:right w:val="single" w:sz="8" w:space="0" w:color="000000"/>
            </w:tcBorders>
            <w:shd w:val="clear" w:color="auto" w:fill="auto"/>
            <w:tcMar>
              <w:top w:w="9" w:type="dxa"/>
              <w:left w:w="9" w:type="dxa"/>
              <w:bottom w:w="0" w:type="dxa"/>
              <w:right w:w="9" w:type="dxa"/>
            </w:tcMar>
            <w:vAlign w:val="center"/>
            <w:hideMark/>
          </w:tcPr>
          <w:p w14:paraId="5D66C4A6"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hint="eastAsia"/>
                <w:kern w:val="24"/>
                <w:sz w:val="20"/>
                <w:szCs w:val="20"/>
              </w:rPr>
              <w:t>転倒</w:t>
            </w:r>
            <w:r w:rsidRPr="00C14DFB">
              <w:rPr>
                <w:rFonts w:ascii="ＭＳ Ｐゴシック" w:eastAsia="ＭＳ Ｐゴシック" w:hAnsi="Arial" w:cs="Arial" w:hint="eastAsia"/>
                <w:kern w:val="24"/>
                <w:sz w:val="20"/>
                <w:szCs w:val="20"/>
              </w:rPr>
              <w:t>（人）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4A930333"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291.8</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04EE8EC7"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293.4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4EE81433"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273.4</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85BD34D"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295.3</w:t>
            </w:r>
          </w:p>
        </w:tc>
      </w:tr>
      <w:tr w:rsidR="00167B62" w:rsidRPr="00167B62" w14:paraId="4B48C9BD" w14:textId="77777777" w:rsidTr="00FE310C">
        <w:trPr>
          <w:trHeight w:val="298"/>
        </w:trPr>
        <w:tc>
          <w:tcPr>
            <w:tcW w:w="2268" w:type="dxa"/>
            <w:tcBorders>
              <w:top w:val="nil"/>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AB09F9" w14:textId="77777777" w:rsidR="00905500" w:rsidRPr="00C14DFB" w:rsidRDefault="00905500" w:rsidP="00905500">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kern w:val="24"/>
                <w:sz w:val="16"/>
                <w:szCs w:val="16"/>
              </w:rPr>
              <w:t>（９次防からの増減率（％））</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24AA4543"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32FF0D6"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0.5</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5136FEE2"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6.3</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45DD0655"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1.2</w:t>
            </w:r>
          </w:p>
        </w:tc>
      </w:tr>
      <w:tr w:rsidR="00167B62" w:rsidRPr="00167B62" w14:paraId="5BC82A88" w14:textId="77777777" w:rsidTr="00FE310C">
        <w:trPr>
          <w:trHeight w:val="298"/>
        </w:trPr>
        <w:tc>
          <w:tcPr>
            <w:tcW w:w="2268" w:type="dxa"/>
            <w:tcBorders>
              <w:top w:val="single" w:sz="8" w:space="0" w:color="000000"/>
              <w:left w:val="single" w:sz="8" w:space="0" w:color="000000"/>
              <w:bottom w:val="nil"/>
              <w:right w:val="single" w:sz="8" w:space="0" w:color="000000"/>
            </w:tcBorders>
            <w:shd w:val="clear" w:color="auto" w:fill="auto"/>
            <w:tcMar>
              <w:top w:w="9" w:type="dxa"/>
              <w:left w:w="9" w:type="dxa"/>
              <w:bottom w:w="0" w:type="dxa"/>
              <w:right w:w="9" w:type="dxa"/>
            </w:tcMar>
            <w:vAlign w:val="center"/>
            <w:hideMark/>
          </w:tcPr>
          <w:p w14:paraId="21221C0D" w14:textId="77777777" w:rsidR="00905500" w:rsidRPr="00C14DFB" w:rsidRDefault="00905500" w:rsidP="00905500">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ＭＳ Ｐゴシック" w:cs="Arial" w:hint="eastAsia"/>
                <w:kern w:val="24"/>
                <w:sz w:val="16"/>
                <w:szCs w:val="16"/>
              </w:rPr>
              <w:t>動作の反動・無理な動作</w:t>
            </w:r>
            <w:r w:rsidRPr="00C14DFB">
              <w:rPr>
                <w:rFonts w:ascii="ＭＳ Ｐゴシック" w:eastAsia="ＭＳ Ｐゴシック" w:hAnsi="Arial" w:cs="Arial" w:hint="eastAsia"/>
                <w:kern w:val="24"/>
                <w:sz w:val="16"/>
                <w:szCs w:val="16"/>
              </w:rPr>
              <w:t>（人）</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49AD785"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103.8</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34AD705"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128.4</w:t>
            </w:r>
          </w:p>
        </w:tc>
        <w:tc>
          <w:tcPr>
            <w:tcW w:w="1559"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59279C27"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135.6</w:t>
            </w:r>
          </w:p>
        </w:tc>
        <w:tc>
          <w:tcPr>
            <w:tcW w:w="1523" w:type="dxa"/>
            <w:tcBorders>
              <w:top w:val="single" w:sz="4"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5F9E6CFE"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121.3</w:t>
            </w:r>
          </w:p>
        </w:tc>
      </w:tr>
      <w:tr w:rsidR="00167B62" w:rsidRPr="00167B62" w14:paraId="082F9A32" w14:textId="77777777" w:rsidTr="00FE310C">
        <w:trPr>
          <w:trHeight w:val="298"/>
        </w:trPr>
        <w:tc>
          <w:tcPr>
            <w:tcW w:w="2268" w:type="dxa"/>
            <w:tcBorders>
              <w:top w:val="nil"/>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149094" w14:textId="77777777" w:rsidR="00905500" w:rsidRPr="00C14DFB" w:rsidRDefault="00905500" w:rsidP="00905500">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4FB4A32"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75A1E22"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23.8</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742BA25"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30.6</w:t>
            </w:r>
          </w:p>
        </w:tc>
        <w:tc>
          <w:tcPr>
            <w:tcW w:w="1523"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EBF555" w14:textId="77777777" w:rsidR="00905500" w:rsidRPr="00167B62" w:rsidRDefault="00905500" w:rsidP="00905500">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16.9</w:t>
            </w:r>
          </w:p>
        </w:tc>
      </w:tr>
      <w:tr w:rsidR="00167B62" w:rsidRPr="00167B62" w14:paraId="1B145265" w14:textId="77777777" w:rsidTr="0087494B">
        <w:trPr>
          <w:trHeight w:val="301"/>
        </w:trPr>
        <w:tc>
          <w:tcPr>
            <w:tcW w:w="2268" w:type="dxa"/>
            <w:tcBorders>
              <w:top w:val="single" w:sz="8" w:space="0" w:color="000000"/>
              <w:left w:val="single" w:sz="8" w:space="0" w:color="000000"/>
              <w:bottom w:val="nil"/>
              <w:right w:val="single" w:sz="8" w:space="0" w:color="000000"/>
            </w:tcBorders>
            <w:shd w:val="clear" w:color="auto" w:fill="auto"/>
            <w:tcMar>
              <w:top w:w="9" w:type="dxa"/>
              <w:left w:w="9" w:type="dxa"/>
              <w:bottom w:w="0" w:type="dxa"/>
              <w:right w:w="9" w:type="dxa"/>
            </w:tcMar>
            <w:vAlign w:val="center"/>
            <w:hideMark/>
          </w:tcPr>
          <w:p w14:paraId="4470B1A1"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業種合計（人）</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325B4215"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1576.3</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7202FC3D"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1513.8</w:t>
            </w:r>
          </w:p>
        </w:tc>
        <w:tc>
          <w:tcPr>
            <w:tcW w:w="1559"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77939D7A"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1355.4</w:t>
            </w:r>
          </w:p>
        </w:tc>
        <w:tc>
          <w:tcPr>
            <w:tcW w:w="1523" w:type="dxa"/>
            <w:tcBorders>
              <w:top w:val="single" w:sz="8" w:space="0" w:color="000000"/>
              <w:left w:val="single" w:sz="8" w:space="0" w:color="000000"/>
              <w:bottom w:val="single" w:sz="4" w:space="0" w:color="000000"/>
              <w:right w:val="single" w:sz="8" w:space="0" w:color="000000"/>
            </w:tcBorders>
            <w:shd w:val="clear" w:color="auto" w:fill="auto"/>
            <w:tcMar>
              <w:top w:w="9" w:type="dxa"/>
              <w:left w:w="9" w:type="dxa"/>
              <w:bottom w:w="0" w:type="dxa"/>
              <w:right w:w="9" w:type="dxa"/>
            </w:tcMar>
            <w:vAlign w:val="center"/>
            <w:hideMark/>
          </w:tcPr>
          <w:p w14:paraId="750D521E"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ＭＳ Ｐゴシック" w:cs="Arial"/>
                <w:kern w:val="24"/>
                <w:sz w:val="20"/>
                <w:szCs w:val="20"/>
              </w:rPr>
              <w:t>1300.8</w:t>
            </w:r>
          </w:p>
        </w:tc>
      </w:tr>
      <w:tr w:rsidR="00167B62" w:rsidRPr="00167B62" w14:paraId="6528A1D8" w14:textId="77777777" w:rsidTr="0087494B">
        <w:trPr>
          <w:trHeight w:val="301"/>
        </w:trPr>
        <w:tc>
          <w:tcPr>
            <w:tcW w:w="2268" w:type="dxa"/>
            <w:tcBorders>
              <w:top w:val="nil"/>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5A9AC27" w14:textId="77777777" w:rsidR="00FE310C" w:rsidRPr="00C14DFB" w:rsidRDefault="00FE310C" w:rsidP="00FE310C">
            <w:pPr>
              <w:widowControl/>
              <w:spacing w:line="301" w:lineRule="atLeast"/>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kern w:val="24"/>
                <w:sz w:val="16"/>
                <w:szCs w:val="16"/>
              </w:rPr>
              <w:t>（９次防からの増減率（％））</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3E4E9B"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65A3C24"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4.0</w:t>
            </w:r>
          </w:p>
        </w:tc>
        <w:tc>
          <w:tcPr>
            <w:tcW w:w="1559"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EC214E2"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14.0</w:t>
            </w:r>
          </w:p>
        </w:tc>
        <w:tc>
          <w:tcPr>
            <w:tcW w:w="1523" w:type="dxa"/>
            <w:tcBorders>
              <w:top w:val="single" w:sz="4"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6A7F9D8" w14:textId="77777777" w:rsidR="00FE310C" w:rsidRPr="00167B62" w:rsidRDefault="00FE310C" w:rsidP="00FE310C">
            <w:pPr>
              <w:widowControl/>
              <w:spacing w:line="301" w:lineRule="atLeast"/>
              <w:jc w:val="center"/>
              <w:textAlignment w:val="center"/>
              <w:rPr>
                <w:rFonts w:ascii="Arial" w:eastAsia="ＭＳ Ｐゴシック" w:hAnsi="Arial" w:cs="Arial"/>
                <w:kern w:val="0"/>
                <w:sz w:val="36"/>
                <w:szCs w:val="36"/>
              </w:rPr>
            </w:pPr>
            <w:r w:rsidRPr="00C14DFB">
              <w:rPr>
                <w:rFonts w:ascii="ＭＳ Ｐゴシック" w:eastAsia="ＭＳ Ｐゴシック" w:hAnsi="Arial" w:cs="Arial" w:hint="eastAsia"/>
                <w:kern w:val="24"/>
                <w:sz w:val="20"/>
                <w:szCs w:val="20"/>
              </w:rPr>
              <w:t>▲</w:t>
            </w:r>
            <w:r w:rsidRPr="00C14DFB">
              <w:rPr>
                <w:rFonts w:ascii="ＭＳ Ｐゴシック" w:eastAsia="ＭＳ Ｐゴシック" w:hAnsi="Arial" w:cs="Arial"/>
                <w:kern w:val="24"/>
                <w:sz w:val="20"/>
                <w:szCs w:val="20"/>
              </w:rPr>
              <w:t xml:space="preserve"> </w:t>
            </w:r>
            <w:r w:rsidRPr="00C14DFB">
              <w:rPr>
                <w:rFonts w:ascii="ＭＳ Ｐゴシック" w:eastAsia="ＭＳ Ｐゴシック" w:hAnsi="ＭＳ Ｐゴシック" w:cs="Arial"/>
                <w:kern w:val="24"/>
                <w:sz w:val="20"/>
                <w:szCs w:val="20"/>
              </w:rPr>
              <w:t>17.5</w:t>
            </w:r>
          </w:p>
        </w:tc>
      </w:tr>
    </w:tbl>
    <w:p w14:paraId="383D296B" w14:textId="41A0BE6E" w:rsidR="00905500" w:rsidRPr="00167B62" w:rsidRDefault="003A6790" w:rsidP="003A6790">
      <w:pPr>
        <w:overflowPunct w:val="0"/>
        <w:ind w:leftChars="200" w:left="480" w:firstLineChars="100" w:firstLine="16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 w:val="16"/>
          <w:szCs w:val="16"/>
        </w:rPr>
        <w:t>※</w:t>
      </w:r>
      <w:r w:rsidRPr="00167B62">
        <w:rPr>
          <w:rFonts w:ascii="ＭＳ 明朝" w:eastAsia="ＭＳ 明朝" w:hAnsi="ＭＳ 明朝" w:cs="ＭＳ 明朝"/>
          <w:kern w:val="0"/>
          <w:sz w:val="16"/>
          <w:szCs w:val="16"/>
        </w:rPr>
        <w:t>9次防の期間平均は、平成11年～14年の平均である。12次防の期間平均は、平成25年～28年の平均である。</w:t>
      </w:r>
    </w:p>
    <w:p w14:paraId="42E4CB49" w14:textId="77777777" w:rsidR="006205F9" w:rsidRPr="00167B62" w:rsidRDefault="006205F9" w:rsidP="00092299">
      <w:pPr>
        <w:overflowPunct w:val="0"/>
        <w:jc w:val="left"/>
        <w:textAlignment w:val="baseline"/>
        <w:rPr>
          <w:rFonts w:asciiTheme="majorEastAsia" w:hAnsiTheme="majorEastAsia"/>
          <w:b/>
          <w:kern w:val="0"/>
        </w:rPr>
      </w:pPr>
    </w:p>
    <w:p w14:paraId="56410490" w14:textId="3B9C8877" w:rsidR="00553BA9" w:rsidRPr="00167B62" w:rsidRDefault="00954884" w:rsidP="00092299">
      <w:pPr>
        <w:overflowPunct w:val="0"/>
        <w:jc w:val="left"/>
        <w:textAlignment w:val="baseline"/>
        <w:rPr>
          <w:rFonts w:asciiTheme="majorEastAsia" w:hAnsiTheme="majorEastAsia"/>
          <w:b/>
          <w:kern w:val="0"/>
        </w:rPr>
      </w:pPr>
      <w:r w:rsidRPr="00167B62">
        <w:rPr>
          <w:rFonts w:asciiTheme="majorEastAsia" w:hAnsiTheme="majorEastAsia" w:hint="eastAsia"/>
          <w:b/>
          <w:kern w:val="0"/>
        </w:rPr>
        <w:t>（３）労働者の健康確保をめぐる動向と対策の方向性</w:t>
      </w:r>
    </w:p>
    <w:p w14:paraId="289368EC" w14:textId="00A5C061" w:rsidR="00D4174C" w:rsidRPr="00167B62" w:rsidRDefault="00261CCD" w:rsidP="00D4174C">
      <w:pPr>
        <w:overflowPunct w:val="0"/>
        <w:ind w:left="480" w:hangingChars="200" w:hanging="480"/>
        <w:jc w:val="left"/>
        <w:textAlignment w:val="baseline"/>
        <w:rPr>
          <w:rFonts w:asciiTheme="minorEastAsia" w:eastAsiaTheme="minorEastAsia" w:hAnsiTheme="minorEastAsia"/>
          <w:kern w:val="0"/>
        </w:rPr>
      </w:pPr>
      <w:r w:rsidRPr="00167B62">
        <w:rPr>
          <w:rFonts w:ascii="ＭＳ 明朝" w:hAnsi="ＭＳ 明朝" w:hint="eastAsia"/>
          <w:kern w:val="0"/>
        </w:rPr>
        <w:t xml:space="preserve">　　　</w:t>
      </w:r>
      <w:r w:rsidR="00D4174C" w:rsidRPr="00167B62">
        <w:rPr>
          <w:rFonts w:asciiTheme="minorEastAsia" w:eastAsiaTheme="minorEastAsia" w:hAnsiTheme="minorEastAsia" w:hint="eastAsia"/>
          <w:kern w:val="0"/>
        </w:rPr>
        <w:t>現在の仕事や職業生活に関する強い不安、悩み、ストレスを感じる労働者は、依然として</w:t>
      </w:r>
      <w:r w:rsidR="00697A85" w:rsidRPr="00167B62">
        <w:rPr>
          <w:rFonts w:asciiTheme="minorEastAsia" w:eastAsiaTheme="minorEastAsia" w:hAnsiTheme="minorEastAsia" w:hint="eastAsia"/>
          <w:kern w:val="0"/>
        </w:rPr>
        <w:t>全労働者の</w:t>
      </w:r>
      <w:r w:rsidR="00D4174C" w:rsidRPr="00167B62">
        <w:rPr>
          <w:rFonts w:asciiTheme="minorEastAsia" w:eastAsiaTheme="minorEastAsia" w:hAnsiTheme="minorEastAsia" w:hint="eastAsia"/>
          <w:kern w:val="0"/>
        </w:rPr>
        <w:t>半数を超えている</w:t>
      </w:r>
      <w:r w:rsidR="00740989" w:rsidRPr="00167B62">
        <w:rPr>
          <w:rFonts w:asciiTheme="minorEastAsia" w:eastAsiaTheme="minorEastAsia" w:hAnsiTheme="minorEastAsia" w:hint="eastAsia"/>
          <w:kern w:val="0"/>
        </w:rPr>
        <w:t>（厚生労働省</w:t>
      </w:r>
      <w:r w:rsidR="00740989" w:rsidRPr="00167B62">
        <w:rPr>
          <w:rFonts w:asciiTheme="minorEastAsia" w:eastAsiaTheme="minorEastAsia" w:hAnsiTheme="minorEastAsia"/>
          <w:kern w:val="0"/>
        </w:rPr>
        <w:t xml:space="preserve"> </w:t>
      </w:r>
      <w:r w:rsidR="00740989" w:rsidRPr="00167B62">
        <w:rPr>
          <w:rFonts w:asciiTheme="minorEastAsia" w:eastAsiaTheme="minorEastAsia" w:hAnsiTheme="minorEastAsia" w:hint="eastAsia"/>
          <w:kern w:val="0"/>
        </w:rPr>
        <w:t>平成</w:t>
      </w:r>
      <w:r w:rsidR="00740989" w:rsidRPr="00167B62">
        <w:rPr>
          <w:rFonts w:asciiTheme="minorEastAsia" w:eastAsiaTheme="minorEastAsia" w:hAnsiTheme="minorEastAsia"/>
          <w:kern w:val="0"/>
        </w:rPr>
        <w:t>28</w:t>
      </w:r>
      <w:r w:rsidR="00740989" w:rsidRPr="00167B62">
        <w:rPr>
          <w:rFonts w:asciiTheme="minorEastAsia" w:eastAsiaTheme="minorEastAsia" w:hAnsiTheme="minorEastAsia" w:hint="eastAsia"/>
          <w:kern w:val="0"/>
        </w:rPr>
        <w:t>年「労働安全衛生調査（実態調査）」）</w:t>
      </w:r>
      <w:r w:rsidR="00D4174C" w:rsidRPr="00167B62">
        <w:rPr>
          <w:rFonts w:asciiTheme="minorEastAsia" w:eastAsiaTheme="minorEastAsia" w:hAnsiTheme="minorEastAsia" w:hint="eastAsia"/>
          <w:kern w:val="0"/>
        </w:rPr>
        <w:t>。</w:t>
      </w:r>
    </w:p>
    <w:p w14:paraId="3A2CF5C2" w14:textId="15EDCB0C" w:rsidR="00D4174C" w:rsidRPr="00167B62" w:rsidRDefault="00D4174C" w:rsidP="00D4174C">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また、</w:t>
      </w:r>
      <w:r w:rsidR="00C17FCC" w:rsidRPr="00167B62">
        <w:rPr>
          <w:rFonts w:asciiTheme="minorEastAsia" w:eastAsiaTheme="minorEastAsia" w:hAnsiTheme="minorEastAsia" w:hint="eastAsia"/>
          <w:kern w:val="0"/>
        </w:rPr>
        <w:t>全国的には</w:t>
      </w:r>
      <w:r w:rsidR="00697A85" w:rsidRPr="00167B62">
        <w:rPr>
          <w:rFonts w:asciiTheme="minorEastAsia" w:eastAsiaTheme="minorEastAsia" w:hAnsiTheme="minorEastAsia" w:hint="eastAsia"/>
          <w:kern w:val="0"/>
        </w:rPr>
        <w:t>過重労働等</w:t>
      </w:r>
      <w:r w:rsidRPr="00167B62">
        <w:rPr>
          <w:rFonts w:asciiTheme="minorEastAsia" w:eastAsiaTheme="minorEastAsia" w:hAnsiTheme="minorEastAsia" w:hint="eastAsia"/>
          <w:kern w:val="0"/>
        </w:rPr>
        <w:t>によって多くの方々の尊い命や健康が損なわれ、深刻な社会問題となっている。</w:t>
      </w:r>
      <w:r w:rsidR="00C17FCC" w:rsidRPr="00167B62">
        <w:rPr>
          <w:rFonts w:asciiTheme="minorEastAsia" w:eastAsiaTheme="minorEastAsia" w:hAnsiTheme="minorEastAsia" w:hint="eastAsia"/>
          <w:kern w:val="0"/>
        </w:rPr>
        <w:t>県内において</w:t>
      </w:r>
      <w:r w:rsidRPr="00167B62">
        <w:rPr>
          <w:rFonts w:asciiTheme="minorEastAsia" w:eastAsiaTheme="minorEastAsia" w:hAnsiTheme="minorEastAsia" w:hint="eastAsia"/>
          <w:kern w:val="0"/>
        </w:rPr>
        <w:t>過労死等で労災認定される</w:t>
      </w:r>
      <w:r w:rsidR="00811294" w:rsidRPr="00167B62">
        <w:rPr>
          <w:rFonts w:asciiTheme="minorEastAsia" w:eastAsiaTheme="minorEastAsia" w:hAnsiTheme="minorEastAsia" w:hint="eastAsia"/>
          <w:kern w:val="0"/>
        </w:rPr>
        <w:t>労働者</w:t>
      </w:r>
      <w:r w:rsidRPr="00167B62">
        <w:rPr>
          <w:rFonts w:asciiTheme="minorEastAsia" w:eastAsiaTheme="minorEastAsia" w:hAnsiTheme="minorEastAsia" w:hint="eastAsia"/>
          <w:kern w:val="0"/>
        </w:rPr>
        <w:t>は、毎年</w:t>
      </w:r>
      <w:r w:rsidR="00C17FCC" w:rsidRPr="00167B62">
        <w:rPr>
          <w:rFonts w:asciiTheme="minorEastAsia" w:eastAsiaTheme="minorEastAsia" w:hAnsiTheme="minorEastAsia" w:hint="eastAsia"/>
          <w:kern w:val="0"/>
        </w:rPr>
        <w:t>５</w:t>
      </w:r>
      <w:r w:rsidRPr="00167B62">
        <w:rPr>
          <w:rFonts w:asciiTheme="minorEastAsia" w:eastAsiaTheme="minorEastAsia" w:hAnsiTheme="minorEastAsia" w:hint="eastAsia"/>
          <w:kern w:val="0"/>
        </w:rPr>
        <w:t>人前後で推移しており、そのうち</w:t>
      </w:r>
      <w:r w:rsidR="00C17FCC" w:rsidRPr="00167B62">
        <w:rPr>
          <w:rFonts w:asciiTheme="minorEastAsia" w:eastAsiaTheme="minorEastAsia" w:hAnsiTheme="minorEastAsia" w:hint="eastAsia"/>
          <w:kern w:val="0"/>
        </w:rPr>
        <w:t>２</w:t>
      </w:r>
      <w:r w:rsidRPr="00167B62">
        <w:rPr>
          <w:rFonts w:asciiTheme="minorEastAsia" w:eastAsiaTheme="minorEastAsia" w:hAnsiTheme="minorEastAsia" w:hint="eastAsia"/>
          <w:kern w:val="0"/>
        </w:rPr>
        <w:t>人の方が死亡又は自殺（未遂を含む。）に至っている（表</w:t>
      </w:r>
      <w:r w:rsidR="0095665C" w:rsidRPr="00167B62">
        <w:rPr>
          <w:rFonts w:asciiTheme="minorEastAsia" w:eastAsiaTheme="minorEastAsia" w:hAnsiTheme="minorEastAsia" w:hint="eastAsia"/>
          <w:kern w:val="0"/>
        </w:rPr>
        <w:t>８</w:t>
      </w:r>
      <w:r w:rsidRPr="00167B62">
        <w:rPr>
          <w:rFonts w:asciiTheme="minorEastAsia" w:eastAsiaTheme="minorEastAsia" w:hAnsiTheme="minorEastAsia" w:hint="eastAsia"/>
          <w:kern w:val="0"/>
        </w:rPr>
        <w:t>）。</w:t>
      </w:r>
    </w:p>
    <w:p w14:paraId="69DCED03" w14:textId="536B1791" w:rsidR="00D4174C" w:rsidRPr="00167B62" w:rsidRDefault="00B97136" w:rsidP="00D4174C">
      <w:pPr>
        <w:overflowPunct w:val="0"/>
        <w:ind w:firstLineChars="300" w:firstLine="720"/>
        <w:jc w:val="left"/>
        <w:textAlignment w:val="baseline"/>
        <w:rPr>
          <w:rFonts w:ascii="ＭＳ 明朝" w:hAnsi="ＭＳ 明朝"/>
          <w:kern w:val="0"/>
        </w:rPr>
      </w:pPr>
      <w:r w:rsidRPr="007B7335">
        <w:rPr>
          <w:rFonts w:ascii="ＭＳ 明朝" w:hAnsi="ＭＳ 明朝"/>
          <w:noProof/>
          <w:kern w:val="0"/>
        </w:rPr>
        <mc:AlternateContent>
          <mc:Choice Requires="wps">
            <w:drawing>
              <wp:anchor distT="0" distB="0" distL="114300" distR="114300" simplePos="0" relativeHeight="251659264" behindDoc="0" locked="0" layoutInCell="1" allowOverlap="1" wp14:anchorId="2F49C19E" wp14:editId="677EF057">
                <wp:simplePos x="0" y="0"/>
                <wp:positionH relativeFrom="column">
                  <wp:posOffset>800100</wp:posOffset>
                </wp:positionH>
                <wp:positionV relativeFrom="paragraph">
                  <wp:posOffset>187960</wp:posOffset>
                </wp:positionV>
                <wp:extent cx="8382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alpha val="0"/>
                          </a:srgbClr>
                        </a:solidFill>
                        <a:ln w="9525">
                          <a:noFill/>
                          <a:miter lim="800000"/>
                          <a:headEnd/>
                          <a:tailEnd/>
                        </a:ln>
                      </wps:spPr>
                      <wps:txbx>
                        <w:txbxContent>
                          <w:p w14:paraId="38ED0D2A" w14:textId="459CED82" w:rsidR="007A498E" w:rsidRPr="00C14DFB" w:rsidRDefault="007A498E">
                            <w:pPr>
                              <w:rPr>
                                <w:sz w:val="22"/>
                              </w:rPr>
                            </w:pPr>
                            <w:r w:rsidRPr="00C14DFB">
                              <w:rPr>
                                <w:rFonts w:hint="eastAsia"/>
                                <w:sz w:val="22"/>
                              </w:rPr>
                              <w:t>《表</w:t>
                            </w:r>
                            <w:r w:rsidRPr="00C14DFB">
                              <w:rPr>
                                <w:rFonts w:hint="eastAsia"/>
                                <w:color w:val="FF0000"/>
                                <w:sz w:val="22"/>
                              </w:rPr>
                              <w:t>８</w:t>
                            </w:r>
                            <w:r w:rsidRPr="00C14DFB">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pt;margin-top:14.8pt;width:6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" stroked="f">
                <v:fill opacity="0"/>
                <v:textbox style="mso-fit-shape-to-text:t">
                  <w:txbxContent>
                    <w:p w14:paraId="38ED0D2A" w14:textId="459CED82" w:rsidR="007A498E" w:rsidRPr="00C14DFB" w:rsidRDefault="007A498E">
                      <w:pPr>
                        <w:rPr>
                          <w:sz w:val="22"/>
                        </w:rPr>
                      </w:pPr>
                      <w:r w:rsidRPr="00C14DFB">
                        <w:rPr>
                          <w:rFonts w:hint="eastAsia"/>
                          <w:sz w:val="22"/>
                        </w:rPr>
                        <w:t>《表</w:t>
                      </w:r>
                      <w:r w:rsidRPr="00C14DFB">
                        <w:rPr>
                          <w:rFonts w:hint="eastAsia"/>
                          <w:color w:val="FF0000"/>
                          <w:sz w:val="22"/>
                        </w:rPr>
                        <w:t>８</w:t>
                      </w:r>
                      <w:r w:rsidRPr="00C14DFB">
                        <w:rPr>
                          <w:rFonts w:hint="eastAsia"/>
                          <w:sz w:val="22"/>
                        </w:rPr>
                        <w:t>》</w:t>
                      </w:r>
                    </w:p>
                  </w:txbxContent>
                </v:textbox>
              </v:shape>
            </w:pict>
          </mc:Fallback>
        </mc:AlternateContent>
      </w:r>
    </w:p>
    <w:p w14:paraId="6CC1ADF9" w14:textId="035E8CF7" w:rsidR="004C1C9F" w:rsidRPr="00167B62" w:rsidRDefault="00B97136" w:rsidP="004C1C9F">
      <w:pPr>
        <w:overflowPunct w:val="0"/>
        <w:ind w:firstLineChars="300" w:firstLine="720"/>
        <w:jc w:val="left"/>
        <w:textAlignment w:val="baseline"/>
        <w:rPr>
          <w:rFonts w:ascii="ＭＳ 明朝" w:hAnsi="ＭＳ 明朝"/>
          <w:kern w:val="0"/>
        </w:rPr>
      </w:pPr>
      <w:r w:rsidRPr="007B7335">
        <w:rPr>
          <w:rFonts w:ascii="ＭＳ 明朝" w:hAnsi="ＭＳ 明朝"/>
          <w:noProof/>
          <w:kern w:val="0"/>
        </w:rPr>
        <w:drawing>
          <wp:inline distT="0" distB="0" distL="0" distR="0" wp14:anchorId="6FA83523" wp14:editId="53DFC856">
            <wp:extent cx="5405218" cy="1819275"/>
            <wp:effectExtent l="0" t="0" r="508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4305" cy="1818968"/>
                    </a:xfrm>
                    <a:prstGeom prst="rect">
                      <a:avLst/>
                    </a:prstGeom>
                    <a:noFill/>
                    <a:ln>
                      <a:noFill/>
                    </a:ln>
                    <a:effectLst/>
                  </pic:spPr>
                </pic:pic>
              </a:graphicData>
            </a:graphic>
          </wp:inline>
        </w:drawing>
      </w:r>
    </w:p>
    <w:p w14:paraId="7AD506E8" w14:textId="20665A37" w:rsidR="00D4174C" w:rsidRPr="00167B62" w:rsidRDefault="00D4174C" w:rsidP="00D4174C">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過労死等を未然に防止するためには、長時間労働対策に加えて、メンタルヘルス対策の推進が重要である。</w:t>
      </w:r>
      <w:r w:rsidRPr="00167B62">
        <w:rPr>
          <w:rFonts w:asciiTheme="minorEastAsia" w:eastAsiaTheme="minorEastAsia" w:hAnsiTheme="minorEastAsia" w:cs="ＭＳ 明朝"/>
          <w:kern w:val="0"/>
          <w:szCs w:val="24"/>
        </w:rPr>
        <w:t>2015年12月には、メンタルヘルス不調を未然に防止することを主な目的としたストレスチェック制度が創設され、労働者のメンタルヘルス対策は新たな一歩を踏み出している</w:t>
      </w:r>
      <w:r w:rsidR="00F8371B" w:rsidRPr="00167B62">
        <w:rPr>
          <w:rFonts w:asciiTheme="minorEastAsia" w:eastAsiaTheme="minorEastAsia" w:hAnsiTheme="minorEastAsia" w:cs="ＭＳ 明朝" w:hint="eastAsia"/>
          <w:kern w:val="0"/>
          <w:szCs w:val="24"/>
        </w:rPr>
        <w:t>が、</w:t>
      </w:r>
      <w:r w:rsidR="00C43011" w:rsidRPr="00167B62">
        <w:rPr>
          <w:rFonts w:asciiTheme="minorEastAsia" w:eastAsiaTheme="minorEastAsia" w:hAnsiTheme="minorEastAsia" w:cs="ＭＳ 明朝" w:hint="eastAsia"/>
          <w:kern w:val="0"/>
          <w:szCs w:val="24"/>
        </w:rPr>
        <w:t>県内において</w:t>
      </w:r>
      <w:r w:rsidR="00CB2592" w:rsidRPr="00167B62">
        <w:rPr>
          <w:rFonts w:asciiTheme="minorEastAsia" w:eastAsiaTheme="minorEastAsia" w:hAnsiTheme="minorEastAsia" w:cs="ＭＳ 明朝" w:hint="eastAsia"/>
          <w:kern w:val="0"/>
          <w:szCs w:val="24"/>
        </w:rPr>
        <w:t>医師による面接指導を受けた労働者の割合は</w:t>
      </w:r>
      <w:r w:rsidR="00CB2592" w:rsidRPr="00167B62">
        <w:rPr>
          <w:rFonts w:asciiTheme="minorEastAsia" w:eastAsiaTheme="minorEastAsia" w:hAnsiTheme="minorEastAsia" w:cs="ＭＳ 明朝"/>
          <w:kern w:val="0"/>
          <w:szCs w:val="24"/>
        </w:rPr>
        <w:t>0.6％</w:t>
      </w:r>
      <w:r w:rsidR="00CB2592" w:rsidRPr="00167B62">
        <w:rPr>
          <w:rFonts w:asciiTheme="minorEastAsia" w:eastAsiaTheme="minorEastAsia" w:hAnsiTheme="minorEastAsia" w:cs="ＭＳ 明朝" w:hint="eastAsia"/>
          <w:kern w:val="0"/>
          <w:szCs w:val="24"/>
        </w:rPr>
        <w:t>と低く、</w:t>
      </w:r>
      <w:r w:rsidR="00F8371B" w:rsidRPr="00167B62">
        <w:rPr>
          <w:rFonts w:asciiTheme="minorEastAsia" w:eastAsiaTheme="minorEastAsia" w:hAnsiTheme="minorEastAsia" w:cs="ＭＳ 明朝" w:hint="eastAsia"/>
          <w:kern w:val="0"/>
          <w:szCs w:val="24"/>
        </w:rPr>
        <w:t>規模</w:t>
      </w:r>
      <w:r w:rsidR="00F8371B" w:rsidRPr="00167B62">
        <w:rPr>
          <w:rFonts w:asciiTheme="minorEastAsia" w:eastAsiaTheme="minorEastAsia" w:hAnsiTheme="minorEastAsia" w:cs="ＭＳ 明朝"/>
          <w:kern w:val="0"/>
          <w:szCs w:val="24"/>
        </w:rPr>
        <w:t>50人未満の事業場においては、</w:t>
      </w:r>
      <w:r w:rsidR="00F8371B" w:rsidRPr="00167B62">
        <w:rPr>
          <w:rFonts w:asciiTheme="minorEastAsia" w:eastAsiaTheme="minorEastAsia" w:hAnsiTheme="minorEastAsia" w:cs="ＭＳ 明朝" w:hint="eastAsia"/>
          <w:kern w:val="0"/>
          <w:szCs w:val="24"/>
        </w:rPr>
        <w:t>メンタルヘルス対策の取組率</w:t>
      </w:r>
      <w:r w:rsidR="00CB2592" w:rsidRPr="00167B62">
        <w:rPr>
          <w:rFonts w:asciiTheme="minorEastAsia" w:eastAsiaTheme="minorEastAsia" w:hAnsiTheme="minorEastAsia" w:cs="ＭＳ 明朝" w:hint="eastAsia"/>
          <w:kern w:val="0"/>
          <w:szCs w:val="24"/>
        </w:rPr>
        <w:t>が</w:t>
      </w:r>
      <w:r w:rsidR="00F8371B" w:rsidRPr="00167B62">
        <w:rPr>
          <w:rFonts w:asciiTheme="minorEastAsia" w:eastAsiaTheme="minorEastAsia" w:hAnsiTheme="minorEastAsia" w:cs="ＭＳ 明朝" w:hint="eastAsia"/>
          <w:kern w:val="0"/>
          <w:szCs w:val="24"/>
        </w:rPr>
        <w:t>低い状況にある（表</w:t>
      </w:r>
      <w:r w:rsidR="0095665C" w:rsidRPr="00167B62">
        <w:rPr>
          <w:rFonts w:asciiTheme="minorEastAsia" w:eastAsiaTheme="minorEastAsia" w:hAnsiTheme="minorEastAsia" w:cs="ＭＳ 明朝" w:hint="eastAsia"/>
          <w:kern w:val="0"/>
          <w:szCs w:val="24"/>
        </w:rPr>
        <w:t>９</w:t>
      </w:r>
      <w:r w:rsidR="00CB2592" w:rsidRPr="00167B62">
        <w:rPr>
          <w:rFonts w:asciiTheme="minorEastAsia" w:eastAsiaTheme="minorEastAsia" w:hAnsiTheme="minorEastAsia" w:cs="ＭＳ 明朝" w:hint="eastAsia"/>
          <w:kern w:val="0"/>
          <w:szCs w:val="24"/>
        </w:rPr>
        <w:t>、表</w:t>
      </w:r>
      <w:r w:rsidR="0095665C" w:rsidRPr="00167B62">
        <w:rPr>
          <w:rFonts w:asciiTheme="minorEastAsia" w:eastAsiaTheme="minorEastAsia" w:hAnsiTheme="minorEastAsia" w:cs="ＭＳ 明朝"/>
          <w:kern w:val="0"/>
          <w:szCs w:val="24"/>
        </w:rPr>
        <w:t>10</w:t>
      </w:r>
      <w:r w:rsidR="00F8371B" w:rsidRPr="00167B62">
        <w:rPr>
          <w:rFonts w:asciiTheme="minorEastAsia" w:eastAsiaTheme="minorEastAsia" w:hAnsiTheme="minorEastAsia" w:cs="ＭＳ 明朝" w:hint="eastAsia"/>
          <w:kern w:val="0"/>
          <w:szCs w:val="24"/>
        </w:rPr>
        <w:t>）。</w:t>
      </w:r>
    </w:p>
    <w:p w14:paraId="5976E55F" w14:textId="0A23B91D" w:rsidR="00D4174C" w:rsidRPr="00167B62" w:rsidRDefault="00D4174C" w:rsidP="00D4174C">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ストレスチェック制度</w:t>
      </w:r>
      <w:r w:rsidR="00697A85" w:rsidRPr="00167B62">
        <w:rPr>
          <w:rFonts w:asciiTheme="minorEastAsia" w:eastAsiaTheme="minorEastAsia" w:hAnsiTheme="minorEastAsia" w:cs="ＭＳ 明朝" w:hint="eastAsia"/>
          <w:kern w:val="0"/>
          <w:szCs w:val="24"/>
        </w:rPr>
        <w:t>において</w:t>
      </w:r>
      <w:r w:rsidRPr="00167B62">
        <w:rPr>
          <w:rFonts w:asciiTheme="minorEastAsia" w:eastAsiaTheme="minorEastAsia" w:hAnsiTheme="minorEastAsia" w:cs="ＭＳ 明朝" w:hint="eastAsia"/>
          <w:kern w:val="0"/>
          <w:szCs w:val="24"/>
        </w:rPr>
        <w:t>は、労働者一人</w:t>
      </w:r>
      <w:r w:rsidR="00697A85" w:rsidRPr="00167B62">
        <w:rPr>
          <w:rFonts w:asciiTheme="minorEastAsia" w:eastAsiaTheme="minorEastAsia" w:hAnsiTheme="minorEastAsia" w:cs="ＭＳ 明朝" w:hint="eastAsia"/>
          <w:kern w:val="0"/>
          <w:szCs w:val="24"/>
        </w:rPr>
        <w:t>一人</w:t>
      </w:r>
      <w:r w:rsidRPr="00167B62">
        <w:rPr>
          <w:rFonts w:asciiTheme="minorEastAsia" w:eastAsiaTheme="minorEastAsia" w:hAnsiTheme="minorEastAsia" w:cs="ＭＳ 明朝" w:hint="eastAsia"/>
          <w:kern w:val="0"/>
          <w:szCs w:val="24"/>
        </w:rPr>
        <w:t>のストレスを把握して自身の気づきを促すとともに、その結果を集団ごとに分析して職場環境の改善に活用することが重要である</w:t>
      </w:r>
      <w:r w:rsidR="00697A85" w:rsidRPr="00167B62">
        <w:rPr>
          <w:rFonts w:asciiTheme="minorEastAsia" w:eastAsiaTheme="minorEastAsia" w:hAnsiTheme="minorEastAsia" w:cs="ＭＳ 明朝" w:hint="eastAsia"/>
          <w:kern w:val="0"/>
          <w:szCs w:val="24"/>
        </w:rPr>
        <w:t>。</w:t>
      </w:r>
      <w:r w:rsidR="00963646" w:rsidRPr="00167B62">
        <w:rPr>
          <w:rFonts w:asciiTheme="minorEastAsia" w:eastAsiaTheme="minorEastAsia" w:hAnsiTheme="minorEastAsia" w:cs="ＭＳ 明朝" w:hint="eastAsia"/>
          <w:kern w:val="0"/>
          <w:szCs w:val="24"/>
        </w:rPr>
        <w:t>県内で平成</w:t>
      </w:r>
      <w:r w:rsidR="00963646" w:rsidRPr="00167B62">
        <w:rPr>
          <w:rFonts w:asciiTheme="minorEastAsia" w:eastAsiaTheme="minorEastAsia" w:hAnsiTheme="minorEastAsia" w:cs="ＭＳ 明朝"/>
          <w:kern w:val="0"/>
          <w:szCs w:val="24"/>
        </w:rPr>
        <w:t>28年に</w:t>
      </w:r>
      <w:r w:rsidR="00963646" w:rsidRPr="00167B62">
        <w:rPr>
          <w:rFonts w:asciiTheme="minorEastAsia" w:eastAsiaTheme="minorEastAsia" w:hAnsiTheme="minorEastAsia" w:cs="ＭＳ 明朝" w:hint="eastAsia"/>
          <w:kern w:val="0"/>
          <w:szCs w:val="24"/>
        </w:rPr>
        <w:t>ストレスチェックを実施した事業場のうち</w:t>
      </w:r>
      <w:r w:rsidR="00963646" w:rsidRPr="00167B62">
        <w:rPr>
          <w:rFonts w:asciiTheme="minorEastAsia" w:eastAsiaTheme="minorEastAsia" w:hAnsiTheme="minorEastAsia" w:cs="ＭＳ 明朝"/>
          <w:kern w:val="0"/>
          <w:szCs w:val="24"/>
        </w:rPr>
        <w:t>80.7％</w:t>
      </w:r>
      <w:r w:rsidR="00963646" w:rsidRPr="00167B62">
        <w:rPr>
          <w:rFonts w:asciiTheme="minorEastAsia" w:eastAsiaTheme="minorEastAsia" w:hAnsiTheme="minorEastAsia" w:cs="ＭＳ 明朝" w:hint="eastAsia"/>
          <w:kern w:val="0"/>
          <w:szCs w:val="24"/>
        </w:rPr>
        <w:t>の事業場が集団分析を行っている</w:t>
      </w:r>
      <w:r w:rsidR="00F8371B" w:rsidRPr="00167B62">
        <w:rPr>
          <w:rFonts w:asciiTheme="minorEastAsia" w:eastAsiaTheme="minorEastAsia" w:hAnsiTheme="minorEastAsia" w:cs="ＭＳ 明朝" w:hint="eastAsia"/>
          <w:kern w:val="0"/>
          <w:szCs w:val="24"/>
        </w:rPr>
        <w:t>（表</w:t>
      </w:r>
      <w:r w:rsidR="0095665C" w:rsidRPr="00167B62">
        <w:rPr>
          <w:rFonts w:asciiTheme="minorEastAsia" w:eastAsiaTheme="minorEastAsia" w:hAnsiTheme="minorEastAsia" w:cs="ＭＳ 明朝"/>
          <w:kern w:val="0"/>
          <w:szCs w:val="24"/>
        </w:rPr>
        <w:t>10</w:t>
      </w:r>
      <w:r w:rsidR="00F8371B" w:rsidRPr="00167B62">
        <w:rPr>
          <w:rFonts w:asciiTheme="minorEastAsia" w:eastAsiaTheme="minorEastAsia" w:hAnsiTheme="minorEastAsia" w:cs="ＭＳ 明朝" w:hint="eastAsia"/>
          <w:kern w:val="0"/>
          <w:szCs w:val="24"/>
        </w:rPr>
        <w:t>）</w:t>
      </w:r>
      <w:r w:rsidR="00963646" w:rsidRPr="00167B62">
        <w:rPr>
          <w:rFonts w:asciiTheme="minorEastAsia" w:eastAsiaTheme="minorEastAsia" w:hAnsiTheme="minorEastAsia" w:cs="ＭＳ 明朝" w:hint="eastAsia"/>
          <w:kern w:val="0"/>
          <w:szCs w:val="24"/>
        </w:rPr>
        <w:t>が、</w:t>
      </w:r>
      <w:r w:rsidRPr="00167B62">
        <w:rPr>
          <w:rFonts w:asciiTheme="minorEastAsia" w:eastAsiaTheme="minorEastAsia" w:hAnsiTheme="minorEastAsia" w:cs="ＭＳ 明朝" w:hint="eastAsia"/>
          <w:kern w:val="0"/>
          <w:szCs w:val="24"/>
        </w:rPr>
        <w:t>集団分析結果を活用した職場環境の改善の取組については、実施率は約</w:t>
      </w:r>
      <w:r w:rsidRPr="00167B62">
        <w:rPr>
          <w:rFonts w:asciiTheme="minorEastAsia" w:eastAsiaTheme="minorEastAsia" w:hAnsiTheme="minorEastAsia" w:cs="ＭＳ 明朝"/>
          <w:kern w:val="0"/>
          <w:szCs w:val="24"/>
        </w:rPr>
        <w:t>3</w:t>
      </w:r>
      <w:r w:rsidR="00D157CC" w:rsidRPr="00167B62">
        <w:rPr>
          <w:rFonts w:asciiTheme="minorEastAsia" w:eastAsiaTheme="minorEastAsia" w:hAnsiTheme="minorEastAsia" w:cs="ＭＳ 明朝"/>
          <w:kern w:val="0"/>
          <w:szCs w:val="24"/>
        </w:rPr>
        <w:t>0</w:t>
      </w:r>
      <w:r w:rsidRPr="00167B62">
        <w:rPr>
          <w:rFonts w:asciiTheme="minorEastAsia" w:eastAsiaTheme="minorEastAsia" w:hAnsiTheme="minorEastAsia" w:cs="ＭＳ 明朝" w:hint="eastAsia"/>
          <w:kern w:val="0"/>
          <w:szCs w:val="24"/>
        </w:rPr>
        <w:t>％</w:t>
      </w:r>
      <w:r w:rsidR="00D157CC" w:rsidRPr="00167B62">
        <w:rPr>
          <w:rFonts w:asciiTheme="minorEastAsia" w:eastAsiaTheme="minorEastAsia" w:hAnsiTheme="minorEastAsia" w:cs="ＭＳ 明朝" w:hint="eastAsia"/>
          <w:kern w:val="0"/>
          <w:szCs w:val="24"/>
        </w:rPr>
        <w:t>（平成</w:t>
      </w:r>
      <w:r w:rsidR="00D157CC" w:rsidRPr="00167B62">
        <w:rPr>
          <w:rFonts w:asciiTheme="minorEastAsia" w:eastAsiaTheme="minorEastAsia" w:hAnsiTheme="minorEastAsia" w:cs="ＭＳ 明朝"/>
          <w:kern w:val="0"/>
          <w:szCs w:val="24"/>
        </w:rPr>
        <w:t>28年労働安全衛生調査</w:t>
      </w:r>
      <w:r w:rsidR="00D157CC" w:rsidRPr="00167B62">
        <w:rPr>
          <w:rFonts w:asciiTheme="minorEastAsia" w:eastAsiaTheme="minorEastAsia" w:hAnsiTheme="minorEastAsia" w:cs="ＭＳ 明朝" w:hint="eastAsia"/>
          <w:kern w:val="0"/>
          <w:szCs w:val="24"/>
        </w:rPr>
        <w:t>結果）</w:t>
      </w:r>
      <w:r w:rsidRPr="00167B62">
        <w:rPr>
          <w:rFonts w:asciiTheme="minorEastAsia" w:eastAsiaTheme="minorEastAsia" w:hAnsiTheme="minorEastAsia" w:cs="ＭＳ 明朝" w:hint="eastAsia"/>
          <w:kern w:val="0"/>
          <w:szCs w:val="24"/>
        </w:rPr>
        <w:t>にとどまっている。</w:t>
      </w:r>
    </w:p>
    <w:p w14:paraId="414A475A" w14:textId="1B439FE4" w:rsidR="00D4174C" w:rsidRPr="00167B62" w:rsidRDefault="00D4174C" w:rsidP="00D4174C">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また、高ストレスやメンタルヘルス不調等の労働者が、産業医等による健康相談などを安心して受けられることが重要となるが、</w:t>
      </w:r>
      <w:r w:rsidR="00697A85" w:rsidRPr="00167B62">
        <w:rPr>
          <w:rFonts w:asciiTheme="minorEastAsia" w:eastAsiaTheme="minorEastAsia" w:hAnsiTheme="minorEastAsia" w:cs="ＭＳ 明朝" w:hint="eastAsia"/>
          <w:kern w:val="0"/>
          <w:szCs w:val="24"/>
        </w:rPr>
        <w:t>全</w:t>
      </w:r>
      <w:r w:rsidRPr="00167B62">
        <w:rPr>
          <w:rFonts w:asciiTheme="minorEastAsia" w:eastAsiaTheme="minorEastAsia" w:hAnsiTheme="minorEastAsia" w:cs="ＭＳ 明朝" w:hint="eastAsia"/>
          <w:kern w:val="0"/>
          <w:szCs w:val="24"/>
        </w:rPr>
        <w:t>労働者の約</w:t>
      </w:r>
      <w:r w:rsidR="001E2023" w:rsidRPr="00167B62">
        <w:rPr>
          <w:rFonts w:asciiTheme="minorEastAsia" w:eastAsiaTheme="minorEastAsia" w:hAnsiTheme="minorEastAsia" w:cs="ＭＳ 明朝" w:hint="eastAsia"/>
          <w:kern w:val="0"/>
          <w:szCs w:val="24"/>
        </w:rPr>
        <w:t>３</w:t>
      </w:r>
      <w:r w:rsidRPr="00167B62">
        <w:rPr>
          <w:rFonts w:asciiTheme="minorEastAsia" w:eastAsiaTheme="minorEastAsia" w:hAnsiTheme="minorEastAsia" w:cs="ＭＳ 明朝" w:hint="eastAsia"/>
          <w:kern w:val="0"/>
          <w:szCs w:val="24"/>
        </w:rPr>
        <w:t>割が職場において</w:t>
      </w:r>
      <w:r w:rsidR="00697A85" w:rsidRPr="00167B62">
        <w:rPr>
          <w:rFonts w:asciiTheme="minorEastAsia" w:eastAsiaTheme="minorEastAsia" w:hAnsiTheme="minorEastAsia" w:cs="ＭＳ 明朝" w:hint="eastAsia"/>
          <w:kern w:val="0"/>
          <w:szCs w:val="24"/>
        </w:rPr>
        <w:t>仕事上の不安、悩み又は</w:t>
      </w:r>
      <w:r w:rsidRPr="00167B62">
        <w:rPr>
          <w:rFonts w:asciiTheme="minorEastAsia" w:eastAsiaTheme="minorEastAsia" w:hAnsiTheme="minorEastAsia" w:cs="ＭＳ 明朝" w:hint="eastAsia"/>
          <w:kern w:val="0"/>
          <w:szCs w:val="24"/>
        </w:rPr>
        <w:t>ストレスを相談できる相手がいない</w:t>
      </w:r>
      <w:r w:rsidR="00697A85" w:rsidRPr="00167B62">
        <w:rPr>
          <w:rFonts w:asciiTheme="minorEastAsia" w:eastAsiaTheme="minorEastAsia" w:hAnsiTheme="minorEastAsia" w:cs="ＭＳ 明朝" w:hint="eastAsia"/>
          <w:kern w:val="0"/>
          <w:szCs w:val="24"/>
        </w:rPr>
        <w:t>と感じている</w:t>
      </w:r>
      <w:r w:rsidRPr="00167B62">
        <w:rPr>
          <w:rFonts w:asciiTheme="minorEastAsia" w:eastAsiaTheme="minorEastAsia" w:hAnsiTheme="minorEastAsia" w:cs="ＭＳ 明朝" w:hint="eastAsia"/>
          <w:kern w:val="0"/>
          <w:szCs w:val="24"/>
        </w:rPr>
        <w:t>現状</w:t>
      </w:r>
      <w:r w:rsidR="00633CB2" w:rsidRPr="00167B62">
        <w:rPr>
          <w:rFonts w:asciiTheme="minorEastAsia" w:eastAsiaTheme="minorEastAsia" w:hAnsiTheme="minorEastAsia" w:cs="ＭＳ 明朝" w:hint="eastAsia"/>
          <w:kern w:val="0"/>
          <w:szCs w:val="24"/>
        </w:rPr>
        <w:t>に</w:t>
      </w:r>
      <w:r w:rsidRPr="00167B62">
        <w:rPr>
          <w:rFonts w:asciiTheme="minorEastAsia" w:eastAsiaTheme="minorEastAsia" w:hAnsiTheme="minorEastAsia" w:cs="ＭＳ 明朝" w:hint="eastAsia"/>
          <w:kern w:val="0"/>
          <w:szCs w:val="24"/>
        </w:rPr>
        <w:t>ある。</w:t>
      </w:r>
    </w:p>
    <w:p w14:paraId="12ECBF3C" w14:textId="566B2D75" w:rsidR="00092299" w:rsidRPr="00167B62" w:rsidRDefault="00D4174C" w:rsidP="00BC1322">
      <w:pPr>
        <w:overflowPunct w:val="0"/>
        <w:ind w:leftChars="200" w:left="480" w:firstLineChars="100" w:firstLine="240"/>
        <w:jc w:val="left"/>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こうした状況を踏まえると、ストレスチェックの集団分析結果を活用した職場環境改善の取組や</w:t>
      </w:r>
      <w:r w:rsidR="00EE5234"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cs="ＭＳ 明朝" w:hint="eastAsia"/>
          <w:kern w:val="0"/>
          <w:szCs w:val="24"/>
        </w:rPr>
        <w:t>労働者が安心してメンタルヘルス等の相談を受けられる環境整備を促進することが必要</w:t>
      </w:r>
      <w:r w:rsidR="00697A85" w:rsidRPr="00167B62">
        <w:rPr>
          <w:rFonts w:asciiTheme="minorEastAsia" w:eastAsiaTheme="minorEastAsia" w:hAnsiTheme="minorEastAsia" w:cs="ＭＳ 明朝" w:hint="eastAsia"/>
          <w:kern w:val="0"/>
          <w:szCs w:val="24"/>
        </w:rPr>
        <w:t>で</w:t>
      </w:r>
      <w:r w:rsidRPr="00167B62">
        <w:rPr>
          <w:rFonts w:asciiTheme="minorEastAsia" w:eastAsiaTheme="minorEastAsia" w:hAnsiTheme="minorEastAsia" w:cs="ＭＳ 明朝" w:hint="eastAsia"/>
          <w:kern w:val="0"/>
          <w:szCs w:val="24"/>
        </w:rPr>
        <w:t>ある。</w:t>
      </w:r>
    </w:p>
    <w:p w14:paraId="5801A247" w14:textId="68BBC010" w:rsidR="00553BA9" w:rsidRPr="00167B62" w:rsidRDefault="004C6323" w:rsidP="00C14DFB">
      <w:pPr>
        <w:overflowPunct w:val="0"/>
        <w:jc w:val="left"/>
        <w:textAlignment w:val="baseline"/>
        <w:rPr>
          <w:rFonts w:asciiTheme="minorEastAsia" w:eastAsiaTheme="minorEastAsia" w:hAnsiTheme="minorEastAsia"/>
          <w:kern w:val="0"/>
        </w:rPr>
      </w:pPr>
      <w:r w:rsidRPr="00167B62">
        <w:rPr>
          <w:rFonts w:asciiTheme="minorEastAsia" w:eastAsiaTheme="minorEastAsia" w:hAnsiTheme="minorEastAsia" w:cs="ＭＳ 明朝" w:hint="eastAsia"/>
          <w:kern w:val="0"/>
          <w:szCs w:val="24"/>
        </w:rPr>
        <w:t xml:space="preserve">　　　</w:t>
      </w:r>
    </w:p>
    <w:p w14:paraId="1E893FBB" w14:textId="16C9A8CD" w:rsidR="0027758E" w:rsidRPr="00C14DFB" w:rsidRDefault="0064065A" w:rsidP="00015F70">
      <w:pPr>
        <w:overflowPunct w:val="0"/>
        <w:ind w:leftChars="200" w:left="480"/>
        <w:jc w:val="left"/>
        <w:textAlignment w:val="baseline"/>
        <w:rPr>
          <w:rFonts w:asciiTheme="majorEastAsia" w:eastAsiaTheme="majorEastAsia" w:hAnsiTheme="majorEastAsia"/>
          <w:kern w:val="0"/>
          <w:sz w:val="20"/>
          <w:szCs w:val="20"/>
        </w:rPr>
      </w:pPr>
      <w:r w:rsidRPr="00167B62">
        <w:rPr>
          <w:rFonts w:asciiTheme="minorEastAsia" w:eastAsiaTheme="minorEastAsia" w:hAnsiTheme="minorEastAsia" w:hint="eastAsia"/>
          <w:kern w:val="0"/>
        </w:rPr>
        <w:t xml:space="preserve">　</w:t>
      </w:r>
      <w:r w:rsidRPr="00C14DFB">
        <w:rPr>
          <w:rFonts w:asciiTheme="majorEastAsia" w:eastAsiaTheme="majorEastAsia" w:hAnsiTheme="majorEastAsia" w:hint="eastAsia"/>
          <w:kern w:val="0"/>
          <w:sz w:val="20"/>
          <w:szCs w:val="20"/>
        </w:rPr>
        <w:t>《表</w:t>
      </w:r>
      <w:r w:rsidR="0095665C" w:rsidRPr="00167B62">
        <w:rPr>
          <w:rFonts w:asciiTheme="majorEastAsia" w:eastAsiaTheme="majorEastAsia" w:hAnsiTheme="majorEastAsia" w:hint="eastAsia"/>
          <w:kern w:val="0"/>
          <w:sz w:val="20"/>
          <w:szCs w:val="20"/>
        </w:rPr>
        <w:t>９</w:t>
      </w:r>
      <w:r w:rsidRPr="00C14DFB">
        <w:rPr>
          <w:rFonts w:asciiTheme="majorEastAsia" w:eastAsiaTheme="majorEastAsia" w:hAnsiTheme="majorEastAsia" w:hint="eastAsia"/>
          <w:kern w:val="0"/>
          <w:sz w:val="20"/>
          <w:szCs w:val="20"/>
        </w:rPr>
        <w:t>》事業場におけるメンタルヘルス対策取組状況</w:t>
      </w:r>
    </w:p>
    <w:tbl>
      <w:tblPr>
        <w:tblW w:w="8937" w:type="dxa"/>
        <w:tblInd w:w="711" w:type="dxa"/>
        <w:tblCellMar>
          <w:left w:w="0" w:type="dxa"/>
          <w:right w:w="0" w:type="dxa"/>
        </w:tblCellMar>
        <w:tblLook w:val="0420" w:firstRow="1" w:lastRow="0" w:firstColumn="0" w:lastColumn="0" w:noHBand="0" w:noVBand="1"/>
      </w:tblPr>
      <w:tblGrid>
        <w:gridCol w:w="3402"/>
        <w:gridCol w:w="2835"/>
        <w:gridCol w:w="2700"/>
      </w:tblGrid>
      <w:tr w:rsidR="00167B62" w:rsidRPr="00167B62" w14:paraId="56FAA041" w14:textId="418F53FB" w:rsidTr="00AE3210">
        <w:trPr>
          <w:trHeight w:val="566"/>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6088DD" w14:textId="33790F1F" w:rsidR="00FC529D" w:rsidRPr="00C14DFB" w:rsidRDefault="00FC529D" w:rsidP="00C14DFB">
            <w:pPr>
              <w:overflowPunct w:val="0"/>
              <w:ind w:firstLineChars="200" w:firstLine="402"/>
              <w:jc w:val="left"/>
              <w:textAlignment w:val="baseline"/>
              <w:rPr>
                <w:rFonts w:asciiTheme="majorEastAsia" w:eastAsiaTheme="majorEastAsia" w:hAnsiTheme="majorEastAsia"/>
                <w:b/>
                <w:bCs/>
                <w:kern w:val="0"/>
                <w:sz w:val="20"/>
                <w:szCs w:val="20"/>
              </w:rPr>
            </w:pPr>
            <w:r w:rsidRPr="00C14DFB">
              <w:rPr>
                <w:rFonts w:asciiTheme="majorEastAsia" w:eastAsiaTheme="majorEastAsia" w:hAnsiTheme="majorEastAsia" w:hint="eastAsia"/>
                <w:b/>
                <w:bCs/>
                <w:kern w:val="0"/>
                <w:sz w:val="20"/>
                <w:szCs w:val="20"/>
              </w:rPr>
              <w:t>事業場規模（</w:t>
            </w:r>
            <w:r w:rsidRPr="00C14DFB">
              <w:rPr>
                <w:rFonts w:asciiTheme="majorEastAsia" w:eastAsiaTheme="majorEastAsia" w:hAnsiTheme="majorEastAsia"/>
                <w:b/>
                <w:bCs/>
                <w:kern w:val="0"/>
                <w:sz w:val="20"/>
                <w:szCs w:val="20"/>
              </w:rPr>
              <w:t>確認時期</w:t>
            </w:r>
            <w:r w:rsidRPr="00C14DFB">
              <w:rPr>
                <w:rFonts w:asciiTheme="majorEastAsia" w:eastAsiaTheme="majorEastAsia" w:hAnsiTheme="majorEastAsia" w:hint="eastAsia"/>
                <w:b/>
                <w:bCs/>
                <w:kern w:val="0"/>
                <w:sz w:val="20"/>
                <w:szCs w:val="20"/>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AFC55" w14:textId="77777777" w:rsidR="00FC529D" w:rsidRPr="00C14DFB" w:rsidRDefault="00FC529D" w:rsidP="00C14DFB">
            <w:pPr>
              <w:overflowPunct w:val="0"/>
              <w:ind w:firstLineChars="200" w:firstLine="402"/>
              <w:jc w:val="left"/>
              <w:textAlignment w:val="baseline"/>
              <w:rPr>
                <w:rFonts w:asciiTheme="majorEastAsia" w:eastAsiaTheme="majorEastAsia" w:hAnsiTheme="majorEastAsia"/>
                <w:b/>
                <w:bCs/>
                <w:kern w:val="0"/>
                <w:sz w:val="20"/>
                <w:szCs w:val="20"/>
              </w:rPr>
            </w:pPr>
            <w:r w:rsidRPr="00C14DFB">
              <w:rPr>
                <w:rFonts w:asciiTheme="majorEastAsia" w:eastAsiaTheme="majorEastAsia" w:hAnsiTheme="majorEastAsia" w:hint="eastAsia"/>
                <w:b/>
                <w:bCs/>
                <w:kern w:val="0"/>
                <w:sz w:val="20"/>
                <w:szCs w:val="20"/>
              </w:rPr>
              <w:t>規模</w:t>
            </w:r>
            <w:r w:rsidRPr="00C14DFB">
              <w:rPr>
                <w:rFonts w:asciiTheme="majorEastAsia" w:eastAsiaTheme="majorEastAsia" w:hAnsiTheme="majorEastAsia"/>
                <w:b/>
                <w:bCs/>
                <w:kern w:val="0"/>
                <w:sz w:val="20"/>
                <w:szCs w:val="20"/>
              </w:rPr>
              <w:t>50人以上</w:t>
            </w:r>
          </w:p>
          <w:p w14:paraId="6F778372" w14:textId="797EF083" w:rsidR="00FC529D" w:rsidRPr="00C14DFB" w:rsidRDefault="00FC529D" w:rsidP="00C14DFB">
            <w:pPr>
              <w:overflowPunct w:val="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b/>
                <w:bCs/>
                <w:kern w:val="0"/>
                <w:sz w:val="20"/>
                <w:szCs w:val="20"/>
              </w:rPr>
              <w:t>（</w:t>
            </w:r>
            <w:r w:rsidRPr="00C14DFB">
              <w:rPr>
                <w:rFonts w:asciiTheme="majorEastAsia" w:eastAsiaTheme="majorEastAsia" w:hAnsiTheme="majorEastAsia"/>
                <w:b/>
                <w:bCs/>
                <w:kern w:val="0"/>
                <w:sz w:val="20"/>
                <w:szCs w:val="20"/>
              </w:rPr>
              <w:t>平成29年12月末現在</w:t>
            </w:r>
            <w:r w:rsidRPr="00C14DFB">
              <w:rPr>
                <w:rFonts w:asciiTheme="majorEastAsia" w:eastAsiaTheme="majorEastAsia" w:hAnsiTheme="majorEastAsia" w:hint="eastAsia"/>
                <w:b/>
                <w:bCs/>
                <w:kern w:val="0"/>
                <w:sz w:val="20"/>
                <w:szCs w:val="20"/>
              </w:rPr>
              <w:t>）</w:t>
            </w:r>
          </w:p>
        </w:tc>
        <w:tc>
          <w:tcPr>
            <w:tcW w:w="2700" w:type="dxa"/>
            <w:tcBorders>
              <w:top w:val="single" w:sz="8" w:space="0" w:color="000000"/>
              <w:left w:val="single" w:sz="8" w:space="0" w:color="000000"/>
              <w:bottom w:val="single" w:sz="8" w:space="0" w:color="000000"/>
              <w:right w:val="single" w:sz="8" w:space="0" w:color="000000"/>
            </w:tcBorders>
          </w:tcPr>
          <w:p w14:paraId="169DACA6" w14:textId="77777777" w:rsidR="00FC529D" w:rsidRPr="00C14DFB" w:rsidRDefault="00FC529D" w:rsidP="004C6323">
            <w:pPr>
              <w:overflowPunct w:val="0"/>
              <w:ind w:firstLineChars="100" w:firstLine="201"/>
              <w:jc w:val="left"/>
              <w:textAlignment w:val="baseline"/>
              <w:rPr>
                <w:rFonts w:asciiTheme="majorEastAsia" w:eastAsiaTheme="majorEastAsia" w:hAnsiTheme="majorEastAsia"/>
                <w:b/>
                <w:bCs/>
                <w:kern w:val="0"/>
                <w:sz w:val="20"/>
                <w:szCs w:val="20"/>
              </w:rPr>
            </w:pPr>
            <w:r w:rsidRPr="00C14DFB">
              <w:rPr>
                <w:rFonts w:asciiTheme="majorEastAsia" w:eastAsiaTheme="majorEastAsia" w:hAnsiTheme="majorEastAsia" w:hint="eastAsia"/>
                <w:b/>
                <w:bCs/>
                <w:kern w:val="0"/>
                <w:sz w:val="20"/>
                <w:szCs w:val="20"/>
              </w:rPr>
              <w:t>規模</w:t>
            </w:r>
            <w:r w:rsidRPr="00C14DFB">
              <w:rPr>
                <w:rFonts w:asciiTheme="majorEastAsia" w:eastAsiaTheme="majorEastAsia" w:hAnsiTheme="majorEastAsia"/>
                <w:b/>
                <w:bCs/>
                <w:kern w:val="0"/>
                <w:sz w:val="20"/>
                <w:szCs w:val="20"/>
              </w:rPr>
              <w:t>10人以上50人未満</w:t>
            </w:r>
          </w:p>
          <w:p w14:paraId="32959D46" w14:textId="39F50CC9" w:rsidR="00FC529D" w:rsidRPr="00C14DFB" w:rsidRDefault="00FC529D" w:rsidP="004C6323">
            <w:pPr>
              <w:overflowPunct w:val="0"/>
              <w:ind w:firstLineChars="100" w:firstLine="201"/>
              <w:jc w:val="left"/>
              <w:textAlignment w:val="baseline"/>
              <w:rPr>
                <w:rFonts w:asciiTheme="majorEastAsia" w:eastAsiaTheme="majorEastAsia" w:hAnsiTheme="majorEastAsia"/>
                <w:b/>
                <w:bCs/>
                <w:kern w:val="0"/>
                <w:sz w:val="20"/>
                <w:szCs w:val="20"/>
              </w:rPr>
            </w:pPr>
            <w:r w:rsidRPr="00C14DFB">
              <w:rPr>
                <w:rFonts w:asciiTheme="majorEastAsia" w:eastAsiaTheme="majorEastAsia" w:hAnsiTheme="majorEastAsia" w:hint="eastAsia"/>
                <w:b/>
                <w:bCs/>
                <w:kern w:val="0"/>
                <w:sz w:val="20"/>
                <w:szCs w:val="20"/>
              </w:rPr>
              <w:t>（</w:t>
            </w:r>
            <w:r w:rsidRPr="00C14DFB">
              <w:rPr>
                <w:rFonts w:asciiTheme="majorEastAsia" w:eastAsiaTheme="majorEastAsia" w:hAnsiTheme="majorEastAsia"/>
                <w:b/>
                <w:bCs/>
                <w:kern w:val="0"/>
                <w:sz w:val="20"/>
                <w:szCs w:val="20"/>
              </w:rPr>
              <w:t>平成29年12月末現在</w:t>
            </w:r>
            <w:r w:rsidRPr="00C14DFB">
              <w:rPr>
                <w:rFonts w:asciiTheme="majorEastAsia" w:eastAsiaTheme="majorEastAsia" w:hAnsiTheme="majorEastAsia" w:hint="eastAsia"/>
                <w:b/>
                <w:bCs/>
                <w:kern w:val="0"/>
                <w:sz w:val="20"/>
                <w:szCs w:val="20"/>
              </w:rPr>
              <w:t>）</w:t>
            </w:r>
          </w:p>
        </w:tc>
      </w:tr>
      <w:tr w:rsidR="00167B62" w:rsidRPr="00167B62" w14:paraId="6DF8593A" w14:textId="30BF5F25" w:rsidTr="00AE3210">
        <w:trPr>
          <w:trHeight w:val="797"/>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E2B068" w14:textId="1A78EEB8" w:rsidR="003E3EAB" w:rsidRPr="00C14DFB" w:rsidRDefault="00FC529D">
            <w:pPr>
              <w:overflowPunct w:val="0"/>
              <w:ind w:leftChars="200" w:left="48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対象事業場数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967AF7" w14:textId="77777777" w:rsidR="00FC529D" w:rsidRPr="00C14DFB" w:rsidRDefault="00FC529D" w:rsidP="0027758E">
            <w:pPr>
              <w:overflowPunct w:val="0"/>
              <w:ind w:leftChars="200" w:left="48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９８４</w:t>
            </w:r>
          </w:p>
        </w:tc>
        <w:tc>
          <w:tcPr>
            <w:tcW w:w="2700" w:type="dxa"/>
            <w:tcBorders>
              <w:top w:val="single" w:sz="8" w:space="0" w:color="000000"/>
              <w:left w:val="single" w:sz="8" w:space="0" w:color="000000"/>
              <w:bottom w:val="single" w:sz="8" w:space="0" w:color="000000"/>
              <w:right w:val="single" w:sz="8" w:space="0" w:color="000000"/>
            </w:tcBorders>
            <w:vAlign w:val="center"/>
          </w:tcPr>
          <w:p w14:paraId="38B1EAAE" w14:textId="7FB28D92" w:rsidR="00FC529D" w:rsidRPr="00C14DFB" w:rsidRDefault="00AE3210" w:rsidP="00C14DFB">
            <w:pPr>
              <w:overflowPunct w:val="0"/>
              <w:ind w:leftChars="200" w:left="480"/>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kern w:val="0"/>
                <w:sz w:val="20"/>
                <w:szCs w:val="20"/>
              </w:rPr>
              <w:t>８，２００</w:t>
            </w:r>
          </w:p>
        </w:tc>
      </w:tr>
      <w:tr w:rsidR="00167B62" w:rsidRPr="00167B62" w14:paraId="0C98189E" w14:textId="1C84DFB1" w:rsidTr="00AE3210">
        <w:trPr>
          <w:trHeight w:val="550"/>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AF8BA9" w14:textId="2E81E96D" w:rsidR="00FC529D" w:rsidRPr="00C14DFB" w:rsidRDefault="00FC529D" w:rsidP="00C14DFB">
            <w:pPr>
              <w:overflowPunct w:val="0"/>
              <w:ind w:leftChars="200" w:left="680" w:hangingChars="100" w:hanging="20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①　メンタルヘルス対策重点事項のいずれかを実施している事業場（実施率）</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403E06" w14:textId="3D7A10DE" w:rsidR="00FC529D" w:rsidRPr="00C14DFB" w:rsidRDefault="00FC529D" w:rsidP="00A4026E">
            <w:pPr>
              <w:overflowPunct w:val="0"/>
              <w:ind w:leftChars="200" w:left="48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８１３（８２．６％）</w:t>
            </w:r>
          </w:p>
        </w:tc>
        <w:tc>
          <w:tcPr>
            <w:tcW w:w="2700" w:type="dxa"/>
            <w:tcBorders>
              <w:top w:val="single" w:sz="8" w:space="0" w:color="000000"/>
              <w:left w:val="single" w:sz="8" w:space="0" w:color="000000"/>
              <w:bottom w:val="single" w:sz="8" w:space="0" w:color="000000"/>
              <w:right w:val="single" w:sz="8" w:space="0" w:color="000000"/>
            </w:tcBorders>
            <w:vAlign w:val="center"/>
          </w:tcPr>
          <w:p w14:paraId="308651E8" w14:textId="2CB1D12C" w:rsidR="00F8371B" w:rsidRPr="00C14DFB" w:rsidRDefault="00AE3210" w:rsidP="00C14DFB">
            <w:pPr>
              <w:overflowPunct w:val="0"/>
              <w:ind w:leftChars="200" w:left="480"/>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kern w:val="0"/>
                <w:sz w:val="20"/>
                <w:szCs w:val="20"/>
              </w:rPr>
              <w:t>約４，２００</w:t>
            </w:r>
            <w:r w:rsidR="00F8371B" w:rsidRPr="00C14DFB">
              <w:rPr>
                <w:rFonts w:asciiTheme="majorEastAsia" w:eastAsiaTheme="majorEastAsia" w:hAnsiTheme="majorEastAsia" w:hint="eastAsia"/>
                <w:kern w:val="0"/>
                <w:sz w:val="20"/>
                <w:szCs w:val="20"/>
              </w:rPr>
              <w:t>（５１．３％）</w:t>
            </w:r>
          </w:p>
        </w:tc>
      </w:tr>
      <w:tr w:rsidR="00167B62" w:rsidRPr="00167B62" w14:paraId="54141254" w14:textId="2C010B7F" w:rsidTr="00AE3210">
        <w:trPr>
          <w:trHeight w:val="562"/>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218E0E" w14:textId="62784B07" w:rsidR="00FC529D" w:rsidRPr="00C14DFB" w:rsidRDefault="00FC529D" w:rsidP="00C14DFB">
            <w:pPr>
              <w:overflowPunct w:val="0"/>
              <w:ind w:leftChars="200" w:left="680" w:hangingChars="100" w:hanging="20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②　ストレスチェック実施事業場数（実施率）</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33AA2B" w14:textId="0EE5EA4B" w:rsidR="00FC529D" w:rsidRPr="00C14DFB" w:rsidRDefault="00FC529D" w:rsidP="00C14DFB">
            <w:pPr>
              <w:overflowPunct w:val="0"/>
              <w:ind w:firstLineChars="250" w:firstLine="50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８９８（９１．３％）</w:t>
            </w:r>
          </w:p>
        </w:tc>
        <w:tc>
          <w:tcPr>
            <w:tcW w:w="2700" w:type="dxa"/>
            <w:tcBorders>
              <w:top w:val="single" w:sz="8" w:space="0" w:color="000000"/>
              <w:left w:val="single" w:sz="8" w:space="0" w:color="000000"/>
              <w:bottom w:val="single" w:sz="8" w:space="0" w:color="000000"/>
              <w:right w:val="single" w:sz="8" w:space="0" w:color="000000"/>
            </w:tcBorders>
            <w:vAlign w:val="center"/>
          </w:tcPr>
          <w:p w14:paraId="3F22D54A" w14:textId="7A549C40" w:rsidR="00FC529D" w:rsidRPr="00C14DFB" w:rsidRDefault="00F8371B"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kern w:val="0"/>
                <w:sz w:val="20"/>
                <w:szCs w:val="20"/>
              </w:rPr>
              <w:t>約２４００（約３０％）</w:t>
            </w:r>
          </w:p>
        </w:tc>
      </w:tr>
    </w:tbl>
    <w:p w14:paraId="30E4243E" w14:textId="77777777" w:rsidR="00AE3210" w:rsidRPr="00167B62" w:rsidRDefault="0064065A" w:rsidP="00065EBE">
      <w:pPr>
        <w:overflowPunct w:val="0"/>
        <w:ind w:leftChars="200" w:left="480"/>
        <w:jc w:val="left"/>
        <w:textAlignment w:val="baseline"/>
        <w:rPr>
          <w:rFonts w:asciiTheme="minorEastAsia" w:eastAsiaTheme="minorEastAsia" w:hAnsiTheme="minorEastAsia"/>
          <w:kern w:val="0"/>
          <w:sz w:val="20"/>
          <w:szCs w:val="20"/>
        </w:rPr>
      </w:pPr>
      <w:r w:rsidRPr="00C14DFB">
        <w:rPr>
          <w:rFonts w:asciiTheme="minorEastAsia" w:eastAsiaTheme="minorEastAsia" w:hAnsiTheme="minorEastAsia" w:hint="eastAsia"/>
          <w:kern w:val="0"/>
          <w:sz w:val="20"/>
          <w:szCs w:val="20"/>
        </w:rPr>
        <w:t xml:space="preserve">　</w:t>
      </w:r>
    </w:p>
    <w:p w14:paraId="694358AE" w14:textId="77777777" w:rsidR="00AE3210" w:rsidRPr="00167B62" w:rsidRDefault="00AE3210">
      <w:pPr>
        <w:widowControl/>
        <w:jc w:val="left"/>
        <w:rPr>
          <w:rFonts w:asciiTheme="minorEastAsia" w:eastAsiaTheme="minorEastAsia" w:hAnsiTheme="minorEastAsia"/>
          <w:kern w:val="0"/>
          <w:sz w:val="20"/>
          <w:szCs w:val="20"/>
        </w:rPr>
      </w:pPr>
      <w:r w:rsidRPr="00167B62">
        <w:rPr>
          <w:rFonts w:asciiTheme="minorEastAsia" w:eastAsiaTheme="minorEastAsia" w:hAnsiTheme="minorEastAsia"/>
          <w:kern w:val="0"/>
          <w:sz w:val="20"/>
          <w:szCs w:val="20"/>
        </w:rPr>
        <w:br w:type="page"/>
      </w:r>
    </w:p>
    <w:p w14:paraId="73C779AC" w14:textId="14CEFEE3" w:rsidR="004C6323" w:rsidRPr="00C14DFB" w:rsidRDefault="0064065A" w:rsidP="00065EBE">
      <w:pPr>
        <w:overflowPunct w:val="0"/>
        <w:ind w:leftChars="200" w:left="480"/>
        <w:jc w:val="left"/>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kern w:val="0"/>
          <w:sz w:val="20"/>
          <w:szCs w:val="20"/>
        </w:rPr>
        <w:t>《表</w:t>
      </w:r>
      <w:r w:rsidR="0095665C" w:rsidRPr="00167B62">
        <w:rPr>
          <w:rFonts w:asciiTheme="majorEastAsia" w:eastAsiaTheme="majorEastAsia" w:hAnsiTheme="majorEastAsia"/>
          <w:kern w:val="0"/>
          <w:sz w:val="20"/>
          <w:szCs w:val="20"/>
        </w:rPr>
        <w:t>10</w:t>
      </w:r>
      <w:r w:rsidRPr="00C14DFB">
        <w:rPr>
          <w:rFonts w:asciiTheme="majorEastAsia" w:eastAsiaTheme="majorEastAsia" w:hAnsiTheme="majorEastAsia" w:hint="eastAsia"/>
          <w:kern w:val="0"/>
          <w:sz w:val="20"/>
          <w:szCs w:val="20"/>
        </w:rPr>
        <w:t>》事業場における</w:t>
      </w:r>
      <w:r w:rsidR="004C6323" w:rsidRPr="00C14DFB">
        <w:rPr>
          <w:rFonts w:asciiTheme="majorEastAsia" w:eastAsiaTheme="majorEastAsia" w:hAnsiTheme="majorEastAsia" w:hint="eastAsia"/>
          <w:kern w:val="0"/>
          <w:sz w:val="20"/>
          <w:szCs w:val="20"/>
        </w:rPr>
        <w:t>ストレスチェック制度</w:t>
      </w:r>
      <w:r w:rsidRPr="00C14DFB">
        <w:rPr>
          <w:rFonts w:asciiTheme="majorEastAsia" w:eastAsiaTheme="majorEastAsia" w:hAnsiTheme="majorEastAsia" w:hint="eastAsia"/>
          <w:kern w:val="0"/>
          <w:sz w:val="20"/>
          <w:szCs w:val="20"/>
        </w:rPr>
        <w:t>取組状況</w:t>
      </w:r>
    </w:p>
    <w:tbl>
      <w:tblPr>
        <w:tblW w:w="8806" w:type="dxa"/>
        <w:tblInd w:w="853" w:type="dxa"/>
        <w:tblCellMar>
          <w:left w:w="0" w:type="dxa"/>
          <w:right w:w="0" w:type="dxa"/>
        </w:tblCellMar>
        <w:tblLook w:val="0420" w:firstRow="1" w:lastRow="0" w:firstColumn="0" w:lastColumn="0" w:noHBand="0" w:noVBand="1"/>
      </w:tblPr>
      <w:tblGrid>
        <w:gridCol w:w="2874"/>
        <w:gridCol w:w="1868"/>
        <w:gridCol w:w="2011"/>
        <w:gridCol w:w="2053"/>
      </w:tblGrid>
      <w:tr w:rsidR="00167B62" w:rsidRPr="00167B62" w14:paraId="3BB1CCDD" w14:textId="77777777" w:rsidTr="004C6323">
        <w:trPr>
          <w:trHeight w:val="450"/>
        </w:trPr>
        <w:tc>
          <w:tcPr>
            <w:tcW w:w="2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110767" w14:textId="77777777" w:rsidR="0064065A" w:rsidRPr="00C14DFB" w:rsidRDefault="0064065A" w:rsidP="00C14DFB">
            <w:pPr>
              <w:overflowPunct w:val="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ストレスチェック実施時期</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55A534" w14:textId="77777777" w:rsidR="0064065A" w:rsidRPr="00C14DFB" w:rsidRDefault="0064065A" w:rsidP="00C14DFB">
            <w:pPr>
              <w:overflowPunct w:val="0"/>
              <w:ind w:firstLineChars="100" w:firstLine="20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平成２８年</w:t>
            </w:r>
          </w:p>
          <w:p w14:paraId="1BAF8ADE" w14:textId="2C6ABBDF" w:rsidR="0064065A" w:rsidRPr="00C14DFB" w:rsidRDefault="003E3EAB" w:rsidP="00C14DFB">
            <w:pPr>
              <w:overflowPunct w:val="0"/>
              <w:ind w:firstLineChars="100" w:firstLine="200"/>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bCs/>
                <w:kern w:val="0"/>
                <w:sz w:val="20"/>
                <w:szCs w:val="20"/>
              </w:rPr>
              <w:t>県内</w:t>
            </w:r>
            <w:r w:rsidR="0064065A" w:rsidRPr="00C14DFB">
              <w:rPr>
                <w:rFonts w:asciiTheme="majorEastAsia" w:eastAsiaTheme="majorEastAsia" w:hAnsiTheme="majorEastAsia"/>
                <w:bCs/>
                <w:kern w:val="0"/>
                <w:sz w:val="20"/>
                <w:szCs w:val="20"/>
              </w:rPr>
              <w:t>（確定値）</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6F2B5C" w14:textId="77777777" w:rsidR="0064065A" w:rsidRPr="00C14DFB" w:rsidRDefault="0064065A" w:rsidP="00C14DFB">
            <w:pPr>
              <w:overflowPunct w:val="0"/>
              <w:ind w:firstLineChars="200" w:firstLine="40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平成２９年</w:t>
            </w:r>
          </w:p>
          <w:p w14:paraId="1BDF318E" w14:textId="15B6283D" w:rsidR="0064065A" w:rsidRPr="00C14DFB" w:rsidRDefault="003E3EAB" w:rsidP="00C14DFB">
            <w:pPr>
              <w:overflowPunct w:val="0"/>
              <w:ind w:firstLineChars="200" w:firstLine="400"/>
              <w:textAlignment w:val="baseline"/>
              <w:rPr>
                <w:rFonts w:asciiTheme="majorEastAsia" w:eastAsiaTheme="majorEastAsia" w:hAnsiTheme="majorEastAsia"/>
                <w:kern w:val="0"/>
                <w:sz w:val="20"/>
                <w:szCs w:val="20"/>
              </w:rPr>
            </w:pPr>
            <w:r w:rsidRPr="00C14DFB">
              <w:rPr>
                <w:rFonts w:asciiTheme="majorEastAsia" w:eastAsiaTheme="majorEastAsia" w:hAnsiTheme="majorEastAsia" w:hint="eastAsia"/>
                <w:bCs/>
                <w:kern w:val="0"/>
                <w:sz w:val="20"/>
                <w:szCs w:val="20"/>
              </w:rPr>
              <w:t>県内</w:t>
            </w:r>
            <w:r w:rsidR="0064065A" w:rsidRPr="00C14DFB">
              <w:rPr>
                <w:rFonts w:asciiTheme="majorEastAsia" w:eastAsiaTheme="majorEastAsia" w:hAnsiTheme="majorEastAsia"/>
                <w:bCs/>
                <w:kern w:val="0"/>
                <w:sz w:val="20"/>
                <w:szCs w:val="20"/>
              </w:rPr>
              <w:t>（速報値）</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B1DB41" w14:textId="77777777" w:rsidR="004C6323" w:rsidRPr="00C14DFB" w:rsidRDefault="0064065A" w:rsidP="00C14DFB">
            <w:pPr>
              <w:overflowPunct w:val="0"/>
              <w:ind w:firstLineChars="100" w:firstLine="200"/>
              <w:textAlignment w:val="baseline"/>
              <w:rPr>
                <w:rFonts w:asciiTheme="majorEastAsia" w:eastAsiaTheme="majorEastAsia" w:hAnsiTheme="majorEastAsia"/>
                <w:bCs/>
                <w:kern w:val="0"/>
                <w:sz w:val="20"/>
                <w:szCs w:val="20"/>
              </w:rPr>
            </w:pPr>
            <w:r w:rsidRPr="00C14DFB">
              <w:rPr>
                <w:rFonts w:asciiTheme="majorEastAsia" w:eastAsiaTheme="majorEastAsia" w:hAnsiTheme="majorEastAsia"/>
                <w:bCs/>
                <w:kern w:val="0"/>
                <w:sz w:val="20"/>
                <w:szCs w:val="20"/>
              </w:rPr>
              <w:t>平成29年7月</w:t>
            </w:r>
          </w:p>
          <w:p w14:paraId="5C7CD2DA" w14:textId="5B353FC7" w:rsidR="0064065A" w:rsidRPr="00C14DFB" w:rsidRDefault="0064065A" w:rsidP="00C14DFB">
            <w:pPr>
              <w:overflowPunct w:val="0"/>
              <w:ind w:firstLineChars="100" w:firstLine="20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全国公表値</w:t>
            </w:r>
          </w:p>
        </w:tc>
      </w:tr>
      <w:tr w:rsidR="00167B62" w:rsidRPr="00167B62" w14:paraId="028BA80E" w14:textId="77777777" w:rsidTr="004C6323">
        <w:trPr>
          <w:trHeight w:val="698"/>
        </w:trPr>
        <w:tc>
          <w:tcPr>
            <w:tcW w:w="2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0D01B1" w14:textId="77777777" w:rsidR="0064065A" w:rsidRPr="00C14DFB" w:rsidRDefault="0064065A" w:rsidP="00C14DFB">
            <w:pPr>
              <w:overflowPunct w:val="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ストレスチェックを受けた労働者の割合</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06C11D"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８０．９％</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2B38E6"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７８．４％</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328E58"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７８．０％</w:t>
            </w:r>
          </w:p>
        </w:tc>
      </w:tr>
      <w:tr w:rsidR="00167B62" w:rsidRPr="00167B62" w14:paraId="4A0EA7C8" w14:textId="77777777" w:rsidTr="004C6323">
        <w:trPr>
          <w:trHeight w:val="493"/>
        </w:trPr>
        <w:tc>
          <w:tcPr>
            <w:tcW w:w="2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BACBA5" w14:textId="77777777" w:rsidR="0064065A" w:rsidRPr="00C14DFB" w:rsidRDefault="0064065A" w:rsidP="00C14DFB">
            <w:pPr>
              <w:overflowPunct w:val="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医師による面接指導を受けた労働者の割合</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235961"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０．６％</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289FF3"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０．７％</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8D1296"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０．６％</w:t>
            </w:r>
          </w:p>
        </w:tc>
      </w:tr>
      <w:tr w:rsidR="00167B62" w:rsidRPr="00167B62" w14:paraId="285DF1CF" w14:textId="77777777" w:rsidTr="004C6323">
        <w:trPr>
          <w:trHeight w:val="493"/>
        </w:trPr>
        <w:tc>
          <w:tcPr>
            <w:tcW w:w="2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4792B4" w14:textId="77777777" w:rsidR="0064065A" w:rsidRPr="00C14DFB" w:rsidRDefault="0064065A" w:rsidP="00C14DFB">
            <w:pPr>
              <w:overflowPunct w:val="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医師による面接指導を実施した事業場の割合</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3BE35"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２３．３％</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34E7A6"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１８．２％</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A79077"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３２．７％</w:t>
            </w:r>
          </w:p>
        </w:tc>
      </w:tr>
      <w:tr w:rsidR="00167B62" w:rsidRPr="00167B62" w14:paraId="253A0E3B" w14:textId="77777777" w:rsidTr="004C6323">
        <w:trPr>
          <w:trHeight w:val="493"/>
        </w:trPr>
        <w:tc>
          <w:tcPr>
            <w:tcW w:w="28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125E1A" w14:textId="77777777" w:rsidR="0064065A" w:rsidRPr="00C14DFB" w:rsidRDefault="0064065A" w:rsidP="00C14DFB">
            <w:pPr>
              <w:overflowPunct w:val="0"/>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集団分析を実施した事業場の割合</w:t>
            </w:r>
          </w:p>
        </w:tc>
        <w:tc>
          <w:tcPr>
            <w:tcW w:w="1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B0E55C"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８０．７％</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5BD310"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bCs/>
                <w:kern w:val="0"/>
                <w:sz w:val="20"/>
                <w:szCs w:val="20"/>
              </w:rPr>
              <w:t>８２．４％</w:t>
            </w: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BCE214" w14:textId="77777777" w:rsidR="0064065A" w:rsidRPr="00C14DFB" w:rsidRDefault="0064065A" w:rsidP="00C14DFB">
            <w:pPr>
              <w:overflowPunct w:val="0"/>
              <w:ind w:leftChars="200" w:left="480"/>
              <w:jc w:val="center"/>
              <w:textAlignment w:val="baseline"/>
              <w:rPr>
                <w:rFonts w:asciiTheme="majorEastAsia" w:eastAsiaTheme="majorEastAsia" w:hAnsiTheme="majorEastAsia"/>
                <w:kern w:val="0"/>
                <w:sz w:val="20"/>
                <w:szCs w:val="20"/>
              </w:rPr>
            </w:pPr>
            <w:r w:rsidRPr="00C14DFB">
              <w:rPr>
                <w:rFonts w:asciiTheme="majorEastAsia" w:eastAsiaTheme="majorEastAsia" w:hAnsiTheme="majorEastAsia"/>
                <w:kern w:val="0"/>
                <w:sz w:val="20"/>
                <w:szCs w:val="20"/>
              </w:rPr>
              <w:t>７８．３％</w:t>
            </w:r>
          </w:p>
        </w:tc>
      </w:tr>
    </w:tbl>
    <w:p w14:paraId="7FD1365B" w14:textId="77777777" w:rsidR="00FC529D" w:rsidRPr="00C14DFB" w:rsidRDefault="00FC529D" w:rsidP="00FC529D">
      <w:pPr>
        <w:overflowPunct w:val="0"/>
        <w:jc w:val="left"/>
        <w:textAlignment w:val="baseline"/>
        <w:rPr>
          <w:rFonts w:asciiTheme="majorEastAsia" w:eastAsiaTheme="majorEastAsia" w:hAnsiTheme="majorEastAsia"/>
          <w:b/>
          <w:kern w:val="0"/>
        </w:rPr>
      </w:pPr>
    </w:p>
    <w:p w14:paraId="181F478F" w14:textId="65846117" w:rsidR="00FC529D" w:rsidRPr="00167B62" w:rsidRDefault="00FC529D" w:rsidP="00FC529D">
      <w:pPr>
        <w:overflowPunct w:val="0"/>
        <w:jc w:val="left"/>
        <w:textAlignment w:val="baseline"/>
        <w:rPr>
          <w:rFonts w:asciiTheme="majorEastAsia" w:hAnsiTheme="majorEastAsia"/>
          <w:b/>
          <w:kern w:val="0"/>
        </w:rPr>
      </w:pPr>
      <w:r w:rsidRPr="00167B62">
        <w:rPr>
          <w:rFonts w:asciiTheme="majorEastAsia" w:hAnsiTheme="majorEastAsia" w:hint="eastAsia"/>
          <w:b/>
          <w:kern w:val="0"/>
        </w:rPr>
        <w:t>（４）</w:t>
      </w:r>
      <w:r w:rsidR="00697A85" w:rsidRPr="00167B62">
        <w:rPr>
          <w:rFonts w:asciiTheme="majorEastAsia" w:hAnsiTheme="majorEastAsia" w:hint="eastAsia"/>
          <w:b/>
          <w:kern w:val="0"/>
        </w:rPr>
        <w:t>疾病</w:t>
      </w:r>
      <w:r w:rsidRPr="00167B62">
        <w:rPr>
          <w:rFonts w:asciiTheme="majorEastAsia" w:hAnsiTheme="majorEastAsia" w:hint="eastAsia"/>
          <w:b/>
          <w:kern w:val="0"/>
        </w:rPr>
        <w:t>を抱える労働者</w:t>
      </w:r>
      <w:r w:rsidR="00697A85" w:rsidRPr="00167B62">
        <w:rPr>
          <w:rFonts w:asciiTheme="majorEastAsia" w:hAnsiTheme="majorEastAsia" w:hint="eastAsia"/>
          <w:b/>
          <w:kern w:val="0"/>
        </w:rPr>
        <w:t>の治療と職業生活の両立を巡る状況</w:t>
      </w:r>
      <w:r w:rsidRPr="00167B62">
        <w:rPr>
          <w:rFonts w:asciiTheme="majorEastAsia" w:hAnsiTheme="majorEastAsia" w:hint="eastAsia"/>
          <w:b/>
          <w:kern w:val="0"/>
        </w:rPr>
        <w:t>と対策の方向性</w:t>
      </w:r>
    </w:p>
    <w:p w14:paraId="5BF67E19" w14:textId="28B33D0B" w:rsidR="00697A85" w:rsidRPr="00167B62" w:rsidRDefault="00FC529D" w:rsidP="00C14DFB">
      <w:pPr>
        <w:overflowPunct w:val="0"/>
        <w:ind w:leftChars="200" w:left="48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3E58B1" w:rsidRPr="00167B62">
        <w:rPr>
          <w:rFonts w:asciiTheme="minorEastAsia" w:eastAsiaTheme="minorEastAsia" w:hAnsiTheme="minorEastAsia" w:hint="eastAsia"/>
          <w:kern w:val="0"/>
        </w:rPr>
        <w:t>県内における、</w:t>
      </w:r>
      <w:r w:rsidR="00697A85" w:rsidRPr="00167B62">
        <w:rPr>
          <w:rFonts w:asciiTheme="minorEastAsia" w:eastAsiaTheme="minorEastAsia" w:hAnsiTheme="minorEastAsia" w:hint="eastAsia"/>
          <w:kern w:val="0"/>
        </w:rPr>
        <w:t>脳・心臓疾患につながるリスクのある血圧や血糖、脂質等の結果を含めた労働安全衛生法に基づく一般健康診断における結果の有所見率は全労働者の半数を超え、年々増加を続けており、疾病のリスクを抱える労働者は増える傾向にある。</w:t>
      </w:r>
    </w:p>
    <w:p w14:paraId="1A507999" w14:textId="77777777" w:rsidR="00697A85" w:rsidRPr="00167B62" w:rsidRDefault="00697A85" w:rsidP="00C14DFB">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健康診断の結果に異常の所見がある労働者については、医師からの意見を聴取し、就業上の措置の的確な実施等を通じて、脳・心臓疾患を未然に防止する必要がある。</w:t>
      </w:r>
    </w:p>
    <w:p w14:paraId="1C55A75E" w14:textId="586940ED" w:rsidR="00697A85" w:rsidRPr="00167B62" w:rsidRDefault="00697A85" w:rsidP="00C14DFB">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また、これらの疾病の有病率は年齢が上がるほど高くなり、労働</w:t>
      </w:r>
      <w:r w:rsidR="003E58B1" w:rsidRPr="00C14DFB">
        <w:rPr>
          <w:rFonts w:asciiTheme="minorEastAsia" w:eastAsiaTheme="minorEastAsia" w:hAnsiTheme="minorEastAsia" w:hint="eastAsia"/>
          <w:kern w:val="0"/>
        </w:rPr>
        <w:t>力</w:t>
      </w:r>
      <w:r w:rsidRPr="00167B62">
        <w:rPr>
          <w:rFonts w:asciiTheme="minorEastAsia" w:eastAsiaTheme="minorEastAsia" w:hAnsiTheme="minorEastAsia" w:hint="eastAsia"/>
          <w:kern w:val="0"/>
        </w:rPr>
        <w:t>の高齢化が進んでいる中で、職場においては、疾病を抱えた労働者の治療と</w:t>
      </w:r>
      <w:r w:rsidR="004E2409" w:rsidRPr="00C14DFB">
        <w:rPr>
          <w:rFonts w:asciiTheme="minorEastAsia" w:eastAsiaTheme="minorEastAsia" w:hAnsiTheme="minorEastAsia" w:hint="eastAsia"/>
          <w:kern w:val="0"/>
        </w:rPr>
        <w:t>職業生活</w:t>
      </w:r>
      <w:r w:rsidRPr="00167B62">
        <w:rPr>
          <w:rFonts w:asciiTheme="minorEastAsia" w:eastAsiaTheme="minorEastAsia" w:hAnsiTheme="minorEastAsia" w:hint="eastAsia"/>
          <w:kern w:val="0"/>
        </w:rPr>
        <w:t>の両立への対応が必要となる場面が増えることが予想される。</w:t>
      </w:r>
    </w:p>
    <w:p w14:paraId="1D029140" w14:textId="77777777" w:rsidR="00697A85" w:rsidRPr="00167B62" w:rsidRDefault="00697A85" w:rsidP="00C14DFB">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その一方で、職場での対応は個々の労働者の状況に応じて進めなければならず、支援の方法や医療機関等との連携について悩む事業場の担当者も少なくない。</w:t>
      </w:r>
    </w:p>
    <w:p w14:paraId="270D9D97" w14:textId="3195BE5A" w:rsidR="00FC529D" w:rsidRPr="00167B62" w:rsidRDefault="00697A85" w:rsidP="00C14DFB">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こうした状況を踏まえると、まずは、健康診断の結果に基づく就業上の措置を的確に実施するとともに、労働者の治療と職業生活の両立支援に取り組む企業に対する支援等を推進することが必要である。</w:t>
      </w:r>
    </w:p>
    <w:p w14:paraId="401EC72D" w14:textId="77777777" w:rsidR="00015F70" w:rsidRPr="00167B62" w:rsidRDefault="00015F70" w:rsidP="005D2A58">
      <w:pPr>
        <w:overflowPunct w:val="0"/>
        <w:jc w:val="left"/>
        <w:textAlignment w:val="baseline"/>
        <w:rPr>
          <w:rFonts w:asciiTheme="majorEastAsia" w:hAnsiTheme="majorEastAsia"/>
          <w:b/>
          <w:kern w:val="0"/>
        </w:rPr>
      </w:pPr>
    </w:p>
    <w:p w14:paraId="1C5CFA9D" w14:textId="0FE3D485" w:rsidR="005D2A58" w:rsidRPr="00167B62" w:rsidRDefault="005D2A58" w:rsidP="005D2A58">
      <w:pPr>
        <w:overflowPunct w:val="0"/>
        <w:jc w:val="left"/>
        <w:textAlignment w:val="baseline"/>
        <w:rPr>
          <w:rFonts w:asciiTheme="majorEastAsia" w:hAnsiTheme="majorEastAsia"/>
          <w:b/>
          <w:kern w:val="0"/>
        </w:rPr>
      </w:pPr>
      <w:r w:rsidRPr="00167B62">
        <w:rPr>
          <w:rFonts w:asciiTheme="majorEastAsia" w:hAnsiTheme="majorEastAsia" w:hint="eastAsia"/>
          <w:b/>
          <w:kern w:val="0"/>
        </w:rPr>
        <w:t>（５）化学物質</w:t>
      </w:r>
      <w:r w:rsidR="00AF5229" w:rsidRPr="00167B62">
        <w:rPr>
          <w:rFonts w:asciiTheme="majorEastAsia" w:hAnsiTheme="majorEastAsia" w:hint="eastAsia"/>
          <w:b/>
          <w:kern w:val="0"/>
        </w:rPr>
        <w:t>等による健康障害の</w:t>
      </w:r>
      <w:r w:rsidRPr="00167B62">
        <w:rPr>
          <w:rFonts w:asciiTheme="majorEastAsia" w:hAnsiTheme="majorEastAsia" w:hint="eastAsia"/>
          <w:b/>
          <w:kern w:val="0"/>
        </w:rPr>
        <w:t>現状と対策の方向性</w:t>
      </w:r>
    </w:p>
    <w:p w14:paraId="008ABF06" w14:textId="4A95FCB6" w:rsidR="00310BDE" w:rsidRPr="00167B62" w:rsidRDefault="00334E92" w:rsidP="00065EBE">
      <w:pPr>
        <w:overflowPunct w:val="0"/>
        <w:ind w:left="480" w:hangingChars="200" w:hanging="480"/>
        <w:jc w:val="left"/>
        <w:textAlignment w:val="baseline"/>
        <w:rPr>
          <w:rFonts w:asciiTheme="minorEastAsia" w:eastAsiaTheme="minorEastAsia" w:hAnsiTheme="minorEastAsia"/>
          <w:kern w:val="0"/>
        </w:rPr>
      </w:pPr>
      <w:r w:rsidRPr="00167B62">
        <w:rPr>
          <w:rFonts w:ascii="ＭＳ 明朝" w:hAnsi="ＭＳ 明朝" w:hint="eastAsia"/>
          <w:kern w:val="0"/>
        </w:rPr>
        <w:t xml:space="preserve">　</w:t>
      </w:r>
      <w:r w:rsidR="00FB02A9" w:rsidRPr="00167B62">
        <w:rPr>
          <w:rFonts w:ascii="ＭＳ 明朝" w:hAnsi="ＭＳ 明朝" w:hint="eastAsia"/>
          <w:kern w:val="0"/>
        </w:rPr>
        <w:t xml:space="preserve">　　</w:t>
      </w:r>
      <w:r w:rsidR="000D68E7" w:rsidRPr="00167B62">
        <w:rPr>
          <w:rFonts w:asciiTheme="minorEastAsia" w:eastAsiaTheme="minorEastAsia" w:hAnsiTheme="minorEastAsia" w:cs="ＭＳ 明朝" w:hint="eastAsia"/>
          <w:kern w:val="0"/>
          <w:szCs w:val="24"/>
        </w:rPr>
        <w:t>産業現場で使用される</w:t>
      </w:r>
      <w:r w:rsidRPr="00167B62">
        <w:rPr>
          <w:rFonts w:asciiTheme="minorEastAsia" w:eastAsiaTheme="minorEastAsia" w:hAnsiTheme="minorEastAsia" w:hint="eastAsia"/>
          <w:kern w:val="0"/>
        </w:rPr>
        <w:t>化学物質は約</w:t>
      </w:r>
      <w:r w:rsidR="003E58B1" w:rsidRPr="00167B62">
        <w:rPr>
          <w:rFonts w:asciiTheme="minorEastAsia" w:eastAsiaTheme="minorEastAsia" w:hAnsiTheme="minorEastAsia" w:cs="ＭＳ 明朝"/>
          <w:kern w:val="0"/>
          <w:szCs w:val="24"/>
        </w:rPr>
        <w:t>70,000</w:t>
      </w:r>
      <w:r w:rsidR="000D68E7" w:rsidRPr="00167B62">
        <w:rPr>
          <w:rFonts w:asciiTheme="minorEastAsia" w:eastAsiaTheme="minorEastAsia" w:hAnsiTheme="minorEastAsia" w:cs="ＭＳ 明朝" w:hint="eastAsia"/>
          <w:kern w:val="0"/>
          <w:szCs w:val="24"/>
        </w:rPr>
        <w:t>種類に</w:t>
      </w:r>
      <w:r w:rsidR="00B8272E" w:rsidRPr="00167B62">
        <w:rPr>
          <w:rFonts w:asciiTheme="minorEastAsia" w:eastAsiaTheme="minorEastAsia" w:hAnsiTheme="minorEastAsia" w:cs="ＭＳ 明朝" w:hint="eastAsia"/>
          <w:kern w:val="0"/>
          <w:szCs w:val="24"/>
        </w:rPr>
        <w:t>及び</w:t>
      </w:r>
      <w:r w:rsidRPr="00167B62">
        <w:rPr>
          <w:rFonts w:asciiTheme="minorEastAsia" w:eastAsiaTheme="minorEastAsia" w:hAnsiTheme="minorEastAsia" w:hint="eastAsia"/>
          <w:kern w:val="0"/>
        </w:rPr>
        <w:t>、毎年</w:t>
      </w:r>
      <w:r w:rsidR="003E58B1" w:rsidRPr="00167B62">
        <w:rPr>
          <w:rFonts w:asciiTheme="minorEastAsia" w:eastAsiaTheme="minorEastAsia" w:hAnsiTheme="minorEastAsia" w:cs="ＭＳ 明朝"/>
          <w:kern w:val="0"/>
          <w:szCs w:val="24"/>
        </w:rPr>
        <w:t>1,000</w:t>
      </w:r>
      <w:r w:rsidR="000D68E7" w:rsidRPr="00167B62">
        <w:rPr>
          <w:rFonts w:asciiTheme="minorEastAsia" w:eastAsiaTheme="minorEastAsia" w:hAnsiTheme="minorEastAsia" w:cs="ＭＳ 明朝" w:hint="eastAsia"/>
          <w:kern w:val="0"/>
          <w:szCs w:val="24"/>
        </w:rPr>
        <w:t>物質</w:t>
      </w:r>
      <w:r w:rsidR="00AF5229" w:rsidRPr="00167B62">
        <w:rPr>
          <w:rFonts w:asciiTheme="minorEastAsia" w:eastAsiaTheme="minorEastAsia" w:hAnsiTheme="minorEastAsia" w:hint="eastAsia"/>
          <w:kern w:val="0"/>
        </w:rPr>
        <w:t>程度の</w:t>
      </w:r>
      <w:r w:rsidRPr="00167B62">
        <w:rPr>
          <w:rFonts w:asciiTheme="minorEastAsia" w:eastAsiaTheme="minorEastAsia" w:hAnsiTheme="minorEastAsia" w:hint="eastAsia"/>
          <w:kern w:val="0"/>
        </w:rPr>
        <w:t>新規化学物質の届出がなされている。</w:t>
      </w:r>
      <w:r w:rsidR="001F4951" w:rsidRPr="00167B62">
        <w:rPr>
          <w:rFonts w:asciiTheme="minorEastAsia" w:eastAsiaTheme="minorEastAsia" w:hAnsiTheme="minorEastAsia" w:hint="eastAsia"/>
          <w:kern w:val="0"/>
        </w:rPr>
        <w:t>これら膨大な</w:t>
      </w:r>
      <w:r w:rsidR="00DD2F1D" w:rsidRPr="00167B62">
        <w:rPr>
          <w:rFonts w:asciiTheme="minorEastAsia" w:eastAsiaTheme="minorEastAsia" w:hAnsiTheme="minorEastAsia" w:cs="ＭＳ 明朝" w:hint="eastAsia"/>
          <w:kern w:val="0"/>
          <w:szCs w:val="24"/>
        </w:rPr>
        <w:t>種類の</w:t>
      </w:r>
      <w:r w:rsidR="001F4951" w:rsidRPr="00167B62">
        <w:rPr>
          <w:rFonts w:asciiTheme="minorEastAsia" w:eastAsiaTheme="minorEastAsia" w:hAnsiTheme="minorEastAsia" w:hint="eastAsia"/>
          <w:kern w:val="0"/>
        </w:rPr>
        <w:t>化学物質のうち、</w:t>
      </w:r>
      <w:r w:rsidRPr="00167B62">
        <w:rPr>
          <w:rFonts w:asciiTheme="minorEastAsia" w:eastAsiaTheme="minorEastAsia" w:hAnsiTheme="minorEastAsia" w:hint="eastAsia"/>
          <w:kern w:val="0"/>
        </w:rPr>
        <w:t>労働安全衛生関係法令によって、ばく露防止措置、作業環境測定、特殊健康診断</w:t>
      </w:r>
      <w:r w:rsidR="006E7D18" w:rsidRPr="00167B62">
        <w:rPr>
          <w:rFonts w:asciiTheme="minorEastAsia" w:eastAsiaTheme="minorEastAsia" w:hAnsiTheme="minorEastAsia" w:hint="eastAsia"/>
          <w:kern w:val="0"/>
        </w:rPr>
        <w:t>、ラベルの表示、リスクアセスメント</w:t>
      </w:r>
      <w:r w:rsidR="001F4951" w:rsidRPr="00167B62">
        <w:rPr>
          <w:rFonts w:asciiTheme="minorEastAsia" w:eastAsiaTheme="minorEastAsia" w:hAnsiTheme="minorEastAsia" w:hint="eastAsia"/>
          <w:kern w:val="0"/>
        </w:rPr>
        <w:t>等の</w:t>
      </w:r>
      <w:r w:rsidR="003E58B1" w:rsidRPr="00167B62">
        <w:rPr>
          <w:rFonts w:asciiTheme="minorEastAsia" w:eastAsiaTheme="minorEastAsia" w:hAnsiTheme="minorEastAsia" w:hint="eastAsia"/>
          <w:kern w:val="0"/>
        </w:rPr>
        <w:t>実施</w:t>
      </w:r>
      <w:r w:rsidRPr="00167B62">
        <w:rPr>
          <w:rFonts w:asciiTheme="minorEastAsia" w:eastAsiaTheme="minorEastAsia" w:hAnsiTheme="minorEastAsia" w:hint="eastAsia"/>
          <w:kern w:val="0"/>
        </w:rPr>
        <w:t>が義務付けられている</w:t>
      </w:r>
      <w:r w:rsidR="001F4951" w:rsidRPr="00167B62">
        <w:rPr>
          <w:rFonts w:asciiTheme="minorEastAsia" w:eastAsiaTheme="minorEastAsia" w:hAnsiTheme="minorEastAsia" w:hint="eastAsia"/>
          <w:kern w:val="0"/>
        </w:rPr>
        <w:t>ものは</w:t>
      </w:r>
      <w:r w:rsidR="00AE3210" w:rsidRPr="00167B62">
        <w:rPr>
          <w:rFonts w:asciiTheme="minorEastAsia" w:eastAsiaTheme="minorEastAsia" w:hAnsiTheme="minorEastAsia"/>
          <w:kern w:val="0"/>
        </w:rPr>
        <w:t xml:space="preserve"> </w:t>
      </w:r>
      <w:r w:rsidR="001F4951" w:rsidRPr="00167B62">
        <w:rPr>
          <w:rFonts w:asciiTheme="minorEastAsia" w:eastAsiaTheme="minorEastAsia" w:hAnsiTheme="minorEastAsia"/>
          <w:kern w:val="0"/>
        </w:rPr>
        <w:t>663</w:t>
      </w:r>
      <w:r w:rsidR="001F4951" w:rsidRPr="00167B62">
        <w:rPr>
          <w:rFonts w:asciiTheme="minorEastAsia" w:eastAsiaTheme="minorEastAsia" w:hAnsiTheme="minorEastAsia" w:hint="eastAsia"/>
          <w:kern w:val="0"/>
        </w:rPr>
        <w:t>物質</w:t>
      </w:r>
      <w:r w:rsidR="00AE3210" w:rsidRPr="00167B62">
        <w:rPr>
          <w:rFonts w:asciiTheme="minorEastAsia" w:eastAsiaTheme="minorEastAsia" w:hAnsiTheme="minorEastAsia"/>
          <w:kern w:val="0"/>
        </w:rPr>
        <w:t xml:space="preserve"> </w:t>
      </w:r>
      <w:r w:rsidR="001F4951" w:rsidRPr="00167B62">
        <w:rPr>
          <w:rFonts w:asciiTheme="minorEastAsia" w:eastAsiaTheme="minorEastAsia" w:hAnsiTheme="minorEastAsia" w:hint="eastAsia"/>
          <w:kern w:val="0"/>
        </w:rPr>
        <w:t>である</w:t>
      </w:r>
      <w:r w:rsidR="00AE3210" w:rsidRPr="00167B62">
        <w:rPr>
          <w:rFonts w:asciiTheme="minorEastAsia" w:eastAsiaTheme="minorEastAsia" w:hAnsiTheme="minorEastAsia" w:hint="eastAsia"/>
          <w:kern w:val="0"/>
        </w:rPr>
        <w:t>が</w:t>
      </w:r>
      <w:r w:rsidR="00FB02A9" w:rsidRPr="00167B62">
        <w:rPr>
          <w:rFonts w:asciiTheme="minorEastAsia" w:eastAsiaTheme="minorEastAsia" w:hAnsiTheme="minorEastAsia" w:hint="eastAsia"/>
          <w:kern w:val="0"/>
        </w:rPr>
        <w:t>、</w:t>
      </w:r>
      <w:r w:rsidR="00310BDE" w:rsidRPr="00167B62">
        <w:rPr>
          <w:rFonts w:asciiTheme="minorEastAsia" w:eastAsiaTheme="minorEastAsia" w:hAnsiTheme="minorEastAsia" w:hint="eastAsia"/>
          <w:kern w:val="0"/>
        </w:rPr>
        <w:t>宮崎県内の製造業（規模</w:t>
      </w:r>
      <w:r w:rsidR="00310BDE" w:rsidRPr="00167B62">
        <w:rPr>
          <w:rFonts w:asciiTheme="minorEastAsia" w:eastAsiaTheme="minorEastAsia" w:hAnsiTheme="minorEastAsia"/>
          <w:kern w:val="0"/>
        </w:rPr>
        <w:t>10人以上）</w:t>
      </w:r>
      <w:r w:rsidR="00310BDE" w:rsidRPr="00167B62">
        <w:rPr>
          <w:rFonts w:asciiTheme="minorEastAsia" w:eastAsiaTheme="minorEastAsia" w:hAnsiTheme="minorEastAsia" w:hint="eastAsia"/>
          <w:kern w:val="0"/>
        </w:rPr>
        <w:t>における化学物質に対するリスクアセスメントの実施率は</w:t>
      </w:r>
      <w:r w:rsidR="00310BDE" w:rsidRPr="00167B62">
        <w:rPr>
          <w:rFonts w:asciiTheme="minorEastAsia" w:eastAsiaTheme="minorEastAsia" w:hAnsiTheme="minorEastAsia"/>
          <w:kern w:val="0"/>
        </w:rPr>
        <w:t>55.2％</w:t>
      </w:r>
      <w:r w:rsidR="00310BDE" w:rsidRPr="00167B62">
        <w:rPr>
          <w:rFonts w:asciiTheme="minorEastAsia" w:eastAsiaTheme="minorEastAsia" w:hAnsiTheme="minorEastAsia" w:hint="eastAsia"/>
          <w:kern w:val="0"/>
        </w:rPr>
        <w:t>にとどまっている</w:t>
      </w:r>
      <w:r w:rsidR="00F17AD0" w:rsidRPr="00167B62">
        <w:rPr>
          <w:rFonts w:asciiTheme="minorEastAsia" w:eastAsiaTheme="minorEastAsia" w:hAnsiTheme="minorEastAsia" w:hint="eastAsia"/>
          <w:kern w:val="0"/>
        </w:rPr>
        <w:t>（表</w:t>
      </w:r>
      <w:r w:rsidR="0095665C" w:rsidRPr="00167B62">
        <w:rPr>
          <w:rFonts w:asciiTheme="minorEastAsia" w:eastAsiaTheme="minorEastAsia" w:hAnsiTheme="minorEastAsia"/>
          <w:kern w:val="0"/>
        </w:rPr>
        <w:t>11</w:t>
      </w:r>
      <w:r w:rsidR="00F17AD0" w:rsidRPr="00167B62">
        <w:rPr>
          <w:rFonts w:asciiTheme="minorEastAsia" w:eastAsiaTheme="minorEastAsia" w:hAnsiTheme="minorEastAsia" w:hint="eastAsia"/>
          <w:kern w:val="0"/>
        </w:rPr>
        <w:t>）</w:t>
      </w:r>
      <w:r w:rsidR="00310BDE" w:rsidRPr="00167B62">
        <w:rPr>
          <w:rFonts w:asciiTheme="minorEastAsia" w:eastAsiaTheme="minorEastAsia" w:hAnsiTheme="minorEastAsia" w:hint="eastAsia"/>
          <w:kern w:val="0"/>
        </w:rPr>
        <w:t>。</w:t>
      </w:r>
    </w:p>
    <w:p w14:paraId="13BE07BA" w14:textId="770CAEA7" w:rsidR="00334E92" w:rsidRPr="00167B62" w:rsidRDefault="00FB02A9" w:rsidP="00C14DFB">
      <w:pPr>
        <w:overflowPunct w:val="0"/>
        <w:ind w:leftChars="200" w:left="480" w:firstLineChars="100" w:firstLine="24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その他</w:t>
      </w:r>
      <w:r w:rsidR="00144B12" w:rsidRPr="00167B62">
        <w:rPr>
          <w:rFonts w:asciiTheme="minorEastAsia" w:eastAsiaTheme="minorEastAsia" w:hAnsiTheme="minorEastAsia" w:hint="eastAsia"/>
          <w:kern w:val="0"/>
        </w:rPr>
        <w:t>の</w:t>
      </w:r>
      <w:r w:rsidR="00DD2F1D" w:rsidRPr="00167B62">
        <w:rPr>
          <w:rFonts w:asciiTheme="minorEastAsia" w:eastAsiaTheme="minorEastAsia" w:hAnsiTheme="minorEastAsia" w:cs="ＭＳ 明朝" w:hint="eastAsia"/>
          <w:kern w:val="0"/>
          <w:szCs w:val="24"/>
        </w:rPr>
        <w:t>多く</w:t>
      </w:r>
      <w:r w:rsidR="001F4951" w:rsidRPr="00167B62">
        <w:rPr>
          <w:rFonts w:asciiTheme="minorEastAsia" w:eastAsiaTheme="minorEastAsia" w:hAnsiTheme="minorEastAsia" w:hint="eastAsia"/>
          <w:kern w:val="0"/>
        </w:rPr>
        <w:t>の化学物質について</w:t>
      </w:r>
      <w:r w:rsidR="00310BDE" w:rsidRPr="00167B62">
        <w:rPr>
          <w:rFonts w:asciiTheme="minorEastAsia" w:eastAsiaTheme="minorEastAsia" w:hAnsiTheme="minorEastAsia" w:hint="eastAsia"/>
          <w:kern w:val="0"/>
        </w:rPr>
        <w:t>も</w:t>
      </w:r>
      <w:r w:rsidR="001F4951" w:rsidRPr="00167B62">
        <w:rPr>
          <w:rFonts w:asciiTheme="minorEastAsia" w:eastAsiaTheme="minorEastAsia" w:hAnsiTheme="minorEastAsia" w:hint="eastAsia"/>
          <w:kern w:val="0"/>
        </w:rPr>
        <w:t>、</w:t>
      </w:r>
      <w:r w:rsidRPr="00167B62">
        <w:rPr>
          <w:rFonts w:asciiTheme="minorEastAsia" w:eastAsiaTheme="minorEastAsia" w:hAnsiTheme="minorEastAsia" w:hint="eastAsia"/>
          <w:kern w:val="0"/>
        </w:rPr>
        <w:t>対策の基本となる</w:t>
      </w:r>
      <w:r w:rsidR="001F4951" w:rsidRPr="00167B62">
        <w:rPr>
          <w:rFonts w:asciiTheme="minorEastAsia" w:eastAsiaTheme="minorEastAsia" w:hAnsiTheme="minorEastAsia" w:hint="eastAsia"/>
          <w:kern w:val="0"/>
        </w:rPr>
        <w:t>危険性や有害性</w:t>
      </w:r>
      <w:r w:rsidR="00BD5E8E" w:rsidRPr="00167B62">
        <w:rPr>
          <w:rFonts w:asciiTheme="minorEastAsia" w:eastAsiaTheme="minorEastAsia" w:hAnsiTheme="minorEastAsia" w:cs="ＭＳ 明朝" w:hint="eastAsia"/>
          <w:kern w:val="0"/>
          <w:szCs w:val="24"/>
        </w:rPr>
        <w:t>等</w:t>
      </w:r>
      <w:r w:rsidR="001F4951" w:rsidRPr="00167B62">
        <w:rPr>
          <w:rFonts w:asciiTheme="minorEastAsia" w:eastAsiaTheme="minorEastAsia" w:hAnsiTheme="minorEastAsia" w:hint="eastAsia"/>
          <w:kern w:val="0"/>
        </w:rPr>
        <w:t>の情報の</w:t>
      </w:r>
      <w:r w:rsidR="00BD5E8E" w:rsidRPr="00167B62">
        <w:rPr>
          <w:rFonts w:asciiTheme="minorEastAsia" w:eastAsiaTheme="minorEastAsia" w:hAnsiTheme="minorEastAsia" w:cs="ＭＳ 明朝" w:hint="eastAsia"/>
          <w:kern w:val="0"/>
          <w:szCs w:val="24"/>
        </w:rPr>
        <w:t>通知</w:t>
      </w:r>
      <w:r w:rsidRPr="00167B62">
        <w:rPr>
          <w:rFonts w:asciiTheme="minorEastAsia" w:eastAsiaTheme="minorEastAsia" w:hAnsiTheme="minorEastAsia" w:hint="eastAsia"/>
          <w:kern w:val="0"/>
        </w:rPr>
        <w:t>さえ十分行われているとは</w:t>
      </w:r>
      <w:r w:rsidRPr="00167B62">
        <w:rPr>
          <w:rFonts w:asciiTheme="minorEastAsia" w:eastAsiaTheme="minorEastAsia" w:hAnsiTheme="minorEastAsia" w:cs="ＭＳ 明朝" w:hint="eastAsia"/>
          <w:kern w:val="0"/>
          <w:szCs w:val="24"/>
        </w:rPr>
        <w:t>い</w:t>
      </w:r>
      <w:r w:rsidR="00BD5E8E" w:rsidRPr="00167B62">
        <w:rPr>
          <w:rFonts w:asciiTheme="minorEastAsia" w:eastAsiaTheme="minorEastAsia" w:hAnsiTheme="minorEastAsia" w:cs="ＭＳ 明朝" w:hint="eastAsia"/>
          <w:kern w:val="0"/>
          <w:szCs w:val="24"/>
        </w:rPr>
        <w:t>えない状況にある</w:t>
      </w:r>
      <w:r w:rsidRPr="00167B62">
        <w:rPr>
          <w:rFonts w:asciiTheme="minorEastAsia" w:eastAsiaTheme="minorEastAsia" w:hAnsiTheme="minorEastAsia" w:hint="eastAsia"/>
          <w:kern w:val="0"/>
        </w:rPr>
        <w:t>。</w:t>
      </w:r>
    </w:p>
    <w:p w14:paraId="5270A6FA" w14:textId="18350F23" w:rsidR="00FB02A9" w:rsidRPr="00167B62" w:rsidRDefault="001F4951" w:rsidP="00C71DF4">
      <w:pPr>
        <w:overflowPunct w:val="0"/>
        <w:ind w:left="480" w:hangingChars="200" w:hanging="48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FB02A9" w:rsidRPr="00167B62">
        <w:rPr>
          <w:rFonts w:asciiTheme="minorEastAsia" w:eastAsiaTheme="minorEastAsia" w:hAnsiTheme="minorEastAsia" w:hint="eastAsia"/>
          <w:kern w:val="0"/>
        </w:rPr>
        <w:t xml:space="preserve">　　</w:t>
      </w:r>
      <w:r w:rsidR="00C74791" w:rsidRPr="00167B62">
        <w:rPr>
          <w:rFonts w:asciiTheme="minorEastAsia" w:eastAsiaTheme="minorEastAsia" w:hAnsiTheme="minorEastAsia" w:cs="ＭＳ 明朝" w:hint="eastAsia"/>
          <w:kern w:val="0"/>
          <w:szCs w:val="24"/>
        </w:rPr>
        <w:t>このほか</w:t>
      </w:r>
      <w:r w:rsidR="00FB02A9" w:rsidRPr="00167B62">
        <w:rPr>
          <w:rFonts w:asciiTheme="minorEastAsia" w:eastAsiaTheme="minorEastAsia" w:hAnsiTheme="minorEastAsia" w:hint="eastAsia"/>
          <w:kern w:val="0"/>
        </w:rPr>
        <w:t>、石綿に</w:t>
      </w:r>
      <w:r w:rsidR="00C74791" w:rsidRPr="00167B62">
        <w:rPr>
          <w:rFonts w:asciiTheme="minorEastAsia" w:eastAsiaTheme="minorEastAsia" w:hAnsiTheme="minorEastAsia" w:cs="ＭＳ 明朝" w:hint="eastAsia"/>
          <w:kern w:val="0"/>
          <w:szCs w:val="24"/>
        </w:rPr>
        <w:t>よる健康障害の防止に</w:t>
      </w:r>
      <w:r w:rsidR="00FB02A9" w:rsidRPr="00167B62">
        <w:rPr>
          <w:rFonts w:asciiTheme="minorEastAsia" w:eastAsiaTheme="minorEastAsia" w:hAnsiTheme="minorEastAsia" w:hint="eastAsia"/>
          <w:kern w:val="0"/>
        </w:rPr>
        <w:t>ついて</w:t>
      </w:r>
      <w:r w:rsidR="00C74791" w:rsidRPr="00167B62">
        <w:rPr>
          <w:rFonts w:asciiTheme="minorEastAsia" w:eastAsiaTheme="minorEastAsia" w:hAnsiTheme="minorEastAsia" w:cs="ＭＳ 明朝" w:hint="eastAsia"/>
          <w:kern w:val="0"/>
          <w:szCs w:val="24"/>
        </w:rPr>
        <w:t>は</w:t>
      </w:r>
      <w:r w:rsidR="00FB02A9" w:rsidRPr="00167B62">
        <w:rPr>
          <w:rFonts w:asciiTheme="minorEastAsia" w:eastAsiaTheme="minorEastAsia" w:hAnsiTheme="minorEastAsia" w:hint="eastAsia"/>
          <w:kern w:val="0"/>
        </w:rPr>
        <w:t>、</w:t>
      </w:r>
      <w:r w:rsidR="00FB02A9" w:rsidRPr="00167B62">
        <w:rPr>
          <w:rFonts w:asciiTheme="minorEastAsia" w:eastAsiaTheme="minorEastAsia" w:hAnsiTheme="minorEastAsia"/>
          <w:kern w:val="0"/>
        </w:rPr>
        <w:t>2028</w:t>
      </w:r>
      <w:r w:rsidR="00FB02A9" w:rsidRPr="00167B62">
        <w:rPr>
          <w:rFonts w:asciiTheme="minorEastAsia" w:eastAsiaTheme="minorEastAsia" w:hAnsiTheme="minorEastAsia" w:hint="eastAsia"/>
          <w:kern w:val="0"/>
        </w:rPr>
        <w:t>年頃に国内での石綿使用建築物の解体がピークを迎えるとされることを踏まえ、対策</w:t>
      </w:r>
      <w:r w:rsidR="00C74791" w:rsidRPr="00167B62">
        <w:rPr>
          <w:rFonts w:asciiTheme="minorEastAsia" w:eastAsiaTheme="minorEastAsia" w:hAnsiTheme="minorEastAsia" w:cs="ＭＳ 明朝" w:hint="eastAsia"/>
          <w:kern w:val="0"/>
          <w:szCs w:val="24"/>
        </w:rPr>
        <w:t>の強化</w:t>
      </w:r>
      <w:r w:rsidR="00FB02A9" w:rsidRPr="00167B62">
        <w:rPr>
          <w:rFonts w:asciiTheme="minorEastAsia" w:eastAsiaTheme="minorEastAsia" w:hAnsiTheme="minorEastAsia" w:hint="eastAsia"/>
          <w:kern w:val="0"/>
        </w:rPr>
        <w:t>に取り組むことが必要な状況にある。</w:t>
      </w:r>
    </w:p>
    <w:p w14:paraId="67944905" w14:textId="064E44DC" w:rsidR="00F17AD0" w:rsidRPr="00167B62" w:rsidRDefault="00F17AD0" w:rsidP="00C71DF4">
      <w:pPr>
        <w:overflowPunct w:val="0"/>
        <w:ind w:left="480" w:hangingChars="200" w:hanging="48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業務上疾病の発生状況については、業種横断的に腰痛が発生、</w:t>
      </w:r>
      <w:r w:rsidR="00054BAC" w:rsidRPr="00167B62">
        <w:rPr>
          <w:rFonts w:asciiTheme="minorEastAsia" w:eastAsiaTheme="minorEastAsia" w:hAnsiTheme="minorEastAsia" w:hint="eastAsia"/>
          <w:kern w:val="0"/>
        </w:rPr>
        <w:t>建設業及び林業で</w:t>
      </w:r>
      <w:r w:rsidRPr="00167B62">
        <w:rPr>
          <w:rFonts w:asciiTheme="minorEastAsia" w:eastAsiaTheme="minorEastAsia" w:hAnsiTheme="minorEastAsia" w:hint="eastAsia"/>
          <w:kern w:val="0"/>
        </w:rPr>
        <w:t>振動障害が</w:t>
      </w:r>
      <w:r w:rsidR="00054BAC" w:rsidRPr="00167B62">
        <w:rPr>
          <w:rFonts w:asciiTheme="minorEastAsia" w:eastAsiaTheme="minorEastAsia" w:hAnsiTheme="minorEastAsia" w:hint="eastAsia"/>
          <w:kern w:val="0"/>
        </w:rPr>
        <w:t>発生しているほか、夏季を中心に熱中症への対策の強化が課題となっている。</w:t>
      </w:r>
      <w:r w:rsidR="00B15506" w:rsidRPr="00167B62">
        <w:rPr>
          <w:rFonts w:asciiTheme="minorEastAsia" w:eastAsiaTheme="minorEastAsia" w:hAnsiTheme="minorEastAsia" w:hint="eastAsia"/>
          <w:kern w:val="0"/>
        </w:rPr>
        <w:t>（表</w:t>
      </w:r>
      <w:r w:rsidR="0095665C" w:rsidRPr="00167B62">
        <w:rPr>
          <w:rFonts w:asciiTheme="minorEastAsia" w:eastAsiaTheme="minorEastAsia" w:hAnsiTheme="minorEastAsia"/>
          <w:kern w:val="0"/>
        </w:rPr>
        <w:t>12</w:t>
      </w:r>
      <w:r w:rsidR="00B15506" w:rsidRPr="00167B62">
        <w:rPr>
          <w:rFonts w:asciiTheme="minorEastAsia" w:eastAsiaTheme="minorEastAsia" w:hAnsiTheme="minorEastAsia" w:hint="eastAsia"/>
          <w:kern w:val="0"/>
        </w:rPr>
        <w:t>）</w:t>
      </w:r>
    </w:p>
    <w:p w14:paraId="58A1E56A" w14:textId="54682FDA" w:rsidR="008A456B" w:rsidRPr="00167B62" w:rsidRDefault="0089046F" w:rsidP="00C71DF4">
      <w:pPr>
        <w:overflowPunct w:val="0"/>
        <w:ind w:left="480" w:hangingChars="200" w:hanging="48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8A456B" w:rsidRPr="00167B62">
        <w:rPr>
          <w:rFonts w:asciiTheme="minorEastAsia" w:eastAsiaTheme="minorEastAsia" w:hAnsiTheme="minorEastAsia" w:hint="eastAsia"/>
          <w:kern w:val="0"/>
        </w:rPr>
        <w:t>《表</w:t>
      </w:r>
      <w:r w:rsidR="0095665C" w:rsidRPr="00167B62">
        <w:rPr>
          <w:rFonts w:asciiTheme="minorEastAsia" w:eastAsiaTheme="minorEastAsia" w:hAnsiTheme="minorEastAsia"/>
          <w:kern w:val="0"/>
        </w:rPr>
        <w:t>11</w:t>
      </w:r>
      <w:r w:rsidR="008A456B" w:rsidRPr="00167B62">
        <w:rPr>
          <w:rFonts w:asciiTheme="minorEastAsia" w:eastAsiaTheme="minorEastAsia" w:hAnsiTheme="minorEastAsia" w:hint="eastAsia"/>
          <w:kern w:val="0"/>
        </w:rPr>
        <w:t>》化学物質リスクアセスメント取組状況</w:t>
      </w:r>
    </w:p>
    <w:tbl>
      <w:tblPr>
        <w:tblpPr w:leftFromText="142" w:rightFromText="142" w:vertAnchor="text" w:horzAnchor="page" w:tblpX="2011" w:tblpY="95"/>
        <w:tblW w:w="8544" w:type="dxa"/>
        <w:tblCellMar>
          <w:left w:w="0" w:type="dxa"/>
          <w:right w:w="0" w:type="dxa"/>
        </w:tblCellMar>
        <w:tblLook w:val="0420" w:firstRow="1" w:lastRow="0" w:firstColumn="0" w:lastColumn="0" w:noHBand="0" w:noVBand="1"/>
      </w:tblPr>
      <w:tblGrid>
        <w:gridCol w:w="5685"/>
        <w:gridCol w:w="2859"/>
      </w:tblGrid>
      <w:tr w:rsidR="00167B62" w:rsidRPr="00167B62" w14:paraId="6D7D71B4" w14:textId="77777777" w:rsidTr="008A456B">
        <w:trPr>
          <w:trHeight w:val="290"/>
        </w:trPr>
        <w:tc>
          <w:tcPr>
            <w:tcW w:w="5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EAEB53" w14:textId="77777777" w:rsidR="008A456B" w:rsidRPr="00167B62" w:rsidRDefault="008A456B" w:rsidP="008A456B">
            <w:pPr>
              <w:widowControl/>
              <w:jc w:val="center"/>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b/>
                <w:bCs/>
                <w:kern w:val="24"/>
                <w:sz w:val="16"/>
                <w:szCs w:val="16"/>
              </w:rPr>
              <w:t>確認時期</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2A47F" w14:textId="77777777" w:rsidR="008A456B" w:rsidRPr="00167B62" w:rsidRDefault="008A456B" w:rsidP="008A456B">
            <w:pPr>
              <w:widowControl/>
              <w:jc w:val="center"/>
              <w:rPr>
                <w:rFonts w:ascii="Arial" w:eastAsia="ＭＳ Ｐゴシック" w:hAnsi="Arial" w:cs="Arial"/>
                <w:kern w:val="0"/>
                <w:sz w:val="16"/>
                <w:szCs w:val="16"/>
              </w:rPr>
            </w:pPr>
            <w:r w:rsidRPr="00C14DFB">
              <w:rPr>
                <w:rFonts w:ascii="Calibri" w:eastAsia="ＭＳ Ｐゴシック" w:hAnsi="Arial" w:cs="Arial" w:hint="eastAsia"/>
                <w:b/>
                <w:bCs/>
                <w:kern w:val="24"/>
                <w:sz w:val="16"/>
                <w:szCs w:val="16"/>
              </w:rPr>
              <w:t>平成２９年１２月末</w:t>
            </w:r>
          </w:p>
        </w:tc>
      </w:tr>
      <w:tr w:rsidR="00167B62" w:rsidRPr="00167B62" w14:paraId="70E77CBD" w14:textId="77777777" w:rsidTr="008A456B">
        <w:trPr>
          <w:trHeight w:val="317"/>
        </w:trPr>
        <w:tc>
          <w:tcPr>
            <w:tcW w:w="5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551DC" w14:textId="77777777" w:rsidR="008A456B" w:rsidRPr="00167B62" w:rsidRDefault="008A456B" w:rsidP="008A456B">
            <w:pPr>
              <w:widowControl/>
              <w:jc w:val="left"/>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b/>
                <w:bCs/>
                <w:kern w:val="24"/>
                <w:sz w:val="16"/>
                <w:szCs w:val="16"/>
              </w:rPr>
              <w:t>化学物質（ＳＤＳ交付対象）取扱い事業場数（労働者</w:t>
            </w:r>
            <w:r w:rsidRPr="00C14DFB">
              <w:rPr>
                <w:rFonts w:ascii="ＭＳ Ｐゴシック" w:eastAsia="ＭＳ Ｐゴシック" w:hAnsi="ＭＳ Ｐゴシック" w:cs="Arial"/>
                <w:b/>
                <w:bCs/>
                <w:kern w:val="24"/>
                <w:sz w:val="16"/>
                <w:szCs w:val="16"/>
              </w:rPr>
              <w:t>10</w:t>
            </w:r>
            <w:r w:rsidRPr="00C14DFB">
              <w:rPr>
                <w:rFonts w:ascii="ＭＳ Ｐゴシック" w:eastAsia="ＭＳ Ｐゴシック" w:hAnsi="Arial" w:cs="Arial" w:hint="eastAsia"/>
                <w:b/>
                <w:bCs/>
                <w:kern w:val="24"/>
                <w:sz w:val="16"/>
                <w:szCs w:val="16"/>
              </w:rPr>
              <w:t>人以上製造業）</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D22523" w14:textId="77777777" w:rsidR="008A456B" w:rsidRPr="00167B62" w:rsidRDefault="008A456B" w:rsidP="008A456B">
            <w:pPr>
              <w:widowControl/>
              <w:jc w:val="center"/>
              <w:rPr>
                <w:rFonts w:ascii="Arial" w:eastAsia="ＭＳ Ｐゴシック" w:hAnsi="Arial" w:cs="Arial"/>
                <w:kern w:val="0"/>
                <w:sz w:val="16"/>
                <w:szCs w:val="16"/>
              </w:rPr>
            </w:pPr>
            <w:r w:rsidRPr="00C14DFB">
              <w:rPr>
                <w:rFonts w:ascii="Calibri" w:eastAsia="ＭＳ Ｐゴシック" w:hAnsi="Arial" w:cs="Arial" w:hint="eastAsia"/>
                <w:kern w:val="24"/>
                <w:sz w:val="16"/>
                <w:szCs w:val="16"/>
              </w:rPr>
              <w:t>５８３</w:t>
            </w:r>
          </w:p>
        </w:tc>
      </w:tr>
      <w:tr w:rsidR="00167B62" w:rsidRPr="00167B62" w14:paraId="423D28A5" w14:textId="77777777" w:rsidTr="008A456B">
        <w:trPr>
          <w:trHeight w:val="317"/>
        </w:trPr>
        <w:tc>
          <w:tcPr>
            <w:tcW w:w="5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A9545F" w14:textId="3AA2CD06" w:rsidR="008A456B" w:rsidRPr="00167B62" w:rsidRDefault="008A456B" w:rsidP="008A456B">
            <w:pPr>
              <w:widowControl/>
              <w:jc w:val="left"/>
              <w:textAlignment w:val="center"/>
              <w:rPr>
                <w:rFonts w:ascii="Arial" w:eastAsia="ＭＳ Ｐゴシック" w:hAnsi="Arial" w:cs="Arial"/>
                <w:kern w:val="0"/>
                <w:sz w:val="16"/>
                <w:szCs w:val="16"/>
              </w:rPr>
            </w:pPr>
            <w:r w:rsidRPr="00C14DFB">
              <w:rPr>
                <w:rFonts w:ascii="ＭＳ Ｐゴシック" w:eastAsia="ＭＳ Ｐゴシック" w:hAnsi="Arial" w:cs="Arial" w:hint="eastAsia"/>
                <w:b/>
                <w:bCs/>
                <w:kern w:val="24"/>
                <w:sz w:val="16"/>
                <w:szCs w:val="16"/>
              </w:rPr>
              <w:t>化学物質リスクアセス</w:t>
            </w:r>
            <w:r w:rsidRPr="00167B62">
              <w:rPr>
                <w:rFonts w:ascii="ＭＳ Ｐゴシック" w:eastAsia="ＭＳ Ｐゴシック" w:hAnsi="Arial" w:cs="Arial" w:hint="eastAsia"/>
                <w:b/>
                <w:bCs/>
                <w:kern w:val="24"/>
                <w:sz w:val="16"/>
                <w:szCs w:val="16"/>
              </w:rPr>
              <w:t>メント</w:t>
            </w:r>
            <w:r w:rsidRPr="00C14DFB">
              <w:rPr>
                <w:rFonts w:ascii="ＭＳ Ｐゴシック" w:eastAsia="ＭＳ Ｐゴシック" w:hAnsi="Arial" w:cs="Arial" w:hint="eastAsia"/>
                <w:b/>
                <w:bCs/>
                <w:kern w:val="24"/>
                <w:sz w:val="16"/>
                <w:szCs w:val="16"/>
              </w:rPr>
              <w:t>実施事業場数（労働者</w:t>
            </w:r>
            <w:r w:rsidRPr="00C14DFB">
              <w:rPr>
                <w:rFonts w:ascii="ＭＳ Ｐゴシック" w:eastAsia="ＭＳ Ｐゴシック" w:hAnsi="ＭＳ Ｐゴシック" w:cs="Arial"/>
                <w:b/>
                <w:bCs/>
                <w:kern w:val="24"/>
                <w:sz w:val="16"/>
                <w:szCs w:val="16"/>
              </w:rPr>
              <w:t>10</w:t>
            </w:r>
            <w:r w:rsidRPr="00C14DFB">
              <w:rPr>
                <w:rFonts w:ascii="ＭＳ Ｐゴシック" w:eastAsia="ＭＳ Ｐゴシック" w:hAnsi="Arial" w:cs="Arial" w:hint="eastAsia"/>
                <w:b/>
                <w:bCs/>
                <w:kern w:val="24"/>
                <w:sz w:val="16"/>
                <w:szCs w:val="16"/>
              </w:rPr>
              <w:t>人以上製造業）</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16A824" w14:textId="77777777" w:rsidR="008A456B" w:rsidRPr="00167B62" w:rsidRDefault="008A456B" w:rsidP="008A456B">
            <w:pPr>
              <w:widowControl/>
              <w:jc w:val="center"/>
              <w:rPr>
                <w:rFonts w:ascii="Arial" w:eastAsia="ＭＳ Ｐゴシック" w:hAnsi="Arial" w:cs="Arial"/>
                <w:kern w:val="0"/>
                <w:sz w:val="16"/>
                <w:szCs w:val="16"/>
              </w:rPr>
            </w:pPr>
            <w:r w:rsidRPr="00C14DFB">
              <w:rPr>
                <w:rFonts w:ascii="Calibri" w:eastAsia="ＭＳ Ｐゴシック" w:hAnsi="Arial" w:cs="Arial" w:hint="eastAsia"/>
                <w:kern w:val="24"/>
                <w:sz w:val="16"/>
                <w:szCs w:val="16"/>
              </w:rPr>
              <w:t>３２２</w:t>
            </w:r>
          </w:p>
        </w:tc>
      </w:tr>
      <w:tr w:rsidR="00167B62" w:rsidRPr="00167B62" w14:paraId="4409A446" w14:textId="77777777" w:rsidTr="008A456B">
        <w:trPr>
          <w:trHeight w:val="10"/>
        </w:trPr>
        <w:tc>
          <w:tcPr>
            <w:tcW w:w="5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4D2B4A" w14:textId="701BD9E4" w:rsidR="008A456B" w:rsidRPr="00167B62" w:rsidRDefault="008A456B" w:rsidP="00065EBE">
            <w:pPr>
              <w:widowControl/>
              <w:jc w:val="left"/>
              <w:rPr>
                <w:rFonts w:ascii="Arial" w:eastAsia="ＭＳ Ｐゴシック" w:hAnsi="Arial" w:cs="Arial"/>
                <w:kern w:val="0"/>
                <w:sz w:val="16"/>
                <w:szCs w:val="16"/>
              </w:rPr>
            </w:pPr>
            <w:r w:rsidRPr="00C14DFB">
              <w:rPr>
                <w:rFonts w:ascii="ＭＳ Ｐゴシック" w:eastAsia="ＭＳ Ｐゴシック" w:hAnsi="Arial" w:cs="Arial" w:hint="eastAsia"/>
                <w:b/>
                <w:bCs/>
                <w:kern w:val="24"/>
                <w:sz w:val="16"/>
                <w:szCs w:val="16"/>
              </w:rPr>
              <w:t>化学物質リスクアセス</w:t>
            </w:r>
            <w:r w:rsidRPr="00167B62">
              <w:rPr>
                <w:rFonts w:ascii="ＭＳ Ｐゴシック" w:eastAsia="ＭＳ Ｐゴシック" w:hAnsi="Arial" w:cs="Arial" w:hint="eastAsia"/>
                <w:b/>
                <w:bCs/>
                <w:kern w:val="24"/>
                <w:sz w:val="16"/>
                <w:szCs w:val="16"/>
              </w:rPr>
              <w:t>メント</w:t>
            </w:r>
            <w:r w:rsidRPr="00C14DFB">
              <w:rPr>
                <w:rFonts w:ascii="ＭＳ Ｐゴシック" w:eastAsia="ＭＳ Ｐゴシック" w:hAnsi="Arial" w:cs="Arial" w:hint="eastAsia"/>
                <w:b/>
                <w:bCs/>
                <w:kern w:val="24"/>
                <w:sz w:val="16"/>
                <w:szCs w:val="16"/>
              </w:rPr>
              <w:t>実施</w:t>
            </w:r>
            <w:r w:rsidRPr="00167B62">
              <w:rPr>
                <w:rFonts w:ascii="ＭＳ Ｐゴシック" w:eastAsia="ＭＳ Ｐゴシック" w:hAnsi="Arial" w:cs="Arial" w:hint="eastAsia"/>
                <w:b/>
                <w:bCs/>
                <w:kern w:val="24"/>
                <w:sz w:val="16"/>
                <w:szCs w:val="16"/>
              </w:rPr>
              <w:t>率</w:t>
            </w:r>
            <w:r w:rsidRPr="00C14DFB">
              <w:rPr>
                <w:rFonts w:ascii="ＭＳ Ｐゴシック" w:eastAsia="ＭＳ Ｐゴシック" w:hAnsi="Arial" w:cs="Arial" w:hint="eastAsia"/>
                <w:b/>
                <w:bCs/>
                <w:kern w:val="24"/>
                <w:sz w:val="16"/>
                <w:szCs w:val="16"/>
              </w:rPr>
              <w:t>（労働者</w:t>
            </w:r>
            <w:r w:rsidRPr="00C14DFB">
              <w:rPr>
                <w:rFonts w:ascii="ＭＳ Ｐゴシック" w:eastAsia="ＭＳ Ｐゴシック" w:hAnsi="ＭＳ Ｐゴシック" w:cs="Arial"/>
                <w:b/>
                <w:bCs/>
                <w:kern w:val="24"/>
                <w:sz w:val="16"/>
                <w:szCs w:val="16"/>
              </w:rPr>
              <w:t>10</w:t>
            </w:r>
            <w:r w:rsidRPr="00C14DFB">
              <w:rPr>
                <w:rFonts w:ascii="ＭＳ Ｐゴシック" w:eastAsia="ＭＳ Ｐゴシック" w:hAnsi="Arial" w:cs="Arial" w:hint="eastAsia"/>
                <w:b/>
                <w:bCs/>
                <w:kern w:val="24"/>
                <w:sz w:val="16"/>
                <w:szCs w:val="16"/>
              </w:rPr>
              <w:t>人以上製造業）</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829E90" w14:textId="77777777" w:rsidR="008A456B" w:rsidRPr="00167B62" w:rsidRDefault="008A456B" w:rsidP="008A456B">
            <w:pPr>
              <w:widowControl/>
              <w:jc w:val="center"/>
              <w:rPr>
                <w:rFonts w:ascii="Arial" w:eastAsia="ＭＳ Ｐゴシック" w:hAnsi="Arial" w:cs="Arial"/>
                <w:kern w:val="0"/>
                <w:sz w:val="16"/>
                <w:szCs w:val="16"/>
              </w:rPr>
            </w:pPr>
            <w:r w:rsidRPr="00C14DFB">
              <w:rPr>
                <w:rFonts w:ascii="Calibri" w:eastAsia="ＭＳ Ｐゴシック" w:hAnsi="Arial" w:cs="Arial" w:hint="eastAsia"/>
                <w:b/>
                <w:bCs/>
                <w:kern w:val="24"/>
                <w:sz w:val="16"/>
                <w:szCs w:val="16"/>
              </w:rPr>
              <w:t>５５．２％</w:t>
            </w:r>
          </w:p>
        </w:tc>
      </w:tr>
    </w:tbl>
    <w:p w14:paraId="15A25B93" w14:textId="3344273C" w:rsidR="0089046F" w:rsidRPr="00167B62" w:rsidRDefault="0089046F" w:rsidP="00C71DF4">
      <w:pPr>
        <w:overflowPunct w:val="0"/>
        <w:ind w:left="480" w:hangingChars="200" w:hanging="480"/>
        <w:jc w:val="left"/>
        <w:textAlignment w:val="baseline"/>
        <w:rPr>
          <w:rFonts w:asciiTheme="minorEastAsia" w:eastAsiaTheme="minorEastAsia" w:hAnsiTheme="minorEastAsia"/>
          <w:kern w:val="0"/>
        </w:rPr>
      </w:pPr>
    </w:p>
    <w:p w14:paraId="03EC166D" w14:textId="404AEE3C" w:rsidR="0089046F" w:rsidRPr="00167B62" w:rsidRDefault="0089046F" w:rsidP="00C71DF4">
      <w:pPr>
        <w:overflowPunct w:val="0"/>
        <w:ind w:left="480" w:hangingChars="200" w:hanging="480"/>
        <w:jc w:val="left"/>
        <w:textAlignment w:val="baseline"/>
        <w:rPr>
          <w:rFonts w:asciiTheme="minorEastAsia" w:eastAsiaTheme="minorEastAsia" w:hAnsiTheme="minorEastAsia"/>
          <w:kern w:val="0"/>
        </w:rPr>
      </w:pPr>
    </w:p>
    <w:p w14:paraId="742BA723" w14:textId="77777777" w:rsidR="00F17AD0" w:rsidRPr="00167B62" w:rsidRDefault="00F17AD0" w:rsidP="00C71DF4">
      <w:pPr>
        <w:overflowPunct w:val="0"/>
        <w:ind w:left="480" w:hangingChars="200" w:hanging="480"/>
        <w:jc w:val="left"/>
        <w:textAlignment w:val="baseline"/>
        <w:rPr>
          <w:rFonts w:asciiTheme="minorEastAsia" w:eastAsiaTheme="minorEastAsia" w:hAnsiTheme="minorEastAsia"/>
          <w:kern w:val="0"/>
        </w:rPr>
      </w:pPr>
    </w:p>
    <w:p w14:paraId="49B7D443" w14:textId="77777777" w:rsidR="00F17AD0" w:rsidRPr="00167B62" w:rsidRDefault="00F17AD0" w:rsidP="00C71DF4">
      <w:pPr>
        <w:overflowPunct w:val="0"/>
        <w:ind w:left="480" w:hangingChars="200" w:hanging="480"/>
        <w:jc w:val="left"/>
        <w:textAlignment w:val="baseline"/>
        <w:rPr>
          <w:rFonts w:asciiTheme="minorEastAsia" w:eastAsiaTheme="minorEastAsia" w:hAnsiTheme="minorEastAsia"/>
          <w:kern w:val="0"/>
        </w:rPr>
      </w:pPr>
    </w:p>
    <w:p w14:paraId="2C56F36B" w14:textId="77777777" w:rsidR="00F17AD0" w:rsidRPr="00167B62" w:rsidRDefault="00F17AD0" w:rsidP="00C71DF4">
      <w:pPr>
        <w:overflowPunct w:val="0"/>
        <w:ind w:left="480" w:hangingChars="200" w:hanging="480"/>
        <w:jc w:val="left"/>
        <w:textAlignment w:val="baseline"/>
        <w:rPr>
          <w:rFonts w:asciiTheme="minorEastAsia" w:eastAsiaTheme="minorEastAsia" w:hAnsiTheme="minorEastAsia"/>
          <w:kern w:val="0"/>
        </w:rPr>
      </w:pPr>
    </w:p>
    <w:p w14:paraId="4D286C0C" w14:textId="77777777" w:rsidR="003E3EAB" w:rsidRPr="00167B62" w:rsidRDefault="003E3EAB" w:rsidP="00C71DF4">
      <w:pPr>
        <w:overflowPunct w:val="0"/>
        <w:ind w:left="480" w:hangingChars="200" w:hanging="480"/>
        <w:jc w:val="left"/>
        <w:textAlignment w:val="baseline"/>
        <w:rPr>
          <w:rFonts w:asciiTheme="minorEastAsia" w:eastAsiaTheme="minorEastAsia" w:hAnsiTheme="minorEastAsia"/>
          <w:kern w:val="0"/>
        </w:rPr>
      </w:pPr>
    </w:p>
    <w:p w14:paraId="22C5D5D6" w14:textId="0C38880C" w:rsidR="003E3EAB" w:rsidRPr="00167B62" w:rsidRDefault="003E3EAB" w:rsidP="00C71DF4">
      <w:pPr>
        <w:overflowPunct w:val="0"/>
        <w:ind w:left="480" w:hangingChars="200" w:hanging="480"/>
        <w:jc w:val="left"/>
        <w:textAlignment w:val="baseline"/>
        <w:rPr>
          <w:rFonts w:asciiTheme="minorEastAsia" w:eastAsiaTheme="minorEastAsia" w:hAnsiTheme="minorEastAsia"/>
          <w:kern w:val="0"/>
        </w:rPr>
      </w:pPr>
      <w:r w:rsidRPr="007B7335">
        <w:rPr>
          <w:rFonts w:ascii="ＭＳ 明朝" w:hAnsi="ＭＳ 明朝"/>
          <w:noProof/>
          <w:kern w:val="0"/>
        </w:rPr>
        <mc:AlternateContent>
          <mc:Choice Requires="wps">
            <w:drawing>
              <wp:anchor distT="0" distB="0" distL="114300" distR="114300" simplePos="0" relativeHeight="251661312" behindDoc="0" locked="0" layoutInCell="1" allowOverlap="1" wp14:anchorId="12BA0899" wp14:editId="6FC7DCE5">
                <wp:simplePos x="0" y="0"/>
                <wp:positionH relativeFrom="column">
                  <wp:posOffset>457200</wp:posOffset>
                </wp:positionH>
                <wp:positionV relativeFrom="paragraph">
                  <wp:posOffset>101600</wp:posOffset>
                </wp:positionV>
                <wp:extent cx="8382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alpha val="0"/>
                          </a:srgbClr>
                        </a:solidFill>
                        <a:ln w="9525">
                          <a:noFill/>
                          <a:miter lim="800000"/>
                          <a:headEnd/>
                          <a:tailEnd/>
                        </a:ln>
                      </wps:spPr>
                      <wps:txbx>
                        <w:txbxContent>
                          <w:p w14:paraId="1D974395" w14:textId="66D34EA3" w:rsidR="007A498E" w:rsidRPr="00C14DFB" w:rsidRDefault="007A498E" w:rsidP="00C745AB">
                            <w:pPr>
                              <w:rPr>
                                <w:sz w:val="22"/>
                              </w:rPr>
                            </w:pPr>
                            <w:r w:rsidRPr="00C14DFB">
                              <w:rPr>
                                <w:rFonts w:hint="eastAsia"/>
                                <w:sz w:val="22"/>
                              </w:rPr>
                              <w:t>《表</w:t>
                            </w:r>
                            <w:r w:rsidRPr="00167B62">
                              <w:rPr>
                                <w:sz w:val="22"/>
                              </w:rPr>
                              <w:t>12</w:t>
                            </w:r>
                            <w:r w:rsidRPr="00C14DFB">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pt;margin-top:8pt;width:6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" stroked="f">
                <v:fill opacity="0"/>
                <v:textbox style="mso-fit-shape-to-text:t">
                  <w:txbxContent>
                    <w:p w14:paraId="1D974395" w14:textId="66D34EA3" w:rsidR="007A498E" w:rsidRPr="00C14DFB" w:rsidRDefault="007A498E" w:rsidP="00C745AB">
                      <w:pPr>
                        <w:rPr>
                          <w:sz w:val="22"/>
                        </w:rPr>
                      </w:pPr>
                      <w:r w:rsidRPr="00C14DFB">
                        <w:rPr>
                          <w:rFonts w:hint="eastAsia"/>
                          <w:sz w:val="22"/>
                        </w:rPr>
                        <w:t>《表</w:t>
                      </w:r>
                      <w:r w:rsidRPr="00167B62">
                        <w:rPr>
                          <w:sz w:val="22"/>
                        </w:rPr>
                        <w:t>12</w:t>
                      </w:r>
                      <w:r w:rsidRPr="00C14DFB">
                        <w:rPr>
                          <w:rFonts w:hint="eastAsia"/>
                          <w:sz w:val="22"/>
                        </w:rPr>
                        <w:t>》</w:t>
                      </w:r>
                    </w:p>
                  </w:txbxContent>
                </v:textbox>
              </v:shape>
            </w:pict>
          </mc:Fallback>
        </mc:AlternateContent>
      </w:r>
    </w:p>
    <w:p w14:paraId="06E39B0F" w14:textId="66D4C939" w:rsidR="00C91865" w:rsidRPr="00167B62" w:rsidRDefault="00C745AB" w:rsidP="00C14DFB">
      <w:pPr>
        <w:overflowPunct w:val="0"/>
        <w:ind w:firstLineChars="300" w:firstLine="720"/>
        <w:jc w:val="left"/>
        <w:textAlignment w:val="baseline"/>
        <w:rPr>
          <w:rFonts w:ascii="ＭＳ 明朝" w:eastAsia="ＭＳ 明朝" w:hAnsi="ＭＳ 明朝" w:cs="ＭＳ 明朝"/>
          <w:kern w:val="0"/>
          <w:szCs w:val="24"/>
        </w:rPr>
      </w:pPr>
      <w:r w:rsidRPr="007B7335">
        <w:rPr>
          <w:rFonts w:ascii="ＭＳ 明朝" w:eastAsia="ＭＳ 明朝" w:hAnsi="ＭＳ 明朝" w:cs="ＭＳ 明朝"/>
          <w:noProof/>
          <w:kern w:val="0"/>
          <w:szCs w:val="24"/>
        </w:rPr>
        <w:drawing>
          <wp:inline distT="0" distB="0" distL="0" distR="0" wp14:anchorId="2409BC6F" wp14:editId="0639E6F4">
            <wp:extent cx="5381625" cy="22002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72" cy="2201316"/>
                    </a:xfrm>
                    <a:prstGeom prst="rect">
                      <a:avLst/>
                    </a:prstGeom>
                    <a:noFill/>
                    <a:ln>
                      <a:noFill/>
                    </a:ln>
                    <a:effectLst/>
                  </pic:spPr>
                </pic:pic>
              </a:graphicData>
            </a:graphic>
          </wp:inline>
        </w:drawing>
      </w:r>
    </w:p>
    <w:p w14:paraId="2BE0EEB8" w14:textId="77777777" w:rsidR="00C745AB" w:rsidRPr="00167B62" w:rsidRDefault="00C745AB" w:rsidP="00092299">
      <w:pPr>
        <w:overflowPunct w:val="0"/>
        <w:jc w:val="left"/>
        <w:textAlignment w:val="baseline"/>
        <w:rPr>
          <w:rFonts w:asciiTheme="majorEastAsia" w:eastAsiaTheme="majorEastAsia" w:hAnsiTheme="majorEastAsia" w:cs="ＭＳ 明朝"/>
          <w:b/>
          <w:kern w:val="0"/>
          <w:szCs w:val="24"/>
        </w:rPr>
      </w:pPr>
    </w:p>
    <w:p w14:paraId="6F720607" w14:textId="72B070DC" w:rsidR="005D2A58" w:rsidRPr="00167B62" w:rsidRDefault="00E0693B"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３　計画の重点事項</w:t>
      </w:r>
    </w:p>
    <w:p w14:paraId="045E3774" w14:textId="46927EE4" w:rsidR="005D2A58" w:rsidRPr="00167B62" w:rsidRDefault="00E0693B" w:rsidP="00C71DF4">
      <w:pPr>
        <w:overflowPunct w:val="0"/>
        <w:ind w:left="240" w:hangingChars="100" w:hanging="24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先に述べた安全衛生を取り巻く現状と対策の方向性を踏まえ、以下の</w:t>
      </w:r>
      <w:r w:rsidR="00B15506" w:rsidRPr="00167B62">
        <w:rPr>
          <w:rFonts w:ascii="ＭＳ 明朝" w:eastAsia="ＭＳ 明朝" w:hAnsi="ＭＳ 明朝" w:cs="ＭＳ 明朝" w:hint="eastAsia"/>
          <w:kern w:val="0"/>
          <w:szCs w:val="24"/>
        </w:rPr>
        <w:t>５</w:t>
      </w:r>
      <w:r w:rsidRPr="00167B62">
        <w:rPr>
          <w:rFonts w:ascii="ＭＳ 明朝" w:eastAsia="ＭＳ 明朝" w:hAnsi="ＭＳ 明朝" w:cs="ＭＳ 明朝" w:hint="eastAsia"/>
          <w:kern w:val="0"/>
          <w:szCs w:val="24"/>
        </w:rPr>
        <w:t>項目を重点</w:t>
      </w:r>
      <w:r w:rsidR="00724C1E" w:rsidRPr="00167B62">
        <w:rPr>
          <w:rFonts w:ascii="ＭＳ 明朝" w:eastAsia="ＭＳ 明朝" w:hAnsi="ＭＳ 明朝" w:cs="ＭＳ 明朝" w:hint="eastAsia"/>
          <w:kern w:val="0"/>
          <w:szCs w:val="24"/>
        </w:rPr>
        <w:t>事項</w:t>
      </w:r>
      <w:r w:rsidRPr="00167B62">
        <w:rPr>
          <w:rFonts w:ascii="ＭＳ 明朝" w:eastAsia="ＭＳ 明朝" w:hAnsi="ＭＳ 明朝" w:cs="ＭＳ 明朝" w:hint="eastAsia"/>
          <w:kern w:val="0"/>
          <w:szCs w:val="24"/>
        </w:rPr>
        <w:t>とする。</w:t>
      </w:r>
    </w:p>
    <w:p w14:paraId="2D8208D3" w14:textId="5083A7D3" w:rsidR="005D2A58" w:rsidRPr="00167B62" w:rsidRDefault="00546192" w:rsidP="00C71DF4">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（１）</w:t>
      </w:r>
      <w:r w:rsidR="00E0693B" w:rsidRPr="00167B62">
        <w:rPr>
          <w:rFonts w:ascii="ＭＳ 明朝" w:eastAsia="ＭＳ 明朝" w:hAnsi="ＭＳ 明朝" w:cs="ＭＳ 明朝" w:hint="eastAsia"/>
          <w:kern w:val="0"/>
          <w:szCs w:val="24"/>
        </w:rPr>
        <w:t>死亡災害の撲滅を目指した対策の推進</w:t>
      </w:r>
    </w:p>
    <w:p w14:paraId="34381227" w14:textId="5CB03244" w:rsidR="00E0693B" w:rsidRPr="00167B62" w:rsidRDefault="00546192" w:rsidP="00C71DF4">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（２）</w:t>
      </w:r>
      <w:r w:rsidR="00E0693B" w:rsidRPr="00167B62">
        <w:rPr>
          <w:rFonts w:ascii="ＭＳ 明朝" w:eastAsia="ＭＳ 明朝" w:hAnsi="ＭＳ 明朝" w:cs="ＭＳ 明朝" w:hint="eastAsia"/>
          <w:kern w:val="0"/>
          <w:szCs w:val="24"/>
        </w:rPr>
        <w:t>過労死等防止</w:t>
      </w:r>
      <w:r w:rsidR="003700AA" w:rsidRPr="00E2437A">
        <w:rPr>
          <w:rFonts w:ascii="ＭＳ 明朝" w:eastAsia="ＭＳ 明朝" w:hAnsi="ＭＳ 明朝" w:cs="ＭＳ 明朝" w:hint="eastAsia"/>
          <w:kern w:val="0"/>
          <w:szCs w:val="24"/>
        </w:rPr>
        <w:t>の</w:t>
      </w:r>
      <w:r w:rsidR="00C81503" w:rsidRPr="00E2437A">
        <w:rPr>
          <w:rFonts w:ascii="ＭＳ 明朝" w:eastAsia="ＭＳ 明朝" w:hAnsi="ＭＳ 明朝" w:cs="ＭＳ 明朝" w:hint="eastAsia"/>
          <w:kern w:val="0"/>
          <w:szCs w:val="24"/>
        </w:rPr>
        <w:t>ための</w:t>
      </w:r>
      <w:r w:rsidR="00E0693B" w:rsidRPr="00167B62">
        <w:rPr>
          <w:rFonts w:ascii="ＭＳ 明朝" w:eastAsia="ＭＳ 明朝" w:hAnsi="ＭＳ 明朝" w:cs="ＭＳ 明朝" w:hint="eastAsia"/>
          <w:kern w:val="0"/>
          <w:szCs w:val="24"/>
        </w:rPr>
        <w:t>労働者健康確保対策の推進</w:t>
      </w:r>
    </w:p>
    <w:p w14:paraId="5255EEDD" w14:textId="1065DBC8" w:rsidR="00E0693B" w:rsidRPr="00167B62" w:rsidRDefault="00546192" w:rsidP="00C71DF4">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（３）</w:t>
      </w:r>
      <w:r w:rsidR="00E0693B" w:rsidRPr="00167B62">
        <w:rPr>
          <w:rFonts w:ascii="ＭＳ 明朝" w:eastAsia="ＭＳ 明朝" w:hAnsi="ＭＳ 明朝" w:cs="ＭＳ 明朝" w:hint="eastAsia"/>
          <w:kern w:val="0"/>
          <w:szCs w:val="24"/>
        </w:rPr>
        <w:t>就業構造の変化及び働き方の多様化に対応した対策の推進</w:t>
      </w:r>
    </w:p>
    <w:p w14:paraId="62522572" w14:textId="6E854446" w:rsidR="00E0693B" w:rsidRPr="00167B62" w:rsidRDefault="00546192" w:rsidP="00C71DF4">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（４）</w:t>
      </w:r>
      <w:r w:rsidR="003700AA" w:rsidRPr="00167B62">
        <w:rPr>
          <w:rFonts w:ascii="ＭＳ 明朝" w:eastAsia="ＭＳ 明朝" w:hAnsi="ＭＳ 明朝" w:cs="ＭＳ 明朝" w:hint="eastAsia"/>
          <w:kern w:val="0"/>
          <w:szCs w:val="24"/>
        </w:rPr>
        <w:t>疾病</w:t>
      </w:r>
      <w:r w:rsidR="00E0693B" w:rsidRPr="00167B62">
        <w:rPr>
          <w:rFonts w:ascii="ＭＳ 明朝" w:eastAsia="ＭＳ 明朝" w:hAnsi="ＭＳ 明朝" w:cs="ＭＳ 明朝" w:hint="eastAsia"/>
          <w:kern w:val="0"/>
          <w:szCs w:val="24"/>
        </w:rPr>
        <w:t>を抱える労働者等の健康確保対策の推進</w:t>
      </w:r>
    </w:p>
    <w:p w14:paraId="5EB5E866" w14:textId="09992F03" w:rsidR="00E0693B" w:rsidRPr="00167B62" w:rsidRDefault="00546192" w:rsidP="00C71DF4">
      <w:pPr>
        <w:overflowPunct w:val="0"/>
        <w:jc w:val="left"/>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（５）</w:t>
      </w:r>
      <w:r w:rsidR="00E0693B" w:rsidRPr="00167B62">
        <w:rPr>
          <w:rFonts w:ascii="ＭＳ 明朝" w:eastAsia="ＭＳ 明朝" w:hAnsi="ＭＳ 明朝" w:cs="ＭＳ 明朝" w:hint="eastAsia"/>
          <w:kern w:val="0"/>
          <w:szCs w:val="24"/>
        </w:rPr>
        <w:t>化学物質等による健康障害防止対策の推進</w:t>
      </w:r>
    </w:p>
    <w:p w14:paraId="0DC26955" w14:textId="77777777" w:rsidR="00E0693B" w:rsidRPr="00167B62" w:rsidRDefault="00E0693B" w:rsidP="00092299">
      <w:pPr>
        <w:overflowPunct w:val="0"/>
        <w:jc w:val="left"/>
        <w:textAlignment w:val="baseline"/>
        <w:rPr>
          <w:rFonts w:ascii="ＭＳ 明朝" w:eastAsia="ＭＳ 明朝" w:hAnsi="ＭＳ 明朝" w:cs="ＭＳ 明朝"/>
          <w:kern w:val="0"/>
          <w:szCs w:val="24"/>
        </w:rPr>
      </w:pPr>
    </w:p>
    <w:p w14:paraId="78E76F15" w14:textId="69AD9962" w:rsidR="00E0693B" w:rsidRPr="00167B62" w:rsidRDefault="00D40527" w:rsidP="00092299">
      <w:pPr>
        <w:overflowPunct w:val="0"/>
        <w:jc w:val="left"/>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４　重点</w:t>
      </w:r>
      <w:r w:rsidR="00926217" w:rsidRPr="00167B62">
        <w:rPr>
          <w:rFonts w:asciiTheme="majorEastAsia" w:eastAsiaTheme="majorEastAsia" w:hAnsiTheme="majorEastAsia" w:cs="ＭＳ 明朝" w:hint="eastAsia"/>
          <w:b/>
          <w:kern w:val="0"/>
          <w:szCs w:val="24"/>
        </w:rPr>
        <w:t>事項</w:t>
      </w:r>
      <w:r w:rsidRPr="00167B62">
        <w:rPr>
          <w:rFonts w:asciiTheme="majorEastAsia" w:eastAsiaTheme="majorEastAsia" w:hAnsiTheme="majorEastAsia" w:cs="ＭＳ 明朝" w:hint="eastAsia"/>
          <w:b/>
          <w:kern w:val="0"/>
          <w:szCs w:val="24"/>
        </w:rPr>
        <w:t>ごとの具体的取組</w:t>
      </w:r>
    </w:p>
    <w:p w14:paraId="62284652" w14:textId="5EC5B88F" w:rsidR="0042736D" w:rsidRPr="00167B62" w:rsidRDefault="00546192" w:rsidP="0042736D">
      <w:pPr>
        <w:overflowPunct w:val="0"/>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（１）死亡災害の撲滅を目指した対策の推進</w:t>
      </w:r>
    </w:p>
    <w:p w14:paraId="44E48AE3" w14:textId="0B156CED" w:rsidR="00D669F0" w:rsidRPr="00167B62" w:rsidRDefault="0042736D" w:rsidP="00F20497">
      <w:pPr>
        <w:overflowPunct w:val="0"/>
        <w:ind w:firstLineChars="200" w:firstLine="482"/>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 xml:space="preserve">ア　</w:t>
      </w:r>
      <w:r w:rsidR="00D669F0" w:rsidRPr="00167B62">
        <w:rPr>
          <w:rFonts w:asciiTheme="majorEastAsia" w:eastAsiaTheme="majorEastAsia" w:hAnsiTheme="majorEastAsia" w:cs="ＭＳ 明朝" w:hint="eastAsia"/>
          <w:b/>
          <w:kern w:val="0"/>
          <w:szCs w:val="24"/>
        </w:rPr>
        <w:t>業種別・災害</w:t>
      </w:r>
      <w:r w:rsidR="009038FA" w:rsidRPr="00167B62">
        <w:rPr>
          <w:rFonts w:asciiTheme="majorEastAsia" w:eastAsiaTheme="majorEastAsia" w:hAnsiTheme="majorEastAsia" w:cs="ＭＳ 明朝" w:hint="eastAsia"/>
          <w:b/>
          <w:kern w:val="0"/>
          <w:szCs w:val="24"/>
        </w:rPr>
        <w:t>種</w:t>
      </w:r>
      <w:r w:rsidR="00D669F0" w:rsidRPr="00167B62">
        <w:rPr>
          <w:rFonts w:asciiTheme="majorEastAsia" w:eastAsiaTheme="majorEastAsia" w:hAnsiTheme="majorEastAsia" w:cs="ＭＳ 明朝" w:hint="eastAsia"/>
          <w:b/>
          <w:kern w:val="0"/>
          <w:szCs w:val="24"/>
        </w:rPr>
        <w:t>別の重点対策の実施</w:t>
      </w:r>
    </w:p>
    <w:p w14:paraId="0EB0FD63" w14:textId="1CE40FDB" w:rsidR="00D669F0" w:rsidRPr="00167B62" w:rsidRDefault="0042736D" w:rsidP="0042736D">
      <w:pPr>
        <w:overflowPunct w:val="0"/>
        <w:ind w:firstLineChars="200" w:firstLine="482"/>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00D669F0" w:rsidRPr="00167B62">
        <w:rPr>
          <w:rFonts w:asciiTheme="majorEastAsia" w:eastAsiaTheme="majorEastAsia" w:hAnsiTheme="majorEastAsia" w:cs="ＭＳ 明朝" w:hint="eastAsia"/>
          <w:b/>
          <w:kern w:val="0"/>
          <w:szCs w:val="24"/>
        </w:rPr>
        <w:t>ア</w:t>
      </w:r>
      <w:r w:rsidRPr="00167B62">
        <w:rPr>
          <w:rFonts w:asciiTheme="majorEastAsia" w:eastAsiaTheme="majorEastAsia" w:hAnsiTheme="majorEastAsia" w:cs="ＭＳ 明朝" w:hint="eastAsia"/>
          <w:b/>
          <w:kern w:val="0"/>
          <w:szCs w:val="24"/>
        </w:rPr>
        <w:t>）</w:t>
      </w:r>
      <w:r w:rsidR="00D669F0" w:rsidRPr="00167B62">
        <w:rPr>
          <w:rFonts w:asciiTheme="majorEastAsia" w:eastAsiaTheme="majorEastAsia" w:hAnsiTheme="majorEastAsia" w:cs="ＭＳ 明朝" w:hint="eastAsia"/>
          <w:b/>
          <w:kern w:val="0"/>
          <w:szCs w:val="24"/>
        </w:rPr>
        <w:t>建設業における墜落・転落</w:t>
      </w:r>
      <w:r w:rsidR="00546192" w:rsidRPr="00167B62">
        <w:rPr>
          <w:rFonts w:asciiTheme="majorEastAsia" w:eastAsiaTheme="majorEastAsia" w:hAnsiTheme="majorEastAsia" w:cs="ＭＳ 明朝" w:hint="eastAsia"/>
          <w:b/>
          <w:kern w:val="0"/>
          <w:szCs w:val="24"/>
        </w:rPr>
        <w:t>災害</w:t>
      </w:r>
      <w:r w:rsidR="00D669F0" w:rsidRPr="00167B62">
        <w:rPr>
          <w:rFonts w:asciiTheme="majorEastAsia" w:eastAsiaTheme="majorEastAsia" w:hAnsiTheme="majorEastAsia" w:cs="ＭＳ 明朝" w:hint="eastAsia"/>
          <w:b/>
          <w:kern w:val="0"/>
          <w:szCs w:val="24"/>
        </w:rPr>
        <w:t>等</w:t>
      </w:r>
      <w:r w:rsidR="00546192" w:rsidRPr="00167B62">
        <w:rPr>
          <w:rFonts w:asciiTheme="majorEastAsia" w:eastAsiaTheme="majorEastAsia" w:hAnsiTheme="majorEastAsia" w:cs="ＭＳ 明朝" w:hint="eastAsia"/>
          <w:b/>
          <w:kern w:val="0"/>
          <w:szCs w:val="24"/>
        </w:rPr>
        <w:t>の防止</w:t>
      </w:r>
    </w:p>
    <w:p w14:paraId="36F5670D" w14:textId="2E10D740" w:rsidR="00D669F0" w:rsidRPr="00167B62" w:rsidRDefault="000E7351" w:rsidP="00F20497">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ＭＳ 明朝" w:eastAsia="ＭＳ 明朝" w:hAnsi="ＭＳ 明朝"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621EA1" w:rsidRPr="00167B62">
        <w:rPr>
          <w:rFonts w:asciiTheme="minorEastAsia" w:eastAsiaTheme="minorEastAsia" w:hAnsiTheme="minorEastAsia" w:cs="ＭＳ 明朝" w:hint="eastAsia"/>
          <w:kern w:val="0"/>
          <w:szCs w:val="24"/>
        </w:rPr>
        <w:t>建設業においては、墜落・転落災害が死亡災害の</w:t>
      </w:r>
      <w:r w:rsidR="003E3EAB" w:rsidRPr="00167B62">
        <w:rPr>
          <w:rFonts w:asciiTheme="minorEastAsia" w:eastAsiaTheme="minorEastAsia" w:hAnsiTheme="minorEastAsia" w:cs="ＭＳ 明朝" w:hint="eastAsia"/>
          <w:kern w:val="0"/>
          <w:szCs w:val="24"/>
        </w:rPr>
        <w:t>約</w:t>
      </w:r>
      <w:r w:rsidR="00621EA1" w:rsidRPr="00167B62">
        <w:rPr>
          <w:rFonts w:asciiTheme="minorEastAsia" w:eastAsiaTheme="minorEastAsia" w:hAnsiTheme="minorEastAsia" w:cs="ＭＳ 明朝" w:hint="eastAsia"/>
          <w:kern w:val="0"/>
          <w:szCs w:val="24"/>
        </w:rPr>
        <w:t>４割を</w:t>
      </w:r>
      <w:r w:rsidR="003E3EAB" w:rsidRPr="00167B62">
        <w:rPr>
          <w:rFonts w:asciiTheme="minorEastAsia" w:eastAsiaTheme="minorEastAsia" w:hAnsiTheme="minorEastAsia" w:cs="ＭＳ 明朝" w:hint="eastAsia"/>
          <w:kern w:val="0"/>
          <w:szCs w:val="24"/>
        </w:rPr>
        <w:t>占め</w:t>
      </w:r>
      <w:r w:rsidR="00621EA1" w:rsidRPr="00167B62">
        <w:rPr>
          <w:rFonts w:asciiTheme="minorEastAsia" w:eastAsiaTheme="minorEastAsia" w:hAnsiTheme="minorEastAsia" w:cs="ＭＳ 明朝" w:hint="eastAsia"/>
          <w:kern w:val="0"/>
          <w:szCs w:val="24"/>
        </w:rPr>
        <w:t>る状況にあることから、墜落・転落災害防止対策の充実強化</w:t>
      </w:r>
      <w:r w:rsidR="00B15506" w:rsidRPr="00167B62">
        <w:rPr>
          <w:rFonts w:asciiTheme="minorEastAsia" w:eastAsiaTheme="minorEastAsia" w:hAnsiTheme="minorEastAsia" w:cs="ＭＳ 明朝" w:hint="eastAsia"/>
          <w:kern w:val="0"/>
          <w:szCs w:val="24"/>
        </w:rPr>
        <w:t>を図</w:t>
      </w:r>
      <w:r w:rsidR="00D87994" w:rsidRPr="00167B62">
        <w:rPr>
          <w:rFonts w:asciiTheme="minorEastAsia" w:eastAsiaTheme="minorEastAsia" w:hAnsiTheme="minorEastAsia" w:cs="ＭＳ 明朝" w:hint="eastAsia"/>
          <w:kern w:val="0"/>
          <w:szCs w:val="24"/>
        </w:rPr>
        <w:t>る</w:t>
      </w:r>
      <w:r w:rsidR="00621EA1" w:rsidRPr="00167B62">
        <w:rPr>
          <w:rFonts w:asciiTheme="minorEastAsia" w:eastAsiaTheme="minorEastAsia" w:hAnsiTheme="minorEastAsia" w:cs="ＭＳ 明朝" w:hint="eastAsia"/>
          <w:kern w:val="0"/>
          <w:szCs w:val="24"/>
        </w:rPr>
        <w:t>。また、高所作業時における墜落防止用保護具の構造を原則としてフルハーネス型とするとともに、事業者による適切な</w:t>
      </w:r>
      <w:r w:rsidR="00621EA1" w:rsidRPr="00167B62">
        <w:rPr>
          <w:rFonts w:asciiTheme="minorEastAsia" w:eastAsiaTheme="minorEastAsia" w:hAnsiTheme="minorEastAsia" w:hint="eastAsia"/>
          <w:kern w:val="0"/>
        </w:rPr>
        <w:t>使用の徹底</w:t>
      </w:r>
      <w:r w:rsidR="00621EA1" w:rsidRPr="00167B62">
        <w:rPr>
          <w:rFonts w:asciiTheme="minorEastAsia" w:eastAsiaTheme="minorEastAsia" w:hAnsiTheme="minorEastAsia" w:cs="ＭＳ 明朝" w:hint="eastAsia"/>
          <w:kern w:val="0"/>
          <w:szCs w:val="24"/>
        </w:rPr>
        <w:t>を図る。</w:t>
      </w:r>
    </w:p>
    <w:p w14:paraId="657561BA" w14:textId="77777777" w:rsidR="00703367" w:rsidRPr="00167B62" w:rsidRDefault="007030CE" w:rsidP="00C14DFB">
      <w:pPr>
        <w:overflowPunct w:val="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xml:space="preserve">　　　・</w:t>
      </w:r>
      <w:r w:rsidR="000E3215" w:rsidRPr="00167B62">
        <w:rPr>
          <w:rFonts w:asciiTheme="minorEastAsia" w:eastAsiaTheme="minorEastAsia" w:hAnsiTheme="minorEastAsia" w:cs="ＭＳ 明朝"/>
          <w:kern w:val="0"/>
          <w:szCs w:val="24"/>
        </w:rPr>
        <w:t xml:space="preserve">  </w:t>
      </w:r>
      <w:r w:rsidR="00703367" w:rsidRPr="00167B62">
        <w:rPr>
          <w:rFonts w:asciiTheme="minorEastAsia" w:eastAsiaTheme="minorEastAsia" w:hAnsiTheme="minorEastAsia" w:cs="ＭＳ 明朝" w:hint="eastAsia"/>
          <w:kern w:val="0"/>
          <w:szCs w:val="24"/>
        </w:rPr>
        <w:t>墜落・転落災害が多発している脚立等の作業について、</w:t>
      </w:r>
      <w:r w:rsidR="000E3215" w:rsidRPr="00167B62">
        <w:rPr>
          <w:rFonts w:asciiTheme="minorEastAsia" w:eastAsiaTheme="minorEastAsia" w:hAnsiTheme="minorEastAsia" w:cs="ＭＳ 明朝" w:hint="eastAsia"/>
          <w:kern w:val="0"/>
          <w:szCs w:val="24"/>
        </w:rPr>
        <w:t>労働者の高齢化を踏</w:t>
      </w:r>
    </w:p>
    <w:p w14:paraId="7C2E2F6D" w14:textId="77777777" w:rsidR="00703367" w:rsidRPr="00167B62" w:rsidRDefault="000E3215" w:rsidP="00C14DFB">
      <w:pPr>
        <w:overflowPunct w:val="0"/>
        <w:ind w:firstLineChars="400" w:firstLine="96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まえ、脚立等作業における</w:t>
      </w:r>
      <w:r w:rsidR="00703367" w:rsidRPr="00167B62">
        <w:rPr>
          <w:rFonts w:asciiTheme="minorEastAsia" w:eastAsiaTheme="minorEastAsia" w:hAnsiTheme="minorEastAsia" w:cs="ＭＳ 明朝" w:hint="eastAsia"/>
          <w:kern w:val="0"/>
          <w:szCs w:val="24"/>
        </w:rPr>
        <w:t>移動式足場等</w:t>
      </w:r>
      <w:r w:rsidRPr="00167B62">
        <w:rPr>
          <w:rFonts w:asciiTheme="minorEastAsia" w:eastAsiaTheme="minorEastAsia" w:hAnsiTheme="minorEastAsia" w:cs="ＭＳ 明朝" w:hint="eastAsia"/>
          <w:kern w:val="0"/>
          <w:szCs w:val="24"/>
        </w:rPr>
        <w:t>代替設備の導入推進、</w:t>
      </w:r>
      <w:r w:rsidR="00703367" w:rsidRPr="00167B62">
        <w:rPr>
          <w:rFonts w:asciiTheme="minorEastAsia" w:eastAsiaTheme="minorEastAsia" w:hAnsiTheme="minorEastAsia" w:cs="ＭＳ 明朝" w:hint="eastAsia"/>
          <w:kern w:val="0"/>
          <w:szCs w:val="24"/>
        </w:rPr>
        <w:t>墜落時保護用の</w:t>
      </w:r>
    </w:p>
    <w:p w14:paraId="76C5E007" w14:textId="39C21F2C" w:rsidR="007030CE" w:rsidRPr="00C14DFB" w:rsidRDefault="003700AA" w:rsidP="00C14DFB">
      <w:pPr>
        <w:overflowPunct w:val="0"/>
        <w:ind w:firstLineChars="400" w:firstLine="96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保護帽</w:t>
      </w:r>
      <w:r w:rsidR="00703367" w:rsidRPr="00167B62">
        <w:rPr>
          <w:rFonts w:asciiTheme="minorEastAsia" w:eastAsiaTheme="minorEastAsia" w:hAnsiTheme="minorEastAsia" w:cs="ＭＳ 明朝" w:hint="eastAsia"/>
          <w:kern w:val="0"/>
          <w:szCs w:val="24"/>
        </w:rPr>
        <w:t>着用の徹底を図る。</w:t>
      </w:r>
    </w:p>
    <w:p w14:paraId="0A1B7B91" w14:textId="0F3B89F8" w:rsidR="004C31D0" w:rsidRPr="00167B62" w:rsidRDefault="000E7351" w:rsidP="00F20497">
      <w:pPr>
        <w:overflowPunct w:val="0"/>
        <w:ind w:leftChars="325" w:left="102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D669F0" w:rsidRPr="00167B62">
        <w:rPr>
          <w:rFonts w:asciiTheme="minorEastAsia" w:eastAsiaTheme="minorEastAsia" w:hAnsiTheme="minorEastAsia" w:hint="eastAsia"/>
          <w:kern w:val="0"/>
        </w:rPr>
        <w:t>死亡災害における解体工事の占める割合が徐々に増加し、今後も鉄筋コンクリートの建築物、鉄骨の建築物、橋梁等の解体工事が増加すると見込まれることから、解体工事における安全対策</w:t>
      </w:r>
      <w:r w:rsidR="007030CE" w:rsidRPr="00167B62">
        <w:rPr>
          <w:rFonts w:asciiTheme="minorEastAsia" w:eastAsiaTheme="minorEastAsia" w:hAnsiTheme="minorEastAsia" w:hint="eastAsia"/>
          <w:kern w:val="0"/>
        </w:rPr>
        <w:t>の徹底を図る</w:t>
      </w:r>
      <w:r w:rsidR="00D669F0" w:rsidRPr="00167B62">
        <w:rPr>
          <w:rFonts w:asciiTheme="minorEastAsia" w:eastAsiaTheme="minorEastAsia" w:hAnsiTheme="minorEastAsia" w:hint="eastAsia"/>
          <w:kern w:val="0"/>
        </w:rPr>
        <w:t>。</w:t>
      </w:r>
    </w:p>
    <w:p w14:paraId="2788DD64" w14:textId="77777777" w:rsidR="00C81503" w:rsidRDefault="00703367" w:rsidP="00C14DFB">
      <w:pPr>
        <w:pStyle w:val="a7"/>
        <w:numPr>
          <w:ilvl w:val="0"/>
          <w:numId w:val="13"/>
        </w:numPr>
        <w:overflowPunct w:val="0"/>
        <w:ind w:leftChars="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kern w:val="0"/>
          <w:szCs w:val="24"/>
        </w:rPr>
        <w:t xml:space="preserve"> 建設工事発注者</w:t>
      </w:r>
      <w:r w:rsidR="00F074AD" w:rsidRPr="00167B62">
        <w:rPr>
          <w:rFonts w:asciiTheme="minorEastAsia" w:eastAsiaTheme="minorEastAsia" w:hAnsiTheme="minorEastAsia" w:cs="ＭＳ 明朝" w:hint="eastAsia"/>
          <w:kern w:val="0"/>
          <w:szCs w:val="24"/>
        </w:rPr>
        <w:t>、建設業労働災害防止協会宮崎県支部</w:t>
      </w:r>
      <w:r w:rsidRPr="00167B62">
        <w:rPr>
          <w:rFonts w:asciiTheme="minorEastAsia" w:eastAsiaTheme="minorEastAsia" w:hAnsiTheme="minorEastAsia" w:cs="ＭＳ 明朝" w:hint="eastAsia"/>
          <w:kern w:val="0"/>
          <w:szCs w:val="24"/>
        </w:rPr>
        <w:t>及び</w:t>
      </w:r>
      <w:r w:rsidR="00F074AD" w:rsidRPr="00167B62">
        <w:rPr>
          <w:rFonts w:asciiTheme="minorEastAsia" w:eastAsiaTheme="minorEastAsia" w:hAnsiTheme="minorEastAsia" w:cs="ＭＳ 明朝" w:hint="eastAsia"/>
          <w:kern w:val="0"/>
          <w:szCs w:val="24"/>
        </w:rPr>
        <w:t>関係</w:t>
      </w:r>
      <w:r w:rsidRPr="00167B62">
        <w:rPr>
          <w:rFonts w:asciiTheme="minorEastAsia" w:eastAsiaTheme="minorEastAsia" w:hAnsiTheme="minorEastAsia" w:cs="ＭＳ 明朝" w:hint="eastAsia"/>
          <w:kern w:val="0"/>
          <w:szCs w:val="24"/>
        </w:rPr>
        <w:t>団体と連携</w:t>
      </w:r>
    </w:p>
    <w:p w14:paraId="235A48A8" w14:textId="48A20E02" w:rsidR="00703367" w:rsidRPr="00C14DFB" w:rsidRDefault="00703367" w:rsidP="00C14DFB">
      <w:pPr>
        <w:overflowPunct w:val="0"/>
        <w:ind w:left="780" w:firstLineChars="100" w:firstLine="240"/>
        <w:textAlignment w:val="baseline"/>
        <w:rPr>
          <w:rFonts w:asciiTheme="minorEastAsia" w:eastAsiaTheme="minorEastAsia" w:hAnsiTheme="minorEastAsia" w:cs="ＭＳ 明朝"/>
          <w:kern w:val="0"/>
          <w:szCs w:val="24"/>
        </w:rPr>
      </w:pPr>
      <w:r w:rsidRPr="00C14DFB">
        <w:rPr>
          <w:rFonts w:asciiTheme="minorEastAsia" w:eastAsiaTheme="minorEastAsia" w:hAnsiTheme="minorEastAsia" w:cs="ＭＳ 明朝" w:hint="eastAsia"/>
          <w:kern w:val="0"/>
          <w:szCs w:val="24"/>
        </w:rPr>
        <w:t>し、県内に広く建設業労働災害防止</w:t>
      </w:r>
      <w:r w:rsidR="00F65811" w:rsidRPr="00C14DFB">
        <w:rPr>
          <w:rFonts w:asciiTheme="minorEastAsia" w:eastAsiaTheme="minorEastAsia" w:hAnsiTheme="minorEastAsia" w:cs="ＭＳ 明朝" w:hint="eastAsia"/>
          <w:kern w:val="0"/>
          <w:szCs w:val="24"/>
        </w:rPr>
        <w:t>の取組</w:t>
      </w:r>
      <w:r w:rsidRPr="00C14DFB">
        <w:rPr>
          <w:rFonts w:asciiTheme="minorEastAsia" w:eastAsiaTheme="minorEastAsia" w:hAnsiTheme="minorEastAsia" w:cs="ＭＳ 明朝" w:hint="eastAsia"/>
          <w:kern w:val="0"/>
          <w:szCs w:val="24"/>
        </w:rPr>
        <w:t>を</w:t>
      </w:r>
      <w:r w:rsidR="00F65811" w:rsidRPr="00C14DFB">
        <w:rPr>
          <w:rFonts w:asciiTheme="minorEastAsia" w:eastAsiaTheme="minorEastAsia" w:hAnsiTheme="minorEastAsia" w:cs="ＭＳ 明朝" w:hint="eastAsia"/>
          <w:kern w:val="0"/>
          <w:szCs w:val="24"/>
        </w:rPr>
        <w:t>強調</w:t>
      </w:r>
      <w:r w:rsidRPr="00C14DFB">
        <w:rPr>
          <w:rFonts w:asciiTheme="minorEastAsia" w:eastAsiaTheme="minorEastAsia" w:hAnsiTheme="minorEastAsia" w:cs="ＭＳ 明朝" w:hint="eastAsia"/>
          <w:kern w:val="0"/>
          <w:szCs w:val="24"/>
        </w:rPr>
        <w:t>する</w:t>
      </w:r>
      <w:r w:rsidR="00F65811" w:rsidRPr="00C14DFB">
        <w:rPr>
          <w:rFonts w:asciiTheme="minorEastAsia" w:eastAsiaTheme="minorEastAsia" w:hAnsiTheme="minorEastAsia" w:cs="ＭＳ 明朝" w:hint="eastAsia"/>
          <w:kern w:val="0"/>
          <w:szCs w:val="24"/>
        </w:rPr>
        <w:t>運動等を展開する。</w:t>
      </w:r>
    </w:p>
    <w:p w14:paraId="05811649" w14:textId="1CAB7593" w:rsidR="009B5EA7" w:rsidRPr="00167B62" w:rsidRDefault="000E7351" w:rsidP="00F20497">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C1390E" w:rsidRPr="00167B62">
        <w:rPr>
          <w:rFonts w:asciiTheme="minorEastAsia" w:eastAsiaTheme="minorEastAsia" w:hAnsiTheme="minorEastAsia" w:cs="ＭＳ 明朝" w:hint="eastAsia"/>
          <w:kern w:val="0"/>
          <w:szCs w:val="24"/>
        </w:rPr>
        <w:t>地震、台風、大雨等の自然災害に被災した地域の復旧・復興工事において労働災害防止対策の徹底を図る。</w:t>
      </w:r>
    </w:p>
    <w:p w14:paraId="5BFBC516" w14:textId="539D82E7" w:rsidR="00C1390E" w:rsidRPr="00167B62" w:rsidRDefault="000E7351" w:rsidP="00F20497">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C1390E" w:rsidRPr="00167B62">
        <w:rPr>
          <w:rFonts w:asciiTheme="minorEastAsia" w:eastAsiaTheme="minorEastAsia" w:hAnsiTheme="minorEastAsia" w:cs="ＭＳ 明朝" w:hint="eastAsia"/>
          <w:kern w:val="0"/>
          <w:szCs w:val="24"/>
        </w:rPr>
        <w:t>建設工事従事者の安全及び健康の確保に関する基本的な計画（平成</w:t>
      </w:r>
      <w:r w:rsidR="00C1390E" w:rsidRPr="00167B62">
        <w:rPr>
          <w:rFonts w:asciiTheme="minorEastAsia" w:eastAsiaTheme="minorEastAsia" w:hAnsiTheme="minorEastAsia" w:cs="ＭＳ 明朝"/>
          <w:kern w:val="0"/>
          <w:szCs w:val="24"/>
        </w:rPr>
        <w:t>29年６月９日閣議決定）</w:t>
      </w:r>
      <w:r w:rsidR="00706B5A" w:rsidRPr="00167B62">
        <w:rPr>
          <w:rFonts w:asciiTheme="minorEastAsia" w:eastAsiaTheme="minorEastAsia" w:hAnsiTheme="minorEastAsia" w:cs="ＭＳ 明朝" w:hint="eastAsia"/>
          <w:kern w:val="0"/>
          <w:szCs w:val="24"/>
        </w:rPr>
        <w:t>を勘案し</w:t>
      </w:r>
      <w:r w:rsidR="00F401B1" w:rsidRPr="00167B62">
        <w:rPr>
          <w:rFonts w:asciiTheme="minorEastAsia" w:eastAsiaTheme="minorEastAsia" w:hAnsiTheme="minorEastAsia" w:cs="ＭＳ 明朝" w:hint="eastAsia"/>
          <w:kern w:val="0"/>
          <w:szCs w:val="24"/>
        </w:rPr>
        <w:t>、</w:t>
      </w:r>
      <w:r w:rsidR="00706B5A" w:rsidRPr="00167B62">
        <w:rPr>
          <w:rFonts w:ascii="ＭＳ 明朝" w:eastAsia="ＭＳ 明朝" w:hAnsi="ＭＳ 明朝" w:cs="ＭＳ 明朝" w:hint="eastAsia"/>
          <w:kern w:val="0"/>
          <w:szCs w:val="24"/>
        </w:rPr>
        <w:t>宮崎県が主体となって策定する「都道府県計画」の策定に連携し</w:t>
      </w:r>
      <w:r w:rsidR="00F401B1" w:rsidRPr="00167B62">
        <w:rPr>
          <w:rFonts w:asciiTheme="minorEastAsia" w:eastAsiaTheme="minorEastAsia" w:hAnsiTheme="minorEastAsia" w:cs="ＭＳ 明朝" w:hint="eastAsia"/>
          <w:kern w:val="0"/>
          <w:szCs w:val="24"/>
        </w:rPr>
        <w:t>、</w:t>
      </w:r>
      <w:r w:rsidR="00AD096E" w:rsidRPr="00167B62">
        <w:rPr>
          <w:rFonts w:asciiTheme="minorEastAsia" w:eastAsiaTheme="minorEastAsia" w:hAnsiTheme="minorEastAsia" w:cs="ＭＳ 明朝" w:hint="eastAsia"/>
          <w:kern w:val="0"/>
          <w:szCs w:val="24"/>
        </w:rPr>
        <w:t>施工段階の安全衛生に配慮した設計の普及</w:t>
      </w:r>
      <w:r w:rsidR="00F401B1" w:rsidRPr="00167B62">
        <w:rPr>
          <w:rFonts w:asciiTheme="minorEastAsia" w:eastAsiaTheme="minorEastAsia" w:hAnsiTheme="minorEastAsia" w:cs="ＭＳ 明朝" w:hint="eastAsia"/>
          <w:kern w:val="0"/>
          <w:szCs w:val="24"/>
        </w:rPr>
        <w:t>、中小建設業者の安全衛生管理能力の向上に向けた支援等の</w:t>
      </w:r>
      <w:r w:rsidR="00C1390E" w:rsidRPr="00167B62">
        <w:rPr>
          <w:rFonts w:asciiTheme="minorEastAsia" w:eastAsiaTheme="minorEastAsia" w:hAnsiTheme="minorEastAsia" w:cs="ＭＳ 明朝"/>
          <w:kern w:val="0"/>
          <w:szCs w:val="24"/>
        </w:rPr>
        <w:t>施策を着実かつ計画的に</w:t>
      </w:r>
      <w:r w:rsidR="00706B5A" w:rsidRPr="00167B62">
        <w:rPr>
          <w:rFonts w:asciiTheme="minorEastAsia" w:eastAsiaTheme="minorEastAsia" w:hAnsiTheme="minorEastAsia" w:cs="ＭＳ 明朝" w:hint="eastAsia"/>
          <w:kern w:val="0"/>
          <w:szCs w:val="24"/>
        </w:rPr>
        <w:t>促進</w:t>
      </w:r>
      <w:r w:rsidR="00C1390E" w:rsidRPr="00167B62">
        <w:rPr>
          <w:rFonts w:asciiTheme="minorEastAsia" w:eastAsiaTheme="minorEastAsia" w:hAnsiTheme="minorEastAsia" w:cs="ＭＳ 明朝"/>
          <w:kern w:val="0"/>
          <w:szCs w:val="24"/>
        </w:rPr>
        <w:t>する。</w:t>
      </w:r>
    </w:p>
    <w:p w14:paraId="283C298B" w14:textId="145E644C" w:rsidR="00D669F0" w:rsidRPr="00167B62" w:rsidRDefault="00A661E9" w:rsidP="00C71DF4">
      <w:pPr>
        <w:overflowPunct w:val="0"/>
        <w:ind w:firstLineChars="200" w:firstLine="482"/>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00984747" w:rsidRPr="00167B62">
        <w:rPr>
          <w:rFonts w:asciiTheme="majorEastAsia" w:eastAsiaTheme="majorEastAsia" w:hAnsiTheme="majorEastAsia" w:cs="ＭＳ 明朝" w:hint="eastAsia"/>
          <w:b/>
          <w:kern w:val="0"/>
          <w:szCs w:val="24"/>
        </w:rPr>
        <w:t>イ</w:t>
      </w:r>
      <w:r w:rsidRPr="00167B62">
        <w:rPr>
          <w:rFonts w:asciiTheme="majorEastAsia" w:eastAsiaTheme="majorEastAsia" w:hAnsiTheme="majorEastAsia" w:cs="ＭＳ 明朝" w:hint="eastAsia"/>
          <w:b/>
          <w:kern w:val="0"/>
          <w:szCs w:val="24"/>
        </w:rPr>
        <w:t>）</w:t>
      </w:r>
      <w:r w:rsidR="00D669F0" w:rsidRPr="00167B62">
        <w:rPr>
          <w:rFonts w:asciiTheme="majorEastAsia" w:eastAsiaTheme="majorEastAsia" w:hAnsiTheme="majorEastAsia" w:cs="ＭＳ 明朝" w:hint="eastAsia"/>
          <w:b/>
          <w:kern w:val="0"/>
          <w:szCs w:val="24"/>
        </w:rPr>
        <w:t>林業における伐木</w:t>
      </w:r>
      <w:r w:rsidR="006A54AA" w:rsidRPr="00167B62">
        <w:rPr>
          <w:rFonts w:asciiTheme="majorEastAsia" w:eastAsiaTheme="majorEastAsia" w:hAnsiTheme="majorEastAsia" w:cs="ＭＳ 明朝" w:hint="eastAsia"/>
          <w:b/>
          <w:kern w:val="0"/>
          <w:szCs w:val="24"/>
        </w:rPr>
        <w:t>等</w:t>
      </w:r>
      <w:r w:rsidR="00D669F0" w:rsidRPr="00167B62">
        <w:rPr>
          <w:rFonts w:asciiTheme="majorEastAsia" w:eastAsiaTheme="majorEastAsia" w:hAnsiTheme="majorEastAsia" w:cs="ＭＳ 明朝" w:hint="eastAsia"/>
          <w:b/>
          <w:kern w:val="0"/>
          <w:szCs w:val="24"/>
        </w:rPr>
        <w:t>作業</w:t>
      </w:r>
      <w:r w:rsidR="003B5990" w:rsidRPr="00167B62">
        <w:rPr>
          <w:rFonts w:asciiTheme="majorEastAsia" w:eastAsiaTheme="majorEastAsia" w:hAnsiTheme="majorEastAsia" w:cs="ＭＳ 明朝" w:hint="eastAsia"/>
          <w:b/>
          <w:kern w:val="0"/>
          <w:szCs w:val="24"/>
        </w:rPr>
        <w:t>の</w:t>
      </w:r>
      <w:r w:rsidR="00F82351" w:rsidRPr="00167B62">
        <w:rPr>
          <w:rFonts w:asciiTheme="majorEastAsia" w:eastAsiaTheme="majorEastAsia" w:hAnsiTheme="majorEastAsia" w:cs="ＭＳ 明朝" w:hint="eastAsia"/>
          <w:b/>
          <w:kern w:val="0"/>
          <w:szCs w:val="24"/>
        </w:rPr>
        <w:t>安全対策</w:t>
      </w:r>
    </w:p>
    <w:p w14:paraId="0E57BFAB" w14:textId="4E946617" w:rsidR="00D669F0" w:rsidRPr="00167B62" w:rsidRDefault="004C31D0" w:rsidP="00F20497">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ＭＳ 明朝" w:eastAsia="ＭＳ 明朝" w:hAnsi="ＭＳ 明朝"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ED044A" w:rsidRPr="00167B62">
        <w:rPr>
          <w:rFonts w:asciiTheme="minorEastAsia" w:eastAsiaTheme="minorEastAsia" w:hAnsiTheme="minorEastAsia" w:hint="eastAsia"/>
          <w:kern w:val="0"/>
        </w:rPr>
        <w:t>林業に</w:t>
      </w:r>
      <w:r w:rsidR="00655555" w:rsidRPr="00167B62">
        <w:rPr>
          <w:rFonts w:asciiTheme="minorEastAsia" w:eastAsiaTheme="minorEastAsia" w:hAnsiTheme="minorEastAsia" w:hint="eastAsia"/>
          <w:kern w:val="0"/>
        </w:rPr>
        <w:t>おいては</w:t>
      </w:r>
      <w:r w:rsidR="00ED044A" w:rsidRPr="00167B62">
        <w:rPr>
          <w:rFonts w:asciiTheme="minorEastAsia" w:eastAsiaTheme="minorEastAsia" w:hAnsiTheme="minorEastAsia" w:hint="eastAsia"/>
          <w:kern w:val="0"/>
        </w:rPr>
        <w:t>、</w:t>
      </w:r>
      <w:r w:rsidR="00655555" w:rsidRPr="00167B62">
        <w:rPr>
          <w:rFonts w:asciiTheme="minorEastAsia" w:eastAsiaTheme="minorEastAsia" w:hAnsiTheme="minorEastAsia" w:hint="eastAsia"/>
          <w:kern w:val="0"/>
        </w:rPr>
        <w:t>チェーンソーによる</w:t>
      </w:r>
      <w:r w:rsidR="00ED044A" w:rsidRPr="00167B62">
        <w:rPr>
          <w:rFonts w:asciiTheme="minorEastAsia" w:eastAsiaTheme="minorEastAsia" w:hAnsiTheme="minorEastAsia" w:hint="eastAsia"/>
          <w:kern w:val="0"/>
        </w:rPr>
        <w:t>伐木</w:t>
      </w:r>
      <w:r w:rsidR="00655555" w:rsidRPr="00167B62">
        <w:rPr>
          <w:rFonts w:asciiTheme="minorEastAsia" w:eastAsiaTheme="minorEastAsia" w:hAnsiTheme="minorEastAsia" w:hint="eastAsia"/>
          <w:kern w:val="0"/>
        </w:rPr>
        <w:t>等</w:t>
      </w:r>
      <w:r w:rsidR="00ED044A" w:rsidRPr="00167B62">
        <w:rPr>
          <w:rFonts w:asciiTheme="minorEastAsia" w:eastAsiaTheme="minorEastAsia" w:hAnsiTheme="minorEastAsia" w:hint="eastAsia"/>
          <w:kern w:val="0"/>
        </w:rPr>
        <w:t>作業中に発生する</w:t>
      </w:r>
      <w:r w:rsidR="00ED044A" w:rsidRPr="00167B62">
        <w:rPr>
          <w:rFonts w:asciiTheme="minorEastAsia" w:eastAsiaTheme="minorEastAsia" w:hAnsiTheme="minorEastAsia" w:cs="ＭＳ 明朝" w:hint="eastAsia"/>
          <w:kern w:val="0"/>
          <w:szCs w:val="24"/>
        </w:rPr>
        <w:t>死亡災害</w:t>
      </w:r>
      <w:r w:rsidR="00ED044A" w:rsidRPr="00167B62">
        <w:rPr>
          <w:rFonts w:asciiTheme="minorEastAsia" w:eastAsiaTheme="minorEastAsia" w:hAnsiTheme="minorEastAsia" w:hint="eastAsia"/>
          <w:kern w:val="0"/>
        </w:rPr>
        <w:t>が全体の７割程度を占めていることから、「伐木作業</w:t>
      </w:r>
      <w:r w:rsidR="00655555" w:rsidRPr="00167B62">
        <w:rPr>
          <w:rFonts w:asciiTheme="minorEastAsia" w:eastAsiaTheme="minorEastAsia" w:hAnsiTheme="minorEastAsia" w:hint="eastAsia"/>
          <w:kern w:val="0"/>
        </w:rPr>
        <w:t>等における安全対策のあり方に関する検討会</w:t>
      </w:r>
      <w:r w:rsidR="00ED044A" w:rsidRPr="00167B62">
        <w:rPr>
          <w:rFonts w:asciiTheme="minorEastAsia" w:eastAsiaTheme="minorEastAsia" w:hAnsiTheme="minorEastAsia" w:hint="eastAsia"/>
          <w:kern w:val="0"/>
        </w:rPr>
        <w:t>」に</w:t>
      </w:r>
      <w:r w:rsidR="00655555" w:rsidRPr="00167B62">
        <w:rPr>
          <w:rFonts w:asciiTheme="minorEastAsia" w:eastAsiaTheme="minorEastAsia" w:hAnsiTheme="minorEastAsia" w:hint="eastAsia"/>
          <w:kern w:val="0"/>
        </w:rPr>
        <w:t>おける議論の結果を踏まえ、</w:t>
      </w:r>
      <w:r w:rsidR="00ED044A" w:rsidRPr="00167B62">
        <w:rPr>
          <w:rFonts w:asciiTheme="minorEastAsia" w:eastAsiaTheme="minorEastAsia" w:hAnsiTheme="minorEastAsia" w:hint="eastAsia"/>
          <w:kern w:val="0"/>
        </w:rPr>
        <w:t>安全な伐倒方法</w:t>
      </w:r>
      <w:r w:rsidR="00655555" w:rsidRPr="00167B62">
        <w:rPr>
          <w:rFonts w:asciiTheme="minorEastAsia" w:eastAsiaTheme="minorEastAsia" w:hAnsiTheme="minorEastAsia" w:hint="eastAsia"/>
          <w:kern w:val="0"/>
        </w:rPr>
        <w:t>やかかり木処理の方法の普及</w:t>
      </w:r>
      <w:r w:rsidR="00ED044A" w:rsidRPr="00167B62">
        <w:rPr>
          <w:rFonts w:asciiTheme="minorEastAsia" w:eastAsiaTheme="minorEastAsia" w:hAnsiTheme="minorEastAsia" w:hint="eastAsia"/>
          <w:kern w:val="0"/>
        </w:rPr>
        <w:t>、下肢を保護する</w:t>
      </w:r>
      <w:r w:rsidR="00ED044A" w:rsidRPr="00167B62">
        <w:rPr>
          <w:rFonts w:asciiTheme="minorEastAsia" w:eastAsiaTheme="minorEastAsia" w:hAnsiTheme="minorEastAsia" w:cs="ＭＳ 明朝" w:hint="eastAsia"/>
          <w:kern w:val="0"/>
          <w:szCs w:val="24"/>
        </w:rPr>
        <w:t>防護衣</w:t>
      </w:r>
      <w:r w:rsidR="00ED044A" w:rsidRPr="00167B62">
        <w:rPr>
          <w:rFonts w:asciiTheme="minorEastAsia" w:eastAsiaTheme="minorEastAsia" w:hAnsiTheme="minorEastAsia" w:hint="eastAsia"/>
          <w:kern w:val="0"/>
        </w:rPr>
        <w:t>の着用の徹底、</w:t>
      </w:r>
      <w:r w:rsidR="00655555" w:rsidRPr="00167B62">
        <w:rPr>
          <w:rFonts w:asciiTheme="minorEastAsia" w:eastAsiaTheme="minorEastAsia" w:hAnsiTheme="minorEastAsia" w:hint="eastAsia"/>
          <w:kern w:val="0"/>
        </w:rPr>
        <w:t>安全教育の充実等必要な安全対策の充実強化を図るとともに、その周知徹底について林野庁森林管理署や、宮崎県、林業・木材製造業労働災害防止協会宮崎県支部</w:t>
      </w:r>
      <w:r w:rsidR="00655555" w:rsidRPr="00C14DFB">
        <w:rPr>
          <w:rFonts w:asciiTheme="minorEastAsia" w:eastAsiaTheme="minorEastAsia" w:hAnsiTheme="minorEastAsia" w:hint="eastAsia"/>
          <w:kern w:val="0"/>
        </w:rPr>
        <w:t>（以下「林災防」という。）</w:t>
      </w:r>
      <w:r w:rsidR="00655555" w:rsidRPr="00167B62">
        <w:rPr>
          <w:rFonts w:asciiTheme="minorEastAsia" w:eastAsiaTheme="minorEastAsia" w:hAnsiTheme="minorEastAsia" w:hint="eastAsia"/>
          <w:kern w:val="0"/>
        </w:rPr>
        <w:t>及び関係団体と連携して取り組む。</w:t>
      </w:r>
    </w:p>
    <w:p w14:paraId="7A0B4C69" w14:textId="66FE735F" w:rsidR="0055063E" w:rsidRPr="00C14DFB" w:rsidRDefault="0055063E" w:rsidP="00C14DFB">
      <w:pPr>
        <w:pStyle w:val="a7"/>
        <w:numPr>
          <w:ilvl w:val="0"/>
          <w:numId w:val="13"/>
        </w:numPr>
        <w:overflowPunct w:val="0"/>
        <w:ind w:leftChars="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kern w:val="0"/>
          <w:szCs w:val="24"/>
        </w:rPr>
        <w:t xml:space="preserve"> 災害多発傾向にある</w:t>
      </w:r>
      <w:r w:rsidRPr="00167B62">
        <w:rPr>
          <w:rFonts w:asciiTheme="minorEastAsia" w:eastAsiaTheme="minorEastAsia" w:hAnsiTheme="minorEastAsia" w:cs="ＭＳ 明朝" w:hint="eastAsia"/>
          <w:kern w:val="0"/>
          <w:szCs w:val="24"/>
        </w:rPr>
        <w:t>林業店社の年間指定による安全衛生指導を推進する。</w:t>
      </w:r>
    </w:p>
    <w:p w14:paraId="3DF60CA1" w14:textId="314F9538" w:rsidR="00F65811" w:rsidRPr="00C14DFB" w:rsidRDefault="0055063E">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xml:space="preserve">・　</w:t>
      </w:r>
      <w:r w:rsidR="00F65811" w:rsidRPr="00167B62">
        <w:rPr>
          <w:rFonts w:asciiTheme="minorEastAsia" w:eastAsiaTheme="minorEastAsia" w:hAnsiTheme="minorEastAsia" w:cs="ＭＳ 明朝" w:hint="eastAsia"/>
          <w:kern w:val="0"/>
          <w:szCs w:val="24"/>
        </w:rPr>
        <w:t>林野庁森林管理署、宮崎県</w:t>
      </w:r>
      <w:r w:rsidR="007C519D" w:rsidRPr="00167B62">
        <w:rPr>
          <w:rFonts w:asciiTheme="minorEastAsia" w:eastAsiaTheme="minorEastAsia" w:hAnsiTheme="minorEastAsia" w:cs="ＭＳ 明朝" w:hint="eastAsia"/>
          <w:kern w:val="0"/>
          <w:szCs w:val="24"/>
        </w:rPr>
        <w:t>、林災防</w:t>
      </w:r>
      <w:r w:rsidR="00F65811" w:rsidRPr="00167B62">
        <w:rPr>
          <w:rFonts w:asciiTheme="minorEastAsia" w:eastAsiaTheme="minorEastAsia" w:hAnsiTheme="minorEastAsia" w:cs="ＭＳ 明朝" w:hint="eastAsia"/>
          <w:kern w:val="0"/>
          <w:szCs w:val="24"/>
        </w:rPr>
        <w:t>及び</w:t>
      </w:r>
      <w:r w:rsidR="007C519D" w:rsidRPr="00167B62">
        <w:rPr>
          <w:rFonts w:asciiTheme="minorEastAsia" w:eastAsiaTheme="minorEastAsia" w:hAnsiTheme="minorEastAsia" w:cs="ＭＳ 明朝" w:hint="eastAsia"/>
          <w:kern w:val="0"/>
          <w:szCs w:val="24"/>
        </w:rPr>
        <w:t>関係</w:t>
      </w:r>
      <w:r w:rsidR="00F65811" w:rsidRPr="00167B62">
        <w:rPr>
          <w:rFonts w:asciiTheme="minorEastAsia" w:eastAsiaTheme="minorEastAsia" w:hAnsiTheme="minorEastAsia" w:cs="ＭＳ 明朝" w:hint="eastAsia"/>
          <w:kern w:val="0"/>
          <w:szCs w:val="24"/>
        </w:rPr>
        <w:t>団体と連携し、県内に広く林業労働災害防止の取組を強調する運動等を展開する。</w:t>
      </w:r>
    </w:p>
    <w:p w14:paraId="1BF8CA48" w14:textId="2E1D510E" w:rsidR="00E006D7" w:rsidRPr="00167B62" w:rsidRDefault="004C31D0" w:rsidP="00F20497">
      <w:pPr>
        <w:overflowPunct w:val="0"/>
        <w:ind w:leftChars="325" w:left="10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76479A" w:rsidRPr="00167B62">
        <w:rPr>
          <w:rFonts w:asciiTheme="minorEastAsia" w:eastAsiaTheme="minorEastAsia" w:hAnsiTheme="minorEastAsia" w:cs="ＭＳ 明朝" w:hint="eastAsia"/>
          <w:kern w:val="0"/>
          <w:szCs w:val="24"/>
        </w:rPr>
        <w:t xml:space="preserve">　</w:t>
      </w:r>
      <w:r w:rsidR="007C519D" w:rsidRPr="00167B62">
        <w:rPr>
          <w:rFonts w:asciiTheme="minorEastAsia" w:eastAsiaTheme="minorEastAsia" w:hAnsiTheme="minorEastAsia" w:cs="ＭＳ 明朝" w:hint="eastAsia"/>
          <w:kern w:val="0"/>
          <w:szCs w:val="24"/>
        </w:rPr>
        <w:t>林災防</w:t>
      </w:r>
      <w:r w:rsidR="00ED044A" w:rsidRPr="00167B62">
        <w:rPr>
          <w:rFonts w:asciiTheme="minorEastAsia" w:eastAsiaTheme="minorEastAsia" w:hAnsiTheme="minorEastAsia" w:cs="ＭＳ 明朝" w:hint="eastAsia"/>
          <w:kern w:val="0"/>
          <w:szCs w:val="24"/>
        </w:rPr>
        <w:t>の安全管理士等による指導と併せ、林野庁と連携し、林業普及指導員等による伐木等作業現場での労働災害の防止対策について指導の充実を図る。</w:t>
      </w:r>
    </w:p>
    <w:p w14:paraId="048D2EDE" w14:textId="2865247B" w:rsidR="005139F5" w:rsidRPr="00C14DFB" w:rsidRDefault="005139F5" w:rsidP="00C14DFB">
      <w:pPr>
        <w:overflowPunct w:val="0"/>
        <w:textAlignment w:val="baseline"/>
        <w:rPr>
          <w:rFonts w:asciiTheme="majorEastAsia" w:eastAsiaTheme="majorEastAsia" w:hAnsiTheme="majorEastAsia" w:cs="ＭＳ 明朝"/>
          <w:b/>
          <w:kern w:val="0"/>
          <w:szCs w:val="24"/>
        </w:rPr>
      </w:pPr>
      <w:r w:rsidRPr="00167B62">
        <w:rPr>
          <w:rFonts w:asciiTheme="minorEastAsia" w:eastAsiaTheme="minorEastAsia" w:hAnsiTheme="minorEastAsia" w:cs="ＭＳ 明朝" w:hint="eastAsia"/>
          <w:kern w:val="0"/>
          <w:szCs w:val="24"/>
        </w:rPr>
        <w:t xml:space="preserve">　　</w:t>
      </w:r>
      <w:r w:rsidRPr="00C14DFB">
        <w:rPr>
          <w:rFonts w:asciiTheme="majorEastAsia" w:eastAsiaTheme="majorEastAsia" w:hAnsiTheme="majorEastAsia" w:cs="ＭＳ 明朝" w:hint="eastAsia"/>
          <w:b/>
          <w:kern w:val="0"/>
          <w:szCs w:val="24"/>
        </w:rPr>
        <w:t>（</w:t>
      </w:r>
      <w:r w:rsidR="00B318BD" w:rsidRPr="00167B62">
        <w:rPr>
          <w:rFonts w:asciiTheme="majorEastAsia" w:eastAsiaTheme="majorEastAsia" w:hAnsiTheme="majorEastAsia" w:cs="ＭＳ 明朝" w:hint="eastAsia"/>
          <w:b/>
          <w:kern w:val="0"/>
          <w:szCs w:val="24"/>
        </w:rPr>
        <w:t>ウ</w:t>
      </w:r>
      <w:r w:rsidRPr="00C14DFB">
        <w:rPr>
          <w:rFonts w:asciiTheme="majorEastAsia" w:eastAsiaTheme="majorEastAsia" w:hAnsiTheme="majorEastAsia" w:cs="ＭＳ 明朝" w:hint="eastAsia"/>
          <w:b/>
          <w:kern w:val="0"/>
          <w:szCs w:val="24"/>
        </w:rPr>
        <w:t>）製造業における</w:t>
      </w:r>
      <w:r w:rsidR="00F82351" w:rsidRPr="00C14DFB">
        <w:rPr>
          <w:rFonts w:asciiTheme="majorEastAsia" w:eastAsiaTheme="majorEastAsia" w:hAnsiTheme="majorEastAsia" w:cs="ＭＳ 明朝" w:hint="eastAsia"/>
          <w:b/>
          <w:kern w:val="0"/>
          <w:szCs w:val="24"/>
        </w:rPr>
        <w:t>「</w:t>
      </w:r>
      <w:r w:rsidR="00B318BD" w:rsidRPr="00C14DFB">
        <w:rPr>
          <w:rFonts w:asciiTheme="majorEastAsia" w:eastAsiaTheme="majorEastAsia" w:hAnsiTheme="majorEastAsia" w:cs="ＭＳ 明朝" w:hint="eastAsia"/>
          <w:b/>
          <w:kern w:val="0"/>
          <w:szCs w:val="24"/>
        </w:rPr>
        <w:t>はさまれ・巻き込まれ</w:t>
      </w:r>
      <w:r w:rsidR="00F82351" w:rsidRPr="00C14DFB">
        <w:rPr>
          <w:rFonts w:asciiTheme="majorEastAsia" w:eastAsiaTheme="majorEastAsia" w:hAnsiTheme="majorEastAsia" w:cs="ＭＳ 明朝" w:hint="eastAsia"/>
          <w:b/>
          <w:kern w:val="0"/>
          <w:szCs w:val="24"/>
        </w:rPr>
        <w:t>」</w:t>
      </w:r>
      <w:r w:rsidR="00B318BD" w:rsidRPr="00C14DFB">
        <w:rPr>
          <w:rFonts w:asciiTheme="majorEastAsia" w:eastAsiaTheme="majorEastAsia" w:hAnsiTheme="majorEastAsia" w:cs="ＭＳ 明朝" w:hint="eastAsia"/>
          <w:b/>
          <w:kern w:val="0"/>
          <w:szCs w:val="24"/>
        </w:rPr>
        <w:t>災害等の防止</w:t>
      </w:r>
    </w:p>
    <w:p w14:paraId="788C5F25" w14:textId="3B17981F" w:rsidR="005139F5" w:rsidRPr="00167B62" w:rsidRDefault="005139F5" w:rsidP="00C14DFB">
      <w:pPr>
        <w:overflowPunct w:val="0"/>
        <w:ind w:leftChars="200" w:left="960" w:hangingChars="200" w:hanging="48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xml:space="preserve">　</w:t>
      </w:r>
      <w:r w:rsidRPr="00167B62">
        <w:rPr>
          <w:rFonts w:asciiTheme="minorEastAsia" w:eastAsiaTheme="minorEastAsia" w:hAnsiTheme="minorEastAsia" w:cs="ＭＳ 明朝"/>
          <w:kern w:val="0"/>
          <w:szCs w:val="24"/>
        </w:rPr>
        <w:t xml:space="preserve"> ・　機械等による「はさまれ・巻き込まれ」死亡災害が増加傾向にあることを踏まえ、ベルトコンベアー等の機械設備に対して過去に実施したリスクアセスメントの見直しを求める。</w:t>
      </w:r>
    </w:p>
    <w:p w14:paraId="3C2AF8B1" w14:textId="6F50BD95" w:rsidR="005139F5" w:rsidRPr="00167B62" w:rsidRDefault="005139F5" w:rsidP="00C14DFB">
      <w:pPr>
        <w:overflowPunct w:val="0"/>
        <w:ind w:leftChars="350" w:left="960" w:hangingChars="50" w:hanging="12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製造業において、生産設備の高経年化に伴い、設備の劣化による労働災害の増加が懸念されるため、施設・設備の経年劣化によるリスクを低減していくという観点から、</w:t>
      </w:r>
      <w:r w:rsidR="007C519D" w:rsidRPr="00C14DFB">
        <w:rPr>
          <w:rFonts w:asciiTheme="minorEastAsia" w:eastAsiaTheme="minorEastAsia" w:hAnsiTheme="minorEastAsia" w:cs="ＭＳ 明朝" w:hint="eastAsia"/>
          <w:kern w:val="0"/>
          <w:szCs w:val="24"/>
        </w:rPr>
        <w:t>高経年</w:t>
      </w:r>
      <w:r w:rsidRPr="00167B62">
        <w:rPr>
          <w:rFonts w:asciiTheme="minorEastAsia" w:eastAsiaTheme="minorEastAsia" w:hAnsiTheme="minorEastAsia" w:cs="ＭＳ 明朝" w:hint="eastAsia"/>
          <w:kern w:val="0"/>
          <w:szCs w:val="24"/>
        </w:rPr>
        <w:t>施設・設備に対する点検・整備等の基準を</w:t>
      </w:r>
      <w:r w:rsidR="007C519D" w:rsidRPr="00C14DFB">
        <w:rPr>
          <w:rFonts w:asciiTheme="minorEastAsia" w:eastAsiaTheme="minorEastAsia" w:hAnsiTheme="minorEastAsia" w:cs="ＭＳ 明朝" w:hint="eastAsia"/>
          <w:kern w:val="0"/>
          <w:szCs w:val="24"/>
        </w:rPr>
        <w:t>求める</w:t>
      </w:r>
      <w:r w:rsidRPr="00167B62">
        <w:rPr>
          <w:rFonts w:asciiTheme="minorEastAsia" w:eastAsiaTheme="minorEastAsia" w:hAnsiTheme="minorEastAsia" w:cs="ＭＳ 明朝" w:hint="eastAsia"/>
          <w:kern w:val="0"/>
          <w:szCs w:val="24"/>
        </w:rPr>
        <w:t>。</w:t>
      </w:r>
    </w:p>
    <w:p w14:paraId="3432D5E6" w14:textId="77777777" w:rsidR="002E4EBB" w:rsidRPr="00167B62" w:rsidRDefault="002E4EBB" w:rsidP="00EC00E2">
      <w:pPr>
        <w:overflowPunct w:val="0"/>
        <w:ind w:leftChars="100" w:left="722" w:hangingChars="200" w:hanging="482"/>
        <w:textAlignment w:val="baseline"/>
        <w:rPr>
          <w:rFonts w:ascii="ＭＳ 明朝" w:eastAsia="ＭＳ 明朝" w:hAnsi="ＭＳ 明朝" w:cs="ＭＳ 明朝"/>
          <w:b/>
          <w:kern w:val="0"/>
          <w:szCs w:val="24"/>
        </w:rPr>
      </w:pPr>
    </w:p>
    <w:p w14:paraId="1B1EFB9F" w14:textId="73E5E9F5" w:rsidR="00763AF1" w:rsidRPr="00167B62" w:rsidRDefault="00A661E9" w:rsidP="00763AF1">
      <w:pPr>
        <w:overflowPunct w:val="0"/>
        <w:textAlignment w:val="baseline"/>
        <w:rPr>
          <w:rFonts w:asciiTheme="majorEastAsia" w:hAnsiTheme="majorEastAsia"/>
          <w:b/>
          <w:kern w:val="0"/>
        </w:rPr>
      </w:pPr>
      <w:r w:rsidRPr="00167B62">
        <w:rPr>
          <w:rFonts w:asciiTheme="majorEastAsia" w:hAnsiTheme="majorEastAsia" w:hint="eastAsia"/>
          <w:b/>
          <w:kern w:val="0"/>
        </w:rPr>
        <w:t>（</w:t>
      </w:r>
      <w:r w:rsidR="000C200C" w:rsidRPr="00167B62">
        <w:rPr>
          <w:rFonts w:asciiTheme="majorEastAsia" w:hAnsiTheme="majorEastAsia" w:hint="eastAsia"/>
          <w:b/>
          <w:kern w:val="0"/>
        </w:rPr>
        <w:t>２</w:t>
      </w:r>
      <w:r w:rsidRPr="00167B62">
        <w:rPr>
          <w:rFonts w:asciiTheme="majorEastAsia" w:hAnsiTheme="majorEastAsia" w:hint="eastAsia"/>
          <w:b/>
          <w:kern w:val="0"/>
        </w:rPr>
        <w:t>）</w:t>
      </w:r>
      <w:r w:rsidR="000C200C" w:rsidRPr="00167B62">
        <w:rPr>
          <w:rFonts w:asciiTheme="majorEastAsia" w:hAnsiTheme="majorEastAsia" w:hint="eastAsia"/>
          <w:b/>
          <w:kern w:val="0"/>
        </w:rPr>
        <w:t xml:space="preserve">　過労死等防止</w:t>
      </w:r>
      <w:r w:rsidR="007C519D" w:rsidRPr="00E2437A">
        <w:rPr>
          <w:rFonts w:asciiTheme="majorEastAsia" w:hAnsiTheme="majorEastAsia" w:hint="eastAsia"/>
          <w:b/>
          <w:kern w:val="0"/>
        </w:rPr>
        <w:t>の</w:t>
      </w:r>
      <w:r w:rsidR="007A498E" w:rsidRPr="00E2437A">
        <w:rPr>
          <w:rFonts w:asciiTheme="majorEastAsia" w:hAnsiTheme="majorEastAsia" w:hint="eastAsia"/>
          <w:b/>
          <w:kern w:val="0"/>
        </w:rPr>
        <w:t>ための</w:t>
      </w:r>
      <w:r w:rsidR="00FE3CDD" w:rsidRPr="00167B62">
        <w:rPr>
          <w:rFonts w:asciiTheme="majorEastAsia" w:hAnsiTheme="majorEastAsia" w:hint="eastAsia"/>
          <w:b/>
          <w:kern w:val="0"/>
        </w:rPr>
        <w:t>労働者</w:t>
      </w:r>
      <w:r w:rsidR="00D84F91" w:rsidRPr="00167B62">
        <w:rPr>
          <w:rFonts w:asciiTheme="majorEastAsia" w:hAnsiTheme="majorEastAsia" w:hint="eastAsia"/>
          <w:b/>
          <w:kern w:val="0"/>
        </w:rPr>
        <w:t>健康確保対策</w:t>
      </w:r>
      <w:r w:rsidR="000C200C" w:rsidRPr="00167B62">
        <w:rPr>
          <w:rFonts w:asciiTheme="majorEastAsia" w:hAnsiTheme="majorEastAsia" w:hint="eastAsia"/>
          <w:b/>
          <w:kern w:val="0"/>
        </w:rPr>
        <w:t>の推進</w:t>
      </w:r>
    </w:p>
    <w:p w14:paraId="681AD7EA" w14:textId="24A2B512" w:rsidR="0010322A" w:rsidRPr="00167B62" w:rsidRDefault="00A661E9" w:rsidP="00F20497">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 xml:space="preserve">ア　</w:t>
      </w:r>
      <w:r w:rsidR="00D84F91" w:rsidRPr="00167B62">
        <w:rPr>
          <w:rFonts w:asciiTheme="majorEastAsia" w:hAnsiTheme="majorEastAsia" w:hint="eastAsia"/>
          <w:b/>
          <w:kern w:val="0"/>
        </w:rPr>
        <w:t>労働者の健康確保対策の強化</w:t>
      </w:r>
    </w:p>
    <w:p w14:paraId="68DA1847" w14:textId="11093721" w:rsidR="00F82B1A" w:rsidRPr="00167B62" w:rsidRDefault="00A661E9" w:rsidP="00763AF1">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F82B1A" w:rsidRPr="00167B62">
        <w:rPr>
          <w:rFonts w:asciiTheme="majorEastAsia" w:hAnsiTheme="majorEastAsia" w:hint="eastAsia"/>
          <w:b/>
          <w:kern w:val="0"/>
        </w:rPr>
        <w:t>ア</w:t>
      </w:r>
      <w:r w:rsidRPr="00167B62">
        <w:rPr>
          <w:rFonts w:asciiTheme="majorEastAsia" w:hAnsiTheme="majorEastAsia" w:hint="eastAsia"/>
          <w:b/>
          <w:kern w:val="0"/>
        </w:rPr>
        <w:t>）</w:t>
      </w:r>
      <w:r w:rsidR="00F82B1A" w:rsidRPr="00167B62">
        <w:rPr>
          <w:rFonts w:asciiTheme="majorEastAsia" w:hAnsiTheme="majorEastAsia" w:hint="eastAsia"/>
          <w:b/>
          <w:kern w:val="0"/>
        </w:rPr>
        <w:t>企業における健康確保措置の推進</w:t>
      </w:r>
    </w:p>
    <w:p w14:paraId="4B20FA36" w14:textId="0CBA55AA" w:rsidR="0076479A" w:rsidRPr="00167B62" w:rsidRDefault="0076479A" w:rsidP="00F20497">
      <w:pPr>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hint="eastAsia"/>
          <w:kern w:val="0"/>
        </w:rPr>
        <w:t xml:space="preserve">・　</w:t>
      </w:r>
      <w:r w:rsidR="00F82B1A" w:rsidRPr="00167B62">
        <w:rPr>
          <w:rFonts w:asciiTheme="minorEastAsia" w:eastAsiaTheme="minorEastAsia" w:hAnsiTheme="minorEastAsia" w:hint="eastAsia"/>
          <w:kern w:val="0"/>
        </w:rPr>
        <w:t>過重労働</w:t>
      </w:r>
      <w:r w:rsidR="0002470C" w:rsidRPr="00167B62">
        <w:rPr>
          <w:rFonts w:asciiTheme="minorEastAsia" w:eastAsiaTheme="minorEastAsia" w:hAnsiTheme="minorEastAsia" w:cs="ＭＳ 明朝" w:hint="eastAsia"/>
          <w:kern w:val="0"/>
          <w:szCs w:val="24"/>
        </w:rPr>
        <w:t>・メンタルヘルス</w:t>
      </w:r>
      <w:r w:rsidR="00F82B1A" w:rsidRPr="00167B62">
        <w:rPr>
          <w:rFonts w:asciiTheme="minorEastAsia" w:eastAsiaTheme="minorEastAsia" w:hAnsiTheme="minorEastAsia" w:hint="eastAsia"/>
          <w:kern w:val="0"/>
        </w:rPr>
        <w:t>対策等</w:t>
      </w:r>
      <w:r w:rsidR="007C519D" w:rsidRPr="00167B62">
        <w:rPr>
          <w:rFonts w:asciiTheme="minorEastAsia" w:eastAsiaTheme="minorEastAsia" w:hAnsiTheme="minorEastAsia" w:hint="eastAsia"/>
          <w:kern w:val="0"/>
        </w:rPr>
        <w:t>の</w:t>
      </w:r>
      <w:r w:rsidR="00F82B1A" w:rsidRPr="00167B62">
        <w:rPr>
          <w:rFonts w:asciiTheme="minorEastAsia" w:eastAsiaTheme="minorEastAsia" w:hAnsiTheme="minorEastAsia" w:hint="eastAsia"/>
          <w:kern w:val="0"/>
        </w:rPr>
        <w:t>労働者の心身の健康</w:t>
      </w:r>
      <w:r w:rsidR="007C519D" w:rsidRPr="00167B62">
        <w:rPr>
          <w:rFonts w:asciiTheme="minorEastAsia" w:eastAsiaTheme="minorEastAsia" w:hAnsiTheme="minorEastAsia" w:hint="eastAsia"/>
          <w:kern w:val="0"/>
        </w:rPr>
        <w:t>確保</w:t>
      </w:r>
      <w:r w:rsidR="00F82B1A" w:rsidRPr="00167B62">
        <w:rPr>
          <w:rFonts w:asciiTheme="minorEastAsia" w:eastAsiaTheme="minorEastAsia" w:hAnsiTheme="minorEastAsia" w:hint="eastAsia"/>
          <w:kern w:val="0"/>
        </w:rPr>
        <w:t>対策がこれまでになく強く求められている</w:t>
      </w:r>
      <w:r w:rsidR="007C519D" w:rsidRPr="00167B62">
        <w:rPr>
          <w:rFonts w:asciiTheme="minorEastAsia" w:eastAsiaTheme="minorEastAsia" w:hAnsiTheme="minorEastAsia" w:hint="eastAsia"/>
          <w:kern w:val="0"/>
        </w:rPr>
        <w:t>。そのため</w:t>
      </w:r>
      <w:r w:rsidR="00F82B1A" w:rsidRPr="00167B62">
        <w:rPr>
          <w:rFonts w:asciiTheme="minorEastAsia" w:eastAsiaTheme="minorEastAsia" w:hAnsiTheme="minorEastAsia" w:hint="eastAsia"/>
          <w:kern w:val="0"/>
        </w:rPr>
        <w:t>、</w:t>
      </w:r>
      <w:r w:rsidR="00264915" w:rsidRPr="00167B62">
        <w:rPr>
          <w:rFonts w:asciiTheme="minorEastAsia" w:eastAsiaTheme="minorEastAsia" w:hAnsiTheme="minorEastAsia" w:cs="ＭＳ 明朝" w:hint="eastAsia"/>
          <w:kern w:val="0"/>
          <w:szCs w:val="24"/>
        </w:rPr>
        <w:t>労働者</w:t>
      </w:r>
      <w:r w:rsidR="00AE3296" w:rsidRPr="00167B62">
        <w:rPr>
          <w:rFonts w:asciiTheme="minorEastAsia" w:eastAsiaTheme="minorEastAsia" w:hAnsiTheme="minorEastAsia" w:cs="ＭＳ 明朝" w:hint="eastAsia"/>
          <w:kern w:val="0"/>
          <w:szCs w:val="24"/>
        </w:rPr>
        <w:t>の</w:t>
      </w:r>
      <w:r w:rsidR="00491792" w:rsidRPr="00167B62">
        <w:rPr>
          <w:rFonts w:asciiTheme="minorEastAsia" w:eastAsiaTheme="minorEastAsia" w:hAnsiTheme="minorEastAsia" w:cs="ＭＳ 明朝" w:hint="eastAsia"/>
          <w:kern w:val="0"/>
          <w:szCs w:val="24"/>
        </w:rPr>
        <w:t>健康管理</w:t>
      </w:r>
      <w:r w:rsidR="00F82B1A" w:rsidRPr="00167B62">
        <w:rPr>
          <w:rFonts w:asciiTheme="minorEastAsia" w:eastAsiaTheme="minorEastAsia" w:hAnsiTheme="minorEastAsia" w:hint="eastAsia"/>
          <w:kern w:val="0"/>
        </w:rPr>
        <w:t>に関</w:t>
      </w:r>
      <w:r w:rsidR="007C519D" w:rsidRPr="00167B62">
        <w:rPr>
          <w:rFonts w:asciiTheme="minorEastAsia" w:eastAsiaTheme="minorEastAsia" w:hAnsiTheme="minorEastAsia" w:hint="eastAsia"/>
          <w:kern w:val="0"/>
        </w:rPr>
        <w:t>して経営</w:t>
      </w:r>
      <w:r w:rsidR="00F82B1A" w:rsidRPr="00167B62">
        <w:rPr>
          <w:rFonts w:asciiTheme="minorEastAsia" w:eastAsiaTheme="minorEastAsia" w:hAnsiTheme="minorEastAsia" w:hint="eastAsia"/>
          <w:kern w:val="0"/>
        </w:rPr>
        <w:t>トップの</w:t>
      </w:r>
      <w:r w:rsidR="00CB7727" w:rsidRPr="00167B62">
        <w:rPr>
          <w:rFonts w:asciiTheme="minorEastAsia" w:eastAsiaTheme="minorEastAsia" w:hAnsiTheme="minorEastAsia" w:cs="ＭＳ 明朝" w:hint="eastAsia"/>
          <w:kern w:val="0"/>
          <w:szCs w:val="24"/>
        </w:rPr>
        <w:t>取組</w:t>
      </w:r>
      <w:r w:rsidR="00F82B1A" w:rsidRPr="00167B62">
        <w:rPr>
          <w:rFonts w:asciiTheme="minorEastAsia" w:eastAsiaTheme="minorEastAsia" w:hAnsiTheme="minorEastAsia" w:hint="eastAsia"/>
          <w:kern w:val="0"/>
        </w:rPr>
        <w:t>方針の設定</w:t>
      </w:r>
      <w:r w:rsidR="00CB7727" w:rsidRPr="00167B62">
        <w:rPr>
          <w:rFonts w:asciiTheme="minorEastAsia" w:eastAsiaTheme="minorEastAsia" w:hAnsiTheme="minorEastAsia" w:cs="ＭＳ 明朝" w:hint="eastAsia"/>
          <w:kern w:val="0"/>
          <w:szCs w:val="24"/>
        </w:rPr>
        <w:t>・</w:t>
      </w:r>
      <w:r w:rsidR="00F82B1A" w:rsidRPr="00167B62">
        <w:rPr>
          <w:rFonts w:asciiTheme="minorEastAsia" w:eastAsiaTheme="minorEastAsia" w:hAnsiTheme="minorEastAsia" w:hint="eastAsia"/>
          <w:kern w:val="0"/>
        </w:rPr>
        <w:t>表明</w:t>
      </w:r>
      <w:r w:rsidR="00B421E8" w:rsidRPr="00167B62">
        <w:rPr>
          <w:rFonts w:asciiTheme="minorEastAsia" w:eastAsiaTheme="minorEastAsia" w:hAnsiTheme="minorEastAsia" w:cs="ＭＳ 明朝" w:hint="eastAsia"/>
          <w:kern w:val="0"/>
          <w:szCs w:val="24"/>
        </w:rPr>
        <w:t>等企業における健康確保措置</w:t>
      </w:r>
      <w:r w:rsidR="00D87994" w:rsidRPr="00167B62">
        <w:rPr>
          <w:rFonts w:asciiTheme="minorEastAsia" w:eastAsiaTheme="minorEastAsia" w:hAnsiTheme="minorEastAsia" w:cs="ＭＳ 明朝" w:hint="eastAsia"/>
          <w:kern w:val="0"/>
          <w:szCs w:val="24"/>
        </w:rPr>
        <w:t>を</w:t>
      </w:r>
      <w:r w:rsidR="00B421E8" w:rsidRPr="00167B62">
        <w:rPr>
          <w:rFonts w:asciiTheme="minorEastAsia" w:eastAsiaTheme="minorEastAsia" w:hAnsiTheme="minorEastAsia" w:cs="ＭＳ 明朝" w:hint="eastAsia"/>
          <w:kern w:val="0"/>
          <w:szCs w:val="24"/>
        </w:rPr>
        <w:t>推進</w:t>
      </w:r>
      <w:r w:rsidR="00D87994" w:rsidRPr="00167B62">
        <w:rPr>
          <w:rFonts w:asciiTheme="minorEastAsia" w:eastAsiaTheme="minorEastAsia" w:hAnsiTheme="minorEastAsia" w:cs="ＭＳ 明朝" w:hint="eastAsia"/>
          <w:kern w:val="0"/>
          <w:szCs w:val="24"/>
        </w:rPr>
        <w:t>する</w:t>
      </w:r>
      <w:r w:rsidR="00CB7727" w:rsidRPr="00167B62">
        <w:rPr>
          <w:rFonts w:asciiTheme="minorEastAsia" w:eastAsiaTheme="minorEastAsia" w:hAnsiTheme="minorEastAsia" w:cs="ＭＳ 明朝" w:hint="eastAsia"/>
          <w:kern w:val="0"/>
          <w:szCs w:val="24"/>
        </w:rPr>
        <w:t>。</w:t>
      </w:r>
    </w:p>
    <w:p w14:paraId="30E51A5B" w14:textId="7D9CDD9B" w:rsidR="00F82B1A" w:rsidRPr="00167B62" w:rsidRDefault="00A661E9" w:rsidP="008E6A00">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F82B1A" w:rsidRPr="00167B62">
        <w:rPr>
          <w:rFonts w:asciiTheme="majorEastAsia" w:hAnsiTheme="majorEastAsia" w:hint="eastAsia"/>
          <w:b/>
          <w:kern w:val="0"/>
        </w:rPr>
        <w:t>イ</w:t>
      </w:r>
      <w:r w:rsidRPr="00167B62">
        <w:rPr>
          <w:rFonts w:asciiTheme="majorEastAsia" w:hAnsiTheme="majorEastAsia" w:hint="eastAsia"/>
          <w:b/>
          <w:kern w:val="0"/>
        </w:rPr>
        <w:t>）</w:t>
      </w:r>
      <w:r w:rsidR="00D84F91" w:rsidRPr="00167B62">
        <w:rPr>
          <w:rFonts w:asciiTheme="majorEastAsia" w:hAnsiTheme="majorEastAsia" w:hint="eastAsia"/>
          <w:b/>
          <w:kern w:val="0"/>
        </w:rPr>
        <w:t>産業医・産業保健機能の強化</w:t>
      </w:r>
    </w:p>
    <w:p w14:paraId="6030F2B8" w14:textId="5E41CBD2" w:rsidR="00F82B1A" w:rsidRPr="00167B62" w:rsidRDefault="00A37FDE" w:rsidP="00763AF1">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7C519D" w:rsidRPr="00167B62">
        <w:rPr>
          <w:rFonts w:asciiTheme="minorEastAsia" w:eastAsiaTheme="minorEastAsia" w:hAnsiTheme="minorEastAsia" w:hint="eastAsia"/>
          <w:kern w:val="0"/>
        </w:rPr>
        <w:t>事業場において、</w:t>
      </w:r>
      <w:r w:rsidR="00F82B1A" w:rsidRPr="00167B62">
        <w:rPr>
          <w:rFonts w:asciiTheme="minorEastAsia" w:eastAsiaTheme="minorEastAsia" w:hAnsiTheme="minorEastAsia" w:hint="eastAsia"/>
          <w:kern w:val="0"/>
        </w:rPr>
        <w:t>過重な長時間労働やメンタルヘルス不調等により過労死等のリスクが高い状況にある労働者を見逃さないため、</w:t>
      </w:r>
      <w:r w:rsidR="007C519D" w:rsidRPr="00167B62">
        <w:rPr>
          <w:rFonts w:asciiTheme="minorEastAsia" w:eastAsiaTheme="minorEastAsia" w:hAnsiTheme="minorEastAsia" w:hint="eastAsia"/>
          <w:kern w:val="0"/>
        </w:rPr>
        <w:t>医師</w:t>
      </w:r>
      <w:r w:rsidR="00F82B1A" w:rsidRPr="00167B62">
        <w:rPr>
          <w:rFonts w:asciiTheme="minorEastAsia" w:eastAsiaTheme="minorEastAsia" w:hAnsiTheme="minorEastAsia" w:hint="eastAsia"/>
          <w:kern w:val="0"/>
        </w:rPr>
        <w:t>による面接指導や</w:t>
      </w:r>
      <w:r w:rsidR="007C519D" w:rsidRPr="00167B62">
        <w:rPr>
          <w:rFonts w:asciiTheme="minorEastAsia" w:eastAsiaTheme="minorEastAsia" w:hAnsiTheme="minorEastAsia" w:hint="eastAsia"/>
          <w:kern w:val="0"/>
        </w:rPr>
        <w:t>産業医・産業保健スタッフによる</w:t>
      </w:r>
      <w:r w:rsidR="00F82B1A" w:rsidRPr="00167B62">
        <w:rPr>
          <w:rFonts w:asciiTheme="minorEastAsia" w:eastAsiaTheme="minorEastAsia" w:hAnsiTheme="minorEastAsia" w:hint="eastAsia"/>
          <w:kern w:val="0"/>
        </w:rPr>
        <w:t>健康相談等が確実に実施されるよう</w:t>
      </w:r>
      <w:r w:rsidR="007C519D" w:rsidRPr="00167B62">
        <w:rPr>
          <w:rFonts w:asciiTheme="minorEastAsia" w:eastAsiaTheme="minorEastAsia" w:hAnsiTheme="minorEastAsia" w:hint="eastAsia"/>
          <w:kern w:val="0"/>
        </w:rPr>
        <w:t>にし</w:t>
      </w:r>
      <w:r w:rsidR="00F82B1A" w:rsidRPr="00167B62">
        <w:rPr>
          <w:rFonts w:asciiTheme="minorEastAsia" w:eastAsiaTheme="minorEastAsia" w:hAnsiTheme="minorEastAsia" w:hint="eastAsia"/>
          <w:kern w:val="0"/>
        </w:rPr>
        <w:t>、労働者の健康管理を</w:t>
      </w:r>
      <w:r w:rsidR="007C519D" w:rsidRPr="00167B62">
        <w:rPr>
          <w:rFonts w:asciiTheme="minorEastAsia" w:eastAsiaTheme="minorEastAsia" w:hAnsiTheme="minorEastAsia" w:hint="eastAsia"/>
          <w:kern w:val="0"/>
        </w:rPr>
        <w:t>推進</w:t>
      </w:r>
      <w:r w:rsidR="00F82B1A" w:rsidRPr="00167B62">
        <w:rPr>
          <w:rFonts w:asciiTheme="minorEastAsia" w:eastAsiaTheme="minorEastAsia" w:hAnsiTheme="minorEastAsia" w:hint="eastAsia"/>
          <w:kern w:val="0"/>
        </w:rPr>
        <w:t>する</w:t>
      </w:r>
      <w:r w:rsidR="00CB7727" w:rsidRPr="00167B62">
        <w:rPr>
          <w:rFonts w:asciiTheme="minorEastAsia" w:eastAsiaTheme="minorEastAsia" w:hAnsiTheme="minorEastAsia" w:cs="ＭＳ 明朝" w:hint="eastAsia"/>
          <w:kern w:val="0"/>
          <w:szCs w:val="24"/>
        </w:rPr>
        <w:t>。</w:t>
      </w:r>
    </w:p>
    <w:p w14:paraId="50DC58A1" w14:textId="1D353087" w:rsidR="00F82B1A" w:rsidRPr="00167B62" w:rsidRDefault="00A37FDE" w:rsidP="00763AF1">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F074AD" w:rsidRPr="00167B62">
        <w:rPr>
          <w:rFonts w:asciiTheme="minorEastAsia" w:eastAsiaTheme="minorEastAsia" w:hAnsiTheme="minorEastAsia" w:hint="eastAsia"/>
          <w:kern w:val="0"/>
        </w:rPr>
        <w:t>「産業医制度の在り方に関する検討会報告書」（平成</w:t>
      </w:r>
      <w:r w:rsidR="00F074AD" w:rsidRPr="00167B62">
        <w:rPr>
          <w:rFonts w:asciiTheme="minorEastAsia" w:eastAsiaTheme="minorEastAsia" w:hAnsiTheme="minorEastAsia"/>
          <w:kern w:val="0"/>
        </w:rPr>
        <w:t>28年12月26日産業医制度の在り方に関する検討会とりまとめ）で示された内容等も</w:t>
      </w:r>
      <w:r w:rsidR="00F074AD" w:rsidRPr="00167B62">
        <w:rPr>
          <w:rFonts w:asciiTheme="minorEastAsia" w:eastAsiaTheme="minorEastAsia" w:hAnsiTheme="minorEastAsia" w:hint="eastAsia"/>
          <w:kern w:val="0"/>
        </w:rPr>
        <w:t>踏まえ、</w:t>
      </w:r>
      <w:r w:rsidR="00F82B1A" w:rsidRPr="00167B62">
        <w:rPr>
          <w:rFonts w:asciiTheme="minorEastAsia" w:eastAsiaTheme="minorEastAsia" w:hAnsiTheme="minorEastAsia" w:hint="eastAsia"/>
          <w:kern w:val="0"/>
        </w:rPr>
        <w:t>産業医の在り方を見直し、産業医等が医学専門的な立場から</w:t>
      </w:r>
      <w:r w:rsidR="00F074AD" w:rsidRPr="00167B62">
        <w:rPr>
          <w:rFonts w:asciiTheme="minorEastAsia" w:eastAsiaTheme="minorEastAsia" w:hAnsiTheme="minorEastAsia" w:hint="eastAsia"/>
          <w:kern w:val="0"/>
        </w:rPr>
        <w:t>労働者</w:t>
      </w:r>
      <w:r w:rsidR="00F82B1A" w:rsidRPr="00167B62">
        <w:rPr>
          <w:rFonts w:asciiTheme="minorEastAsia" w:eastAsiaTheme="minorEastAsia" w:hAnsiTheme="minorEastAsia" w:hint="eastAsia"/>
          <w:kern w:val="0"/>
        </w:rPr>
        <w:t>の健康確保のためにより一層効果的な活動を行いやすい環境を整備する</w:t>
      </w:r>
      <w:r w:rsidR="00CB7727" w:rsidRPr="00167B62">
        <w:rPr>
          <w:rFonts w:asciiTheme="minorEastAsia" w:eastAsiaTheme="minorEastAsia" w:hAnsiTheme="minorEastAsia" w:cs="ＭＳ 明朝" w:hint="eastAsia"/>
          <w:kern w:val="0"/>
          <w:szCs w:val="24"/>
        </w:rPr>
        <w:t>。</w:t>
      </w:r>
    </w:p>
    <w:p w14:paraId="0CF97827" w14:textId="54241236" w:rsidR="00D84F91" w:rsidRPr="00167B62" w:rsidRDefault="00A37FDE" w:rsidP="00763AF1">
      <w:pPr>
        <w:overflowPunct w:val="0"/>
        <w:ind w:firstLineChars="300" w:firstLine="72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525A2C" w:rsidRPr="00167B62">
        <w:rPr>
          <w:rFonts w:asciiTheme="minorEastAsia" w:eastAsiaTheme="minorEastAsia" w:hAnsiTheme="minorEastAsia" w:hint="eastAsia"/>
          <w:kern w:val="0"/>
        </w:rPr>
        <w:t>さらに</w:t>
      </w:r>
      <w:r w:rsidR="00D84F91" w:rsidRPr="00167B62">
        <w:rPr>
          <w:rFonts w:asciiTheme="minorEastAsia" w:eastAsiaTheme="minorEastAsia" w:hAnsiTheme="minorEastAsia" w:hint="eastAsia"/>
          <w:kern w:val="0"/>
        </w:rPr>
        <w:t>、</w:t>
      </w:r>
    </w:p>
    <w:p w14:paraId="59832DD5" w14:textId="5C02ACF8" w:rsidR="00D84F91" w:rsidRPr="00C14DFB" w:rsidRDefault="00D84F91" w:rsidP="00C14DFB">
      <w:pPr>
        <w:pStyle w:val="a7"/>
        <w:numPr>
          <w:ilvl w:val="0"/>
          <w:numId w:val="15"/>
        </w:numPr>
        <w:overflowPunct w:val="0"/>
        <w:ind w:leftChars="0"/>
        <w:textAlignment w:val="baseline"/>
        <w:rPr>
          <w:rFonts w:asciiTheme="minorEastAsia" w:eastAsiaTheme="minorEastAsia" w:hAnsiTheme="minorEastAsia"/>
          <w:kern w:val="0"/>
        </w:rPr>
      </w:pPr>
      <w:r w:rsidRPr="00C14DFB">
        <w:rPr>
          <w:rFonts w:asciiTheme="minorEastAsia" w:eastAsiaTheme="minorEastAsia" w:hAnsiTheme="minorEastAsia" w:hint="eastAsia"/>
          <w:kern w:val="0"/>
        </w:rPr>
        <w:t>産業医の質</w:t>
      </w:r>
      <w:r w:rsidR="0002470C" w:rsidRPr="00C14DFB">
        <w:rPr>
          <w:rFonts w:asciiTheme="minorEastAsia" w:eastAsiaTheme="minorEastAsia" w:hAnsiTheme="minorEastAsia" w:cs="ＭＳ 明朝" w:hint="eastAsia"/>
          <w:kern w:val="0"/>
          <w:szCs w:val="24"/>
        </w:rPr>
        <w:t>・量の</w:t>
      </w:r>
      <w:r w:rsidRPr="00C14DFB">
        <w:rPr>
          <w:rFonts w:asciiTheme="minorEastAsia" w:eastAsiaTheme="minorEastAsia" w:hAnsiTheme="minorEastAsia" w:hint="eastAsia"/>
          <w:kern w:val="0"/>
        </w:rPr>
        <w:t>確保、地域偏在等の問題の改善</w:t>
      </w:r>
    </w:p>
    <w:p w14:paraId="04BD2AD7" w14:textId="6DB29E34" w:rsidR="00B15506" w:rsidRPr="00167B62" w:rsidRDefault="00D84F91" w:rsidP="00C14DFB">
      <w:pPr>
        <w:pStyle w:val="a7"/>
        <w:numPr>
          <w:ilvl w:val="0"/>
          <w:numId w:val="15"/>
        </w:numPr>
        <w:overflowPunct w:val="0"/>
        <w:ind w:leftChars="0"/>
        <w:textAlignment w:val="baseline"/>
        <w:rPr>
          <w:rFonts w:asciiTheme="minorEastAsia" w:eastAsiaTheme="minorEastAsia" w:hAnsiTheme="minorEastAsia"/>
          <w:kern w:val="0"/>
        </w:rPr>
      </w:pPr>
      <w:r w:rsidRPr="00C14DFB">
        <w:rPr>
          <w:rFonts w:asciiTheme="minorEastAsia" w:eastAsiaTheme="minorEastAsia" w:hAnsiTheme="minorEastAsia" w:hint="eastAsia"/>
          <w:kern w:val="0"/>
        </w:rPr>
        <w:t>産業医の選任義務がない小規模事業場における産業保健機能強化のための</w:t>
      </w:r>
    </w:p>
    <w:p w14:paraId="18823107" w14:textId="6821214A" w:rsidR="00D84F91" w:rsidRPr="00C14DFB" w:rsidRDefault="00D84F91" w:rsidP="00C14DFB">
      <w:pPr>
        <w:pStyle w:val="a7"/>
        <w:overflowPunct w:val="0"/>
        <w:ind w:leftChars="0" w:left="1200"/>
        <w:textAlignment w:val="baseline"/>
        <w:rPr>
          <w:rFonts w:asciiTheme="minorEastAsia" w:eastAsiaTheme="minorEastAsia" w:hAnsiTheme="minorEastAsia"/>
          <w:kern w:val="0"/>
        </w:rPr>
      </w:pPr>
      <w:r w:rsidRPr="00C14DFB">
        <w:rPr>
          <w:rFonts w:asciiTheme="minorEastAsia" w:eastAsiaTheme="minorEastAsia" w:hAnsiTheme="minorEastAsia" w:hint="eastAsia"/>
          <w:kern w:val="0"/>
        </w:rPr>
        <w:t>支援</w:t>
      </w:r>
    </w:p>
    <w:p w14:paraId="1784710E" w14:textId="64DE8E5A" w:rsidR="003E3EAB" w:rsidRPr="00167B62" w:rsidRDefault="00D84F91">
      <w:pPr>
        <w:overflowPunct w:val="0"/>
        <w:ind w:leftChars="400" w:left="120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③</w:t>
      </w:r>
      <w:r w:rsidR="00B15506" w:rsidRPr="00167B62">
        <w:rPr>
          <w:rFonts w:asciiTheme="minorEastAsia" w:eastAsiaTheme="minorEastAsia" w:hAnsiTheme="minorEastAsia"/>
          <w:kern w:val="0"/>
        </w:rPr>
        <w:t xml:space="preserve"> </w:t>
      </w:r>
      <w:r w:rsidRPr="00167B62">
        <w:rPr>
          <w:rFonts w:asciiTheme="minorEastAsia" w:eastAsiaTheme="minorEastAsia" w:hAnsiTheme="minorEastAsia" w:hint="eastAsia"/>
          <w:kern w:val="0"/>
        </w:rPr>
        <w:t>産業医や看護職等の産業保健スタッフから構成されるチームによる産業保健活動の推進</w:t>
      </w:r>
    </w:p>
    <w:p w14:paraId="671F7166" w14:textId="45FB57DE" w:rsidR="00D84F91" w:rsidRPr="00167B62" w:rsidRDefault="00D84F91" w:rsidP="00C14DFB">
      <w:pPr>
        <w:overflowPunct w:val="0"/>
        <w:ind w:leftChars="400" w:left="120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のため</w:t>
      </w:r>
      <w:r w:rsidR="00B15506" w:rsidRPr="00167B62">
        <w:rPr>
          <w:rFonts w:asciiTheme="minorEastAsia" w:eastAsiaTheme="minorEastAsia" w:hAnsiTheme="minorEastAsia" w:cs="ＭＳ 明朝" w:hint="eastAsia"/>
          <w:kern w:val="0"/>
          <w:szCs w:val="24"/>
        </w:rPr>
        <w:t>、宮崎産業保健総合支援センターと連携する</w:t>
      </w:r>
      <w:r w:rsidR="006131B8" w:rsidRPr="00167B62">
        <w:rPr>
          <w:rFonts w:asciiTheme="minorEastAsia" w:eastAsiaTheme="minorEastAsia" w:hAnsiTheme="minorEastAsia" w:cs="ＭＳ 明朝" w:hint="eastAsia"/>
          <w:kern w:val="0"/>
          <w:szCs w:val="24"/>
        </w:rPr>
        <w:t>。</w:t>
      </w:r>
    </w:p>
    <w:p w14:paraId="304105E3" w14:textId="37D8A5E6" w:rsidR="0010322A" w:rsidRPr="00167B62" w:rsidRDefault="00B26D52">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 xml:space="preserve">イ　</w:t>
      </w:r>
      <w:r w:rsidR="0010322A" w:rsidRPr="00167B62">
        <w:rPr>
          <w:rFonts w:asciiTheme="majorEastAsia" w:hAnsiTheme="majorEastAsia" w:hint="eastAsia"/>
          <w:b/>
          <w:kern w:val="0"/>
        </w:rPr>
        <w:t>過重労働による健康障害防止対策の推進</w:t>
      </w:r>
    </w:p>
    <w:p w14:paraId="5E231263" w14:textId="0D614612" w:rsidR="00A661E9" w:rsidRPr="00167B62" w:rsidRDefault="00A37FDE" w:rsidP="006673FF">
      <w:pPr>
        <w:overflowPunct w:val="0"/>
        <w:ind w:leftChars="300" w:left="960" w:hangingChars="100" w:hanging="240"/>
        <w:textAlignment w:val="baseline"/>
        <w:rPr>
          <w:rFonts w:asciiTheme="minorEastAsia" w:eastAsiaTheme="minorEastAsia" w:hAnsiTheme="minorEastAsia"/>
          <w:b/>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0259F5" w:rsidRPr="00167B62">
        <w:rPr>
          <w:rFonts w:asciiTheme="minorEastAsia" w:eastAsiaTheme="minorEastAsia" w:hAnsiTheme="minorEastAsia" w:hint="eastAsia"/>
          <w:kern w:val="0"/>
        </w:rPr>
        <w:t>過重労働による脳・心臓疾患等の健康障害を防止するため、時間外労働の上限規制による過重労働の防止を図るとともに、リスクが高い状況にある労働者を見逃さないため、長時間労働者への医師による面接指導の</w:t>
      </w:r>
      <w:r w:rsidR="00B15506" w:rsidRPr="00167B62">
        <w:rPr>
          <w:rFonts w:asciiTheme="minorEastAsia" w:eastAsiaTheme="minorEastAsia" w:hAnsiTheme="minorEastAsia" w:hint="eastAsia"/>
          <w:kern w:val="0"/>
        </w:rPr>
        <w:t>徹底を図</w:t>
      </w:r>
      <w:r w:rsidR="000259F5" w:rsidRPr="00167B62">
        <w:rPr>
          <w:rFonts w:asciiTheme="minorEastAsia" w:eastAsiaTheme="minorEastAsia" w:hAnsiTheme="minorEastAsia" w:hint="eastAsia"/>
          <w:kern w:val="0"/>
        </w:rPr>
        <w:t>る</w:t>
      </w:r>
      <w:r w:rsidR="00CB7727" w:rsidRPr="00167B62">
        <w:rPr>
          <w:rFonts w:asciiTheme="minorEastAsia" w:eastAsiaTheme="minorEastAsia" w:hAnsiTheme="minorEastAsia" w:cs="ＭＳ 明朝" w:hint="eastAsia"/>
          <w:kern w:val="0"/>
          <w:szCs w:val="24"/>
        </w:rPr>
        <w:t>。</w:t>
      </w:r>
    </w:p>
    <w:p w14:paraId="0A30CA4B" w14:textId="67C9C806" w:rsidR="0010322A" w:rsidRPr="00167B62" w:rsidRDefault="00B26D52" w:rsidP="00F20497">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ウ</w:t>
      </w:r>
      <w:r w:rsidR="00A661E9" w:rsidRPr="00167B62">
        <w:rPr>
          <w:rFonts w:asciiTheme="majorEastAsia" w:hAnsiTheme="majorEastAsia" w:hint="eastAsia"/>
          <w:b/>
          <w:kern w:val="0"/>
        </w:rPr>
        <w:t xml:space="preserve">　</w:t>
      </w:r>
      <w:r w:rsidR="0010322A" w:rsidRPr="00167B62">
        <w:rPr>
          <w:rFonts w:asciiTheme="majorEastAsia" w:hAnsiTheme="majorEastAsia" w:hint="eastAsia"/>
          <w:b/>
          <w:kern w:val="0"/>
        </w:rPr>
        <w:t>職場におけるメンタルヘルス対策</w:t>
      </w:r>
      <w:r w:rsidR="00F82B1A" w:rsidRPr="00167B62">
        <w:rPr>
          <w:rFonts w:asciiTheme="majorEastAsia" w:hAnsiTheme="majorEastAsia" w:hint="eastAsia"/>
          <w:b/>
          <w:kern w:val="0"/>
        </w:rPr>
        <w:t>等</w:t>
      </w:r>
      <w:r w:rsidR="0010322A" w:rsidRPr="00167B62">
        <w:rPr>
          <w:rFonts w:asciiTheme="majorEastAsia" w:hAnsiTheme="majorEastAsia" w:hint="eastAsia"/>
          <w:b/>
          <w:kern w:val="0"/>
        </w:rPr>
        <w:t>の推進</w:t>
      </w:r>
    </w:p>
    <w:p w14:paraId="0CCD5C2B" w14:textId="32F96939" w:rsidR="00F82B1A" w:rsidRPr="00167B62" w:rsidRDefault="00A661E9" w:rsidP="00763AF1">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F82B1A" w:rsidRPr="00167B62">
        <w:rPr>
          <w:rFonts w:asciiTheme="majorEastAsia" w:hAnsiTheme="majorEastAsia" w:hint="eastAsia"/>
          <w:b/>
          <w:kern w:val="0"/>
        </w:rPr>
        <w:t>ア</w:t>
      </w:r>
      <w:r w:rsidRPr="00167B62">
        <w:rPr>
          <w:rFonts w:asciiTheme="majorEastAsia" w:hAnsiTheme="majorEastAsia" w:hint="eastAsia"/>
          <w:b/>
          <w:kern w:val="0"/>
        </w:rPr>
        <w:t>）</w:t>
      </w:r>
      <w:r w:rsidR="00F82B1A" w:rsidRPr="00167B62">
        <w:rPr>
          <w:rFonts w:asciiTheme="majorEastAsia" w:hAnsiTheme="majorEastAsia" w:hint="eastAsia"/>
          <w:b/>
          <w:kern w:val="0"/>
        </w:rPr>
        <w:t>メンタルヘルス不調の予防</w:t>
      </w:r>
    </w:p>
    <w:p w14:paraId="1102D4EC" w14:textId="7DFD23C9" w:rsidR="00144B12" w:rsidRPr="00167B62" w:rsidRDefault="00144B12" w:rsidP="00763AF1">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5F6572" w:rsidRPr="00167B62">
        <w:rPr>
          <w:rFonts w:asciiTheme="minorEastAsia" w:eastAsiaTheme="minorEastAsia" w:hAnsiTheme="minorEastAsia" w:hint="eastAsia"/>
          <w:kern w:val="0"/>
        </w:rPr>
        <w:t>「</w:t>
      </w:r>
      <w:r w:rsidRPr="00167B62">
        <w:rPr>
          <w:rFonts w:asciiTheme="minorEastAsia" w:eastAsiaTheme="minorEastAsia" w:hAnsiTheme="minorEastAsia" w:hint="eastAsia"/>
          <w:kern w:val="0"/>
        </w:rPr>
        <w:t>第三次宮崎労働局メンタルヘルス対策推進計画</w:t>
      </w:r>
      <w:r w:rsidR="005F6572" w:rsidRPr="00167B62">
        <w:rPr>
          <w:rFonts w:asciiTheme="minorEastAsia" w:eastAsiaTheme="minorEastAsia" w:hAnsiTheme="minorEastAsia" w:hint="eastAsia"/>
          <w:kern w:val="0"/>
        </w:rPr>
        <w:t>」</w:t>
      </w:r>
      <w:r w:rsidRPr="00167B62">
        <w:rPr>
          <w:rFonts w:asciiTheme="minorEastAsia" w:eastAsiaTheme="minorEastAsia" w:hAnsiTheme="minorEastAsia" w:hint="eastAsia"/>
          <w:kern w:val="0"/>
        </w:rPr>
        <w:t>を策定し、小規模事業場におけるストレスチェック制度の普及を含めたメンタルヘルス対策の取組を推進するとともに、県内事業場全体のメンタルヘルス対策の底上げを図る。</w:t>
      </w:r>
    </w:p>
    <w:p w14:paraId="3D558496" w14:textId="33E7E3ED" w:rsidR="00F82B1A" w:rsidRPr="00167B62" w:rsidRDefault="00A37FDE" w:rsidP="00763AF1">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F82B1A" w:rsidRPr="00167B62">
        <w:rPr>
          <w:rFonts w:asciiTheme="minorEastAsia" w:eastAsiaTheme="minorEastAsia" w:hAnsiTheme="minorEastAsia" w:hint="eastAsia"/>
          <w:kern w:val="0"/>
        </w:rPr>
        <w:t>事業場におけるメンタルヘルス対策</w:t>
      </w:r>
      <w:r w:rsidR="0092678B" w:rsidRPr="00167B62">
        <w:rPr>
          <w:rFonts w:asciiTheme="minorEastAsia" w:eastAsiaTheme="minorEastAsia" w:hAnsiTheme="minorEastAsia" w:hint="eastAsia"/>
          <w:kern w:val="0"/>
        </w:rPr>
        <w:t>について、労働者の心の健康の保持増進のための指針（平成</w:t>
      </w:r>
      <w:r w:rsidR="0092678B" w:rsidRPr="00167B62">
        <w:rPr>
          <w:rFonts w:asciiTheme="minorEastAsia" w:eastAsiaTheme="minorEastAsia" w:hAnsiTheme="minorEastAsia"/>
          <w:kern w:val="0"/>
        </w:rPr>
        <w:t>18年健康保持増進のための指針公示第３号）に基づく</w:t>
      </w:r>
      <w:r w:rsidR="00F82B1A" w:rsidRPr="00167B62">
        <w:rPr>
          <w:rFonts w:asciiTheme="minorEastAsia" w:eastAsiaTheme="minorEastAsia" w:hAnsiTheme="minorEastAsia" w:hint="eastAsia"/>
          <w:kern w:val="0"/>
        </w:rPr>
        <w:t>取組を引き続き推進するとともに、</w:t>
      </w:r>
      <w:r w:rsidR="0002470C" w:rsidRPr="00167B62">
        <w:rPr>
          <w:rFonts w:asciiTheme="minorEastAsia" w:eastAsiaTheme="minorEastAsia" w:hAnsiTheme="minorEastAsia" w:cs="ＭＳ 明朝" w:hint="eastAsia"/>
          <w:kern w:val="0"/>
          <w:szCs w:val="24"/>
        </w:rPr>
        <w:t>特に、</w:t>
      </w:r>
      <w:r w:rsidR="00F82B1A" w:rsidRPr="00167B62">
        <w:rPr>
          <w:rFonts w:asciiTheme="minorEastAsia" w:eastAsiaTheme="minorEastAsia" w:hAnsiTheme="minorEastAsia" w:cs="ＭＳ 明朝" w:hint="eastAsia"/>
          <w:kern w:val="0"/>
          <w:szCs w:val="24"/>
        </w:rPr>
        <w:t>事業場</w:t>
      </w:r>
      <w:r w:rsidR="00A601D0" w:rsidRPr="00167B62">
        <w:rPr>
          <w:rFonts w:asciiTheme="minorEastAsia" w:eastAsiaTheme="minorEastAsia" w:hAnsiTheme="minorEastAsia" w:cs="ＭＳ 明朝" w:hint="eastAsia"/>
          <w:kern w:val="0"/>
          <w:szCs w:val="24"/>
        </w:rPr>
        <w:t>外資源</w:t>
      </w:r>
      <w:r w:rsidR="00F82B1A" w:rsidRPr="00167B62">
        <w:rPr>
          <w:rFonts w:asciiTheme="minorEastAsia" w:eastAsiaTheme="minorEastAsia" w:hAnsiTheme="minorEastAsia" w:hint="eastAsia"/>
          <w:kern w:val="0"/>
        </w:rPr>
        <w:t>を含めた</w:t>
      </w:r>
      <w:r w:rsidR="00A601D0" w:rsidRPr="00167B62">
        <w:rPr>
          <w:rFonts w:asciiTheme="minorEastAsia" w:eastAsiaTheme="minorEastAsia" w:hAnsiTheme="minorEastAsia" w:cs="ＭＳ 明朝" w:hint="eastAsia"/>
          <w:kern w:val="0"/>
          <w:szCs w:val="24"/>
        </w:rPr>
        <w:t>相談窓口の設置を推進することにより、労働者が安心してメンタルヘルス等の相談を</w:t>
      </w:r>
      <w:r w:rsidR="0002470C" w:rsidRPr="00167B62">
        <w:rPr>
          <w:rFonts w:asciiTheme="minorEastAsia" w:eastAsiaTheme="minorEastAsia" w:hAnsiTheme="minorEastAsia" w:cs="ＭＳ 明朝" w:hint="eastAsia"/>
          <w:kern w:val="0"/>
          <w:szCs w:val="24"/>
        </w:rPr>
        <w:t>受けられる</w:t>
      </w:r>
      <w:r w:rsidR="00F82B1A" w:rsidRPr="00167B62">
        <w:rPr>
          <w:rFonts w:asciiTheme="minorEastAsia" w:eastAsiaTheme="minorEastAsia" w:hAnsiTheme="minorEastAsia" w:hint="eastAsia"/>
          <w:kern w:val="0"/>
        </w:rPr>
        <w:t>環境を整備</w:t>
      </w:r>
      <w:r w:rsidR="00F82B1A" w:rsidRPr="00167B62">
        <w:rPr>
          <w:rFonts w:asciiTheme="minorEastAsia" w:eastAsiaTheme="minorEastAsia" w:hAnsiTheme="minorEastAsia" w:cs="ＭＳ 明朝" w:hint="eastAsia"/>
          <w:kern w:val="0"/>
          <w:szCs w:val="24"/>
        </w:rPr>
        <w:t>する。</w:t>
      </w:r>
    </w:p>
    <w:p w14:paraId="14CC335B" w14:textId="38EC83C8" w:rsidR="00F82B1A" w:rsidRPr="00167B62" w:rsidRDefault="00A37FDE" w:rsidP="00763AF1">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76479A" w:rsidRPr="00167B62">
        <w:rPr>
          <w:rFonts w:asciiTheme="minorEastAsia" w:eastAsiaTheme="minorEastAsia" w:hAnsiTheme="minorEastAsia" w:hint="eastAsia"/>
          <w:kern w:val="0"/>
        </w:rPr>
        <w:t xml:space="preserve">　</w:t>
      </w:r>
      <w:r w:rsidR="00F82B1A" w:rsidRPr="00167B62">
        <w:rPr>
          <w:rFonts w:asciiTheme="minorEastAsia" w:eastAsiaTheme="minorEastAsia" w:hAnsiTheme="minorEastAsia" w:hint="eastAsia"/>
          <w:kern w:val="0"/>
        </w:rPr>
        <w:t>ストレスチェック</w:t>
      </w:r>
      <w:r w:rsidR="00D84F91" w:rsidRPr="00167B62">
        <w:rPr>
          <w:rFonts w:asciiTheme="minorEastAsia" w:eastAsiaTheme="minorEastAsia" w:hAnsiTheme="minorEastAsia" w:hint="eastAsia"/>
          <w:kern w:val="0"/>
        </w:rPr>
        <w:t>制度に</w:t>
      </w:r>
      <w:r w:rsidR="0002470C" w:rsidRPr="00167B62">
        <w:rPr>
          <w:rFonts w:asciiTheme="minorEastAsia" w:eastAsiaTheme="minorEastAsia" w:hAnsiTheme="minorEastAsia" w:cs="ＭＳ 明朝" w:hint="eastAsia"/>
          <w:kern w:val="0"/>
          <w:szCs w:val="24"/>
        </w:rPr>
        <w:t>つ</w:t>
      </w:r>
      <w:r w:rsidR="00D84F91" w:rsidRPr="00167B62">
        <w:rPr>
          <w:rFonts w:asciiTheme="minorEastAsia" w:eastAsiaTheme="minorEastAsia" w:hAnsiTheme="minorEastAsia" w:hint="eastAsia"/>
          <w:kern w:val="0"/>
        </w:rPr>
        <w:t>いて、高ストレス</w:t>
      </w:r>
      <w:r w:rsidR="0092678B" w:rsidRPr="00167B62">
        <w:rPr>
          <w:rFonts w:asciiTheme="minorEastAsia" w:eastAsiaTheme="minorEastAsia" w:hAnsiTheme="minorEastAsia" w:hint="eastAsia"/>
          <w:kern w:val="0"/>
        </w:rPr>
        <w:t>で、かつ医師による面接指導が必要とされた</w:t>
      </w:r>
      <w:r w:rsidR="00D84F91" w:rsidRPr="00167B62">
        <w:rPr>
          <w:rFonts w:asciiTheme="minorEastAsia" w:eastAsiaTheme="minorEastAsia" w:hAnsiTheme="minorEastAsia" w:hint="eastAsia"/>
          <w:kern w:val="0"/>
        </w:rPr>
        <w:t>者</w:t>
      </w:r>
      <w:r w:rsidR="0002470C" w:rsidRPr="00167B62">
        <w:rPr>
          <w:rFonts w:asciiTheme="minorEastAsia" w:eastAsiaTheme="minorEastAsia" w:hAnsiTheme="minorEastAsia" w:cs="ＭＳ 明朝" w:hint="eastAsia"/>
          <w:kern w:val="0"/>
          <w:szCs w:val="24"/>
        </w:rPr>
        <w:t>を適切に医師の面接指導につなげるなど、メンタルヘルス不調を未然に防止する</w:t>
      </w:r>
      <w:r w:rsidR="00D84F91" w:rsidRPr="00167B62">
        <w:rPr>
          <w:rFonts w:asciiTheme="minorEastAsia" w:eastAsiaTheme="minorEastAsia" w:hAnsiTheme="minorEastAsia" w:hint="eastAsia"/>
          <w:kern w:val="0"/>
        </w:rPr>
        <w:t>ための取組</w:t>
      </w:r>
      <w:r w:rsidR="0092678B" w:rsidRPr="00167B62">
        <w:rPr>
          <w:rFonts w:asciiTheme="minorEastAsia" w:eastAsiaTheme="minorEastAsia" w:hAnsiTheme="minorEastAsia" w:cs="ＭＳ 明朝" w:hint="eastAsia"/>
          <w:kern w:val="0"/>
          <w:szCs w:val="24"/>
        </w:rPr>
        <w:t>を推進するとともに</w:t>
      </w:r>
      <w:r w:rsidR="0092678B" w:rsidRPr="00167B62">
        <w:rPr>
          <w:rFonts w:asciiTheme="minorEastAsia" w:eastAsiaTheme="minorEastAsia" w:hAnsiTheme="minorEastAsia" w:hint="eastAsia"/>
          <w:kern w:val="0"/>
        </w:rPr>
        <w:t>、</w:t>
      </w:r>
      <w:r w:rsidR="00F82B1A" w:rsidRPr="00167B62">
        <w:rPr>
          <w:rFonts w:asciiTheme="minorEastAsia" w:eastAsiaTheme="minorEastAsia" w:hAnsiTheme="minorEastAsia" w:hint="eastAsia"/>
          <w:kern w:val="0"/>
        </w:rPr>
        <w:t>ストレスチェック</w:t>
      </w:r>
      <w:r w:rsidR="00D84F91" w:rsidRPr="00167B62">
        <w:rPr>
          <w:rFonts w:asciiTheme="minorEastAsia" w:eastAsiaTheme="minorEastAsia" w:hAnsiTheme="minorEastAsia" w:hint="eastAsia"/>
          <w:kern w:val="0"/>
        </w:rPr>
        <w:t>の</w:t>
      </w:r>
      <w:r w:rsidR="00F82B1A" w:rsidRPr="00167B62">
        <w:rPr>
          <w:rFonts w:asciiTheme="minorEastAsia" w:eastAsiaTheme="minorEastAsia" w:hAnsiTheme="minorEastAsia" w:hint="eastAsia"/>
          <w:kern w:val="0"/>
        </w:rPr>
        <w:t>集団分析結果</w:t>
      </w:r>
      <w:r w:rsidR="00D84F91" w:rsidRPr="00167B62">
        <w:rPr>
          <w:rFonts w:asciiTheme="minorEastAsia" w:eastAsiaTheme="minorEastAsia" w:hAnsiTheme="minorEastAsia" w:hint="eastAsia"/>
          <w:kern w:val="0"/>
        </w:rPr>
        <w:t>を</w:t>
      </w:r>
      <w:r w:rsidR="00F82B1A" w:rsidRPr="00167B62">
        <w:rPr>
          <w:rFonts w:asciiTheme="minorEastAsia" w:eastAsiaTheme="minorEastAsia" w:hAnsiTheme="minorEastAsia" w:hint="eastAsia"/>
          <w:kern w:val="0"/>
        </w:rPr>
        <w:t>活用</w:t>
      </w:r>
      <w:r w:rsidR="00FA0144" w:rsidRPr="00167B62">
        <w:rPr>
          <w:rFonts w:asciiTheme="minorEastAsia" w:eastAsiaTheme="minorEastAsia" w:hAnsiTheme="minorEastAsia" w:cs="ＭＳ 明朝" w:hint="eastAsia"/>
          <w:kern w:val="0"/>
          <w:szCs w:val="24"/>
        </w:rPr>
        <w:t>した職場環境改善の</w:t>
      </w:r>
      <w:r w:rsidR="00F82B1A" w:rsidRPr="00167B62">
        <w:rPr>
          <w:rFonts w:asciiTheme="minorEastAsia" w:eastAsiaTheme="minorEastAsia" w:hAnsiTheme="minorEastAsia" w:hint="eastAsia"/>
          <w:kern w:val="0"/>
        </w:rPr>
        <w:t>取組を推進する</w:t>
      </w:r>
      <w:r w:rsidR="00D84F91" w:rsidRPr="00167B62">
        <w:rPr>
          <w:rFonts w:asciiTheme="minorEastAsia" w:eastAsiaTheme="minorEastAsia" w:hAnsiTheme="minorEastAsia" w:hint="eastAsia"/>
          <w:kern w:val="0"/>
        </w:rPr>
        <w:t>ことで、事業場にお</w:t>
      </w:r>
      <w:r w:rsidR="0092678B" w:rsidRPr="00167B62">
        <w:rPr>
          <w:rFonts w:asciiTheme="minorEastAsia" w:eastAsiaTheme="minorEastAsia" w:hAnsiTheme="minorEastAsia" w:hint="eastAsia"/>
          <w:kern w:val="0"/>
        </w:rPr>
        <w:t>ける</w:t>
      </w:r>
      <w:r w:rsidR="00D84F91" w:rsidRPr="00167B62">
        <w:rPr>
          <w:rFonts w:asciiTheme="minorEastAsia" w:eastAsiaTheme="minorEastAsia" w:hAnsiTheme="minorEastAsia" w:hint="eastAsia"/>
          <w:kern w:val="0"/>
        </w:rPr>
        <w:t>、</w:t>
      </w:r>
      <w:r w:rsidR="00FA0144" w:rsidRPr="00167B62">
        <w:rPr>
          <w:rFonts w:asciiTheme="minorEastAsia" w:eastAsiaTheme="minorEastAsia" w:hAnsiTheme="minorEastAsia" w:cs="ＭＳ 明朝" w:hint="eastAsia"/>
          <w:kern w:val="0"/>
          <w:szCs w:val="24"/>
        </w:rPr>
        <w:t>総合的な</w:t>
      </w:r>
      <w:r w:rsidR="00D84F91" w:rsidRPr="00167B62">
        <w:rPr>
          <w:rFonts w:asciiTheme="minorEastAsia" w:eastAsiaTheme="minorEastAsia" w:hAnsiTheme="minorEastAsia" w:hint="eastAsia"/>
          <w:kern w:val="0"/>
        </w:rPr>
        <w:t>メンタルヘルス</w:t>
      </w:r>
      <w:r w:rsidR="00FA0144" w:rsidRPr="00167B62">
        <w:rPr>
          <w:rFonts w:asciiTheme="minorEastAsia" w:eastAsiaTheme="minorEastAsia" w:hAnsiTheme="minorEastAsia" w:cs="ＭＳ 明朝" w:hint="eastAsia"/>
          <w:kern w:val="0"/>
          <w:szCs w:val="24"/>
        </w:rPr>
        <w:t>対策の取組</w:t>
      </w:r>
      <w:r w:rsidR="008E6A00" w:rsidRPr="00167B62">
        <w:rPr>
          <w:rFonts w:asciiTheme="minorEastAsia" w:eastAsiaTheme="minorEastAsia" w:hAnsiTheme="minorEastAsia" w:cs="ＭＳ 明朝" w:hint="eastAsia"/>
          <w:kern w:val="0"/>
          <w:szCs w:val="24"/>
        </w:rPr>
        <w:t>を推進する</w:t>
      </w:r>
      <w:r w:rsidR="00F82B1A" w:rsidRPr="00167B62">
        <w:rPr>
          <w:rFonts w:asciiTheme="minorEastAsia" w:eastAsiaTheme="minorEastAsia" w:hAnsiTheme="minorEastAsia" w:hint="eastAsia"/>
          <w:kern w:val="0"/>
        </w:rPr>
        <w:t>。</w:t>
      </w:r>
    </w:p>
    <w:p w14:paraId="70636472" w14:textId="77777777" w:rsidR="00322E7C" w:rsidRPr="00167B62" w:rsidRDefault="00322E7C" w:rsidP="00C14DFB">
      <w:pPr>
        <w:overflowPunct w:val="0"/>
        <w:ind w:leftChars="200" w:left="721" w:hangingChars="100" w:hanging="241"/>
        <w:jc w:val="left"/>
        <w:textAlignment w:val="baseline"/>
        <w:rPr>
          <w:rFonts w:ascii="ＭＳ 明朝" w:eastAsia="ＭＳ 明朝" w:hAnsi="ＭＳ 明朝" w:cs="ＭＳ 明朝"/>
          <w:b/>
          <w:kern w:val="0"/>
          <w:szCs w:val="24"/>
        </w:rPr>
      </w:pPr>
    </w:p>
    <w:p w14:paraId="4EBD4AC4" w14:textId="4AA485F9" w:rsidR="000C200C" w:rsidRPr="00167B62" w:rsidRDefault="00C10F81" w:rsidP="00763AF1">
      <w:pPr>
        <w:overflowPunct w:val="0"/>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000C200C" w:rsidRPr="00167B62">
        <w:rPr>
          <w:rFonts w:asciiTheme="majorEastAsia" w:eastAsiaTheme="majorEastAsia" w:hAnsiTheme="majorEastAsia" w:cs="ＭＳ 明朝" w:hint="eastAsia"/>
          <w:b/>
          <w:kern w:val="0"/>
          <w:szCs w:val="24"/>
        </w:rPr>
        <w:t>３</w:t>
      </w:r>
      <w:r w:rsidRPr="00167B62">
        <w:rPr>
          <w:rFonts w:asciiTheme="majorEastAsia" w:eastAsiaTheme="majorEastAsia" w:hAnsiTheme="majorEastAsia" w:cs="ＭＳ 明朝" w:hint="eastAsia"/>
          <w:b/>
          <w:kern w:val="0"/>
          <w:szCs w:val="24"/>
        </w:rPr>
        <w:t>）</w:t>
      </w:r>
      <w:r w:rsidR="000C200C" w:rsidRPr="00167B62">
        <w:rPr>
          <w:rFonts w:asciiTheme="majorEastAsia" w:eastAsiaTheme="majorEastAsia" w:hAnsiTheme="majorEastAsia" w:cs="ＭＳ 明朝" w:hint="eastAsia"/>
          <w:b/>
          <w:kern w:val="0"/>
          <w:szCs w:val="24"/>
        </w:rPr>
        <w:t xml:space="preserve">　就業構造の変化及び働き方の多様化に対応した対策の推進</w:t>
      </w:r>
    </w:p>
    <w:p w14:paraId="03E2BCC7" w14:textId="328C37F7" w:rsidR="0010322A" w:rsidRPr="00167B62" w:rsidRDefault="007D7FD6" w:rsidP="00F20497">
      <w:pPr>
        <w:overflowPunct w:val="0"/>
        <w:ind w:firstLineChars="200" w:firstLine="482"/>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ア</w:t>
      </w:r>
      <w:r w:rsidR="00C10F81" w:rsidRPr="00167B62">
        <w:rPr>
          <w:rFonts w:asciiTheme="majorEastAsia" w:eastAsiaTheme="majorEastAsia" w:hAnsiTheme="majorEastAsia" w:cs="ＭＳ 明朝" w:hint="eastAsia"/>
          <w:b/>
          <w:kern w:val="0"/>
          <w:szCs w:val="24"/>
        </w:rPr>
        <w:t xml:space="preserve">　</w:t>
      </w:r>
      <w:r w:rsidR="0010322A" w:rsidRPr="00167B62">
        <w:rPr>
          <w:rFonts w:asciiTheme="majorEastAsia" w:eastAsiaTheme="majorEastAsia" w:hAnsiTheme="majorEastAsia" w:cs="ＭＳ 明朝" w:hint="eastAsia"/>
          <w:b/>
          <w:kern w:val="0"/>
          <w:szCs w:val="24"/>
        </w:rPr>
        <w:t>災害</w:t>
      </w:r>
      <w:r w:rsidR="00C51304" w:rsidRPr="00167B62">
        <w:rPr>
          <w:rFonts w:asciiTheme="majorEastAsia" w:eastAsiaTheme="majorEastAsia" w:hAnsiTheme="majorEastAsia" w:cs="ＭＳ 明朝" w:hint="eastAsia"/>
          <w:b/>
          <w:kern w:val="0"/>
          <w:szCs w:val="24"/>
        </w:rPr>
        <w:t>の</w:t>
      </w:r>
      <w:r w:rsidR="0092678B" w:rsidRPr="00167B62">
        <w:rPr>
          <w:rFonts w:asciiTheme="majorEastAsia" w:eastAsiaTheme="majorEastAsia" w:hAnsiTheme="majorEastAsia" w:cs="ＭＳ 明朝" w:hint="eastAsia"/>
          <w:b/>
          <w:kern w:val="0"/>
          <w:szCs w:val="24"/>
        </w:rPr>
        <w:t>件数が</w:t>
      </w:r>
      <w:r w:rsidR="00647503" w:rsidRPr="00167B62">
        <w:rPr>
          <w:rFonts w:asciiTheme="majorEastAsia" w:eastAsiaTheme="majorEastAsia" w:hAnsiTheme="majorEastAsia" w:cs="ＭＳ 明朝" w:hint="eastAsia"/>
          <w:b/>
          <w:kern w:val="0"/>
          <w:szCs w:val="24"/>
        </w:rPr>
        <w:t>増加傾向にある又は</w:t>
      </w:r>
      <w:r w:rsidR="00C51304" w:rsidRPr="00167B62">
        <w:rPr>
          <w:rFonts w:asciiTheme="majorEastAsia" w:eastAsiaTheme="majorEastAsia" w:hAnsiTheme="majorEastAsia" w:cs="ＭＳ 明朝" w:hint="eastAsia"/>
          <w:b/>
          <w:kern w:val="0"/>
          <w:szCs w:val="24"/>
        </w:rPr>
        <w:t>減少がみられない</w:t>
      </w:r>
      <w:r w:rsidR="0010322A" w:rsidRPr="00167B62">
        <w:rPr>
          <w:rFonts w:asciiTheme="majorEastAsia" w:eastAsiaTheme="majorEastAsia" w:hAnsiTheme="majorEastAsia" w:cs="ＭＳ 明朝" w:hint="eastAsia"/>
          <w:b/>
          <w:kern w:val="0"/>
          <w:szCs w:val="24"/>
        </w:rPr>
        <w:t>業種</w:t>
      </w:r>
      <w:r w:rsidR="00C51304" w:rsidRPr="00167B62">
        <w:rPr>
          <w:rFonts w:asciiTheme="majorEastAsia" w:eastAsiaTheme="majorEastAsia" w:hAnsiTheme="majorEastAsia" w:cs="ＭＳ 明朝" w:hint="eastAsia"/>
          <w:b/>
          <w:kern w:val="0"/>
          <w:szCs w:val="24"/>
        </w:rPr>
        <w:t>等</w:t>
      </w:r>
      <w:r w:rsidR="0010322A" w:rsidRPr="00167B62">
        <w:rPr>
          <w:rFonts w:asciiTheme="majorEastAsia" w:eastAsiaTheme="majorEastAsia" w:hAnsiTheme="majorEastAsia" w:cs="ＭＳ 明朝" w:hint="eastAsia"/>
          <w:b/>
          <w:kern w:val="0"/>
          <w:szCs w:val="24"/>
        </w:rPr>
        <w:t>への対応</w:t>
      </w:r>
    </w:p>
    <w:p w14:paraId="2C70D36B" w14:textId="7E4ED70C" w:rsidR="00707E5C" w:rsidRPr="00167B62" w:rsidRDefault="00C10F81" w:rsidP="000F3EB5">
      <w:pPr>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w:t>
      </w:r>
      <w:r w:rsidR="00707E5C" w:rsidRPr="00167B62">
        <w:rPr>
          <w:rFonts w:asciiTheme="majorEastAsia" w:eastAsiaTheme="majorEastAsia" w:hAnsiTheme="majorEastAsia" w:cs="ＭＳ 明朝" w:hint="eastAsia"/>
          <w:b/>
          <w:kern w:val="0"/>
          <w:szCs w:val="24"/>
        </w:rPr>
        <w:t>ア</w:t>
      </w:r>
      <w:r w:rsidRPr="00167B62">
        <w:rPr>
          <w:rFonts w:asciiTheme="majorEastAsia" w:eastAsiaTheme="majorEastAsia" w:hAnsiTheme="majorEastAsia" w:cs="ＭＳ 明朝" w:hint="eastAsia"/>
          <w:b/>
          <w:kern w:val="0"/>
          <w:szCs w:val="24"/>
        </w:rPr>
        <w:t>）</w:t>
      </w:r>
      <w:r w:rsidR="00707E5C" w:rsidRPr="00167B62">
        <w:rPr>
          <w:rFonts w:asciiTheme="majorEastAsia" w:eastAsiaTheme="majorEastAsia" w:hAnsiTheme="majorEastAsia" w:cs="ＭＳ 明朝" w:hint="eastAsia"/>
          <w:b/>
          <w:kern w:val="0"/>
          <w:szCs w:val="24"/>
        </w:rPr>
        <w:t>第三次産業対策</w:t>
      </w:r>
    </w:p>
    <w:p w14:paraId="7507634A" w14:textId="105E1FB3" w:rsidR="00833A2B" w:rsidRPr="00167B62" w:rsidRDefault="00A80F86" w:rsidP="000F3EB5">
      <w:pPr>
        <w:widowControl/>
        <w:ind w:leftChars="300" w:left="960" w:hangingChars="100" w:hanging="240"/>
        <w:jc w:val="left"/>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76479A" w:rsidRPr="00167B62">
        <w:rPr>
          <w:rFonts w:ascii="ＭＳ 明朝" w:eastAsia="ＭＳ 明朝" w:hAnsi="ＭＳ 明朝" w:cs="ＭＳ 明朝" w:hint="eastAsia"/>
          <w:kern w:val="0"/>
          <w:szCs w:val="24"/>
        </w:rPr>
        <w:t xml:space="preserve">　</w:t>
      </w:r>
      <w:r w:rsidRPr="00167B62">
        <w:rPr>
          <w:rFonts w:ascii="ＭＳ 明朝" w:eastAsia="ＭＳ 明朝" w:hAnsi="ＭＳ 明朝" w:cs="ＭＳ 明朝" w:hint="eastAsia"/>
          <w:kern w:val="0"/>
          <w:szCs w:val="24"/>
        </w:rPr>
        <w:t>労働災害が増加傾向にある小売業、社会福祉施設については、</w:t>
      </w:r>
      <w:r w:rsidR="00647503" w:rsidRPr="00167B62">
        <w:rPr>
          <w:rFonts w:ascii="ＭＳ 明朝" w:eastAsia="ＭＳ 明朝" w:hAnsi="ＭＳ 明朝" w:cs="ＭＳ 明朝" w:hint="eastAsia"/>
          <w:kern w:val="0"/>
          <w:szCs w:val="24"/>
        </w:rPr>
        <w:t>多店舗展開企業並びに複数の社会福祉施設を展開する法人に対して、本社・本部における取組の促進を図り、全店舗・施設における安全衛生水準の向上を図る。</w:t>
      </w:r>
    </w:p>
    <w:p w14:paraId="06DE0EAE" w14:textId="5329491F" w:rsidR="003F0F33" w:rsidRPr="00167B62" w:rsidRDefault="003F0F33"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76479A" w:rsidRPr="00167B62">
        <w:rPr>
          <w:rFonts w:ascii="ＭＳ 明朝" w:eastAsia="ＭＳ 明朝" w:hAnsi="ＭＳ 明朝" w:cs="ＭＳ 明朝" w:hint="eastAsia"/>
          <w:kern w:val="0"/>
          <w:szCs w:val="24"/>
        </w:rPr>
        <w:t xml:space="preserve">　</w:t>
      </w:r>
      <w:r w:rsidR="00707E5C" w:rsidRPr="00167B62">
        <w:rPr>
          <w:rFonts w:ascii="ＭＳ 明朝" w:eastAsia="ＭＳ 明朝" w:hAnsi="ＭＳ 明朝" w:cs="ＭＳ 明朝" w:hint="eastAsia"/>
          <w:kern w:val="0"/>
          <w:szCs w:val="24"/>
        </w:rPr>
        <w:t>経営トップに対する意識啓発や「危険の見える化」、</w:t>
      </w:r>
      <w:r w:rsidR="00A540EB" w:rsidRPr="00167B62">
        <w:rPr>
          <w:rFonts w:ascii="ＭＳ 明朝" w:eastAsia="ＭＳ 明朝" w:hAnsi="ＭＳ 明朝" w:cs="ＭＳ 明朝" w:hint="eastAsia"/>
          <w:kern w:val="0"/>
          <w:szCs w:val="24"/>
        </w:rPr>
        <w:t>リスクアセスメント</w:t>
      </w:r>
      <w:r w:rsidR="00F21841" w:rsidRPr="00167B62">
        <w:rPr>
          <w:rFonts w:ascii="ＭＳ 明朝" w:eastAsia="ＭＳ 明朝" w:hAnsi="ＭＳ 明朝" w:cs="ＭＳ 明朝" w:hint="eastAsia"/>
          <w:kern w:val="0"/>
          <w:szCs w:val="24"/>
        </w:rPr>
        <w:t>による設備改善</w:t>
      </w:r>
      <w:r w:rsidR="00A540EB" w:rsidRPr="00167B62">
        <w:rPr>
          <w:rFonts w:ascii="ＭＳ 明朝" w:eastAsia="ＭＳ 明朝" w:hAnsi="ＭＳ 明朝" w:cs="ＭＳ 明朝" w:hint="eastAsia"/>
          <w:kern w:val="0"/>
          <w:szCs w:val="24"/>
        </w:rPr>
        <w:t>、</w:t>
      </w:r>
      <w:r w:rsidR="00707E5C" w:rsidRPr="00167B62">
        <w:rPr>
          <w:rFonts w:ascii="ＭＳ 明朝" w:eastAsia="ＭＳ 明朝" w:hAnsi="ＭＳ 明朝" w:cs="ＭＳ 明朝" w:hint="eastAsia"/>
          <w:kern w:val="0"/>
          <w:szCs w:val="24"/>
        </w:rPr>
        <w:t>ＫＹ活動等による危険</w:t>
      </w:r>
      <w:r w:rsidR="00F21841" w:rsidRPr="00167B62">
        <w:rPr>
          <w:rFonts w:ascii="ＭＳ 明朝" w:eastAsia="ＭＳ 明朝" w:hAnsi="ＭＳ 明朝" w:cs="ＭＳ 明朝" w:hint="eastAsia"/>
          <w:kern w:val="0"/>
          <w:szCs w:val="24"/>
        </w:rPr>
        <w:t>感受性の向上</w:t>
      </w:r>
      <w:r w:rsidR="00707E5C" w:rsidRPr="00167B62">
        <w:rPr>
          <w:rFonts w:ascii="ＭＳ 明朝" w:eastAsia="ＭＳ 明朝" w:hAnsi="ＭＳ 明朝" w:cs="ＭＳ 明朝" w:hint="eastAsia"/>
          <w:kern w:val="0"/>
          <w:szCs w:val="24"/>
        </w:rPr>
        <w:t>のための働きかけ</w:t>
      </w:r>
      <w:r w:rsidRPr="00167B62">
        <w:rPr>
          <w:rFonts w:ascii="ＭＳ 明朝" w:eastAsia="ＭＳ 明朝" w:hAnsi="ＭＳ 明朝" w:cs="ＭＳ 明朝" w:hint="eastAsia"/>
          <w:kern w:val="0"/>
          <w:szCs w:val="24"/>
        </w:rPr>
        <w:t>に取り組む。</w:t>
      </w:r>
    </w:p>
    <w:p w14:paraId="62AC4528" w14:textId="10645897" w:rsidR="00D05B3C" w:rsidRPr="00167B62" w:rsidRDefault="003F0F33"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76479A" w:rsidRPr="00167B62">
        <w:rPr>
          <w:rFonts w:ascii="ＭＳ 明朝" w:eastAsia="ＭＳ 明朝" w:hAnsi="ＭＳ 明朝" w:cs="ＭＳ 明朝" w:hint="eastAsia"/>
          <w:kern w:val="0"/>
          <w:szCs w:val="24"/>
        </w:rPr>
        <w:t xml:space="preserve">　</w:t>
      </w:r>
      <w:r w:rsidRPr="00167B62">
        <w:rPr>
          <w:rFonts w:ascii="ＭＳ 明朝" w:eastAsia="ＭＳ 明朝" w:hAnsi="ＭＳ 明朝" w:cs="ＭＳ 明朝" w:hint="eastAsia"/>
          <w:kern w:val="0"/>
          <w:szCs w:val="24"/>
        </w:rPr>
        <w:t>第三次産業の事業場が</w:t>
      </w:r>
      <w:r w:rsidR="00707E5C" w:rsidRPr="00167B62">
        <w:rPr>
          <w:rFonts w:ascii="ＭＳ 明朝" w:eastAsia="ＭＳ 明朝" w:hAnsi="ＭＳ 明朝" w:cs="ＭＳ 明朝" w:hint="eastAsia"/>
          <w:kern w:val="0"/>
          <w:szCs w:val="24"/>
        </w:rPr>
        <w:t>実効ある取組を行えるようにするため</w:t>
      </w:r>
      <w:r w:rsidR="008B1484" w:rsidRPr="00167B62">
        <w:rPr>
          <w:rFonts w:ascii="ＭＳ 明朝" w:eastAsia="ＭＳ 明朝" w:hAnsi="ＭＳ 明朝" w:cs="ＭＳ 明朝" w:hint="eastAsia"/>
          <w:kern w:val="0"/>
          <w:szCs w:val="24"/>
        </w:rPr>
        <w:t>、</w:t>
      </w:r>
      <w:r w:rsidR="00707E5C" w:rsidRPr="00167B62">
        <w:rPr>
          <w:rFonts w:ascii="ＭＳ 明朝" w:eastAsia="ＭＳ 明朝" w:hAnsi="ＭＳ 明朝" w:cs="ＭＳ 明朝" w:hint="eastAsia"/>
          <w:kern w:val="0"/>
          <w:szCs w:val="24"/>
        </w:rPr>
        <w:t>労働安全コンサルタント、労働衛生コンサルタント等の専門家</w:t>
      </w:r>
      <w:r w:rsidR="00D05B3C" w:rsidRPr="00167B62">
        <w:rPr>
          <w:rFonts w:ascii="ＭＳ 明朝" w:eastAsia="ＭＳ 明朝" w:hAnsi="ＭＳ 明朝" w:cs="ＭＳ 明朝" w:hint="eastAsia"/>
          <w:kern w:val="0"/>
          <w:szCs w:val="24"/>
        </w:rPr>
        <w:t>を活用できるよう</w:t>
      </w:r>
      <w:r w:rsidR="00707E5C" w:rsidRPr="00167B62">
        <w:rPr>
          <w:rFonts w:ascii="ＭＳ 明朝" w:eastAsia="ＭＳ 明朝" w:hAnsi="ＭＳ 明朝" w:cs="ＭＳ 明朝" w:hint="eastAsia"/>
          <w:kern w:val="0"/>
          <w:szCs w:val="24"/>
        </w:rPr>
        <w:t>支援</w:t>
      </w:r>
      <w:r w:rsidR="00D05B3C" w:rsidRPr="00167B62">
        <w:rPr>
          <w:rFonts w:ascii="ＭＳ 明朝" w:eastAsia="ＭＳ 明朝" w:hAnsi="ＭＳ 明朝" w:cs="ＭＳ 明朝" w:hint="eastAsia"/>
          <w:kern w:val="0"/>
          <w:szCs w:val="24"/>
        </w:rPr>
        <w:t>する。</w:t>
      </w:r>
    </w:p>
    <w:p w14:paraId="7F6B8164" w14:textId="1BF1F8FF" w:rsidR="00707E5C" w:rsidRPr="00167B62" w:rsidRDefault="00D05B3C"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76479A" w:rsidRPr="00167B62">
        <w:rPr>
          <w:rFonts w:ascii="ＭＳ 明朝" w:eastAsia="ＭＳ 明朝" w:hAnsi="ＭＳ 明朝" w:cs="ＭＳ 明朝" w:hint="eastAsia"/>
          <w:kern w:val="0"/>
          <w:szCs w:val="24"/>
        </w:rPr>
        <w:t xml:space="preserve">　</w:t>
      </w:r>
      <w:r w:rsidR="00707E5C" w:rsidRPr="00167B62">
        <w:rPr>
          <w:rFonts w:ascii="ＭＳ 明朝" w:eastAsia="ＭＳ 明朝" w:hAnsi="ＭＳ 明朝" w:cs="ＭＳ 明朝" w:hint="eastAsia"/>
          <w:kern w:val="0"/>
          <w:szCs w:val="24"/>
        </w:rPr>
        <w:t>社会福祉施設</w:t>
      </w:r>
      <w:r w:rsidRPr="00167B62">
        <w:rPr>
          <w:rFonts w:ascii="ＭＳ 明朝" w:eastAsia="ＭＳ 明朝" w:hAnsi="ＭＳ 明朝" w:cs="ＭＳ 明朝" w:hint="eastAsia"/>
          <w:kern w:val="0"/>
          <w:szCs w:val="24"/>
        </w:rPr>
        <w:t>については</w:t>
      </w:r>
      <w:r w:rsidR="00707E5C" w:rsidRPr="00167B62">
        <w:rPr>
          <w:rFonts w:ascii="ＭＳ 明朝" w:eastAsia="ＭＳ 明朝" w:hAnsi="ＭＳ 明朝" w:cs="ＭＳ 明朝" w:hint="eastAsia"/>
          <w:kern w:val="0"/>
          <w:szCs w:val="24"/>
        </w:rPr>
        <w:t>、腰痛予防のため、安全衛生教育の徹底だけでなく、介護機器等の導入促進も</w:t>
      </w:r>
      <w:r w:rsidR="009F115F" w:rsidRPr="00167B62">
        <w:rPr>
          <w:rFonts w:ascii="ＭＳ 明朝" w:eastAsia="ＭＳ 明朝" w:hAnsi="ＭＳ 明朝" w:cs="ＭＳ 明朝" w:hint="eastAsia"/>
          <w:kern w:val="0"/>
          <w:szCs w:val="24"/>
        </w:rPr>
        <w:t>あわ</w:t>
      </w:r>
      <w:r w:rsidR="00707E5C" w:rsidRPr="00167B62">
        <w:rPr>
          <w:rFonts w:ascii="ＭＳ 明朝" w:eastAsia="ＭＳ 明朝" w:hAnsi="ＭＳ 明朝" w:cs="ＭＳ 明朝" w:hint="eastAsia"/>
          <w:kern w:val="0"/>
          <w:szCs w:val="24"/>
        </w:rPr>
        <w:t>せて行う。</w:t>
      </w:r>
    </w:p>
    <w:p w14:paraId="5128C74E" w14:textId="515BE839" w:rsidR="00D05B3C" w:rsidRPr="00167B62" w:rsidRDefault="00D05B3C" w:rsidP="000F3EB5">
      <w:pPr>
        <w:overflowPunct w:val="0"/>
        <w:ind w:leftChars="300" w:left="960" w:hangingChars="100" w:hanging="240"/>
        <w:textAlignment w:val="baseline"/>
        <w:rPr>
          <w:rFonts w:ascii="ＭＳ 明朝" w:eastAsia="ＭＳ 明朝" w:hAnsi="ＭＳ 明朝" w:cs="Times New Roman"/>
          <w:kern w:val="0"/>
          <w:szCs w:val="24"/>
        </w:rPr>
      </w:pPr>
      <w:r w:rsidRPr="00167B62">
        <w:rPr>
          <w:rFonts w:ascii="ＭＳ 明朝" w:eastAsia="ＭＳ 明朝" w:hAnsi="ＭＳ 明朝" w:cs="ＭＳ 明朝" w:hint="eastAsia"/>
          <w:kern w:val="0"/>
          <w:szCs w:val="24"/>
        </w:rPr>
        <w:t>・</w:t>
      </w:r>
      <w:r w:rsidR="0076479A" w:rsidRPr="00167B62">
        <w:rPr>
          <w:rFonts w:ascii="ＭＳ 明朝" w:eastAsia="ＭＳ 明朝" w:hAnsi="ＭＳ 明朝" w:cs="ＭＳ 明朝" w:hint="eastAsia"/>
          <w:kern w:val="0"/>
          <w:szCs w:val="24"/>
        </w:rPr>
        <w:t xml:space="preserve">　</w:t>
      </w:r>
      <w:r w:rsidR="00BC20F9" w:rsidRPr="00167B62">
        <w:rPr>
          <w:rFonts w:ascii="ＭＳ 明朝" w:eastAsia="ＭＳ 明朝" w:hAnsi="ＭＳ 明朝" w:cs="ＭＳ 明朝" w:hint="eastAsia"/>
          <w:kern w:val="0"/>
          <w:szCs w:val="24"/>
        </w:rPr>
        <w:t>小売業</w:t>
      </w:r>
      <w:r w:rsidRPr="00167B62">
        <w:rPr>
          <w:rFonts w:ascii="ＭＳ 明朝" w:eastAsia="ＭＳ 明朝" w:hAnsi="ＭＳ 明朝" w:cs="ＭＳ 明朝" w:hint="eastAsia"/>
          <w:kern w:val="0"/>
          <w:szCs w:val="24"/>
        </w:rPr>
        <w:t>については、</w:t>
      </w:r>
      <w:r w:rsidR="00BC20F9" w:rsidRPr="00167B62">
        <w:rPr>
          <w:rFonts w:ascii="ＭＳ 明朝" w:eastAsia="ＭＳ 明朝" w:hAnsi="ＭＳ 明朝" w:cs="ＭＳ 明朝" w:hint="eastAsia"/>
          <w:kern w:val="0"/>
          <w:szCs w:val="24"/>
        </w:rPr>
        <w:t>非正規雇用</w:t>
      </w:r>
      <w:r w:rsidR="00E25F1D" w:rsidRPr="00167B62">
        <w:rPr>
          <w:rFonts w:ascii="ＭＳ 明朝" w:eastAsia="ＭＳ 明朝" w:hAnsi="ＭＳ 明朝" w:cs="ＭＳ 明朝" w:hint="eastAsia"/>
          <w:kern w:val="0"/>
          <w:szCs w:val="24"/>
        </w:rPr>
        <w:t>労働者</w:t>
      </w:r>
      <w:r w:rsidR="00BC20F9" w:rsidRPr="00167B62">
        <w:rPr>
          <w:rFonts w:ascii="ＭＳ 明朝" w:eastAsia="ＭＳ 明朝" w:hAnsi="ＭＳ 明朝" w:cs="ＭＳ 明朝" w:hint="eastAsia"/>
          <w:kern w:val="0"/>
          <w:szCs w:val="24"/>
        </w:rPr>
        <w:t>の割合が高く、経験年数</w:t>
      </w:r>
      <w:r w:rsidR="00E25F1D" w:rsidRPr="00167B62">
        <w:rPr>
          <w:rFonts w:ascii="ＭＳ 明朝" w:eastAsia="ＭＳ 明朝" w:hAnsi="ＭＳ 明朝" w:cs="ＭＳ 明朝" w:hint="eastAsia"/>
          <w:kern w:val="0"/>
          <w:szCs w:val="24"/>
        </w:rPr>
        <w:t>３</w:t>
      </w:r>
      <w:r w:rsidR="00BC20F9" w:rsidRPr="00167B62">
        <w:rPr>
          <w:rFonts w:ascii="ＭＳ 明朝" w:eastAsia="ＭＳ 明朝" w:hAnsi="ＭＳ 明朝" w:cs="ＭＳ 明朝" w:hint="eastAsia"/>
          <w:kern w:val="0"/>
          <w:szCs w:val="24"/>
        </w:rPr>
        <w:t>年未満の死傷者の割合が高い</w:t>
      </w:r>
      <w:r w:rsidRPr="00167B62">
        <w:rPr>
          <w:rFonts w:ascii="ＭＳ 明朝" w:eastAsia="ＭＳ 明朝" w:hAnsi="ＭＳ 明朝" w:cs="ＭＳ 明朝" w:hint="eastAsia"/>
          <w:kern w:val="0"/>
          <w:szCs w:val="24"/>
        </w:rPr>
        <w:t>ことを踏まえ、雇入れ時の安全衛生教育の徹底を図る。</w:t>
      </w:r>
    </w:p>
    <w:p w14:paraId="5A4FCB25" w14:textId="2BA45E93" w:rsidR="00707E5C" w:rsidRPr="00167B62" w:rsidRDefault="00A652E8" w:rsidP="000F3EB5">
      <w:pPr>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w:t>
      </w:r>
      <w:r w:rsidR="00707E5C" w:rsidRPr="00167B62">
        <w:rPr>
          <w:rFonts w:asciiTheme="majorEastAsia" w:eastAsiaTheme="majorEastAsia" w:hAnsiTheme="majorEastAsia" w:cs="ＭＳ 明朝" w:hint="eastAsia"/>
          <w:b/>
          <w:kern w:val="0"/>
          <w:szCs w:val="24"/>
        </w:rPr>
        <w:t>イ</w:t>
      </w:r>
      <w:r w:rsidRPr="00167B62">
        <w:rPr>
          <w:rFonts w:asciiTheme="majorEastAsia" w:eastAsiaTheme="majorEastAsia" w:hAnsiTheme="majorEastAsia" w:cs="ＭＳ 明朝" w:hint="eastAsia"/>
          <w:b/>
          <w:kern w:val="0"/>
          <w:szCs w:val="24"/>
        </w:rPr>
        <w:t>）</w:t>
      </w:r>
      <w:r w:rsidR="00707E5C" w:rsidRPr="00167B62">
        <w:rPr>
          <w:rFonts w:asciiTheme="majorEastAsia" w:eastAsiaTheme="majorEastAsia" w:hAnsiTheme="majorEastAsia" w:cs="ＭＳ 明朝" w:hint="eastAsia"/>
          <w:b/>
          <w:kern w:val="0"/>
          <w:szCs w:val="24"/>
        </w:rPr>
        <w:t>陸上貨物運送事業対策</w:t>
      </w:r>
    </w:p>
    <w:p w14:paraId="68B7F948" w14:textId="020AF673" w:rsidR="00D05B3C" w:rsidRPr="00167B62" w:rsidRDefault="00D05B3C"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EC616A" w:rsidRPr="00167B62">
        <w:rPr>
          <w:rFonts w:ascii="ＭＳ 明朝" w:eastAsia="ＭＳ 明朝" w:hAnsi="ＭＳ 明朝" w:cs="ＭＳ 明朝" w:hint="eastAsia"/>
          <w:kern w:val="0"/>
          <w:szCs w:val="24"/>
        </w:rPr>
        <w:t xml:space="preserve">　</w:t>
      </w:r>
      <w:r w:rsidR="00707E5C" w:rsidRPr="00167B62">
        <w:rPr>
          <w:rFonts w:ascii="ＭＳ 明朝" w:eastAsia="ＭＳ 明朝" w:hAnsi="ＭＳ 明朝" w:cs="ＭＳ 明朝" w:hint="eastAsia"/>
          <w:kern w:val="0"/>
          <w:szCs w:val="24"/>
        </w:rPr>
        <w:t>陸上貨物運送事業における労働災害の７割が荷役作業時に発生していることから、</w:t>
      </w:r>
      <w:r w:rsidR="008B1484" w:rsidRPr="00167B62">
        <w:rPr>
          <w:rFonts w:ascii="ＭＳ 明朝" w:eastAsia="ＭＳ 明朝" w:hAnsi="ＭＳ 明朝" w:cs="ＭＳ 明朝" w:hint="eastAsia"/>
          <w:kern w:val="0"/>
          <w:szCs w:val="24"/>
        </w:rPr>
        <w:t>陸上貨物運送事業における荷役作業の安全対策ガイドライン（平成</w:t>
      </w:r>
      <w:r w:rsidR="008B1484" w:rsidRPr="00167B62">
        <w:rPr>
          <w:rFonts w:ascii="ＭＳ 明朝" w:eastAsia="ＭＳ 明朝" w:hAnsi="ＭＳ 明朝" w:cs="ＭＳ 明朝"/>
          <w:kern w:val="0"/>
          <w:szCs w:val="24"/>
        </w:rPr>
        <w:t>25年3月25日付け基発0325第1号）（以下「荷役作業における安全ガイドライン」という。）</w:t>
      </w:r>
      <w:r w:rsidR="00707E5C" w:rsidRPr="00167B62">
        <w:rPr>
          <w:rFonts w:ascii="ＭＳ 明朝" w:eastAsia="ＭＳ 明朝" w:hAnsi="ＭＳ 明朝" w:cs="ＭＳ 明朝" w:hint="eastAsia"/>
          <w:kern w:val="0"/>
          <w:szCs w:val="24"/>
        </w:rPr>
        <w:t>に基づき、</w:t>
      </w:r>
      <w:r w:rsidR="0092678B" w:rsidRPr="00167B62">
        <w:rPr>
          <w:rFonts w:ascii="ＭＳ 明朝" w:eastAsia="ＭＳ 明朝" w:hAnsi="ＭＳ 明朝" w:cs="ＭＳ 明朝" w:hint="eastAsia"/>
          <w:kern w:val="0"/>
          <w:szCs w:val="24"/>
        </w:rPr>
        <w:t>陸上貨物運送事業労働災害防止協会宮崎県支部と連携し、</w:t>
      </w:r>
      <w:r w:rsidR="00707E5C" w:rsidRPr="00167B62">
        <w:rPr>
          <w:rFonts w:ascii="ＭＳ 明朝" w:eastAsia="ＭＳ 明朝" w:hAnsi="ＭＳ 明朝" w:cs="ＭＳ 明朝" w:hint="eastAsia"/>
          <w:kern w:val="0"/>
          <w:szCs w:val="24"/>
        </w:rPr>
        <w:t>保護帽の着用等基本的な安全対策の徹底</w:t>
      </w:r>
      <w:r w:rsidR="00C1426A" w:rsidRPr="00167B62">
        <w:rPr>
          <w:rFonts w:ascii="ＭＳ 明朝" w:eastAsia="ＭＳ 明朝" w:hAnsi="ＭＳ 明朝" w:cs="ＭＳ 明朝" w:hint="eastAsia"/>
          <w:kern w:val="0"/>
          <w:szCs w:val="24"/>
        </w:rPr>
        <w:t>を図る</w:t>
      </w:r>
      <w:r w:rsidR="008B1484" w:rsidRPr="00167B62">
        <w:rPr>
          <w:rFonts w:ascii="ＭＳ 明朝" w:eastAsia="ＭＳ 明朝" w:hAnsi="ＭＳ 明朝" w:cs="ＭＳ 明朝" w:hint="eastAsia"/>
          <w:kern w:val="0"/>
          <w:szCs w:val="24"/>
        </w:rPr>
        <w:t>。</w:t>
      </w:r>
    </w:p>
    <w:p w14:paraId="423120FC" w14:textId="5B249FCE" w:rsidR="00707E5C" w:rsidRPr="00167B62" w:rsidRDefault="00D05B3C"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EC616A" w:rsidRPr="00167B62">
        <w:rPr>
          <w:rFonts w:ascii="ＭＳ 明朝" w:eastAsia="ＭＳ 明朝" w:hAnsi="ＭＳ 明朝" w:cs="ＭＳ 明朝" w:hint="eastAsia"/>
          <w:kern w:val="0"/>
          <w:szCs w:val="24"/>
        </w:rPr>
        <w:t xml:space="preserve">　</w:t>
      </w:r>
      <w:r w:rsidR="00DB3B7F" w:rsidRPr="00167B62">
        <w:rPr>
          <w:rFonts w:ascii="ＭＳ 明朝" w:eastAsia="ＭＳ 明朝" w:hAnsi="ＭＳ 明朝" w:cs="ＭＳ 明朝" w:hint="eastAsia"/>
          <w:kern w:val="0"/>
          <w:szCs w:val="24"/>
        </w:rPr>
        <w:t>国土交通省と連携し、</w:t>
      </w:r>
      <w:r w:rsidR="00707E5C" w:rsidRPr="00167B62">
        <w:rPr>
          <w:rFonts w:ascii="ＭＳ 明朝" w:eastAsia="ＭＳ 明朝" w:hAnsi="ＭＳ 明朝" w:cs="ＭＳ 明朝" w:hint="eastAsia"/>
          <w:kern w:val="0"/>
          <w:szCs w:val="24"/>
        </w:rPr>
        <w:t>荷主事業者に対し、長時間の荷待ち時間の削減や荷役施設・設備の改善、荷役作業の安全担当者の配置等について</w:t>
      </w:r>
      <w:r w:rsidRPr="00167B62">
        <w:rPr>
          <w:rFonts w:ascii="ＭＳ 明朝" w:eastAsia="ＭＳ 明朝" w:hAnsi="ＭＳ 明朝" w:cs="ＭＳ 明朝" w:hint="eastAsia"/>
          <w:kern w:val="0"/>
          <w:szCs w:val="24"/>
        </w:rPr>
        <w:t>支援を要請する。</w:t>
      </w:r>
    </w:p>
    <w:p w14:paraId="1BD0FE38" w14:textId="461ADD68" w:rsidR="007849E5" w:rsidRPr="00167B62" w:rsidRDefault="00A652E8" w:rsidP="000F3EB5">
      <w:pPr>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w:t>
      </w:r>
      <w:r w:rsidR="00681275" w:rsidRPr="00167B62">
        <w:rPr>
          <w:rFonts w:asciiTheme="majorEastAsia" w:eastAsiaTheme="majorEastAsia" w:hAnsiTheme="majorEastAsia" w:cs="ＭＳ 明朝" w:hint="eastAsia"/>
          <w:b/>
          <w:kern w:val="0"/>
          <w:szCs w:val="24"/>
        </w:rPr>
        <w:t>ウ</w:t>
      </w:r>
      <w:r w:rsidRPr="00167B62">
        <w:rPr>
          <w:rFonts w:asciiTheme="majorEastAsia" w:eastAsiaTheme="majorEastAsia" w:hAnsiTheme="majorEastAsia" w:cs="ＭＳ 明朝" w:hint="eastAsia"/>
          <w:b/>
          <w:kern w:val="0"/>
          <w:szCs w:val="24"/>
        </w:rPr>
        <w:t>）</w:t>
      </w:r>
      <w:r w:rsidR="007849E5" w:rsidRPr="00167B62">
        <w:rPr>
          <w:rFonts w:asciiTheme="majorEastAsia" w:eastAsiaTheme="majorEastAsia" w:hAnsiTheme="majorEastAsia" w:cs="ＭＳ 明朝" w:hint="eastAsia"/>
          <w:b/>
          <w:kern w:val="0"/>
          <w:szCs w:val="24"/>
        </w:rPr>
        <w:t>転倒災害の防止</w:t>
      </w:r>
    </w:p>
    <w:p w14:paraId="6DD210C0" w14:textId="14B2C161" w:rsidR="00220B91" w:rsidRPr="00167B62" w:rsidRDefault="00D05B3C"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EC616A" w:rsidRPr="00167B62">
        <w:rPr>
          <w:rFonts w:ascii="ＭＳ 明朝" w:eastAsia="ＭＳ 明朝" w:hAnsi="ＭＳ 明朝" w:cs="ＭＳ 明朝" w:hint="eastAsia"/>
          <w:kern w:val="0"/>
          <w:szCs w:val="24"/>
        </w:rPr>
        <w:t xml:space="preserve">　</w:t>
      </w:r>
      <w:r w:rsidR="007849E5" w:rsidRPr="00167B62">
        <w:rPr>
          <w:rFonts w:ascii="ＭＳ 明朝" w:eastAsia="ＭＳ 明朝" w:hAnsi="ＭＳ 明朝" w:cs="ＭＳ 明朝" w:hint="eastAsia"/>
          <w:kern w:val="0"/>
          <w:szCs w:val="24"/>
        </w:rPr>
        <w:t>死傷災害の２割強を占める転倒災害については、</w:t>
      </w:r>
      <w:r w:rsidR="00220B91" w:rsidRPr="00167B62">
        <w:rPr>
          <w:rFonts w:ascii="ＭＳ 明朝" w:eastAsia="ＭＳ 明朝" w:hAnsi="ＭＳ 明朝" w:cs="ＭＳ 明朝" w:hint="eastAsia"/>
          <w:kern w:val="0"/>
          <w:szCs w:val="24"/>
        </w:rPr>
        <w:t>４Ｓ（整理</w:t>
      </w:r>
      <w:r w:rsidR="002A7773" w:rsidRPr="00167B62">
        <w:rPr>
          <w:rFonts w:ascii="ＭＳ 明朝" w:eastAsia="ＭＳ 明朝" w:hAnsi="ＭＳ 明朝" w:cs="ＭＳ 明朝" w:hint="eastAsia"/>
          <w:kern w:val="0"/>
          <w:szCs w:val="24"/>
        </w:rPr>
        <w:t>・</w:t>
      </w:r>
      <w:r w:rsidR="00220B91" w:rsidRPr="00167B62">
        <w:rPr>
          <w:rFonts w:ascii="ＭＳ 明朝" w:eastAsia="ＭＳ 明朝" w:hAnsi="ＭＳ 明朝" w:cs="ＭＳ 明朝" w:hint="eastAsia"/>
          <w:kern w:val="0"/>
          <w:szCs w:val="24"/>
        </w:rPr>
        <w:t>整頓</w:t>
      </w:r>
      <w:r w:rsidR="002A7773" w:rsidRPr="00167B62">
        <w:rPr>
          <w:rFonts w:ascii="ＭＳ 明朝" w:eastAsia="ＭＳ 明朝" w:hAnsi="ＭＳ 明朝" w:cs="ＭＳ 明朝" w:hint="eastAsia"/>
          <w:kern w:val="0"/>
          <w:szCs w:val="24"/>
        </w:rPr>
        <w:t>・</w:t>
      </w:r>
      <w:r w:rsidR="00220B91" w:rsidRPr="00167B62">
        <w:rPr>
          <w:rFonts w:ascii="ＭＳ 明朝" w:eastAsia="ＭＳ 明朝" w:hAnsi="ＭＳ 明朝" w:cs="ＭＳ 明朝" w:hint="eastAsia"/>
          <w:kern w:val="0"/>
          <w:szCs w:val="24"/>
        </w:rPr>
        <w:t>清掃</w:t>
      </w:r>
      <w:r w:rsidR="002A7773" w:rsidRPr="00167B62">
        <w:rPr>
          <w:rFonts w:ascii="ＭＳ 明朝" w:eastAsia="ＭＳ 明朝" w:hAnsi="ＭＳ 明朝" w:cs="ＭＳ 明朝" w:hint="eastAsia"/>
          <w:kern w:val="0"/>
          <w:szCs w:val="24"/>
        </w:rPr>
        <w:t>・</w:t>
      </w:r>
      <w:r w:rsidR="00220B91" w:rsidRPr="00167B62">
        <w:rPr>
          <w:rFonts w:ascii="ＭＳ 明朝" w:eastAsia="ＭＳ 明朝" w:hAnsi="ＭＳ 明朝" w:cs="ＭＳ 明朝" w:hint="eastAsia"/>
          <w:kern w:val="0"/>
          <w:szCs w:val="24"/>
        </w:rPr>
        <w:t>清潔）</w:t>
      </w:r>
      <w:r w:rsidR="002A7773" w:rsidRPr="00167B62">
        <w:rPr>
          <w:rFonts w:ascii="ＭＳ 明朝" w:eastAsia="ＭＳ 明朝" w:hAnsi="ＭＳ 明朝" w:cs="ＭＳ 明朝" w:hint="eastAsia"/>
          <w:kern w:val="0"/>
          <w:szCs w:val="24"/>
        </w:rPr>
        <w:t>や</w:t>
      </w:r>
      <w:r w:rsidR="00220B91" w:rsidRPr="00167B62">
        <w:rPr>
          <w:rFonts w:ascii="ＭＳ 明朝" w:eastAsia="ＭＳ 明朝" w:hAnsi="ＭＳ 明朝" w:cs="ＭＳ 明朝" w:hint="eastAsia"/>
          <w:kern w:val="0"/>
          <w:szCs w:val="24"/>
        </w:rPr>
        <w:t>注意喚起を促すステッカーの掲示等による「危険の見える化」、作業内容に適</w:t>
      </w:r>
      <w:r w:rsidR="003C690E" w:rsidRPr="00167B62">
        <w:rPr>
          <w:rFonts w:ascii="ＭＳ 明朝" w:eastAsia="ＭＳ 明朝" w:hAnsi="ＭＳ 明朝" w:cs="ＭＳ 明朝" w:hint="eastAsia"/>
          <w:kern w:val="0"/>
          <w:szCs w:val="24"/>
        </w:rPr>
        <w:t>した防滑靴の着用等の取組の促進を図るため、</w:t>
      </w:r>
      <w:r w:rsidR="00423B31" w:rsidRPr="00167B62">
        <w:rPr>
          <w:rFonts w:ascii="ＭＳ 明朝" w:eastAsia="ＭＳ 明朝" w:hAnsi="ＭＳ 明朝" w:cs="ＭＳ 明朝" w:hint="eastAsia"/>
          <w:kern w:val="0"/>
          <w:szCs w:val="24"/>
        </w:rPr>
        <w:t>引き続き、「ＳＴＯＰ！転倒災害プロジェクト」を労働災害防止団体等と連携して効果的に展開する。</w:t>
      </w:r>
    </w:p>
    <w:p w14:paraId="34F34AAB" w14:textId="28B152E6" w:rsidR="00D05B3C" w:rsidRPr="00167B62" w:rsidRDefault="00220B91" w:rsidP="000F3EB5">
      <w:pPr>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 xml:space="preserve">・　</w:t>
      </w:r>
      <w:r w:rsidR="00D05B3C" w:rsidRPr="00167B62">
        <w:rPr>
          <w:rFonts w:ascii="ＭＳ 明朝" w:eastAsia="ＭＳ 明朝" w:hAnsi="ＭＳ 明朝" w:cs="ＭＳ 明朝" w:hint="eastAsia"/>
          <w:kern w:val="0"/>
          <w:szCs w:val="24"/>
        </w:rPr>
        <w:t>一般</w:t>
      </w:r>
      <w:r w:rsidRPr="00167B62">
        <w:rPr>
          <w:rFonts w:ascii="ＭＳ 明朝" w:eastAsia="ＭＳ 明朝" w:hAnsi="ＭＳ 明朝" w:cs="ＭＳ 明朝" w:hint="eastAsia"/>
          <w:kern w:val="0"/>
          <w:szCs w:val="24"/>
        </w:rPr>
        <w:t>的</w:t>
      </w:r>
      <w:r w:rsidR="00D05B3C" w:rsidRPr="00167B62">
        <w:rPr>
          <w:rFonts w:ascii="ＭＳ 明朝" w:eastAsia="ＭＳ 明朝" w:hAnsi="ＭＳ 明朝" w:cs="ＭＳ 明朝" w:hint="eastAsia"/>
          <w:kern w:val="0"/>
          <w:szCs w:val="24"/>
        </w:rPr>
        <w:t>に</w:t>
      </w:r>
      <w:r w:rsidR="007849E5" w:rsidRPr="00167B62">
        <w:rPr>
          <w:rFonts w:ascii="ＭＳ 明朝" w:eastAsia="ＭＳ 明朝" w:hAnsi="ＭＳ 明朝" w:cs="ＭＳ 明朝" w:hint="eastAsia"/>
          <w:kern w:val="0"/>
          <w:szCs w:val="24"/>
        </w:rPr>
        <w:t>加齢に伴う身体機能の低下</w:t>
      </w:r>
      <w:r w:rsidR="002A7773" w:rsidRPr="00167B62">
        <w:rPr>
          <w:rFonts w:ascii="ＭＳ 明朝" w:eastAsia="ＭＳ 明朝" w:hAnsi="ＭＳ 明朝" w:cs="ＭＳ 明朝" w:hint="eastAsia"/>
          <w:kern w:val="0"/>
          <w:szCs w:val="24"/>
        </w:rPr>
        <w:t>により転倒災害の</w:t>
      </w:r>
      <w:r w:rsidR="007849E5" w:rsidRPr="00167B62">
        <w:rPr>
          <w:rFonts w:ascii="ＭＳ 明朝" w:eastAsia="ＭＳ 明朝" w:hAnsi="ＭＳ 明朝" w:cs="ＭＳ 明朝" w:hint="eastAsia"/>
          <w:kern w:val="0"/>
          <w:szCs w:val="24"/>
        </w:rPr>
        <w:t>発生リスクが高まることから、</w:t>
      </w:r>
      <w:r w:rsidR="00D05B3C" w:rsidRPr="00167B62">
        <w:rPr>
          <w:rFonts w:ascii="ＭＳ 明朝" w:eastAsia="ＭＳ 明朝" w:hAnsi="ＭＳ 明朝" w:cs="ＭＳ 明朝" w:hint="eastAsia"/>
          <w:kern w:val="0"/>
          <w:szCs w:val="24"/>
        </w:rPr>
        <w:t>これを予防するための</w:t>
      </w:r>
      <w:r w:rsidR="007849E5" w:rsidRPr="00167B62">
        <w:rPr>
          <w:rFonts w:ascii="ＭＳ 明朝" w:eastAsia="ＭＳ 明朝" w:hAnsi="ＭＳ 明朝" w:cs="ＭＳ 明朝" w:hint="eastAsia"/>
          <w:kern w:val="0"/>
          <w:szCs w:val="24"/>
        </w:rPr>
        <w:t>転倒災害防止に係る体操の</w:t>
      </w:r>
      <w:r w:rsidR="00D05B3C" w:rsidRPr="00167B62">
        <w:rPr>
          <w:rFonts w:ascii="ＭＳ 明朝" w:eastAsia="ＭＳ 明朝" w:hAnsi="ＭＳ 明朝" w:cs="ＭＳ 明朝" w:hint="eastAsia"/>
          <w:kern w:val="0"/>
          <w:szCs w:val="24"/>
        </w:rPr>
        <w:t>周知・</w:t>
      </w:r>
      <w:r w:rsidR="007849E5" w:rsidRPr="00167B62">
        <w:rPr>
          <w:rFonts w:ascii="ＭＳ 明朝" w:eastAsia="ＭＳ 明朝" w:hAnsi="ＭＳ 明朝" w:cs="ＭＳ 明朝" w:hint="eastAsia"/>
          <w:kern w:val="0"/>
          <w:szCs w:val="24"/>
        </w:rPr>
        <w:t>普及を図る。</w:t>
      </w:r>
    </w:p>
    <w:p w14:paraId="3969C11D" w14:textId="727B032D" w:rsidR="007849E5" w:rsidRPr="00167B62" w:rsidRDefault="00A652E8" w:rsidP="000F3EB5">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681275" w:rsidRPr="00167B62">
        <w:rPr>
          <w:rFonts w:asciiTheme="majorEastAsia" w:hAnsiTheme="majorEastAsia" w:hint="eastAsia"/>
          <w:b/>
          <w:kern w:val="0"/>
        </w:rPr>
        <w:t>エ</w:t>
      </w:r>
      <w:r w:rsidRPr="00167B62">
        <w:rPr>
          <w:rFonts w:asciiTheme="majorEastAsia" w:hAnsiTheme="majorEastAsia" w:hint="eastAsia"/>
          <w:b/>
          <w:kern w:val="0"/>
        </w:rPr>
        <w:t>）</w:t>
      </w:r>
      <w:r w:rsidR="007849E5" w:rsidRPr="00167B62">
        <w:rPr>
          <w:rFonts w:asciiTheme="majorEastAsia" w:hAnsiTheme="majorEastAsia" w:hint="eastAsia"/>
          <w:b/>
          <w:kern w:val="0"/>
        </w:rPr>
        <w:t>腰痛の予防</w:t>
      </w:r>
    </w:p>
    <w:p w14:paraId="24F18FFD" w14:textId="07D17483" w:rsidR="00D05B3C" w:rsidRPr="00167B62" w:rsidRDefault="00D05B3C" w:rsidP="000F3EB5">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00423B31" w:rsidRPr="00167B62">
        <w:rPr>
          <w:rFonts w:asciiTheme="minorEastAsia" w:eastAsiaTheme="minorEastAsia" w:hAnsiTheme="minorEastAsia" w:hint="eastAsia"/>
          <w:kern w:val="0"/>
        </w:rPr>
        <w:t>宮崎県内で</w:t>
      </w:r>
      <w:r w:rsidR="007849E5" w:rsidRPr="00167B62">
        <w:rPr>
          <w:rFonts w:asciiTheme="minorEastAsia" w:eastAsiaTheme="minorEastAsia" w:hAnsiTheme="minorEastAsia" w:hint="eastAsia"/>
          <w:kern w:val="0"/>
        </w:rPr>
        <w:t>年間</w:t>
      </w:r>
      <w:r w:rsidR="00423B31" w:rsidRPr="00167B62">
        <w:rPr>
          <w:rFonts w:asciiTheme="minorEastAsia" w:eastAsiaTheme="minorEastAsia" w:hAnsiTheme="minorEastAsia"/>
          <w:kern w:val="0"/>
        </w:rPr>
        <w:t>35</w:t>
      </w:r>
      <w:r w:rsidR="007849E5" w:rsidRPr="00167B62">
        <w:rPr>
          <w:rFonts w:asciiTheme="minorEastAsia" w:eastAsiaTheme="minorEastAsia" w:hAnsiTheme="minorEastAsia" w:hint="eastAsia"/>
          <w:kern w:val="0"/>
        </w:rPr>
        <w:t>件</w:t>
      </w:r>
      <w:r w:rsidR="00423B31" w:rsidRPr="00167B62">
        <w:rPr>
          <w:rFonts w:asciiTheme="minorEastAsia" w:eastAsiaTheme="minorEastAsia" w:hAnsiTheme="minorEastAsia" w:hint="eastAsia"/>
          <w:kern w:val="0"/>
        </w:rPr>
        <w:t>前後</w:t>
      </w:r>
      <w:r w:rsidR="007849E5" w:rsidRPr="00167B62">
        <w:rPr>
          <w:rFonts w:asciiTheme="minorEastAsia" w:eastAsiaTheme="minorEastAsia" w:hAnsiTheme="minorEastAsia" w:hint="eastAsia"/>
          <w:kern w:val="0"/>
        </w:rPr>
        <w:t>の発生が見られる腰痛について、安全衛生教育の</w:t>
      </w:r>
      <w:r w:rsidRPr="00167B62">
        <w:rPr>
          <w:rFonts w:asciiTheme="minorEastAsia" w:eastAsiaTheme="minorEastAsia" w:hAnsiTheme="minorEastAsia" w:hint="eastAsia"/>
          <w:kern w:val="0"/>
        </w:rPr>
        <w:t>確実な実施を推進するとともに</w:t>
      </w:r>
      <w:r w:rsidR="007849E5" w:rsidRPr="00167B62">
        <w:rPr>
          <w:rFonts w:asciiTheme="minorEastAsia" w:eastAsiaTheme="minorEastAsia" w:hAnsiTheme="minorEastAsia" w:hint="eastAsia"/>
          <w:kern w:val="0"/>
        </w:rPr>
        <w:t>、</w:t>
      </w:r>
      <w:r w:rsidR="00093E5A" w:rsidRPr="00167B62">
        <w:rPr>
          <w:rFonts w:asciiTheme="minorEastAsia" w:eastAsiaTheme="minorEastAsia" w:hAnsiTheme="minorEastAsia" w:hint="eastAsia"/>
          <w:kern w:val="0"/>
        </w:rPr>
        <w:t>介護労働者の身体的負担軽減を図る</w:t>
      </w:r>
      <w:r w:rsidR="007849E5" w:rsidRPr="00167B62">
        <w:rPr>
          <w:rFonts w:asciiTheme="minorEastAsia" w:eastAsiaTheme="minorEastAsia" w:hAnsiTheme="minorEastAsia" w:hint="eastAsia"/>
          <w:kern w:val="0"/>
        </w:rPr>
        <w:t>介護機器の導入促進を図る</w:t>
      </w:r>
      <w:r w:rsidRPr="00167B62">
        <w:rPr>
          <w:rFonts w:asciiTheme="minorEastAsia" w:eastAsiaTheme="minorEastAsia" w:hAnsiTheme="minorEastAsia" w:hint="eastAsia"/>
          <w:kern w:val="0"/>
        </w:rPr>
        <w:t>。</w:t>
      </w:r>
    </w:p>
    <w:p w14:paraId="3E197E11" w14:textId="5159A7DE" w:rsidR="007849E5" w:rsidRPr="00167B62" w:rsidRDefault="00A652E8" w:rsidP="00F20497">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681275" w:rsidRPr="00167B62">
        <w:rPr>
          <w:rFonts w:asciiTheme="majorEastAsia" w:hAnsiTheme="majorEastAsia" w:hint="eastAsia"/>
          <w:b/>
          <w:kern w:val="0"/>
        </w:rPr>
        <w:t>オ</w:t>
      </w:r>
      <w:r w:rsidRPr="00167B62">
        <w:rPr>
          <w:rFonts w:asciiTheme="majorEastAsia" w:hAnsiTheme="majorEastAsia" w:hint="eastAsia"/>
          <w:b/>
          <w:kern w:val="0"/>
        </w:rPr>
        <w:t>）</w:t>
      </w:r>
      <w:r w:rsidR="007849E5" w:rsidRPr="00167B62">
        <w:rPr>
          <w:rFonts w:asciiTheme="majorEastAsia" w:hAnsiTheme="majorEastAsia" w:hint="eastAsia"/>
          <w:b/>
          <w:kern w:val="0"/>
        </w:rPr>
        <w:t>熱中症の予防</w:t>
      </w:r>
    </w:p>
    <w:p w14:paraId="0B5588A2" w14:textId="178BB445" w:rsidR="00423B31" w:rsidRPr="00167B62" w:rsidRDefault="00423B31" w:rsidP="007C62C0">
      <w:pPr>
        <w:tabs>
          <w:tab w:val="left" w:pos="722"/>
        </w:tabs>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647566" w:rsidRPr="00167B62">
        <w:rPr>
          <w:rFonts w:asciiTheme="minorEastAsia" w:eastAsiaTheme="minorEastAsia" w:hAnsiTheme="minorEastAsia" w:hint="eastAsia"/>
          <w:kern w:val="0"/>
        </w:rPr>
        <w:t>林業、建設業及び建設現場に付随して行う警備業における死亡災害防止の徹底を図る。</w:t>
      </w:r>
    </w:p>
    <w:p w14:paraId="7D6736B2" w14:textId="0F68FAB4" w:rsidR="007C62C0" w:rsidRPr="00167B62" w:rsidRDefault="00923E8D" w:rsidP="007C62C0">
      <w:pPr>
        <w:tabs>
          <w:tab w:val="left" w:pos="722"/>
        </w:tabs>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007849E5" w:rsidRPr="00167B62">
        <w:rPr>
          <w:rFonts w:asciiTheme="minorEastAsia" w:eastAsiaTheme="minorEastAsia" w:hAnsiTheme="minorEastAsia"/>
          <w:kern w:val="0"/>
        </w:rPr>
        <w:t>JIS</w:t>
      </w:r>
      <w:r w:rsidR="007849E5" w:rsidRPr="00167B62">
        <w:rPr>
          <w:rFonts w:asciiTheme="minorEastAsia" w:eastAsiaTheme="minorEastAsia" w:hAnsiTheme="minorEastAsia" w:hint="eastAsia"/>
          <w:kern w:val="0"/>
        </w:rPr>
        <w:t>規格に適合した</w:t>
      </w:r>
      <w:r w:rsidR="007849E5" w:rsidRPr="00167B62">
        <w:rPr>
          <w:rFonts w:asciiTheme="minorEastAsia" w:eastAsiaTheme="minorEastAsia" w:hAnsiTheme="minorEastAsia"/>
          <w:kern w:val="0"/>
        </w:rPr>
        <w:t>WBGT</w:t>
      </w:r>
      <w:r w:rsidR="007849E5" w:rsidRPr="00167B62">
        <w:rPr>
          <w:rFonts w:asciiTheme="minorEastAsia" w:eastAsiaTheme="minorEastAsia" w:hAnsiTheme="minorEastAsia" w:hint="eastAsia"/>
          <w:kern w:val="0"/>
        </w:rPr>
        <w:t>値測定器</w:t>
      </w:r>
      <w:r w:rsidRPr="00167B62">
        <w:rPr>
          <w:rFonts w:asciiTheme="minorEastAsia" w:eastAsiaTheme="minorEastAsia" w:hAnsiTheme="minorEastAsia" w:hint="eastAsia"/>
          <w:kern w:val="0"/>
        </w:rPr>
        <w:t>を</w:t>
      </w:r>
      <w:r w:rsidR="007849E5" w:rsidRPr="00167B62">
        <w:rPr>
          <w:rFonts w:asciiTheme="minorEastAsia" w:eastAsiaTheme="minorEastAsia" w:hAnsiTheme="minorEastAsia" w:hint="eastAsia"/>
          <w:kern w:val="0"/>
        </w:rPr>
        <w:t>普及</w:t>
      </w:r>
      <w:r w:rsidRPr="00167B62">
        <w:rPr>
          <w:rFonts w:asciiTheme="minorEastAsia" w:eastAsiaTheme="minorEastAsia" w:hAnsiTheme="minorEastAsia" w:hint="eastAsia"/>
          <w:kern w:val="0"/>
        </w:rPr>
        <w:t>させるとともに、</w:t>
      </w:r>
      <w:r w:rsidR="007849E5" w:rsidRPr="00167B62">
        <w:rPr>
          <w:rFonts w:asciiTheme="minorEastAsia" w:eastAsiaTheme="minorEastAsia" w:hAnsiTheme="minorEastAsia" w:hint="eastAsia"/>
          <w:kern w:val="0"/>
        </w:rPr>
        <w:t>夏季の屋外作業や高温多湿</w:t>
      </w:r>
      <w:r w:rsidRPr="00167B62">
        <w:rPr>
          <w:rFonts w:asciiTheme="minorEastAsia" w:eastAsiaTheme="minorEastAsia" w:hAnsiTheme="minorEastAsia" w:hint="eastAsia"/>
          <w:kern w:val="0"/>
        </w:rPr>
        <w:t>な屋内</w:t>
      </w:r>
      <w:r w:rsidR="007849E5" w:rsidRPr="00167B62">
        <w:rPr>
          <w:rFonts w:asciiTheme="minorEastAsia" w:eastAsiaTheme="minorEastAsia" w:hAnsiTheme="minorEastAsia" w:hint="eastAsia"/>
          <w:kern w:val="0"/>
        </w:rPr>
        <w:t>作業場について</w:t>
      </w:r>
      <w:r w:rsidRPr="00167B62">
        <w:rPr>
          <w:rFonts w:asciiTheme="minorEastAsia" w:eastAsiaTheme="minorEastAsia" w:hAnsiTheme="minorEastAsia" w:hint="eastAsia"/>
          <w:kern w:val="0"/>
        </w:rPr>
        <w:t>は</w:t>
      </w:r>
      <w:r w:rsidR="007849E5" w:rsidRPr="00167B62">
        <w:rPr>
          <w:rFonts w:asciiTheme="minorEastAsia" w:eastAsiaTheme="minorEastAsia" w:hAnsiTheme="minorEastAsia" w:hint="eastAsia"/>
          <w:kern w:val="0"/>
        </w:rPr>
        <w:t>、</w:t>
      </w:r>
      <w:r w:rsidR="007849E5" w:rsidRPr="00167B62">
        <w:rPr>
          <w:rFonts w:asciiTheme="minorEastAsia" w:eastAsiaTheme="minorEastAsia" w:hAnsiTheme="minorEastAsia"/>
          <w:kern w:val="0"/>
        </w:rPr>
        <w:t>WBGT</w:t>
      </w:r>
      <w:r w:rsidR="007849E5" w:rsidRPr="00167B62">
        <w:rPr>
          <w:rFonts w:asciiTheme="minorEastAsia" w:eastAsiaTheme="minorEastAsia" w:hAnsiTheme="minorEastAsia" w:hint="eastAsia"/>
          <w:kern w:val="0"/>
        </w:rPr>
        <w:t>値の測定</w:t>
      </w:r>
      <w:r w:rsidRPr="00167B62">
        <w:rPr>
          <w:rFonts w:asciiTheme="minorEastAsia" w:eastAsiaTheme="minorEastAsia" w:hAnsiTheme="minorEastAsia" w:hint="eastAsia"/>
          <w:kern w:val="0"/>
        </w:rPr>
        <w:t>とその結果に基づき、休憩の確保</w:t>
      </w:r>
      <w:r w:rsidR="002A7773" w:rsidRPr="00167B62">
        <w:rPr>
          <w:rFonts w:asciiTheme="minorEastAsia" w:eastAsiaTheme="minorEastAsia" w:hAnsiTheme="minorEastAsia" w:hint="eastAsia"/>
          <w:kern w:val="0"/>
        </w:rPr>
        <w:t>、</w:t>
      </w:r>
      <w:r w:rsidRPr="00167B62">
        <w:rPr>
          <w:rFonts w:asciiTheme="minorEastAsia" w:eastAsiaTheme="minorEastAsia" w:hAnsiTheme="minorEastAsia" w:hint="eastAsia"/>
          <w:kern w:val="0"/>
        </w:rPr>
        <w:t>水分・塩分の補給</w:t>
      </w:r>
      <w:r w:rsidR="002A7773" w:rsidRPr="00167B62">
        <w:rPr>
          <w:rFonts w:asciiTheme="minorEastAsia" w:eastAsiaTheme="minorEastAsia" w:hAnsiTheme="minorEastAsia" w:hint="eastAsia"/>
          <w:kern w:val="0"/>
        </w:rPr>
        <w:t>、クールベストの着用</w:t>
      </w:r>
      <w:r w:rsidRPr="00167B62">
        <w:rPr>
          <w:rFonts w:asciiTheme="minorEastAsia" w:eastAsiaTheme="minorEastAsia" w:hAnsiTheme="minorEastAsia" w:hint="eastAsia"/>
          <w:kern w:val="0"/>
        </w:rPr>
        <w:t>等の必要な措置が取られるよう推進する。</w:t>
      </w:r>
    </w:p>
    <w:p w14:paraId="73061981" w14:textId="5AD9C14D" w:rsidR="007849E5" w:rsidRPr="00167B62" w:rsidRDefault="007C62C0" w:rsidP="000F3EB5">
      <w:pPr>
        <w:tabs>
          <w:tab w:val="left" w:pos="722"/>
        </w:tabs>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EC616A" w:rsidRPr="00167B62">
        <w:rPr>
          <w:rFonts w:asciiTheme="minorEastAsia" w:eastAsiaTheme="minorEastAsia" w:hAnsiTheme="minorEastAsia" w:cs="ＭＳ 明朝" w:hint="eastAsia"/>
          <w:kern w:val="0"/>
          <w:szCs w:val="24"/>
        </w:rPr>
        <w:t xml:space="preserve">　</w:t>
      </w:r>
      <w:r w:rsidRPr="00167B62">
        <w:rPr>
          <w:rFonts w:asciiTheme="minorEastAsia" w:eastAsiaTheme="minorEastAsia" w:hAnsiTheme="minorEastAsia" w:cs="ＭＳ 明朝" w:hint="eastAsia"/>
          <w:kern w:val="0"/>
          <w:szCs w:val="24"/>
        </w:rPr>
        <w:t>熱中症予防対策の理解を深めるために、</w:t>
      </w:r>
      <w:r w:rsidR="00142A8D" w:rsidRPr="00167B62">
        <w:rPr>
          <w:rFonts w:asciiTheme="minorEastAsia" w:eastAsiaTheme="minorEastAsia" w:hAnsiTheme="minorEastAsia" w:cs="ＭＳ 明朝" w:hint="eastAsia"/>
          <w:kern w:val="0"/>
          <w:szCs w:val="24"/>
        </w:rPr>
        <w:t>建設業等における先進的な取組の紹介や</w:t>
      </w:r>
      <w:r w:rsidRPr="00167B62">
        <w:rPr>
          <w:rFonts w:asciiTheme="minorEastAsia" w:eastAsiaTheme="minorEastAsia" w:hAnsiTheme="minorEastAsia" w:cs="ＭＳ 明朝" w:hint="eastAsia"/>
          <w:kern w:val="0"/>
          <w:szCs w:val="24"/>
        </w:rPr>
        <w:t>労働者等向けの教育ツール</w:t>
      </w:r>
      <w:r w:rsidR="00AC45F4" w:rsidRPr="00167B62">
        <w:rPr>
          <w:rFonts w:asciiTheme="minorEastAsia" w:eastAsiaTheme="minorEastAsia" w:hAnsiTheme="minorEastAsia" w:cs="ＭＳ 明朝" w:hint="eastAsia"/>
          <w:kern w:val="0"/>
          <w:szCs w:val="24"/>
        </w:rPr>
        <w:t>の</w:t>
      </w:r>
      <w:r w:rsidRPr="00167B62">
        <w:rPr>
          <w:rFonts w:asciiTheme="minorEastAsia" w:eastAsiaTheme="minorEastAsia" w:hAnsiTheme="minorEastAsia" w:cs="ＭＳ 明朝" w:hint="eastAsia"/>
          <w:kern w:val="0"/>
          <w:szCs w:val="24"/>
        </w:rPr>
        <w:t>提供</w:t>
      </w:r>
      <w:r w:rsidR="00AC45F4" w:rsidRPr="00167B62">
        <w:rPr>
          <w:rFonts w:asciiTheme="minorEastAsia" w:eastAsiaTheme="minorEastAsia" w:hAnsiTheme="minorEastAsia" w:cs="ＭＳ 明朝" w:hint="eastAsia"/>
          <w:kern w:val="0"/>
          <w:szCs w:val="24"/>
        </w:rPr>
        <w:t>を行う</w:t>
      </w:r>
      <w:r w:rsidRPr="00167B62">
        <w:rPr>
          <w:rFonts w:asciiTheme="minorEastAsia" w:eastAsiaTheme="minorEastAsia" w:hAnsiTheme="minorEastAsia" w:cs="ＭＳ 明朝" w:hint="eastAsia"/>
          <w:kern w:val="0"/>
          <w:szCs w:val="24"/>
        </w:rPr>
        <w:t>。</w:t>
      </w:r>
    </w:p>
    <w:p w14:paraId="3937E519" w14:textId="558F36F1" w:rsidR="007849E5" w:rsidRPr="00167B62" w:rsidRDefault="00BB54DF" w:rsidP="000F3EB5">
      <w:pPr>
        <w:tabs>
          <w:tab w:val="left" w:pos="722"/>
        </w:tabs>
        <w:overflowPunct w:val="0"/>
        <w:ind w:firstLine="241"/>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 xml:space="preserve">　</w:t>
      </w:r>
      <w:r w:rsidR="00A652E8" w:rsidRPr="00167B62">
        <w:rPr>
          <w:rFonts w:asciiTheme="majorEastAsia" w:eastAsiaTheme="majorEastAsia" w:hAnsiTheme="majorEastAsia" w:cs="ＭＳ 明朝" w:hint="eastAsia"/>
          <w:b/>
          <w:kern w:val="0"/>
          <w:szCs w:val="24"/>
        </w:rPr>
        <w:t>（</w:t>
      </w:r>
      <w:r w:rsidR="00681275" w:rsidRPr="00167B62">
        <w:rPr>
          <w:rFonts w:asciiTheme="majorEastAsia" w:eastAsiaTheme="majorEastAsia" w:hAnsiTheme="majorEastAsia" w:cs="ＭＳ 明朝" w:hint="eastAsia"/>
          <w:b/>
          <w:kern w:val="0"/>
          <w:szCs w:val="24"/>
        </w:rPr>
        <w:t>カ</w:t>
      </w:r>
      <w:r w:rsidR="00A652E8" w:rsidRPr="00167B62">
        <w:rPr>
          <w:rFonts w:asciiTheme="majorEastAsia" w:eastAsiaTheme="majorEastAsia" w:hAnsiTheme="majorEastAsia" w:cs="ＭＳ 明朝" w:hint="eastAsia"/>
          <w:b/>
          <w:kern w:val="0"/>
          <w:szCs w:val="24"/>
        </w:rPr>
        <w:t>）</w:t>
      </w:r>
      <w:r w:rsidR="007849E5" w:rsidRPr="00167B62">
        <w:rPr>
          <w:rFonts w:asciiTheme="majorEastAsia" w:eastAsiaTheme="majorEastAsia" w:hAnsiTheme="majorEastAsia" w:cs="ＭＳ 明朝" w:hint="eastAsia"/>
          <w:b/>
          <w:kern w:val="0"/>
          <w:szCs w:val="24"/>
        </w:rPr>
        <w:t>交通労働災害対策</w:t>
      </w:r>
    </w:p>
    <w:p w14:paraId="658F7CB4" w14:textId="3467BF4C" w:rsidR="00647566" w:rsidRPr="00167B62" w:rsidRDefault="00647566" w:rsidP="000F3EB5">
      <w:pPr>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交通事故による死亡災害を減少させるため、「交通労働災害防止のためのガイドライン」に基づく指導を徹底する。</w:t>
      </w:r>
    </w:p>
    <w:p w14:paraId="38E72FF6" w14:textId="59FF5A2C" w:rsidR="00A652E8" w:rsidRPr="00167B62" w:rsidRDefault="00923E8D" w:rsidP="000F3EB5">
      <w:pPr>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EC616A" w:rsidRPr="00167B62">
        <w:rPr>
          <w:rFonts w:asciiTheme="minorEastAsia" w:eastAsiaTheme="minorEastAsia" w:hAnsiTheme="minorEastAsia" w:cs="ＭＳ 明朝" w:hint="eastAsia"/>
          <w:kern w:val="0"/>
          <w:szCs w:val="24"/>
        </w:rPr>
        <w:t xml:space="preserve">　</w:t>
      </w:r>
      <w:r w:rsidR="007849E5" w:rsidRPr="00167B62">
        <w:rPr>
          <w:rFonts w:asciiTheme="minorEastAsia" w:eastAsiaTheme="minorEastAsia" w:hAnsiTheme="minorEastAsia" w:cs="ＭＳ 明朝" w:hint="eastAsia"/>
          <w:kern w:val="0"/>
          <w:szCs w:val="24"/>
        </w:rPr>
        <w:t>バス、トラック、タクシー等の事業用自動車を保有する事業場</w:t>
      </w:r>
      <w:r w:rsidR="00E75A72" w:rsidRPr="00167B62">
        <w:rPr>
          <w:rFonts w:asciiTheme="minorEastAsia" w:eastAsiaTheme="minorEastAsia" w:hAnsiTheme="minorEastAsia" w:cs="ＭＳ 明朝" w:hint="eastAsia"/>
          <w:kern w:val="0"/>
          <w:szCs w:val="24"/>
        </w:rPr>
        <w:t>に対する</w:t>
      </w:r>
      <w:r w:rsidR="007849E5" w:rsidRPr="00167B62">
        <w:rPr>
          <w:rFonts w:asciiTheme="minorEastAsia" w:eastAsiaTheme="minorEastAsia" w:hAnsiTheme="minorEastAsia" w:cs="ＭＳ 明朝" w:hint="eastAsia"/>
          <w:kern w:val="0"/>
          <w:szCs w:val="24"/>
        </w:rPr>
        <w:t>道路運送法、貨物自動車運送事業法により</w:t>
      </w:r>
      <w:r w:rsidRPr="00167B62">
        <w:rPr>
          <w:rFonts w:asciiTheme="minorEastAsia" w:eastAsiaTheme="minorEastAsia" w:hAnsiTheme="minorEastAsia" w:cs="ＭＳ 明朝" w:hint="eastAsia"/>
          <w:kern w:val="0"/>
          <w:szCs w:val="24"/>
        </w:rPr>
        <w:t>選任される</w:t>
      </w:r>
      <w:r w:rsidR="007849E5" w:rsidRPr="00167B62">
        <w:rPr>
          <w:rFonts w:asciiTheme="minorEastAsia" w:eastAsiaTheme="minorEastAsia" w:hAnsiTheme="minorEastAsia" w:cs="ＭＳ 明朝" w:hint="eastAsia"/>
          <w:kern w:val="0"/>
          <w:szCs w:val="24"/>
        </w:rPr>
        <w:t>運行管理者</w:t>
      </w:r>
      <w:r w:rsidRPr="00167B62">
        <w:rPr>
          <w:rFonts w:asciiTheme="minorEastAsia" w:eastAsiaTheme="minorEastAsia" w:hAnsiTheme="minorEastAsia" w:cs="ＭＳ 明朝" w:hint="eastAsia"/>
          <w:kern w:val="0"/>
          <w:szCs w:val="24"/>
        </w:rPr>
        <w:t>の講習（２年ごと）</w:t>
      </w:r>
      <w:r w:rsidR="00BB680D" w:rsidRPr="00167B62">
        <w:rPr>
          <w:rFonts w:asciiTheme="minorEastAsia" w:eastAsiaTheme="minorEastAsia" w:hAnsiTheme="minorEastAsia" w:cs="ＭＳ 明朝" w:hint="eastAsia"/>
          <w:kern w:val="0"/>
          <w:szCs w:val="24"/>
        </w:rPr>
        <w:t>に際し、</w:t>
      </w:r>
      <w:r w:rsidR="00B705E0" w:rsidRPr="00167B62">
        <w:rPr>
          <w:rFonts w:asciiTheme="minorEastAsia" w:eastAsiaTheme="minorEastAsia" w:hAnsiTheme="minorEastAsia" w:cs="ＭＳ 明朝" w:hint="eastAsia"/>
          <w:kern w:val="0"/>
          <w:szCs w:val="24"/>
        </w:rPr>
        <w:t>国土</w:t>
      </w:r>
      <w:r w:rsidR="007849E5" w:rsidRPr="00167B62">
        <w:rPr>
          <w:rFonts w:asciiTheme="minorEastAsia" w:eastAsiaTheme="minorEastAsia" w:hAnsiTheme="minorEastAsia" w:cs="ＭＳ 明朝" w:hint="eastAsia"/>
          <w:kern w:val="0"/>
          <w:szCs w:val="24"/>
        </w:rPr>
        <w:t>交通省と連携</w:t>
      </w:r>
      <w:bookmarkStart w:id="1" w:name="_Hlk494778392"/>
      <w:r w:rsidR="008B1484" w:rsidRPr="00167B62">
        <w:rPr>
          <w:rFonts w:asciiTheme="minorEastAsia" w:eastAsiaTheme="minorEastAsia" w:hAnsiTheme="minorEastAsia" w:cs="ＭＳ 明朝" w:hint="eastAsia"/>
          <w:kern w:val="0"/>
          <w:szCs w:val="24"/>
        </w:rPr>
        <w:t>し</w:t>
      </w:r>
      <w:r w:rsidR="00422939" w:rsidRPr="00167B62">
        <w:rPr>
          <w:rFonts w:asciiTheme="minorEastAsia" w:eastAsiaTheme="minorEastAsia" w:hAnsiTheme="minorEastAsia" w:cs="ＭＳ 明朝" w:hint="eastAsia"/>
          <w:kern w:val="0"/>
          <w:szCs w:val="24"/>
        </w:rPr>
        <w:t>て</w:t>
      </w:r>
      <w:r w:rsidR="008B1484" w:rsidRPr="00167B62">
        <w:rPr>
          <w:rFonts w:asciiTheme="minorEastAsia" w:eastAsiaTheme="minorEastAsia" w:hAnsiTheme="minorEastAsia" w:cs="ＭＳ 明朝" w:hint="eastAsia"/>
          <w:kern w:val="0"/>
          <w:szCs w:val="24"/>
        </w:rPr>
        <w:t>、交通労働災害防止のための教育を推進する</w:t>
      </w:r>
      <w:bookmarkEnd w:id="1"/>
      <w:r w:rsidR="007849E5" w:rsidRPr="00167B62">
        <w:rPr>
          <w:rFonts w:asciiTheme="minorEastAsia" w:eastAsiaTheme="minorEastAsia" w:hAnsiTheme="minorEastAsia" w:cs="ＭＳ 明朝" w:hint="eastAsia"/>
          <w:kern w:val="0"/>
          <w:szCs w:val="24"/>
        </w:rPr>
        <w:t>。</w:t>
      </w:r>
    </w:p>
    <w:p w14:paraId="0A6E0A72" w14:textId="0F890F28" w:rsidR="003B5990" w:rsidRPr="00C14DFB" w:rsidRDefault="00305834" w:rsidP="00C14DFB">
      <w:pPr>
        <w:pStyle w:val="a7"/>
        <w:numPr>
          <w:ilvl w:val="0"/>
          <w:numId w:val="13"/>
        </w:numPr>
        <w:overflowPunct w:val="0"/>
        <w:ind w:leftChars="0" w:left="961" w:hanging="241"/>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xml:space="preserve">　秋の全国交通安全運動期間を中心とした期間に、関係行政機関及び関係団体と</w:t>
      </w:r>
      <w:r w:rsidRPr="00C14DFB">
        <w:rPr>
          <w:rFonts w:asciiTheme="minorEastAsia" w:eastAsiaTheme="minorEastAsia" w:hAnsiTheme="minorEastAsia" w:cs="ＭＳ 明朝" w:hint="eastAsia"/>
          <w:kern w:val="0"/>
          <w:szCs w:val="24"/>
        </w:rPr>
        <w:t>連携し、</w:t>
      </w:r>
      <w:r w:rsidRPr="00167B62">
        <w:rPr>
          <w:rFonts w:asciiTheme="minorEastAsia" w:eastAsiaTheme="minorEastAsia" w:hAnsiTheme="minorEastAsia" w:cs="ＭＳ 明朝" w:hint="eastAsia"/>
          <w:kern w:val="0"/>
          <w:szCs w:val="24"/>
        </w:rPr>
        <w:t>「</w:t>
      </w:r>
      <w:r w:rsidRPr="00C14DFB">
        <w:rPr>
          <w:rFonts w:asciiTheme="minorEastAsia" w:eastAsiaTheme="minorEastAsia" w:hAnsiTheme="minorEastAsia" w:cs="ＭＳ 明朝" w:hint="eastAsia"/>
          <w:bCs/>
          <w:kern w:val="0"/>
          <w:szCs w:val="24"/>
        </w:rPr>
        <w:t>貨物自動車運送事業過労運転等撲滅運動</w:t>
      </w:r>
      <w:r w:rsidRPr="00167B62">
        <w:rPr>
          <w:rFonts w:asciiTheme="minorEastAsia" w:eastAsiaTheme="minorEastAsia" w:hAnsiTheme="minorEastAsia" w:cs="ＭＳ 明朝" w:hint="eastAsia"/>
          <w:bCs/>
          <w:kern w:val="0"/>
          <w:szCs w:val="24"/>
        </w:rPr>
        <w:t>」を推進し、</w:t>
      </w:r>
      <w:r w:rsidRPr="00C14DFB">
        <w:rPr>
          <w:rFonts w:asciiTheme="minorEastAsia" w:eastAsiaTheme="minorEastAsia" w:hAnsiTheme="minorEastAsia" w:cs="ＭＳ 明朝" w:hint="eastAsia"/>
          <w:kern w:val="0"/>
          <w:szCs w:val="24"/>
        </w:rPr>
        <w:t>交通事故防止対策の徹底を図</w:t>
      </w:r>
      <w:r w:rsidRPr="00167B62">
        <w:rPr>
          <w:rFonts w:asciiTheme="minorEastAsia" w:eastAsiaTheme="minorEastAsia" w:hAnsiTheme="minorEastAsia" w:cs="ＭＳ 明朝" w:hint="eastAsia"/>
          <w:kern w:val="0"/>
          <w:szCs w:val="24"/>
        </w:rPr>
        <w:t>る。</w:t>
      </w:r>
    </w:p>
    <w:p w14:paraId="3EE005DB" w14:textId="6449F8A9" w:rsidR="007849E5" w:rsidRPr="00167B62" w:rsidRDefault="00A652E8" w:rsidP="000F3EB5">
      <w:pPr>
        <w:tabs>
          <w:tab w:val="left" w:pos="962"/>
        </w:tabs>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w:t>
      </w:r>
      <w:r w:rsidR="00681275" w:rsidRPr="00167B62">
        <w:rPr>
          <w:rFonts w:asciiTheme="majorEastAsia" w:eastAsiaTheme="majorEastAsia" w:hAnsiTheme="majorEastAsia" w:cs="ＭＳ 明朝" w:hint="eastAsia"/>
          <w:b/>
          <w:kern w:val="0"/>
          <w:szCs w:val="24"/>
        </w:rPr>
        <w:t>キ</w:t>
      </w:r>
      <w:r w:rsidRPr="00167B62">
        <w:rPr>
          <w:rFonts w:asciiTheme="majorEastAsia" w:eastAsiaTheme="majorEastAsia" w:hAnsiTheme="majorEastAsia" w:cs="ＭＳ 明朝" w:hint="eastAsia"/>
          <w:b/>
          <w:kern w:val="0"/>
          <w:szCs w:val="24"/>
        </w:rPr>
        <w:t>）</w:t>
      </w:r>
      <w:r w:rsidR="007849E5" w:rsidRPr="00167B62">
        <w:rPr>
          <w:rFonts w:asciiTheme="majorEastAsia" w:eastAsiaTheme="majorEastAsia" w:hAnsiTheme="majorEastAsia" w:cs="ＭＳ 明朝" w:hint="eastAsia"/>
          <w:b/>
          <w:kern w:val="0"/>
          <w:szCs w:val="24"/>
        </w:rPr>
        <w:t>職場における「危険の見える化」の推進</w:t>
      </w:r>
    </w:p>
    <w:p w14:paraId="7560AA68" w14:textId="0C656D2A" w:rsidR="007849E5" w:rsidRPr="00167B62" w:rsidRDefault="00BB680D" w:rsidP="00EC00E2">
      <w:pPr>
        <w:tabs>
          <w:tab w:val="left" w:pos="962"/>
        </w:tabs>
        <w:overflowPunct w:val="0"/>
        <w:ind w:leftChars="300" w:left="960" w:hangingChars="100" w:hanging="240"/>
        <w:textAlignment w:val="baseline"/>
        <w:rPr>
          <w:rFonts w:ascii="ＭＳ 明朝" w:eastAsia="ＭＳ 明朝" w:hAnsi="ＭＳ 明朝" w:cs="ＭＳ 明朝"/>
          <w:kern w:val="0"/>
          <w:szCs w:val="24"/>
        </w:rPr>
      </w:pPr>
      <w:r w:rsidRPr="00167B62">
        <w:rPr>
          <w:rFonts w:ascii="ＭＳ 明朝" w:eastAsia="ＭＳ 明朝" w:hAnsi="ＭＳ 明朝" w:cs="ＭＳ 明朝" w:hint="eastAsia"/>
          <w:kern w:val="0"/>
          <w:szCs w:val="24"/>
        </w:rPr>
        <w:t>・</w:t>
      </w:r>
      <w:r w:rsidR="00EC616A" w:rsidRPr="00167B62">
        <w:rPr>
          <w:rFonts w:ascii="ＭＳ 明朝" w:eastAsia="ＭＳ 明朝" w:hAnsi="ＭＳ 明朝" w:cs="ＭＳ 明朝" w:hint="eastAsia"/>
          <w:kern w:val="0"/>
          <w:szCs w:val="24"/>
        </w:rPr>
        <w:t xml:space="preserve">　</w:t>
      </w:r>
      <w:r w:rsidR="002A7773" w:rsidRPr="00167B62">
        <w:rPr>
          <w:rFonts w:ascii="ＭＳ 明朝" w:eastAsia="ＭＳ 明朝" w:hAnsi="ＭＳ 明朝" w:cs="ＭＳ 明朝" w:hint="eastAsia"/>
          <w:kern w:val="0"/>
          <w:szCs w:val="24"/>
        </w:rPr>
        <w:t>働き方の</w:t>
      </w:r>
      <w:r w:rsidR="007849E5" w:rsidRPr="00167B62">
        <w:rPr>
          <w:rFonts w:ascii="ＭＳ 明朝" w:eastAsia="ＭＳ 明朝" w:hAnsi="ＭＳ 明朝" w:cs="ＭＳ 明朝" w:hint="eastAsia"/>
          <w:kern w:val="0"/>
          <w:szCs w:val="24"/>
        </w:rPr>
        <w:t>多様</w:t>
      </w:r>
      <w:r w:rsidR="002A7773" w:rsidRPr="00167B62">
        <w:rPr>
          <w:rFonts w:ascii="ＭＳ 明朝" w:eastAsia="ＭＳ 明朝" w:hAnsi="ＭＳ 明朝" w:cs="ＭＳ 明朝" w:hint="eastAsia"/>
          <w:kern w:val="0"/>
          <w:szCs w:val="24"/>
        </w:rPr>
        <w:t>化が進む</w:t>
      </w:r>
      <w:r w:rsidR="007849E5" w:rsidRPr="00167B62">
        <w:rPr>
          <w:rFonts w:ascii="ＭＳ 明朝" w:eastAsia="ＭＳ 明朝" w:hAnsi="ＭＳ 明朝" w:cs="ＭＳ 明朝" w:hint="eastAsia"/>
          <w:kern w:val="0"/>
          <w:szCs w:val="24"/>
        </w:rPr>
        <w:t>中、派遣労働者、若年労働者や未熟練労働者が現に就労する事業場での知識・経験の程度に関わらず、安心して働ける</w:t>
      </w:r>
      <w:r w:rsidR="00422939" w:rsidRPr="00167B62">
        <w:rPr>
          <w:rFonts w:ascii="ＭＳ 明朝" w:eastAsia="ＭＳ 明朝" w:hAnsi="ＭＳ 明朝" w:cs="ＭＳ 明朝" w:hint="eastAsia"/>
          <w:kern w:val="0"/>
          <w:szCs w:val="24"/>
        </w:rPr>
        <w:t>職場</w:t>
      </w:r>
      <w:r w:rsidR="007849E5" w:rsidRPr="00167B62">
        <w:rPr>
          <w:rFonts w:ascii="ＭＳ 明朝" w:eastAsia="ＭＳ 明朝" w:hAnsi="ＭＳ 明朝" w:cs="ＭＳ 明朝" w:hint="eastAsia"/>
          <w:kern w:val="0"/>
          <w:szCs w:val="24"/>
        </w:rPr>
        <w:t>を実現してい</w:t>
      </w:r>
      <w:r w:rsidRPr="00167B62">
        <w:rPr>
          <w:rFonts w:ascii="ＭＳ 明朝" w:eastAsia="ＭＳ 明朝" w:hAnsi="ＭＳ 明朝" w:cs="ＭＳ 明朝" w:hint="eastAsia"/>
          <w:kern w:val="0"/>
          <w:szCs w:val="24"/>
        </w:rPr>
        <w:t>けるよう、「危険の見える化」に</w:t>
      </w:r>
      <w:r w:rsidR="000A3D8D" w:rsidRPr="00167B62">
        <w:rPr>
          <w:rFonts w:ascii="ＭＳ 明朝" w:eastAsia="ＭＳ 明朝" w:hAnsi="ＭＳ 明朝" w:cs="ＭＳ 明朝" w:hint="eastAsia"/>
          <w:kern w:val="0"/>
          <w:szCs w:val="24"/>
        </w:rPr>
        <w:t>配慮</w:t>
      </w:r>
      <w:r w:rsidRPr="00167B62">
        <w:rPr>
          <w:rFonts w:ascii="ＭＳ 明朝" w:eastAsia="ＭＳ 明朝" w:hAnsi="ＭＳ 明朝" w:cs="ＭＳ 明朝" w:hint="eastAsia"/>
          <w:kern w:val="0"/>
          <w:szCs w:val="24"/>
        </w:rPr>
        <w:t>しながら、</w:t>
      </w:r>
      <w:r w:rsidR="007849E5" w:rsidRPr="00167B62">
        <w:rPr>
          <w:rFonts w:ascii="ＭＳ 明朝" w:eastAsia="ＭＳ 明朝" w:hAnsi="ＭＳ 明朝" w:cs="ＭＳ 明朝" w:hint="eastAsia"/>
          <w:kern w:val="0"/>
          <w:szCs w:val="24"/>
        </w:rPr>
        <w:t>労働災害防止に関する標識、掲示等</w:t>
      </w:r>
      <w:r w:rsidRPr="00167B62">
        <w:rPr>
          <w:rFonts w:ascii="ＭＳ 明朝" w:eastAsia="ＭＳ 明朝" w:hAnsi="ＭＳ 明朝" w:cs="ＭＳ 明朝" w:hint="eastAsia"/>
          <w:kern w:val="0"/>
          <w:szCs w:val="24"/>
        </w:rPr>
        <w:t>の</w:t>
      </w:r>
      <w:r w:rsidR="00F21841" w:rsidRPr="00167B62">
        <w:rPr>
          <w:rFonts w:ascii="ＭＳ 明朝" w:eastAsia="ＭＳ 明朝" w:hAnsi="ＭＳ 明朝" w:cs="ＭＳ 明朝" w:hint="eastAsia"/>
          <w:kern w:val="0"/>
          <w:szCs w:val="24"/>
        </w:rPr>
        <w:t>普及</w:t>
      </w:r>
      <w:r w:rsidRPr="00167B62">
        <w:rPr>
          <w:rFonts w:ascii="ＭＳ 明朝" w:eastAsia="ＭＳ 明朝" w:hAnsi="ＭＳ 明朝" w:cs="ＭＳ 明朝" w:hint="eastAsia"/>
          <w:kern w:val="0"/>
          <w:szCs w:val="24"/>
        </w:rPr>
        <w:t>を推進する。</w:t>
      </w:r>
    </w:p>
    <w:p w14:paraId="06C9659B" w14:textId="50EEAAE9" w:rsidR="007D7FD6" w:rsidRPr="00167B62" w:rsidRDefault="007D7FD6" w:rsidP="007D7FD6">
      <w:pPr>
        <w:overflowPunct w:val="0"/>
        <w:ind w:leftChars="200" w:left="721" w:hangingChars="100" w:hanging="241"/>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イ　高年齢労働者、</w:t>
      </w:r>
      <w:r w:rsidR="00647566" w:rsidRPr="00167B62">
        <w:rPr>
          <w:rFonts w:asciiTheme="majorEastAsia" w:eastAsiaTheme="majorEastAsia" w:hAnsiTheme="majorEastAsia" w:cs="ＭＳ 明朝" w:hint="eastAsia"/>
          <w:b/>
          <w:kern w:val="0"/>
          <w:szCs w:val="24"/>
        </w:rPr>
        <w:t>未熟練</w:t>
      </w:r>
      <w:r w:rsidRPr="00167B62">
        <w:rPr>
          <w:rFonts w:asciiTheme="majorEastAsia" w:eastAsiaTheme="majorEastAsia" w:hAnsiTheme="majorEastAsia" w:cs="ＭＳ 明朝" w:hint="eastAsia"/>
          <w:b/>
          <w:kern w:val="0"/>
          <w:szCs w:val="24"/>
        </w:rPr>
        <w:t>労働者の労働災害の防止</w:t>
      </w:r>
    </w:p>
    <w:p w14:paraId="774B9411" w14:textId="77777777" w:rsidR="007D7FD6" w:rsidRPr="00167B62" w:rsidRDefault="007D7FD6" w:rsidP="007D7FD6">
      <w:pPr>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（ア）高年齢労働者対策</w:t>
      </w:r>
    </w:p>
    <w:p w14:paraId="297C4930" w14:textId="57FF9FF6" w:rsidR="007D7FD6" w:rsidRPr="00167B62" w:rsidRDefault="007D7FD6" w:rsidP="007D7FD6">
      <w:pPr>
        <w:overflowPunct w:val="0"/>
        <w:ind w:leftChars="300" w:left="960" w:hangingChars="100" w:hanging="240"/>
        <w:textAlignment w:val="baseline"/>
        <w:rPr>
          <w:rFonts w:ascii="ＭＳ 明朝" w:eastAsia="ＭＳ 明朝" w:hAnsi="ＭＳ 明朝" w:cs="Times New Roman"/>
          <w:kern w:val="0"/>
          <w:szCs w:val="24"/>
        </w:rPr>
      </w:pPr>
      <w:r w:rsidRPr="00167B62">
        <w:rPr>
          <w:rFonts w:ascii="ＭＳ 明朝" w:eastAsia="ＭＳ 明朝" w:hAnsi="ＭＳ 明朝" w:cs="ＭＳ 明朝" w:hint="eastAsia"/>
          <w:kern w:val="0"/>
          <w:szCs w:val="24"/>
        </w:rPr>
        <w:t xml:space="preserve">・　</w:t>
      </w:r>
      <w:r w:rsidR="002A7773" w:rsidRPr="00167B62">
        <w:rPr>
          <w:rFonts w:ascii="ＭＳ 明朝" w:eastAsia="ＭＳ 明朝" w:hAnsi="ＭＳ 明朝" w:cs="ＭＳ 明朝" w:hint="eastAsia"/>
          <w:kern w:val="0"/>
          <w:szCs w:val="24"/>
        </w:rPr>
        <w:t>労働力が高齢化し</w:t>
      </w:r>
      <w:r w:rsidRPr="00167B62">
        <w:rPr>
          <w:rFonts w:ascii="ＭＳ 明朝" w:eastAsia="ＭＳ 明朝" w:hAnsi="ＭＳ 明朝" w:cs="ＭＳ 明朝" w:hint="eastAsia"/>
          <w:kern w:val="0"/>
          <w:szCs w:val="24"/>
        </w:rPr>
        <w:t>、転倒</w:t>
      </w:r>
      <w:r w:rsidR="002A7773" w:rsidRPr="00167B62">
        <w:rPr>
          <w:rFonts w:ascii="ＭＳ 明朝" w:eastAsia="ＭＳ 明朝" w:hAnsi="ＭＳ 明朝" w:cs="ＭＳ 明朝" w:hint="eastAsia"/>
          <w:kern w:val="0"/>
          <w:szCs w:val="24"/>
        </w:rPr>
        <w:t>災害</w:t>
      </w:r>
      <w:r w:rsidRPr="00167B62">
        <w:rPr>
          <w:rFonts w:ascii="ＭＳ 明朝" w:eastAsia="ＭＳ 明朝" w:hAnsi="ＭＳ 明朝" w:cs="ＭＳ 明朝" w:hint="eastAsia"/>
          <w:kern w:val="0"/>
          <w:szCs w:val="24"/>
        </w:rPr>
        <w:t>や腰痛が増加傾向にあること</w:t>
      </w:r>
      <w:r w:rsidR="002A7773" w:rsidRPr="00167B62">
        <w:rPr>
          <w:rFonts w:ascii="ＭＳ 明朝" w:eastAsia="ＭＳ 明朝" w:hAnsi="ＭＳ 明朝" w:cs="ＭＳ 明朝" w:hint="eastAsia"/>
          <w:kern w:val="0"/>
          <w:szCs w:val="24"/>
        </w:rPr>
        <w:t>から</w:t>
      </w:r>
      <w:r w:rsidRPr="00167B62">
        <w:rPr>
          <w:rFonts w:ascii="ＭＳ 明朝" w:eastAsia="ＭＳ 明朝" w:hAnsi="ＭＳ 明朝" w:cs="ＭＳ 明朝" w:hint="eastAsia"/>
          <w:kern w:val="0"/>
          <w:szCs w:val="24"/>
        </w:rPr>
        <w:t>、</w:t>
      </w:r>
      <w:r w:rsidR="002A7773" w:rsidRPr="00167B62">
        <w:rPr>
          <w:rFonts w:ascii="ＭＳ 明朝" w:eastAsia="ＭＳ 明朝" w:hAnsi="ＭＳ 明朝" w:cs="ＭＳ 明朝" w:hint="eastAsia"/>
          <w:kern w:val="0"/>
          <w:szCs w:val="24"/>
        </w:rPr>
        <w:t>高年齢</w:t>
      </w:r>
      <w:r w:rsidRPr="00167B62">
        <w:rPr>
          <w:rFonts w:ascii="ＭＳ 明朝" w:eastAsia="ＭＳ 明朝" w:hAnsi="ＭＳ 明朝" w:cs="ＭＳ 明朝" w:hint="eastAsia"/>
          <w:kern w:val="0"/>
          <w:szCs w:val="24"/>
        </w:rPr>
        <w:t>労働者に配慮した職場改善や筋力強化等身体機能向上のための健康づくり等の取組事例を収集</w:t>
      </w:r>
      <w:r w:rsidR="002A7773" w:rsidRPr="00167B62">
        <w:rPr>
          <w:rFonts w:ascii="ＭＳ 明朝" w:eastAsia="ＭＳ 明朝" w:hAnsi="ＭＳ 明朝" w:cs="ＭＳ 明朝" w:hint="eastAsia"/>
          <w:kern w:val="0"/>
          <w:szCs w:val="24"/>
        </w:rPr>
        <w:t>し</w:t>
      </w:r>
      <w:r w:rsidRPr="00167B62">
        <w:rPr>
          <w:rFonts w:ascii="ＭＳ 明朝" w:eastAsia="ＭＳ 明朝" w:hAnsi="ＭＳ 明朝" w:cs="ＭＳ 明朝" w:hint="eastAsia"/>
          <w:kern w:val="0"/>
          <w:szCs w:val="24"/>
        </w:rPr>
        <w:t>、安全と健康確保のための配慮事項を整理して、その普及を図る。</w:t>
      </w:r>
    </w:p>
    <w:p w14:paraId="20107767" w14:textId="04A88BF8" w:rsidR="007D7FD6" w:rsidRPr="00167B62" w:rsidRDefault="007D7FD6" w:rsidP="007D7FD6">
      <w:pPr>
        <w:overflowPunct w:val="0"/>
        <w:ind w:firstLineChars="200" w:firstLine="482"/>
        <w:textAlignment w:val="baseline"/>
        <w:rPr>
          <w:rFonts w:asciiTheme="majorEastAsia" w:eastAsiaTheme="majorEastAsia" w:hAnsiTheme="majorEastAsia" w:cs="Times New Roman"/>
          <w:b/>
          <w:kern w:val="0"/>
          <w:szCs w:val="24"/>
        </w:rPr>
      </w:pPr>
      <w:r w:rsidRPr="00167B62">
        <w:rPr>
          <w:rFonts w:asciiTheme="majorEastAsia" w:eastAsiaTheme="majorEastAsia" w:hAnsiTheme="majorEastAsia" w:cs="ＭＳ 明朝" w:hint="eastAsia"/>
          <w:b/>
          <w:kern w:val="0"/>
          <w:szCs w:val="24"/>
        </w:rPr>
        <w:t>（イ）</w:t>
      </w:r>
      <w:r w:rsidR="00647566" w:rsidRPr="00167B62">
        <w:rPr>
          <w:rFonts w:asciiTheme="majorEastAsia" w:eastAsiaTheme="majorEastAsia" w:hAnsiTheme="majorEastAsia" w:cs="ＭＳ 明朝" w:hint="eastAsia"/>
          <w:b/>
          <w:kern w:val="0"/>
          <w:szCs w:val="24"/>
        </w:rPr>
        <w:t>未熟練</w:t>
      </w:r>
      <w:r w:rsidRPr="00167B62">
        <w:rPr>
          <w:rFonts w:asciiTheme="majorEastAsia" w:eastAsiaTheme="majorEastAsia" w:hAnsiTheme="majorEastAsia" w:cs="ＭＳ 明朝" w:hint="eastAsia"/>
          <w:b/>
          <w:kern w:val="0"/>
          <w:szCs w:val="24"/>
        </w:rPr>
        <w:t>労働者対策</w:t>
      </w:r>
    </w:p>
    <w:p w14:paraId="32C17067" w14:textId="510E5646" w:rsidR="007D7FD6" w:rsidRPr="00167B62" w:rsidRDefault="007D7FD6" w:rsidP="007D7FD6">
      <w:pPr>
        <w:overflowPunct w:val="0"/>
        <w:ind w:leftChars="300" w:left="960" w:hangingChars="100" w:hanging="240"/>
        <w:textAlignment w:val="baseline"/>
        <w:rPr>
          <w:rFonts w:ascii="ＭＳ 明朝" w:eastAsia="ＭＳ 明朝" w:hAnsi="ＭＳ 明朝" w:cs="Times New Roman"/>
          <w:kern w:val="0"/>
          <w:szCs w:val="24"/>
        </w:rPr>
      </w:pPr>
      <w:r w:rsidRPr="00167B62">
        <w:rPr>
          <w:rFonts w:ascii="ＭＳ 明朝" w:eastAsia="ＭＳ 明朝" w:hAnsi="ＭＳ 明朝" w:cs="ＭＳ 明朝" w:hint="eastAsia"/>
          <w:kern w:val="0"/>
          <w:szCs w:val="24"/>
        </w:rPr>
        <w:t xml:space="preserve">・　</w:t>
      </w:r>
      <w:r w:rsidR="003434F3" w:rsidRPr="00167B62">
        <w:rPr>
          <w:rFonts w:ascii="ＭＳ 明朝" w:eastAsia="ＭＳ 明朝" w:hAnsi="ＭＳ 明朝" w:cs="ＭＳ 明朝" w:hint="eastAsia"/>
          <w:kern w:val="0"/>
          <w:szCs w:val="24"/>
        </w:rPr>
        <w:t>作業に慣れておらず、危険に対する感受性も低い経験年数が浅い未熟練労働者の労働災害発生率が高い状況にあることを踏まえ、特に安全衛生管理体制が必ずしも十分でない製造業、陸上貨物運送事業、商業、社会福祉施設等の中小規模事業場に対し</w:t>
      </w:r>
      <w:r w:rsidR="00C223FE" w:rsidRPr="00167B62">
        <w:rPr>
          <w:rFonts w:ascii="ＭＳ 明朝" w:eastAsia="ＭＳ 明朝" w:hAnsi="ＭＳ 明朝" w:cs="ＭＳ 明朝" w:hint="eastAsia"/>
          <w:kern w:val="0"/>
          <w:szCs w:val="24"/>
        </w:rPr>
        <w:t>、安全衛生教育マニュアル等の周知を図り、雇入れ時教育を徹底させる。</w:t>
      </w:r>
    </w:p>
    <w:p w14:paraId="39F3F591" w14:textId="77777777" w:rsidR="005446BE" w:rsidRPr="00167B62" w:rsidRDefault="005446BE" w:rsidP="00C14DFB">
      <w:pPr>
        <w:overflowPunct w:val="0"/>
        <w:ind w:leftChars="200" w:left="721" w:hangingChars="100" w:hanging="241"/>
        <w:textAlignment w:val="baseline"/>
        <w:rPr>
          <w:rFonts w:ascii="ＭＳ 明朝" w:eastAsia="ＭＳ 明朝" w:hAnsi="ＭＳ 明朝" w:cs="ＭＳ 明朝"/>
          <w:b/>
          <w:kern w:val="0"/>
          <w:szCs w:val="24"/>
        </w:rPr>
      </w:pPr>
    </w:p>
    <w:p w14:paraId="3E8CB666" w14:textId="1401C6D0" w:rsidR="000C200C" w:rsidRPr="00167B62" w:rsidRDefault="00BB6E79" w:rsidP="000F3EB5">
      <w:pPr>
        <w:overflowPunct w:val="0"/>
        <w:textAlignment w:val="baseline"/>
        <w:rPr>
          <w:rFonts w:asciiTheme="majorEastAsia" w:hAnsiTheme="majorEastAsia"/>
          <w:b/>
          <w:kern w:val="0"/>
        </w:rPr>
      </w:pPr>
      <w:r w:rsidRPr="00167B62">
        <w:rPr>
          <w:rFonts w:asciiTheme="majorEastAsia" w:hAnsiTheme="majorEastAsia" w:hint="eastAsia"/>
          <w:b/>
          <w:kern w:val="0"/>
        </w:rPr>
        <w:t>（</w:t>
      </w:r>
      <w:r w:rsidR="000C200C" w:rsidRPr="00167B62">
        <w:rPr>
          <w:rFonts w:asciiTheme="majorEastAsia" w:hAnsiTheme="majorEastAsia" w:hint="eastAsia"/>
          <w:b/>
          <w:kern w:val="0"/>
        </w:rPr>
        <w:t>４</w:t>
      </w:r>
      <w:r w:rsidRPr="00167B62">
        <w:rPr>
          <w:rFonts w:asciiTheme="majorEastAsia" w:hAnsiTheme="majorEastAsia" w:hint="eastAsia"/>
          <w:b/>
          <w:kern w:val="0"/>
        </w:rPr>
        <w:t>）</w:t>
      </w:r>
      <w:r w:rsidR="002A7773" w:rsidRPr="00167B62">
        <w:rPr>
          <w:rFonts w:asciiTheme="majorEastAsia" w:hAnsiTheme="majorEastAsia" w:hint="eastAsia"/>
          <w:b/>
          <w:kern w:val="0"/>
        </w:rPr>
        <w:t>疾病</w:t>
      </w:r>
      <w:r w:rsidR="000375FC" w:rsidRPr="00167B62">
        <w:rPr>
          <w:rFonts w:asciiTheme="majorEastAsia" w:hAnsiTheme="majorEastAsia" w:hint="eastAsia"/>
          <w:b/>
          <w:kern w:val="0"/>
        </w:rPr>
        <w:t>を抱える労働者等の健康確保対策の推進</w:t>
      </w:r>
    </w:p>
    <w:p w14:paraId="13E3AE5C" w14:textId="621A7118" w:rsidR="00C43B2E" w:rsidRPr="00167B62" w:rsidRDefault="00BB6E79" w:rsidP="00F20497">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 xml:space="preserve">ア　</w:t>
      </w:r>
      <w:r w:rsidR="00546CE1" w:rsidRPr="00167B62">
        <w:rPr>
          <w:rFonts w:asciiTheme="majorEastAsia" w:hAnsiTheme="majorEastAsia" w:hint="eastAsia"/>
          <w:b/>
          <w:kern w:val="0"/>
        </w:rPr>
        <w:t>企業における健康確保対策の推進、企業と医療機関の連携の促進</w:t>
      </w:r>
    </w:p>
    <w:p w14:paraId="3738A867" w14:textId="187C8A47" w:rsidR="00CC3C83" w:rsidRPr="00167B62" w:rsidRDefault="00C43B2E" w:rsidP="000F3EB5">
      <w:pPr>
        <w:overflowPunct w:val="0"/>
        <w:ind w:leftChars="200" w:left="72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002A7773" w:rsidRPr="00167B62">
        <w:rPr>
          <w:rFonts w:asciiTheme="minorEastAsia" w:eastAsiaTheme="minorEastAsia" w:hAnsiTheme="minorEastAsia" w:hint="eastAsia"/>
          <w:kern w:val="0"/>
        </w:rPr>
        <w:t>疾病</w:t>
      </w:r>
      <w:r w:rsidR="00546CE1" w:rsidRPr="00167B62">
        <w:rPr>
          <w:rFonts w:asciiTheme="minorEastAsia" w:eastAsiaTheme="minorEastAsia" w:hAnsiTheme="minorEastAsia" w:hint="eastAsia"/>
          <w:kern w:val="0"/>
        </w:rPr>
        <w:t>を抱える労働者の就労の継続に当たっては、</w:t>
      </w:r>
      <w:r w:rsidR="002A7773" w:rsidRPr="00167B62">
        <w:rPr>
          <w:rFonts w:asciiTheme="minorEastAsia" w:eastAsiaTheme="minorEastAsia" w:hAnsiTheme="minorEastAsia" w:hint="eastAsia"/>
          <w:kern w:val="0"/>
        </w:rPr>
        <w:t>職</w:t>
      </w:r>
      <w:r w:rsidR="00546CE1" w:rsidRPr="00167B62">
        <w:rPr>
          <w:rFonts w:asciiTheme="minorEastAsia" w:eastAsiaTheme="minorEastAsia" w:hAnsiTheme="minorEastAsia" w:hint="eastAsia"/>
          <w:kern w:val="0"/>
        </w:rPr>
        <w:t>場において就業上の措置や治療に対する配慮が適切に行われる必要がある。このため、</w:t>
      </w:r>
      <w:r w:rsidR="00987D12" w:rsidRPr="00167B62">
        <w:rPr>
          <w:rFonts w:asciiTheme="minorEastAsia" w:eastAsiaTheme="minorEastAsia" w:hAnsiTheme="minorEastAsia" w:hint="eastAsia"/>
          <w:kern w:val="0"/>
        </w:rPr>
        <w:t>健康診断結果に基づき事業者が講ずべき措置に関する指針（平成８年</w:t>
      </w:r>
      <w:r w:rsidR="00987D12" w:rsidRPr="00167B62">
        <w:rPr>
          <w:rFonts w:asciiTheme="minorEastAsia" w:eastAsiaTheme="minorEastAsia" w:hAnsiTheme="minorEastAsia"/>
          <w:kern w:val="0"/>
        </w:rPr>
        <w:t>健康診断結果</w:t>
      </w:r>
      <w:r w:rsidR="00987D12" w:rsidRPr="00167B62">
        <w:rPr>
          <w:rFonts w:asciiTheme="minorEastAsia" w:eastAsiaTheme="minorEastAsia" w:hAnsiTheme="minorEastAsia" w:hint="eastAsia"/>
          <w:kern w:val="0"/>
        </w:rPr>
        <w:t>に基づき事業者が講ずべき</w:t>
      </w:r>
      <w:r w:rsidR="00987D12" w:rsidRPr="00167B62">
        <w:rPr>
          <w:rFonts w:asciiTheme="minorEastAsia" w:eastAsiaTheme="minorEastAsia" w:hAnsiTheme="minorEastAsia"/>
          <w:kern w:val="0"/>
        </w:rPr>
        <w:t>措置</w:t>
      </w:r>
      <w:r w:rsidR="00987D12" w:rsidRPr="00167B62">
        <w:rPr>
          <w:rFonts w:asciiTheme="minorEastAsia" w:eastAsiaTheme="minorEastAsia" w:hAnsiTheme="minorEastAsia" w:hint="eastAsia"/>
          <w:kern w:val="0"/>
        </w:rPr>
        <w:t>に関する指針第１号）、治療と職業生活の両立支援のためのガイドライン（平成</w:t>
      </w:r>
      <w:r w:rsidR="00987D12" w:rsidRPr="00167B62">
        <w:rPr>
          <w:rFonts w:asciiTheme="minorEastAsia" w:eastAsiaTheme="minorEastAsia" w:hAnsiTheme="minorEastAsia"/>
          <w:kern w:val="0"/>
        </w:rPr>
        <w:t>28年２月23日基発第0223第5号等。</w:t>
      </w:r>
      <w:r w:rsidR="005446BE" w:rsidRPr="00167B62">
        <w:rPr>
          <w:rFonts w:asciiTheme="minorEastAsia" w:eastAsiaTheme="minorEastAsia" w:hAnsiTheme="minorEastAsia" w:hint="eastAsia"/>
          <w:kern w:val="0"/>
        </w:rPr>
        <w:t>以下「両立支援ガイドライン」という。）</w:t>
      </w:r>
      <w:r w:rsidR="00546CE1" w:rsidRPr="00167B62">
        <w:rPr>
          <w:rFonts w:asciiTheme="minorEastAsia" w:eastAsiaTheme="minorEastAsia" w:hAnsiTheme="minorEastAsia"/>
          <w:kern w:val="0"/>
        </w:rPr>
        <w:t>の周知啓発を図り、企業の意識改革及び支援体制の整備を促進する。</w:t>
      </w:r>
    </w:p>
    <w:p w14:paraId="51058791" w14:textId="34349706" w:rsidR="00C23B0D" w:rsidRPr="00167B62" w:rsidRDefault="005446BE" w:rsidP="000F3EB5">
      <w:pPr>
        <w:overflowPunct w:val="0"/>
        <w:ind w:leftChars="200" w:left="72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Pr="00167B62">
        <w:rPr>
          <w:rFonts w:asciiTheme="minorEastAsia" w:eastAsiaTheme="minorEastAsia" w:hAnsiTheme="minorEastAsia" w:hint="eastAsia"/>
          <w:kern w:val="0"/>
        </w:rPr>
        <w:t>両立支援</w:t>
      </w:r>
      <w:r w:rsidR="00546CE1" w:rsidRPr="00167B62">
        <w:rPr>
          <w:rFonts w:asciiTheme="minorEastAsia" w:eastAsiaTheme="minorEastAsia" w:hAnsiTheme="minorEastAsia" w:hint="eastAsia"/>
          <w:kern w:val="0"/>
        </w:rPr>
        <w:t>ガイドラインに基づく企業と医療機関の連携を一層強化するため、企業向け、医療機関向けマニュアルを作成し、</w:t>
      </w:r>
      <w:r w:rsidR="00453916" w:rsidRPr="00167B62">
        <w:rPr>
          <w:rFonts w:asciiTheme="minorEastAsia" w:eastAsiaTheme="minorEastAsia" w:hAnsiTheme="minorEastAsia" w:hint="eastAsia"/>
          <w:kern w:val="0"/>
        </w:rPr>
        <w:t>宮崎</w:t>
      </w:r>
      <w:r w:rsidR="00546CE1" w:rsidRPr="00167B62">
        <w:rPr>
          <w:rFonts w:asciiTheme="minorEastAsia" w:eastAsiaTheme="minorEastAsia" w:hAnsiTheme="minorEastAsia" w:hint="eastAsia"/>
          <w:kern w:val="0"/>
        </w:rPr>
        <w:t>産業保健総合支援センターにおける研修の実施等により普及を図る</w:t>
      </w:r>
      <w:r w:rsidR="00C23B0D" w:rsidRPr="00167B62">
        <w:rPr>
          <w:rFonts w:asciiTheme="minorEastAsia" w:eastAsiaTheme="minorEastAsia" w:hAnsiTheme="minorEastAsia" w:hint="eastAsia"/>
          <w:kern w:val="0"/>
        </w:rPr>
        <w:t>。</w:t>
      </w:r>
    </w:p>
    <w:p w14:paraId="3D3BCC29" w14:textId="0EEED229" w:rsidR="00C23B0D" w:rsidRPr="00167B62" w:rsidRDefault="00C23B0D" w:rsidP="006673FF">
      <w:pPr>
        <w:overflowPunct w:val="0"/>
        <w:ind w:leftChars="200" w:left="72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00C223FE" w:rsidRPr="00167B62">
        <w:rPr>
          <w:rFonts w:asciiTheme="minorEastAsia" w:eastAsiaTheme="minorEastAsia" w:hAnsiTheme="minorEastAsia" w:hint="eastAsia"/>
          <w:kern w:val="0"/>
        </w:rPr>
        <w:t>宮崎</w:t>
      </w:r>
      <w:r w:rsidR="00C1048E" w:rsidRPr="00167B62">
        <w:rPr>
          <w:rFonts w:asciiTheme="minorEastAsia" w:eastAsiaTheme="minorEastAsia" w:hAnsiTheme="minorEastAsia" w:hint="eastAsia"/>
          <w:kern w:val="0"/>
        </w:rPr>
        <w:t>県</w:t>
      </w:r>
      <w:r w:rsidR="00546CE1" w:rsidRPr="00167B62">
        <w:rPr>
          <w:rFonts w:asciiTheme="minorEastAsia" w:eastAsiaTheme="minorEastAsia" w:hAnsiTheme="minorEastAsia" w:hint="eastAsia"/>
          <w:kern w:val="0"/>
        </w:rPr>
        <w:t>地域両立支援推進チームの活動等を通して、地域における企業、医療機関等関係者の具体的連携を推進する。</w:t>
      </w:r>
    </w:p>
    <w:p w14:paraId="2EC861E0" w14:textId="7459F626" w:rsidR="00CC3C83" w:rsidRPr="00167B62" w:rsidRDefault="00BB6E79" w:rsidP="00F20497">
      <w:pPr>
        <w:overflowPunct w:val="0"/>
        <w:ind w:leftChars="200" w:left="721" w:hangingChars="100" w:hanging="241"/>
        <w:textAlignment w:val="baseline"/>
        <w:rPr>
          <w:rFonts w:asciiTheme="majorEastAsia" w:hAnsiTheme="majorEastAsia"/>
          <w:b/>
          <w:kern w:val="0"/>
        </w:rPr>
      </w:pPr>
      <w:r w:rsidRPr="00167B62">
        <w:rPr>
          <w:rFonts w:asciiTheme="majorEastAsia" w:hAnsiTheme="majorEastAsia" w:hint="eastAsia"/>
          <w:b/>
          <w:kern w:val="0"/>
        </w:rPr>
        <w:t xml:space="preserve">イ　</w:t>
      </w:r>
      <w:r w:rsidR="003700AA" w:rsidRPr="00167B62">
        <w:rPr>
          <w:rFonts w:asciiTheme="majorEastAsia" w:hAnsiTheme="majorEastAsia" w:hint="eastAsia"/>
          <w:b/>
          <w:kern w:val="0"/>
        </w:rPr>
        <w:t>疾病</w:t>
      </w:r>
      <w:r w:rsidR="00546CE1" w:rsidRPr="00167B62">
        <w:rPr>
          <w:rFonts w:asciiTheme="majorEastAsia" w:hAnsiTheme="majorEastAsia" w:hint="eastAsia"/>
          <w:b/>
          <w:kern w:val="0"/>
        </w:rPr>
        <w:t>を抱える労働者</w:t>
      </w:r>
      <w:r w:rsidR="0081046B" w:rsidRPr="00167B62">
        <w:rPr>
          <w:rFonts w:asciiTheme="majorEastAsia" w:hAnsiTheme="majorEastAsia" w:hint="eastAsia"/>
          <w:b/>
          <w:kern w:val="0"/>
        </w:rPr>
        <w:t>を支援する仕組みづくり</w:t>
      </w:r>
    </w:p>
    <w:p w14:paraId="3635F540" w14:textId="3A450046" w:rsidR="00987D12" w:rsidRPr="00167B62" w:rsidRDefault="00C23B0D" w:rsidP="00987D12">
      <w:pPr>
        <w:overflowPunct w:val="0"/>
        <w:ind w:leftChars="200" w:left="72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EC616A" w:rsidRPr="00167B62">
        <w:rPr>
          <w:rFonts w:asciiTheme="minorEastAsia" w:eastAsiaTheme="minorEastAsia" w:hAnsiTheme="minorEastAsia" w:hint="eastAsia"/>
          <w:kern w:val="0"/>
        </w:rPr>
        <w:t xml:space="preserve">　</w:t>
      </w:r>
      <w:r w:rsidR="00546CE1" w:rsidRPr="00167B62">
        <w:rPr>
          <w:rFonts w:asciiTheme="minorEastAsia" w:eastAsiaTheme="minorEastAsia" w:hAnsiTheme="minorEastAsia" w:hint="eastAsia"/>
          <w:kern w:val="0"/>
        </w:rPr>
        <w:t>治療と</w:t>
      </w:r>
      <w:r w:rsidR="004E2409" w:rsidRPr="00167B62">
        <w:rPr>
          <w:rFonts w:asciiTheme="minorEastAsia" w:eastAsiaTheme="minorEastAsia" w:hAnsiTheme="minorEastAsia" w:hint="eastAsia"/>
          <w:kern w:val="0"/>
        </w:rPr>
        <w:t>職業生活</w:t>
      </w:r>
      <w:r w:rsidR="00546CE1" w:rsidRPr="00167B62">
        <w:rPr>
          <w:rFonts w:asciiTheme="minorEastAsia" w:eastAsiaTheme="minorEastAsia" w:hAnsiTheme="minorEastAsia" w:hint="eastAsia"/>
          <w:kern w:val="0"/>
        </w:rPr>
        <w:t>の両立支援は、</w:t>
      </w:r>
      <w:r w:rsidR="00987D12" w:rsidRPr="00167B62">
        <w:rPr>
          <w:rFonts w:asciiTheme="minorEastAsia" w:eastAsiaTheme="minorEastAsia" w:hAnsiTheme="minorEastAsia" w:hint="eastAsia"/>
          <w:kern w:val="0"/>
        </w:rPr>
        <w:t>疾病を抱えた労働者本人からの支援の申出を受けた事業者による支援に加え、治療やその間の各種支援を担う医療機関等とも連携をした総合的な支援の仕組み作りを進める。そのため、労働者に寄り添いながら相談支援を行い、労働者と主治医や企業・産業医とのコミュニケーションのサポートを行う「両立支援コーディネーター」の養成に取り組むとともに、宮崎産業保健総合支援センター等に配置すること等により、治療と</w:t>
      </w:r>
      <w:r w:rsidR="004E2409" w:rsidRPr="00C14DFB">
        <w:rPr>
          <w:rFonts w:asciiTheme="minorEastAsia" w:eastAsiaTheme="minorEastAsia" w:hAnsiTheme="minorEastAsia" w:hint="eastAsia"/>
          <w:kern w:val="0"/>
        </w:rPr>
        <w:t>職業生活</w:t>
      </w:r>
      <w:r w:rsidR="00987D12" w:rsidRPr="00167B62">
        <w:rPr>
          <w:rFonts w:asciiTheme="minorEastAsia" w:eastAsiaTheme="minorEastAsia" w:hAnsiTheme="minorEastAsia" w:hint="eastAsia"/>
          <w:kern w:val="0"/>
        </w:rPr>
        <w:t>の両立に係る相談支援体制の充実を図る。</w:t>
      </w:r>
    </w:p>
    <w:p w14:paraId="1B2841DA" w14:textId="77777777" w:rsidR="00C23B0D" w:rsidRPr="00167B62" w:rsidRDefault="00C23B0D" w:rsidP="000F3EB5">
      <w:pPr>
        <w:overflowPunct w:val="0"/>
        <w:textAlignment w:val="baseline"/>
        <w:rPr>
          <w:rFonts w:ascii="ＭＳ 明朝" w:hAnsi="ＭＳ 明朝"/>
          <w:b/>
          <w:kern w:val="0"/>
        </w:rPr>
      </w:pPr>
    </w:p>
    <w:p w14:paraId="4DFC1A1E" w14:textId="527239BF" w:rsidR="000C200C" w:rsidRPr="00167B62" w:rsidRDefault="00BB6E79" w:rsidP="000F3EB5">
      <w:pPr>
        <w:overflowPunct w:val="0"/>
        <w:textAlignment w:val="baseline"/>
        <w:rPr>
          <w:rFonts w:asciiTheme="majorEastAsia" w:hAnsiTheme="majorEastAsia"/>
          <w:b/>
          <w:kern w:val="0"/>
        </w:rPr>
      </w:pPr>
      <w:r w:rsidRPr="00167B62">
        <w:rPr>
          <w:rFonts w:asciiTheme="majorEastAsia" w:hAnsiTheme="majorEastAsia" w:hint="eastAsia"/>
          <w:b/>
          <w:kern w:val="0"/>
        </w:rPr>
        <w:t>（</w:t>
      </w:r>
      <w:r w:rsidR="000C200C" w:rsidRPr="00167B62">
        <w:rPr>
          <w:rFonts w:asciiTheme="majorEastAsia" w:hAnsiTheme="majorEastAsia" w:hint="eastAsia"/>
          <w:b/>
          <w:kern w:val="0"/>
        </w:rPr>
        <w:t>５</w:t>
      </w:r>
      <w:r w:rsidRPr="00167B62">
        <w:rPr>
          <w:rFonts w:asciiTheme="majorEastAsia" w:hAnsiTheme="majorEastAsia" w:hint="eastAsia"/>
          <w:b/>
          <w:kern w:val="0"/>
        </w:rPr>
        <w:t>）</w:t>
      </w:r>
      <w:r w:rsidR="000C200C" w:rsidRPr="00167B62">
        <w:rPr>
          <w:rFonts w:asciiTheme="majorEastAsia" w:hAnsiTheme="majorEastAsia" w:hint="eastAsia"/>
          <w:b/>
          <w:kern w:val="0"/>
        </w:rPr>
        <w:t>化学物質等による健康障害防止対策の推進</w:t>
      </w:r>
    </w:p>
    <w:p w14:paraId="5B82C26B" w14:textId="39CEA280" w:rsidR="00707E5C" w:rsidRPr="00167B62" w:rsidRDefault="00BB6E79" w:rsidP="00F20497">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 xml:space="preserve">ア　</w:t>
      </w:r>
      <w:r w:rsidR="00707E5C" w:rsidRPr="00167B62">
        <w:rPr>
          <w:rFonts w:asciiTheme="majorEastAsia" w:hAnsiTheme="majorEastAsia" w:hint="eastAsia"/>
          <w:b/>
          <w:kern w:val="0"/>
        </w:rPr>
        <w:t>化学物質による健康障害防止対策</w:t>
      </w:r>
    </w:p>
    <w:p w14:paraId="44E0FA22" w14:textId="3D658F2A" w:rsidR="003E3209" w:rsidRPr="00C14DFB" w:rsidRDefault="003E3209" w:rsidP="00C14DFB">
      <w:pPr>
        <w:pStyle w:val="a7"/>
        <w:numPr>
          <w:ilvl w:val="0"/>
          <w:numId w:val="14"/>
        </w:numPr>
        <w:overflowPunct w:val="0"/>
        <w:ind w:leftChars="0" w:firstLine="482"/>
        <w:jc w:val="left"/>
        <w:textAlignment w:val="baseline"/>
        <w:rPr>
          <w:rFonts w:asciiTheme="majorEastAsia" w:hAnsiTheme="majorEastAsia"/>
          <w:b/>
          <w:kern w:val="0"/>
        </w:rPr>
      </w:pPr>
      <w:r w:rsidRPr="00C14DFB">
        <w:rPr>
          <w:rFonts w:asciiTheme="majorEastAsia" w:hAnsiTheme="majorEastAsia" w:hint="eastAsia"/>
          <w:b/>
          <w:kern w:val="0"/>
        </w:rPr>
        <w:t>化学物質リスクアセスメントの実施促進</w:t>
      </w:r>
    </w:p>
    <w:p w14:paraId="27DA2FD1" w14:textId="77777777" w:rsidR="003E3209" w:rsidRPr="00167B62" w:rsidRDefault="003E3209" w:rsidP="00C14DFB">
      <w:pPr>
        <w:overflowPunct w:val="0"/>
        <w:ind w:left="482"/>
        <w:jc w:val="left"/>
        <w:textAlignment w:val="baseline"/>
        <w:rPr>
          <w:rFonts w:asciiTheme="minorEastAsia" w:eastAsiaTheme="minorEastAsia" w:hAnsiTheme="minorEastAsia"/>
          <w:kern w:val="0"/>
        </w:rPr>
      </w:pPr>
      <w:r w:rsidRPr="00167B62">
        <w:rPr>
          <w:rFonts w:asciiTheme="majorEastAsia" w:hAnsiTheme="majorEastAsia" w:hint="eastAsia"/>
          <w:b/>
          <w:kern w:val="0"/>
        </w:rPr>
        <w:t xml:space="preserve">　</w:t>
      </w:r>
      <w:r w:rsidRPr="00C14DFB">
        <w:rPr>
          <w:rFonts w:asciiTheme="minorEastAsia" w:eastAsiaTheme="minorEastAsia" w:hAnsiTheme="minorEastAsia" w:hint="eastAsia"/>
          <w:kern w:val="0"/>
        </w:rPr>
        <w:t>・</w:t>
      </w:r>
      <w:r w:rsidRPr="00167B62">
        <w:rPr>
          <w:rFonts w:asciiTheme="minorEastAsia" w:eastAsiaTheme="minorEastAsia" w:hAnsiTheme="minorEastAsia" w:hint="eastAsia"/>
          <w:kern w:val="0"/>
        </w:rPr>
        <w:t xml:space="preserve">　「宮崎労働局第二次化学物質リスクアセスメント３か年推進計画」を策定し、</w:t>
      </w:r>
    </w:p>
    <w:p w14:paraId="3772E711" w14:textId="01194395" w:rsidR="003E3209" w:rsidRPr="00C14DFB" w:rsidRDefault="003E3209" w:rsidP="00C14DFB">
      <w:pPr>
        <w:overflowPunct w:val="0"/>
        <w:ind w:left="482" w:firstLineChars="200" w:firstLine="480"/>
        <w:jc w:val="left"/>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製造業における化学物質リスクアセスメント実施率の向上を図る。</w:t>
      </w:r>
    </w:p>
    <w:p w14:paraId="04107C0B" w14:textId="735F7A26" w:rsidR="00681275" w:rsidRPr="00167B62" w:rsidRDefault="00BB6E79" w:rsidP="000F3EB5">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57124A" w:rsidRPr="00167B62">
        <w:rPr>
          <w:rFonts w:asciiTheme="majorEastAsia" w:hAnsiTheme="majorEastAsia" w:hint="eastAsia"/>
          <w:b/>
          <w:kern w:val="0"/>
        </w:rPr>
        <w:t>イ</w:t>
      </w:r>
      <w:r w:rsidRPr="00167B62">
        <w:rPr>
          <w:rFonts w:asciiTheme="majorEastAsia" w:hAnsiTheme="majorEastAsia" w:hint="eastAsia"/>
          <w:b/>
          <w:kern w:val="0"/>
        </w:rPr>
        <w:t>）</w:t>
      </w:r>
      <w:r w:rsidR="000259F5" w:rsidRPr="00167B62">
        <w:rPr>
          <w:rFonts w:asciiTheme="majorEastAsia" w:hAnsiTheme="majorEastAsia" w:hint="eastAsia"/>
          <w:b/>
          <w:kern w:val="0"/>
        </w:rPr>
        <w:t>リスクアセスメントの結果を踏まえた作業等の改善</w:t>
      </w:r>
    </w:p>
    <w:p w14:paraId="4E7AD3AE" w14:textId="30DE024A" w:rsidR="00706998" w:rsidRPr="00167B62" w:rsidRDefault="00706998" w:rsidP="000F3EB5">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C558EB" w:rsidRPr="00167B62">
        <w:rPr>
          <w:rFonts w:asciiTheme="minorEastAsia" w:eastAsiaTheme="minorEastAsia" w:hAnsiTheme="minorEastAsia" w:hint="eastAsia"/>
          <w:kern w:val="0"/>
        </w:rPr>
        <w:t xml:space="preserve">　</w:t>
      </w:r>
      <w:r w:rsidR="00901B31" w:rsidRPr="00167B62">
        <w:rPr>
          <w:rFonts w:asciiTheme="minorEastAsia" w:eastAsiaTheme="minorEastAsia" w:hAnsiTheme="minorEastAsia" w:hint="eastAsia"/>
          <w:kern w:val="0"/>
        </w:rPr>
        <w:t>化学物質のリスクアセスメント結果に基づく作業等の改善方法</w:t>
      </w:r>
      <w:r w:rsidR="00B505CF" w:rsidRPr="00167B62">
        <w:rPr>
          <w:rFonts w:asciiTheme="minorEastAsia" w:eastAsiaTheme="minorEastAsia" w:hAnsiTheme="minorEastAsia" w:hint="eastAsia"/>
          <w:kern w:val="0"/>
        </w:rPr>
        <w:t>を</w:t>
      </w:r>
      <w:r w:rsidR="00901B31" w:rsidRPr="00167B62">
        <w:rPr>
          <w:rFonts w:asciiTheme="minorEastAsia" w:eastAsiaTheme="minorEastAsia" w:hAnsiTheme="minorEastAsia" w:hint="eastAsia"/>
          <w:kern w:val="0"/>
        </w:rPr>
        <w:t>具体的に分かりやすく示していく</w:t>
      </w:r>
      <w:r w:rsidRPr="00167B62">
        <w:rPr>
          <w:rFonts w:asciiTheme="minorEastAsia" w:eastAsiaTheme="minorEastAsia" w:hAnsiTheme="minorEastAsia" w:hint="eastAsia"/>
          <w:kern w:val="0"/>
        </w:rPr>
        <w:t>こと</w:t>
      </w:r>
      <w:r w:rsidR="00B505CF" w:rsidRPr="00167B62">
        <w:rPr>
          <w:rFonts w:asciiTheme="minorEastAsia" w:eastAsiaTheme="minorEastAsia" w:hAnsiTheme="minorEastAsia" w:hint="eastAsia"/>
          <w:kern w:val="0"/>
        </w:rPr>
        <w:t>等</w:t>
      </w:r>
      <w:r w:rsidR="00901B31" w:rsidRPr="00167B62">
        <w:rPr>
          <w:rFonts w:asciiTheme="minorEastAsia" w:eastAsiaTheme="minorEastAsia" w:hAnsiTheme="minorEastAsia" w:hint="eastAsia"/>
          <w:kern w:val="0"/>
        </w:rPr>
        <w:t>、作業改善</w:t>
      </w:r>
      <w:r w:rsidRPr="00167B62">
        <w:rPr>
          <w:rFonts w:asciiTheme="minorEastAsia" w:eastAsiaTheme="minorEastAsia" w:hAnsiTheme="minorEastAsia" w:hint="eastAsia"/>
          <w:kern w:val="0"/>
        </w:rPr>
        <w:t>の実効をあげるための</w:t>
      </w:r>
      <w:r w:rsidR="00901B31" w:rsidRPr="00167B62">
        <w:rPr>
          <w:rFonts w:asciiTheme="minorEastAsia" w:eastAsiaTheme="minorEastAsia" w:hAnsiTheme="minorEastAsia" w:hint="eastAsia"/>
          <w:kern w:val="0"/>
        </w:rPr>
        <w:t>支援</w:t>
      </w:r>
      <w:r w:rsidRPr="00167B62">
        <w:rPr>
          <w:rFonts w:asciiTheme="minorEastAsia" w:eastAsiaTheme="minorEastAsia" w:hAnsiTheme="minorEastAsia" w:hint="eastAsia"/>
          <w:kern w:val="0"/>
        </w:rPr>
        <w:t>策を</w:t>
      </w:r>
      <w:r w:rsidR="004314C8" w:rsidRPr="00167B62">
        <w:rPr>
          <w:rFonts w:asciiTheme="minorEastAsia" w:eastAsiaTheme="minorEastAsia" w:hAnsiTheme="minorEastAsia" w:hint="eastAsia"/>
          <w:kern w:val="0"/>
        </w:rPr>
        <w:t>周知</w:t>
      </w:r>
      <w:r w:rsidRPr="00167B62">
        <w:rPr>
          <w:rFonts w:asciiTheme="minorEastAsia" w:eastAsiaTheme="minorEastAsia" w:hAnsiTheme="minorEastAsia" w:hint="eastAsia"/>
          <w:kern w:val="0"/>
        </w:rPr>
        <w:t>す</w:t>
      </w:r>
      <w:r w:rsidR="00901B31" w:rsidRPr="00167B62">
        <w:rPr>
          <w:rFonts w:asciiTheme="minorEastAsia" w:eastAsiaTheme="minorEastAsia" w:hAnsiTheme="minorEastAsia" w:hint="eastAsia"/>
          <w:kern w:val="0"/>
        </w:rPr>
        <w:t>る。</w:t>
      </w:r>
    </w:p>
    <w:p w14:paraId="494D645A" w14:textId="500A8C4D" w:rsidR="00706998" w:rsidRPr="00167B62" w:rsidRDefault="00706998" w:rsidP="000F3EB5">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w:t>
      </w:r>
      <w:r w:rsidR="00C558EB" w:rsidRPr="00167B62">
        <w:rPr>
          <w:rFonts w:asciiTheme="minorEastAsia" w:eastAsiaTheme="minorEastAsia" w:hAnsiTheme="minorEastAsia" w:hint="eastAsia"/>
          <w:kern w:val="0"/>
        </w:rPr>
        <w:t xml:space="preserve">　</w:t>
      </w:r>
      <w:r w:rsidR="00901B31" w:rsidRPr="00167B62">
        <w:rPr>
          <w:rFonts w:asciiTheme="minorEastAsia" w:eastAsiaTheme="minorEastAsia" w:hAnsiTheme="minorEastAsia" w:hint="eastAsia"/>
          <w:kern w:val="0"/>
        </w:rPr>
        <w:t>最新の科学的知見に基づき</w:t>
      </w:r>
      <w:r w:rsidR="004314C8" w:rsidRPr="00167B62">
        <w:rPr>
          <w:rFonts w:asciiTheme="minorEastAsia" w:eastAsiaTheme="minorEastAsia" w:hAnsiTheme="minorEastAsia" w:hint="eastAsia"/>
          <w:kern w:val="0"/>
        </w:rPr>
        <w:t>見直される</w:t>
      </w:r>
      <w:r w:rsidR="00901B31" w:rsidRPr="00167B62">
        <w:rPr>
          <w:rFonts w:asciiTheme="minorEastAsia" w:eastAsiaTheme="minorEastAsia" w:hAnsiTheme="minorEastAsia" w:hint="eastAsia"/>
          <w:kern w:val="0"/>
        </w:rPr>
        <w:t>、ラベル表示・通知義務対象物質を</w:t>
      </w:r>
      <w:r w:rsidR="004314C8" w:rsidRPr="00167B62">
        <w:rPr>
          <w:rFonts w:asciiTheme="minorEastAsia" w:eastAsiaTheme="minorEastAsia" w:hAnsiTheme="minorEastAsia" w:hint="eastAsia"/>
          <w:kern w:val="0"/>
        </w:rPr>
        <w:t>周知</w:t>
      </w:r>
      <w:r w:rsidR="00901B31" w:rsidRPr="00167B62">
        <w:rPr>
          <w:rFonts w:asciiTheme="minorEastAsia" w:eastAsiaTheme="minorEastAsia" w:hAnsiTheme="minorEastAsia" w:hint="eastAsia"/>
          <w:kern w:val="0"/>
        </w:rPr>
        <w:t>す</w:t>
      </w:r>
      <w:r w:rsidR="004314C8" w:rsidRPr="00167B62">
        <w:rPr>
          <w:rFonts w:asciiTheme="minorEastAsia" w:eastAsiaTheme="minorEastAsia" w:hAnsiTheme="minorEastAsia" w:hint="eastAsia"/>
          <w:kern w:val="0"/>
        </w:rPr>
        <w:t>る</w:t>
      </w:r>
      <w:r w:rsidRPr="00167B62">
        <w:rPr>
          <w:rFonts w:asciiTheme="minorEastAsia" w:eastAsiaTheme="minorEastAsia" w:hAnsiTheme="minorEastAsia" w:hint="eastAsia"/>
          <w:kern w:val="0"/>
        </w:rPr>
        <w:t>。</w:t>
      </w:r>
    </w:p>
    <w:p w14:paraId="51EFC20F" w14:textId="02213841" w:rsidR="000259F5" w:rsidRPr="00167B62" w:rsidRDefault="00BB6E79" w:rsidP="000F3EB5">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w:t>
      </w:r>
      <w:r w:rsidR="0057124A" w:rsidRPr="00167B62">
        <w:rPr>
          <w:rFonts w:asciiTheme="majorEastAsia" w:hAnsiTheme="majorEastAsia" w:hint="eastAsia"/>
          <w:b/>
          <w:kern w:val="0"/>
        </w:rPr>
        <w:t>ウ</w:t>
      </w:r>
      <w:r w:rsidRPr="00167B62">
        <w:rPr>
          <w:rFonts w:asciiTheme="majorEastAsia" w:hAnsiTheme="majorEastAsia" w:hint="eastAsia"/>
          <w:b/>
          <w:kern w:val="0"/>
        </w:rPr>
        <w:t>）</w:t>
      </w:r>
      <w:r w:rsidR="000259F5" w:rsidRPr="00167B62">
        <w:rPr>
          <w:rFonts w:asciiTheme="majorEastAsia" w:hAnsiTheme="majorEastAsia" w:hint="eastAsia"/>
          <w:b/>
          <w:kern w:val="0"/>
        </w:rPr>
        <w:t>化学物質の有害情報の的確な</w:t>
      </w:r>
      <w:r w:rsidR="00861D23" w:rsidRPr="00167B62">
        <w:rPr>
          <w:rFonts w:asciiTheme="majorEastAsia" w:hAnsiTheme="majorEastAsia" w:hint="eastAsia"/>
          <w:b/>
          <w:kern w:val="0"/>
        </w:rPr>
        <w:t>周知</w:t>
      </w:r>
    </w:p>
    <w:p w14:paraId="41996DBE" w14:textId="7D08DFB8" w:rsidR="000259F5" w:rsidRPr="00167B62" w:rsidRDefault="00EC616A" w:rsidP="00F20497">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hint="eastAsia"/>
          <w:kern w:val="0"/>
        </w:rPr>
        <w:t xml:space="preserve">　</w:t>
      </w:r>
      <w:r w:rsidR="00861D23" w:rsidRPr="00167B62">
        <w:rPr>
          <w:rFonts w:asciiTheme="minorEastAsia" w:eastAsiaTheme="minorEastAsia" w:hAnsiTheme="minorEastAsia" w:hint="eastAsia"/>
          <w:kern w:val="0"/>
        </w:rPr>
        <w:t>有害性等の情報に基づく規制の見直しを含む</w:t>
      </w:r>
      <w:r w:rsidR="000259F5" w:rsidRPr="00167B62">
        <w:rPr>
          <w:rFonts w:asciiTheme="minorEastAsia" w:eastAsiaTheme="minorEastAsia" w:hAnsiTheme="minorEastAsia" w:hint="eastAsia"/>
          <w:kern w:val="0"/>
        </w:rPr>
        <w:t>化学物質等が健康に及ぼす影響について、広く事業者等に</w:t>
      </w:r>
      <w:r w:rsidR="00861D23" w:rsidRPr="00167B62">
        <w:rPr>
          <w:rFonts w:asciiTheme="minorEastAsia" w:eastAsiaTheme="minorEastAsia" w:hAnsiTheme="minorEastAsia" w:hint="eastAsia"/>
          <w:kern w:val="0"/>
        </w:rPr>
        <w:t>周知</w:t>
      </w:r>
      <w:r w:rsidR="000259F5" w:rsidRPr="00167B62">
        <w:rPr>
          <w:rFonts w:asciiTheme="minorEastAsia" w:eastAsiaTheme="minorEastAsia" w:hAnsiTheme="minorEastAsia" w:hint="eastAsia"/>
          <w:kern w:val="0"/>
        </w:rPr>
        <w:t>する。</w:t>
      </w:r>
    </w:p>
    <w:p w14:paraId="5CB2781F" w14:textId="0ED631B8" w:rsidR="000259F5" w:rsidRPr="00167B62" w:rsidRDefault="00577122" w:rsidP="00C14DFB">
      <w:pPr>
        <w:overflowPunct w:val="0"/>
        <w:ind w:leftChars="200" w:left="962" w:hangingChars="200" w:hanging="482"/>
        <w:textAlignment w:val="baseline"/>
        <w:rPr>
          <w:rFonts w:asciiTheme="majorEastAsia" w:hAnsiTheme="majorEastAsia"/>
          <w:b/>
          <w:kern w:val="0"/>
        </w:rPr>
      </w:pPr>
      <w:r w:rsidRPr="00167B62">
        <w:rPr>
          <w:rFonts w:asciiTheme="majorEastAsia" w:hAnsiTheme="majorEastAsia" w:hint="eastAsia"/>
          <w:b/>
          <w:kern w:val="0"/>
        </w:rPr>
        <w:t>（</w:t>
      </w:r>
      <w:r w:rsidR="0057124A" w:rsidRPr="00167B62">
        <w:rPr>
          <w:rFonts w:asciiTheme="majorEastAsia" w:hAnsiTheme="majorEastAsia" w:hint="eastAsia"/>
          <w:b/>
          <w:kern w:val="0"/>
        </w:rPr>
        <w:t>エ</w:t>
      </w:r>
      <w:r w:rsidRPr="00167B62">
        <w:rPr>
          <w:rFonts w:asciiTheme="majorEastAsia" w:hAnsiTheme="majorEastAsia" w:hint="eastAsia"/>
          <w:b/>
          <w:kern w:val="0"/>
        </w:rPr>
        <w:t>）</w:t>
      </w:r>
      <w:r w:rsidR="000259F5" w:rsidRPr="00167B62">
        <w:rPr>
          <w:rFonts w:asciiTheme="majorEastAsia" w:hAnsiTheme="majorEastAsia" w:hint="eastAsia"/>
          <w:b/>
          <w:kern w:val="0"/>
        </w:rPr>
        <w:t>化学物質を取り扱う労働者への</w:t>
      </w:r>
      <w:r w:rsidR="00ED1850" w:rsidRPr="00167B62">
        <w:rPr>
          <w:rFonts w:asciiTheme="majorEastAsia" w:hAnsiTheme="majorEastAsia" w:hint="eastAsia"/>
          <w:b/>
          <w:kern w:val="0"/>
        </w:rPr>
        <w:t>安全</w:t>
      </w:r>
      <w:r w:rsidR="000259F5" w:rsidRPr="00167B62">
        <w:rPr>
          <w:rFonts w:asciiTheme="majorEastAsia" w:hAnsiTheme="majorEastAsia" w:hint="eastAsia"/>
          <w:b/>
          <w:kern w:val="0"/>
        </w:rPr>
        <w:t>衛生教育の充実</w:t>
      </w:r>
    </w:p>
    <w:p w14:paraId="428DE4D7" w14:textId="4A3E2142" w:rsidR="001F5ADC" w:rsidRPr="00167B62" w:rsidRDefault="00ED1850" w:rsidP="00F20497">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事業者による化学物質管理を実効あるものとするためには、労働者が化学物質の危険有害性やばく露防止の方法等を正しく理解することが重要である。このため、雇い入れ時教育等の安全衛生教育について、化学物質のラベル表示や</w:t>
      </w:r>
      <w:r w:rsidR="00D67F1D" w:rsidRPr="00167B62">
        <w:rPr>
          <w:rFonts w:asciiTheme="minorEastAsia" w:eastAsiaTheme="minorEastAsia" w:hAnsiTheme="minorEastAsia"/>
          <w:kern w:val="0"/>
        </w:rPr>
        <w:t>SDS</w:t>
      </w:r>
      <w:r w:rsidRPr="00167B62">
        <w:rPr>
          <w:rFonts w:asciiTheme="minorEastAsia" w:eastAsiaTheme="minorEastAsia" w:hAnsiTheme="minorEastAsia" w:hint="eastAsia"/>
          <w:kern w:val="0"/>
        </w:rPr>
        <w:t>による情報の理解、保護具の正しい着用方法などの具体的な内容を示すこと等</w:t>
      </w:r>
      <w:r w:rsidR="0081134B" w:rsidRPr="00167B62">
        <w:rPr>
          <w:rFonts w:asciiTheme="minorEastAsia" w:eastAsiaTheme="minorEastAsia" w:hAnsiTheme="minorEastAsia" w:hint="eastAsia"/>
          <w:kern w:val="0"/>
        </w:rPr>
        <w:t>を指導</w:t>
      </w:r>
      <w:r w:rsidRPr="00167B62">
        <w:rPr>
          <w:rFonts w:asciiTheme="minorEastAsia" w:eastAsiaTheme="minorEastAsia" w:hAnsiTheme="minorEastAsia" w:hint="eastAsia"/>
          <w:kern w:val="0"/>
        </w:rPr>
        <w:t>する。</w:t>
      </w:r>
    </w:p>
    <w:p w14:paraId="3DFD8F14" w14:textId="27D4EFD9" w:rsidR="00EA54BF" w:rsidRPr="00167B62" w:rsidRDefault="001F5ADC" w:rsidP="00F20497">
      <w:pPr>
        <w:overflowPunct w:val="0"/>
        <w:ind w:leftChars="300" w:left="960" w:hangingChars="100" w:hanging="240"/>
        <w:textAlignment w:val="baseline"/>
        <w:rPr>
          <w:rFonts w:asciiTheme="minorEastAsia" w:eastAsiaTheme="minorEastAsia" w:hAnsiTheme="minorEastAsia"/>
          <w:kern w:val="0"/>
        </w:rPr>
      </w:pPr>
      <w:r w:rsidRPr="00167B62">
        <w:rPr>
          <w:rFonts w:asciiTheme="minorEastAsia" w:eastAsiaTheme="minorEastAsia" w:hAnsiTheme="minorEastAsia" w:hint="eastAsia"/>
          <w:kern w:val="0"/>
        </w:rPr>
        <w:t xml:space="preserve">・　</w:t>
      </w:r>
      <w:r w:rsidR="00E145C8" w:rsidRPr="00167B62">
        <w:rPr>
          <w:rFonts w:asciiTheme="minorEastAsia" w:eastAsiaTheme="minorEastAsia" w:hAnsiTheme="minorEastAsia" w:hint="eastAsia"/>
          <w:kern w:val="0"/>
        </w:rPr>
        <w:t>危険有害性が判明していない化学物質が安易に用いられないようにするため、</w:t>
      </w:r>
      <w:r w:rsidR="00ED1850" w:rsidRPr="00167B62">
        <w:rPr>
          <w:rFonts w:asciiTheme="minorEastAsia" w:eastAsiaTheme="minorEastAsia" w:hAnsiTheme="minorEastAsia" w:hint="eastAsia"/>
          <w:kern w:val="0"/>
        </w:rPr>
        <w:t>事業者及び労働者に対して、危険有害性が不明であることが無害であることを意味しないことについて指導・啓発を行</w:t>
      </w:r>
      <w:r w:rsidR="007943DA" w:rsidRPr="00167B62">
        <w:rPr>
          <w:rFonts w:asciiTheme="minorEastAsia" w:eastAsiaTheme="minorEastAsia" w:hAnsiTheme="minorEastAsia" w:hint="eastAsia"/>
          <w:kern w:val="0"/>
        </w:rPr>
        <w:t>う</w:t>
      </w:r>
      <w:r w:rsidR="00ED1850" w:rsidRPr="00167B62">
        <w:rPr>
          <w:rFonts w:asciiTheme="minorEastAsia" w:eastAsiaTheme="minorEastAsia" w:hAnsiTheme="minorEastAsia" w:hint="eastAsia"/>
          <w:kern w:val="0"/>
        </w:rPr>
        <w:t>。</w:t>
      </w:r>
    </w:p>
    <w:p w14:paraId="2A1BFA65" w14:textId="7E225809" w:rsidR="00707E5C" w:rsidRPr="00167B62" w:rsidRDefault="00A42030" w:rsidP="00F20497">
      <w:pPr>
        <w:overflowPunct w:val="0"/>
        <w:ind w:leftChars="100" w:left="240" w:firstLineChars="100" w:firstLine="241"/>
        <w:textAlignment w:val="baseline"/>
        <w:rPr>
          <w:rFonts w:asciiTheme="majorEastAsia" w:hAnsiTheme="majorEastAsia"/>
          <w:b/>
          <w:kern w:val="0"/>
        </w:rPr>
      </w:pPr>
      <w:r w:rsidRPr="00167B62">
        <w:rPr>
          <w:rFonts w:asciiTheme="majorEastAsia" w:hAnsiTheme="majorEastAsia" w:hint="eastAsia"/>
          <w:b/>
          <w:kern w:val="0"/>
        </w:rPr>
        <w:t xml:space="preserve">イ　</w:t>
      </w:r>
      <w:r w:rsidR="00707E5C" w:rsidRPr="00167B62">
        <w:rPr>
          <w:rFonts w:asciiTheme="majorEastAsia" w:hAnsiTheme="majorEastAsia" w:hint="eastAsia"/>
          <w:b/>
          <w:kern w:val="0"/>
        </w:rPr>
        <w:t>石綿による健康障害防止対策</w:t>
      </w:r>
    </w:p>
    <w:p w14:paraId="20E9F811" w14:textId="30F4EE5A" w:rsidR="001E58CF" w:rsidRPr="00167B62" w:rsidRDefault="00A352A8">
      <w:pPr>
        <w:overflowPunct w:val="0"/>
        <w:ind w:firstLineChars="200" w:firstLine="482"/>
        <w:textAlignment w:val="baseline"/>
        <w:rPr>
          <w:rFonts w:asciiTheme="majorEastAsia" w:hAnsiTheme="majorEastAsia"/>
          <w:b/>
          <w:kern w:val="0"/>
        </w:rPr>
      </w:pPr>
      <w:r w:rsidRPr="00167B62">
        <w:rPr>
          <w:rFonts w:asciiTheme="majorEastAsia" w:hAnsiTheme="majorEastAsia" w:hint="eastAsia"/>
          <w:b/>
          <w:kern w:val="0"/>
        </w:rPr>
        <w:t>（ア）</w:t>
      </w:r>
      <w:r w:rsidR="001E58CF" w:rsidRPr="00167B62">
        <w:rPr>
          <w:rFonts w:asciiTheme="majorEastAsia" w:hAnsiTheme="majorEastAsia" w:hint="eastAsia"/>
          <w:b/>
          <w:kern w:val="0"/>
        </w:rPr>
        <w:t>解体等作業における石綿ばく露防止</w:t>
      </w:r>
    </w:p>
    <w:p w14:paraId="30D8CE05" w14:textId="7CE56442" w:rsidR="00ED1850" w:rsidRPr="00167B62" w:rsidRDefault="00ED1850" w:rsidP="00ED1850">
      <w:pPr>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石綿が用いられている建築物の解体工事の増加が見込まれる中、石綿使用の有無の調査が十分に行われないまま解体工事が施工される事例等も報告されている。このため、</w:t>
      </w:r>
      <w:r w:rsidR="0057124A" w:rsidRPr="00167B62">
        <w:rPr>
          <w:rFonts w:asciiTheme="minorEastAsia" w:eastAsiaTheme="minorEastAsia" w:hAnsiTheme="minorEastAsia" w:cs="ＭＳ 明朝" w:hint="eastAsia"/>
          <w:kern w:val="0"/>
          <w:szCs w:val="24"/>
        </w:rPr>
        <w:t>石綿に関する</w:t>
      </w:r>
      <w:r w:rsidRPr="00167B62">
        <w:rPr>
          <w:rFonts w:asciiTheme="minorEastAsia" w:eastAsiaTheme="minorEastAsia" w:hAnsiTheme="minorEastAsia" w:cs="ＭＳ 明朝" w:hint="eastAsia"/>
          <w:kern w:val="0"/>
          <w:szCs w:val="24"/>
        </w:rPr>
        <w:t>届出対象の拡大等により</w:t>
      </w:r>
      <w:r w:rsidR="00D67F1D"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cs="ＭＳ 明朝" w:hint="eastAsia"/>
          <w:kern w:val="0"/>
          <w:szCs w:val="24"/>
        </w:rPr>
        <w:t>事業者による石綿の</w:t>
      </w:r>
      <w:r w:rsidR="0057124A" w:rsidRPr="00167B62">
        <w:rPr>
          <w:rFonts w:asciiTheme="minorEastAsia" w:eastAsiaTheme="minorEastAsia" w:hAnsiTheme="minorEastAsia" w:cs="ＭＳ 明朝" w:hint="eastAsia"/>
          <w:kern w:val="0"/>
          <w:szCs w:val="24"/>
        </w:rPr>
        <w:t>使用の事実の</w:t>
      </w:r>
      <w:r w:rsidRPr="00167B62">
        <w:rPr>
          <w:rFonts w:asciiTheme="minorEastAsia" w:eastAsiaTheme="minorEastAsia" w:hAnsiTheme="minorEastAsia" w:cs="ＭＳ 明朝" w:hint="eastAsia"/>
          <w:kern w:val="0"/>
          <w:szCs w:val="24"/>
        </w:rPr>
        <w:t>把握漏れ防止を徹底することに加え、石綿使用の有無の調査を行う者の専門性の確保等</w:t>
      </w:r>
      <w:r w:rsidR="0081134B" w:rsidRPr="00167B62">
        <w:rPr>
          <w:rFonts w:asciiTheme="minorEastAsia" w:eastAsiaTheme="minorEastAsia" w:hAnsiTheme="minorEastAsia" w:cs="ＭＳ 明朝" w:hint="eastAsia"/>
          <w:kern w:val="0"/>
          <w:szCs w:val="24"/>
        </w:rPr>
        <w:t>を促進</w:t>
      </w:r>
      <w:r w:rsidRPr="00167B62">
        <w:rPr>
          <w:rFonts w:asciiTheme="minorEastAsia" w:eastAsiaTheme="minorEastAsia" w:hAnsiTheme="minorEastAsia" w:cs="ＭＳ 明朝" w:hint="eastAsia"/>
          <w:kern w:val="0"/>
          <w:szCs w:val="24"/>
        </w:rPr>
        <w:t>する。</w:t>
      </w:r>
    </w:p>
    <w:p w14:paraId="579C3BD4" w14:textId="230977F3" w:rsidR="007849E5" w:rsidRPr="00167B62" w:rsidRDefault="00ED1850" w:rsidP="00B76DEE">
      <w:pPr>
        <w:overflowPunct w:val="0"/>
        <w:ind w:leftChars="300" w:left="96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建築物の解体工事等において、適切に石綿ばく露防止措置が講じられるためには、解体工事等の発注者が石綿の有無等に応じて必要な安全衛生経費を負担することが重要である。発注者</w:t>
      </w:r>
      <w:r w:rsidR="001F5ADC" w:rsidRPr="00167B62">
        <w:rPr>
          <w:rFonts w:asciiTheme="minorEastAsia" w:eastAsiaTheme="minorEastAsia" w:hAnsiTheme="minorEastAsia" w:cs="ＭＳ 明朝" w:hint="eastAsia"/>
          <w:kern w:val="0"/>
          <w:szCs w:val="24"/>
        </w:rPr>
        <w:t>が</w:t>
      </w:r>
      <w:r w:rsidRPr="00167B62">
        <w:rPr>
          <w:rFonts w:asciiTheme="minorEastAsia" w:eastAsiaTheme="minorEastAsia" w:hAnsiTheme="minorEastAsia" w:cs="ＭＳ 明朝" w:hint="eastAsia"/>
          <w:kern w:val="0"/>
          <w:szCs w:val="24"/>
        </w:rPr>
        <w:t>低額で短期間の工事を求め、施工者も低額で短期間の工事を提示することで契約を得ようとすることにより、</w:t>
      </w:r>
      <w:r w:rsidR="00461EE0" w:rsidRPr="00167B62">
        <w:rPr>
          <w:rFonts w:asciiTheme="minorEastAsia" w:eastAsiaTheme="minorEastAsia" w:hAnsiTheme="minorEastAsia" w:cs="ＭＳ 明朝" w:hint="eastAsia"/>
          <w:kern w:val="0"/>
          <w:szCs w:val="24"/>
        </w:rPr>
        <w:t>必要な</w:t>
      </w:r>
      <w:r w:rsidRPr="00167B62">
        <w:rPr>
          <w:rFonts w:asciiTheme="minorEastAsia" w:eastAsiaTheme="minorEastAsia" w:hAnsiTheme="minorEastAsia" w:cs="ＭＳ 明朝" w:hint="eastAsia"/>
          <w:kern w:val="0"/>
          <w:szCs w:val="24"/>
        </w:rPr>
        <w:t>石綿ばく露防止措置が</w:t>
      </w:r>
      <w:r w:rsidR="00461EE0" w:rsidRPr="00167B62">
        <w:rPr>
          <w:rFonts w:asciiTheme="minorEastAsia" w:eastAsiaTheme="minorEastAsia" w:hAnsiTheme="minorEastAsia" w:cs="ＭＳ 明朝" w:hint="eastAsia"/>
          <w:kern w:val="0"/>
          <w:szCs w:val="24"/>
        </w:rPr>
        <w:t>おろそかになること</w:t>
      </w:r>
      <w:r w:rsidR="001F5ADC" w:rsidRPr="00167B62">
        <w:rPr>
          <w:rFonts w:asciiTheme="minorEastAsia" w:eastAsiaTheme="minorEastAsia" w:hAnsiTheme="minorEastAsia" w:cs="ＭＳ 明朝" w:hint="eastAsia"/>
          <w:kern w:val="0"/>
          <w:szCs w:val="24"/>
        </w:rPr>
        <w:t>を防止するため</w:t>
      </w:r>
      <w:r w:rsidRPr="00167B62">
        <w:rPr>
          <w:rFonts w:asciiTheme="minorEastAsia" w:eastAsiaTheme="minorEastAsia" w:hAnsiTheme="minorEastAsia" w:cs="ＭＳ 明朝" w:hint="eastAsia"/>
          <w:kern w:val="0"/>
          <w:szCs w:val="24"/>
        </w:rPr>
        <w:t>、</w:t>
      </w:r>
      <w:r w:rsidR="00461EE0" w:rsidRPr="00167B62">
        <w:rPr>
          <w:rFonts w:asciiTheme="minorEastAsia" w:eastAsiaTheme="minorEastAsia" w:hAnsiTheme="minorEastAsia" w:cs="ＭＳ 明朝" w:hint="eastAsia"/>
          <w:kern w:val="0"/>
          <w:szCs w:val="24"/>
        </w:rPr>
        <w:t>必要な石綿ばく露防止措置を講じない施工者への対策を強化し、</w:t>
      </w:r>
      <w:r w:rsidRPr="00167B62">
        <w:rPr>
          <w:rFonts w:asciiTheme="minorEastAsia" w:eastAsiaTheme="minorEastAsia" w:hAnsiTheme="minorEastAsia" w:cs="ＭＳ 明朝" w:hint="eastAsia"/>
          <w:kern w:val="0"/>
          <w:szCs w:val="24"/>
        </w:rPr>
        <w:t>解体工事等の発注者に求められる石綿ばく露防止対策への対応</w:t>
      </w:r>
      <w:r w:rsidR="0057124A" w:rsidRPr="00167B62">
        <w:rPr>
          <w:rFonts w:asciiTheme="minorEastAsia" w:eastAsiaTheme="minorEastAsia" w:hAnsiTheme="minorEastAsia" w:cs="ＭＳ 明朝" w:hint="eastAsia"/>
          <w:kern w:val="0"/>
          <w:szCs w:val="24"/>
        </w:rPr>
        <w:t>を求めていく</w:t>
      </w:r>
      <w:r w:rsidRPr="00167B62">
        <w:rPr>
          <w:rFonts w:asciiTheme="minorEastAsia" w:eastAsiaTheme="minorEastAsia" w:hAnsiTheme="minorEastAsia" w:cs="ＭＳ 明朝" w:hint="eastAsia"/>
          <w:kern w:val="0"/>
          <w:szCs w:val="24"/>
        </w:rPr>
        <w:t>。</w:t>
      </w:r>
    </w:p>
    <w:p w14:paraId="3ED124B6" w14:textId="73FD1443" w:rsidR="0051691E" w:rsidRPr="00167B62" w:rsidRDefault="00381785" w:rsidP="00C14DFB">
      <w:pPr>
        <w:overflowPunct w:val="0"/>
        <w:ind w:leftChars="200" w:left="721" w:hangingChars="100" w:hanging="241"/>
        <w:textAlignment w:val="baseline"/>
        <w:rPr>
          <w:rFonts w:asciiTheme="majorEastAsia" w:hAnsiTheme="majorEastAsia"/>
          <w:b/>
          <w:kern w:val="0"/>
        </w:rPr>
      </w:pPr>
      <w:r w:rsidRPr="00167B62">
        <w:rPr>
          <w:rFonts w:asciiTheme="majorEastAsia" w:hAnsiTheme="majorEastAsia" w:hint="eastAsia"/>
          <w:b/>
          <w:kern w:val="0"/>
        </w:rPr>
        <w:t>ウ</w:t>
      </w:r>
      <w:r w:rsidR="00A42030" w:rsidRPr="00167B62">
        <w:rPr>
          <w:rFonts w:asciiTheme="majorEastAsia" w:hAnsiTheme="majorEastAsia" w:hint="eastAsia"/>
          <w:b/>
          <w:kern w:val="0"/>
        </w:rPr>
        <w:t xml:space="preserve">　</w:t>
      </w:r>
      <w:r w:rsidR="00707E5C" w:rsidRPr="00167B62">
        <w:rPr>
          <w:rFonts w:asciiTheme="majorEastAsia" w:hAnsiTheme="majorEastAsia" w:hint="eastAsia"/>
          <w:b/>
          <w:kern w:val="0"/>
        </w:rPr>
        <w:t>粉じん障害防止対策</w:t>
      </w:r>
    </w:p>
    <w:p w14:paraId="7BD58008" w14:textId="512AD036" w:rsidR="00AE0773" w:rsidRPr="00167B62" w:rsidRDefault="00AE0773" w:rsidP="000F3EB5">
      <w:pPr>
        <w:overflowPunct w:val="0"/>
        <w:ind w:leftChars="200" w:left="7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EC616A" w:rsidRPr="00167B62">
        <w:rPr>
          <w:rFonts w:asciiTheme="minorEastAsia" w:eastAsiaTheme="minorEastAsia" w:hAnsiTheme="minorEastAsia" w:cs="ＭＳ 明朝" w:hint="eastAsia"/>
          <w:kern w:val="0"/>
          <w:szCs w:val="24"/>
        </w:rPr>
        <w:t xml:space="preserve">　</w:t>
      </w:r>
      <w:r w:rsidRPr="00167B62">
        <w:rPr>
          <w:rFonts w:asciiTheme="minorEastAsia" w:eastAsiaTheme="minorEastAsia" w:hAnsiTheme="minorEastAsia" w:cs="ＭＳ 明朝" w:hint="eastAsia"/>
          <w:kern w:val="0"/>
          <w:szCs w:val="24"/>
        </w:rPr>
        <w:t>粉じんにさらされる労働者の健康障害を防止するため、粉じん障害防止規則その他関係法令の遵守のみならず、</w:t>
      </w:r>
      <w:r w:rsidR="00A24C24" w:rsidRPr="00167B62">
        <w:rPr>
          <w:rFonts w:asciiTheme="minorEastAsia" w:eastAsiaTheme="minorEastAsia" w:hAnsiTheme="minorEastAsia" w:cs="ＭＳ 明朝" w:hint="eastAsia"/>
          <w:kern w:val="0"/>
          <w:szCs w:val="24"/>
        </w:rPr>
        <w:t>宮崎労働局</w:t>
      </w:r>
      <w:r w:rsidRPr="00167B62">
        <w:rPr>
          <w:rFonts w:asciiTheme="minorEastAsia" w:eastAsiaTheme="minorEastAsia" w:hAnsiTheme="minorEastAsia" w:cs="ＭＳ 明朝" w:hint="eastAsia"/>
          <w:kern w:val="0"/>
          <w:szCs w:val="24"/>
        </w:rPr>
        <w:t>第９次粉じん障害防止総合対策に基づき、粉じんによる健康障害を防止するための自主的取組を推進する。</w:t>
      </w:r>
    </w:p>
    <w:p w14:paraId="075C63BC" w14:textId="4396AB5F" w:rsidR="00FE5B9E" w:rsidRPr="00167B62" w:rsidRDefault="00FE5B9E" w:rsidP="00C14DFB">
      <w:pPr>
        <w:overflowPunct w:val="0"/>
        <w:ind w:leftChars="200" w:left="721" w:hangingChars="100" w:hanging="241"/>
        <w:textAlignment w:val="baseline"/>
        <w:rPr>
          <w:rFonts w:asciiTheme="majorEastAsia" w:hAnsiTheme="majorEastAsia"/>
          <w:b/>
          <w:kern w:val="0"/>
        </w:rPr>
      </w:pPr>
      <w:r w:rsidRPr="00167B62">
        <w:rPr>
          <w:rFonts w:asciiTheme="majorEastAsia" w:hAnsiTheme="majorEastAsia" w:hint="eastAsia"/>
          <w:b/>
          <w:kern w:val="0"/>
        </w:rPr>
        <w:t>エ　振動障害予防対策</w:t>
      </w:r>
    </w:p>
    <w:p w14:paraId="7E6ADF63" w14:textId="2E6DE3E9" w:rsidR="00FE5B9E" w:rsidRPr="00167B62" w:rsidRDefault="00FE5B9E" w:rsidP="00FE5B9E">
      <w:pPr>
        <w:overflowPunct w:val="0"/>
        <w:ind w:leftChars="200" w:left="7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県内の振動障害の発生状況等を考慮し、振動障害予防対策を推進するため、</w:t>
      </w:r>
      <w:r w:rsidR="005F6572"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cs="ＭＳ 明朝" w:hint="eastAsia"/>
          <w:kern w:val="0"/>
          <w:szCs w:val="24"/>
        </w:rPr>
        <w:t>宮崎労働局第二次振動障害予防対策推進３か年計画</w:t>
      </w:r>
      <w:r w:rsidR="005F6572" w:rsidRPr="00167B62">
        <w:rPr>
          <w:rFonts w:asciiTheme="minorEastAsia" w:eastAsiaTheme="minorEastAsia" w:hAnsiTheme="minorEastAsia" w:cs="ＭＳ 明朝" w:hint="eastAsia"/>
          <w:kern w:val="0"/>
          <w:szCs w:val="24"/>
        </w:rPr>
        <w:t>」</w:t>
      </w:r>
      <w:r w:rsidRPr="00167B62">
        <w:rPr>
          <w:rFonts w:asciiTheme="minorEastAsia" w:eastAsiaTheme="minorEastAsia" w:hAnsiTheme="minorEastAsia" w:cs="ＭＳ 明朝" w:hint="eastAsia"/>
          <w:kern w:val="0"/>
          <w:szCs w:val="24"/>
        </w:rPr>
        <w:t>に基づき、振動障害総合対策</w:t>
      </w:r>
      <w:r w:rsidR="00EC4AA5" w:rsidRPr="00167B62">
        <w:rPr>
          <w:rFonts w:asciiTheme="minorEastAsia" w:eastAsiaTheme="minorEastAsia" w:hAnsiTheme="minorEastAsia" w:cs="ＭＳ 明朝" w:hint="eastAsia"/>
          <w:kern w:val="0"/>
          <w:szCs w:val="24"/>
        </w:rPr>
        <w:t>要綱の指導重点事項等</w:t>
      </w:r>
      <w:r w:rsidRPr="00167B62">
        <w:rPr>
          <w:rFonts w:asciiTheme="minorEastAsia" w:eastAsiaTheme="minorEastAsia" w:hAnsiTheme="minorEastAsia" w:cs="ＭＳ 明朝" w:hint="eastAsia"/>
          <w:kern w:val="0"/>
          <w:szCs w:val="24"/>
        </w:rPr>
        <w:t>を</w:t>
      </w:r>
      <w:r w:rsidR="00EC4AA5" w:rsidRPr="00167B62">
        <w:rPr>
          <w:rFonts w:asciiTheme="minorEastAsia" w:eastAsiaTheme="minorEastAsia" w:hAnsiTheme="minorEastAsia" w:cs="ＭＳ 明朝" w:hint="eastAsia"/>
          <w:kern w:val="0"/>
          <w:szCs w:val="24"/>
        </w:rPr>
        <w:t>指導</w:t>
      </w:r>
      <w:r w:rsidRPr="00167B62">
        <w:rPr>
          <w:rFonts w:asciiTheme="minorEastAsia" w:eastAsiaTheme="minorEastAsia" w:hAnsiTheme="minorEastAsia" w:cs="ＭＳ 明朝" w:hint="eastAsia"/>
          <w:kern w:val="0"/>
          <w:szCs w:val="24"/>
        </w:rPr>
        <w:t>する。</w:t>
      </w:r>
    </w:p>
    <w:p w14:paraId="617A88EB" w14:textId="77777777" w:rsidR="00FE5B9E" w:rsidRPr="00167B62" w:rsidRDefault="00FE5B9E" w:rsidP="000F3EB5">
      <w:pPr>
        <w:overflowPunct w:val="0"/>
        <w:ind w:leftChars="200" w:left="720" w:hangingChars="100" w:hanging="240"/>
        <w:textAlignment w:val="baseline"/>
        <w:rPr>
          <w:rFonts w:asciiTheme="minorEastAsia" w:eastAsiaTheme="minorEastAsia" w:hAnsiTheme="minorEastAsia" w:cs="ＭＳ 明朝"/>
          <w:kern w:val="0"/>
          <w:szCs w:val="24"/>
        </w:rPr>
      </w:pPr>
    </w:p>
    <w:p w14:paraId="2D645A13" w14:textId="6CF17FBD" w:rsidR="006B6555" w:rsidRPr="00167B62" w:rsidRDefault="00B13BCA" w:rsidP="000F3EB5">
      <w:pPr>
        <w:overflowPunct w:val="0"/>
        <w:textAlignment w:val="baseline"/>
        <w:rPr>
          <w:rFonts w:ascii="ＭＳ 明朝" w:eastAsia="ＭＳ 明朝" w:hAnsi="ＭＳ 明朝" w:cs="ＭＳ 明朝"/>
          <w:b/>
          <w:kern w:val="0"/>
          <w:szCs w:val="24"/>
        </w:rPr>
      </w:pPr>
      <w:r w:rsidRPr="00167B62">
        <w:rPr>
          <w:rFonts w:asciiTheme="majorEastAsia" w:eastAsiaTheme="majorEastAsia" w:hAnsiTheme="majorEastAsia" w:cs="ＭＳ 明朝" w:hint="eastAsia"/>
          <w:b/>
          <w:kern w:val="0"/>
          <w:szCs w:val="24"/>
        </w:rPr>
        <w:t xml:space="preserve">５　</w:t>
      </w:r>
      <w:r w:rsidR="00811294" w:rsidRPr="00167B62">
        <w:rPr>
          <w:rFonts w:asciiTheme="majorEastAsia" w:eastAsiaTheme="majorEastAsia" w:hAnsiTheme="majorEastAsia" w:cs="ＭＳ 明朝" w:hint="eastAsia"/>
          <w:b/>
          <w:kern w:val="0"/>
          <w:szCs w:val="24"/>
        </w:rPr>
        <w:t>その他の</w:t>
      </w:r>
      <w:r w:rsidRPr="00167B62">
        <w:rPr>
          <w:rFonts w:asciiTheme="majorEastAsia" w:eastAsiaTheme="majorEastAsia" w:hAnsiTheme="majorEastAsia" w:cs="ＭＳ 明朝" w:hint="eastAsia"/>
          <w:b/>
          <w:kern w:val="0"/>
          <w:szCs w:val="24"/>
        </w:rPr>
        <w:t>取組</w:t>
      </w:r>
      <w:r w:rsidR="00811294" w:rsidRPr="00167B62">
        <w:rPr>
          <w:rFonts w:asciiTheme="majorEastAsia" w:eastAsiaTheme="majorEastAsia" w:hAnsiTheme="majorEastAsia" w:cs="ＭＳ 明朝" w:hint="eastAsia"/>
          <w:b/>
          <w:kern w:val="0"/>
          <w:szCs w:val="24"/>
        </w:rPr>
        <w:t>事項</w:t>
      </w:r>
    </w:p>
    <w:p w14:paraId="799B4475" w14:textId="062C6BD0" w:rsidR="00707E5C" w:rsidRPr="00167B62" w:rsidRDefault="00A42030" w:rsidP="00C14DFB">
      <w:pPr>
        <w:overflowPunct w:val="0"/>
        <w:textAlignment w:val="baseline"/>
        <w:rPr>
          <w:rFonts w:asciiTheme="majorEastAsia" w:eastAsiaTheme="majorEastAsia" w:hAnsiTheme="majorEastAsia" w:cs="ＭＳ 明朝"/>
          <w:b/>
          <w:kern w:val="0"/>
          <w:szCs w:val="24"/>
        </w:rPr>
      </w:pPr>
      <w:r w:rsidRPr="00167B62">
        <w:rPr>
          <w:rFonts w:asciiTheme="majorEastAsia" w:eastAsiaTheme="majorEastAsia" w:hAnsiTheme="majorEastAsia" w:cs="ＭＳ 明朝" w:hint="eastAsia"/>
          <w:b/>
          <w:kern w:val="0"/>
          <w:szCs w:val="24"/>
        </w:rPr>
        <w:t>（</w:t>
      </w:r>
      <w:r w:rsidR="00B13BCA" w:rsidRPr="00167B62">
        <w:rPr>
          <w:rFonts w:asciiTheme="majorEastAsia" w:eastAsiaTheme="majorEastAsia" w:hAnsiTheme="majorEastAsia" w:cs="ＭＳ 明朝" w:hint="eastAsia"/>
          <w:b/>
          <w:kern w:val="0"/>
          <w:szCs w:val="24"/>
        </w:rPr>
        <w:t>１</w:t>
      </w:r>
      <w:r w:rsidRPr="00167B62">
        <w:rPr>
          <w:rFonts w:asciiTheme="majorEastAsia" w:eastAsiaTheme="majorEastAsia" w:hAnsiTheme="majorEastAsia" w:cs="ＭＳ 明朝" w:hint="eastAsia"/>
          <w:b/>
          <w:kern w:val="0"/>
          <w:szCs w:val="24"/>
        </w:rPr>
        <w:t>）</w:t>
      </w:r>
      <w:r w:rsidR="004E56F0" w:rsidRPr="00167B62">
        <w:rPr>
          <w:rFonts w:asciiTheme="majorEastAsia" w:eastAsiaTheme="majorEastAsia" w:hAnsiTheme="majorEastAsia" w:cs="ＭＳ 明朝" w:hint="eastAsia"/>
          <w:b/>
          <w:kern w:val="0"/>
          <w:szCs w:val="24"/>
        </w:rPr>
        <w:t xml:space="preserve">　</w:t>
      </w:r>
      <w:r w:rsidR="00065EBE" w:rsidRPr="00167B62">
        <w:rPr>
          <w:rFonts w:asciiTheme="majorEastAsia" w:eastAsiaTheme="majorEastAsia" w:hAnsiTheme="majorEastAsia" w:cs="ＭＳ 明朝" w:hint="eastAsia"/>
          <w:b/>
          <w:kern w:val="0"/>
          <w:szCs w:val="24"/>
        </w:rPr>
        <w:t>リスクアセスメントの普及促進</w:t>
      </w:r>
    </w:p>
    <w:p w14:paraId="64B60823" w14:textId="40D26CFD" w:rsidR="00327BF5" w:rsidRPr="00167B62" w:rsidRDefault="006B6555" w:rsidP="000F3EB5">
      <w:pPr>
        <w:overflowPunct w:val="0"/>
        <w:ind w:leftChars="200" w:left="7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w:t>
      </w:r>
      <w:r w:rsidR="00EC616A" w:rsidRPr="00167B62">
        <w:rPr>
          <w:rFonts w:asciiTheme="minorEastAsia" w:eastAsiaTheme="minorEastAsia" w:hAnsiTheme="minorEastAsia" w:cs="ＭＳ 明朝" w:hint="eastAsia"/>
          <w:kern w:val="0"/>
          <w:szCs w:val="24"/>
        </w:rPr>
        <w:t xml:space="preserve">　</w:t>
      </w:r>
      <w:r w:rsidR="005F6572" w:rsidRPr="00167B62">
        <w:rPr>
          <w:rFonts w:asciiTheme="minorEastAsia" w:eastAsiaTheme="minorEastAsia" w:hAnsiTheme="minorEastAsia" w:cs="ＭＳ 明朝" w:hint="eastAsia"/>
          <w:kern w:val="0"/>
          <w:szCs w:val="24"/>
        </w:rPr>
        <w:t>「</w:t>
      </w:r>
      <w:r w:rsidR="00065EBE" w:rsidRPr="00167B62">
        <w:rPr>
          <w:rFonts w:asciiTheme="minorEastAsia" w:eastAsiaTheme="minorEastAsia" w:hAnsiTheme="minorEastAsia" w:cs="ＭＳ 明朝" w:hint="eastAsia"/>
          <w:kern w:val="0"/>
          <w:szCs w:val="24"/>
        </w:rPr>
        <w:t>宮崎労働局第</w:t>
      </w:r>
      <w:r w:rsidR="001A2483" w:rsidRPr="00167B62">
        <w:rPr>
          <w:rFonts w:asciiTheme="minorEastAsia" w:eastAsiaTheme="minorEastAsia" w:hAnsiTheme="minorEastAsia" w:cs="ＭＳ 明朝" w:hint="eastAsia"/>
          <w:kern w:val="0"/>
          <w:szCs w:val="24"/>
        </w:rPr>
        <w:t>四</w:t>
      </w:r>
      <w:r w:rsidR="00065EBE" w:rsidRPr="00167B62">
        <w:rPr>
          <w:rFonts w:asciiTheme="minorEastAsia" w:eastAsiaTheme="minorEastAsia" w:hAnsiTheme="minorEastAsia" w:cs="ＭＳ 明朝" w:hint="eastAsia"/>
          <w:kern w:val="0"/>
          <w:szCs w:val="24"/>
        </w:rPr>
        <w:t>次リスクアセスメント３か年推進計画</w:t>
      </w:r>
      <w:r w:rsidR="005F6572" w:rsidRPr="00167B62">
        <w:rPr>
          <w:rFonts w:asciiTheme="minorEastAsia" w:eastAsiaTheme="minorEastAsia" w:hAnsiTheme="minorEastAsia" w:cs="ＭＳ 明朝" w:hint="eastAsia"/>
          <w:kern w:val="0"/>
          <w:szCs w:val="24"/>
        </w:rPr>
        <w:t>」</w:t>
      </w:r>
      <w:r w:rsidR="00065EBE" w:rsidRPr="00167B62">
        <w:rPr>
          <w:rFonts w:asciiTheme="minorEastAsia" w:eastAsiaTheme="minorEastAsia" w:hAnsiTheme="minorEastAsia" w:cs="ＭＳ 明朝" w:hint="eastAsia"/>
          <w:kern w:val="0"/>
          <w:szCs w:val="24"/>
        </w:rPr>
        <w:t>を策定し、リスクアセスメントの導入が進んでいない業種及び中小規模事業場に対してリスクアセスメントの導入を促進する。</w:t>
      </w:r>
    </w:p>
    <w:p w14:paraId="19E9782E" w14:textId="77777777" w:rsidR="005139F5" w:rsidRPr="00167B62" w:rsidRDefault="005139F5" w:rsidP="00C14DFB">
      <w:pPr>
        <w:overflowPunct w:val="0"/>
        <w:ind w:leftChars="200" w:left="720" w:hangingChars="100" w:hanging="240"/>
        <w:textAlignment w:val="baseline"/>
        <w:rPr>
          <w:rFonts w:asciiTheme="minorEastAsia" w:eastAsiaTheme="minorEastAsia" w:hAnsiTheme="minorEastAsia" w:cs="ＭＳ 明朝"/>
          <w:kern w:val="0"/>
          <w:szCs w:val="24"/>
        </w:rPr>
      </w:pPr>
      <w:r w:rsidRPr="00167B62">
        <w:rPr>
          <w:rFonts w:asciiTheme="minorEastAsia" w:eastAsiaTheme="minorEastAsia" w:hAnsiTheme="minorEastAsia" w:cs="ＭＳ 明朝" w:hint="eastAsia"/>
          <w:kern w:val="0"/>
          <w:szCs w:val="24"/>
        </w:rPr>
        <w:t>・　災害が多発している食料品製造業について、引き続きリスクアセスメントの実施促進を図るとともに、現場に安全活動を浸透させるため、他の製造業と同様に職長に対する教育の実施を推進する。</w:t>
      </w:r>
    </w:p>
    <w:p w14:paraId="6D3D1732" w14:textId="6F26D43A" w:rsidR="0053044E" w:rsidRPr="00167B62" w:rsidRDefault="0053044E" w:rsidP="00C14DFB">
      <w:pPr>
        <w:overflowPunct w:val="0"/>
        <w:ind w:leftChars="200" w:left="720" w:hangingChars="100" w:hanging="240"/>
        <w:textAlignment w:val="baseline"/>
        <w:rPr>
          <w:rFonts w:ascii="ＭＳ 明朝" w:eastAsia="ＭＳ 明朝" w:hAnsi="ＭＳ 明朝" w:cs="ＭＳ 明朝"/>
          <w:kern w:val="0"/>
          <w:szCs w:val="24"/>
        </w:rPr>
      </w:pPr>
    </w:p>
    <w:sectPr w:rsidR="0053044E" w:rsidRPr="00167B62" w:rsidSect="00A352A8">
      <w:footerReference w:type="default" r:id="rId11"/>
      <w:pgSz w:w="11906" w:h="16838" w:code="9"/>
      <w:pgMar w:top="1616" w:right="1226" w:bottom="1616" w:left="1320" w:header="851" w:footer="170" w:gutter="0"/>
      <w:pgNumType w:fmt="numberInDash"/>
      <w:cols w:space="425"/>
      <w:docGrid w:type="linesAndChars" w:linePitch="40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1E4E35" w15:done="0"/>
  <w15:commentEx w15:paraId="78B4B572" w15:done="0"/>
  <w15:commentEx w15:paraId="364861F6" w15:done="0"/>
  <w15:commentEx w15:paraId="04D5418F" w15:done="0"/>
  <w15:commentEx w15:paraId="004EF842" w15:done="0"/>
  <w15:commentEx w15:paraId="64AFD007" w15:done="0"/>
  <w15:commentEx w15:paraId="1370980C" w15:done="0"/>
  <w15:commentEx w15:paraId="2E6DF4CF" w15:done="0"/>
  <w15:commentEx w15:paraId="6D2D694D" w15:done="0"/>
  <w15:commentEx w15:paraId="0A064CE3" w15:done="0"/>
  <w15:commentEx w15:paraId="2B6E8C4C" w15:done="0"/>
  <w15:commentEx w15:paraId="0837FED1" w15:done="0"/>
  <w15:commentEx w15:paraId="312AEED7" w15:done="0"/>
  <w15:commentEx w15:paraId="09CC3BAE" w15:done="0"/>
  <w15:commentEx w15:paraId="10C17103" w15:done="0"/>
  <w15:commentEx w15:paraId="3615E9F6" w15:done="0"/>
  <w15:commentEx w15:paraId="249380D9" w15:done="0"/>
  <w15:commentEx w15:paraId="7881DFC5" w15:done="0"/>
  <w15:commentEx w15:paraId="2B21A7AA" w15:done="0"/>
  <w15:commentEx w15:paraId="10AFBD99" w15:done="0"/>
  <w15:commentEx w15:paraId="07DBE88A" w15:done="0"/>
  <w15:commentEx w15:paraId="5BE3AED3" w15:done="0"/>
  <w15:commentEx w15:paraId="618B331D" w15:done="0"/>
  <w15:commentEx w15:paraId="50EACDE8" w15:done="0"/>
  <w15:commentEx w15:paraId="00DE11E9" w15:done="0"/>
  <w15:commentEx w15:paraId="5E4DC717" w15:done="0"/>
  <w15:commentEx w15:paraId="6F263970" w15:done="0"/>
  <w15:commentEx w15:paraId="122CEA19" w15:done="0"/>
  <w15:commentEx w15:paraId="6A77B0B2" w15:done="0"/>
  <w15:commentEx w15:paraId="098B781F" w15:done="0"/>
  <w15:commentEx w15:paraId="6D9B1828" w15:done="0"/>
  <w15:commentEx w15:paraId="4FD10000" w15:done="0"/>
  <w15:commentEx w15:paraId="29B0E2D9" w15:done="0"/>
  <w15:commentEx w15:paraId="1ABC1135" w15:done="0"/>
  <w15:commentEx w15:paraId="05F1C9F6" w15:done="0"/>
  <w15:commentEx w15:paraId="366089AE" w15:done="0"/>
  <w15:commentEx w15:paraId="16706336" w15:done="0"/>
  <w15:commentEx w15:paraId="234FB69E" w15:done="0"/>
  <w15:commentEx w15:paraId="39821F94" w15:done="0"/>
  <w15:commentEx w15:paraId="0D093A99" w15:done="0"/>
  <w15:commentEx w15:paraId="5B9315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1E4E35" w16cid:durableId="1D7D9CC7"/>
  <w16cid:commentId w16cid:paraId="78B4B572" w16cid:durableId="1D7D9FD0"/>
  <w16cid:commentId w16cid:paraId="364861F6" w16cid:durableId="1D7D9F83"/>
  <w16cid:commentId w16cid:paraId="04D5418F" w16cid:durableId="1D7DA772"/>
  <w16cid:commentId w16cid:paraId="004EF842" w16cid:durableId="1D7D9CC8"/>
  <w16cid:commentId w16cid:paraId="64AFD007" w16cid:durableId="1D7D9CC9"/>
  <w16cid:commentId w16cid:paraId="1370980C" w16cid:durableId="1D7D9CCA"/>
  <w16cid:commentId w16cid:paraId="2E6DF4CF" w16cid:durableId="1D7D9CCB"/>
  <w16cid:commentId w16cid:paraId="6D2D694D" w16cid:durableId="1D7D9CCC"/>
  <w16cid:commentId w16cid:paraId="0A064CE3" w16cid:durableId="1D7D9CCD"/>
  <w16cid:commentId w16cid:paraId="2B6E8C4C" w16cid:durableId="1D7DA7C3"/>
  <w16cid:commentId w16cid:paraId="0837FED1" w16cid:durableId="1D7DA3F2"/>
  <w16cid:commentId w16cid:paraId="312AEED7" w16cid:durableId="1D7DA4F1"/>
  <w16cid:commentId w16cid:paraId="09CC3BAE" w16cid:durableId="1D7D9CCE"/>
  <w16cid:commentId w16cid:paraId="10C17103" w16cid:durableId="1D7D9CCF"/>
  <w16cid:commentId w16cid:paraId="3615E9F6" w16cid:durableId="1D7D9CD0"/>
  <w16cid:commentId w16cid:paraId="249380D9" w16cid:durableId="1D7DA8D7"/>
  <w16cid:commentId w16cid:paraId="7881DFC5" w16cid:durableId="1D7DA960"/>
  <w16cid:commentId w16cid:paraId="2B21A7AA" w16cid:durableId="1D7DAAE0"/>
  <w16cid:commentId w16cid:paraId="10AFBD99" w16cid:durableId="1D7D9CD1"/>
  <w16cid:commentId w16cid:paraId="07DBE88A" w16cid:durableId="1D7D9CD2"/>
  <w16cid:commentId w16cid:paraId="5BE3AED3" w16cid:durableId="1D7D9CD3"/>
  <w16cid:commentId w16cid:paraId="618B331D" w16cid:durableId="1D7D9CD4"/>
  <w16cid:commentId w16cid:paraId="50EACDE8" w16cid:durableId="1D7D9CD5"/>
  <w16cid:commentId w16cid:paraId="00DE11E9" w16cid:durableId="1D7DB7BF"/>
  <w16cid:commentId w16cid:paraId="5E4DC717" w16cid:durableId="1D7D9CD6"/>
  <w16cid:commentId w16cid:paraId="6F263970" w16cid:durableId="1D7D9CD7"/>
  <w16cid:commentId w16cid:paraId="122CEA19" w16cid:durableId="1D7D9CD8"/>
  <w16cid:commentId w16cid:paraId="6A77B0B2" w16cid:durableId="1D7D9CD9"/>
  <w16cid:commentId w16cid:paraId="098B781F" w16cid:durableId="1D7D9CDA"/>
  <w16cid:commentId w16cid:paraId="6D9B1828" w16cid:durableId="1D7D9CDB"/>
  <w16cid:commentId w16cid:paraId="4FD10000" w16cid:durableId="1D7D9CDC"/>
  <w16cid:commentId w16cid:paraId="29B0E2D9" w16cid:durableId="1D7D9CDD"/>
  <w16cid:commentId w16cid:paraId="1ABC1135" w16cid:durableId="1D7D9CDE"/>
  <w16cid:commentId w16cid:paraId="05F1C9F6" w16cid:durableId="1D7D9CDF"/>
  <w16cid:commentId w16cid:paraId="366089AE" w16cid:durableId="1D7D9CE0"/>
  <w16cid:commentId w16cid:paraId="16706336" w16cid:durableId="1D7D9CE1"/>
  <w16cid:commentId w16cid:paraId="234FB69E" w16cid:durableId="1D7D9CE2"/>
  <w16cid:commentId w16cid:paraId="39821F94" w16cid:durableId="1D7D9CE3"/>
  <w16cid:commentId w16cid:paraId="0D093A99" w16cid:durableId="1D7D9CE4"/>
  <w16cid:commentId w16cid:paraId="5B93150A" w16cid:durableId="1D7DBA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ADBB" w14:textId="77777777" w:rsidR="007A498E" w:rsidRDefault="007A498E" w:rsidP="00B11BB1">
      <w:r>
        <w:separator/>
      </w:r>
    </w:p>
  </w:endnote>
  <w:endnote w:type="continuationSeparator" w:id="0">
    <w:p w14:paraId="7A3176B5" w14:textId="77777777" w:rsidR="007A498E" w:rsidRDefault="007A498E" w:rsidP="00B11BB1">
      <w:r>
        <w:continuationSeparator/>
      </w:r>
    </w:p>
  </w:endnote>
  <w:endnote w:type="continuationNotice" w:id="1">
    <w:p w14:paraId="696153A2" w14:textId="77777777" w:rsidR="007A498E" w:rsidRDefault="007A4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119405"/>
      <w:docPartObj>
        <w:docPartGallery w:val="Page Numbers (Bottom of Page)"/>
        <w:docPartUnique/>
      </w:docPartObj>
    </w:sdtPr>
    <w:sdtEndPr/>
    <w:sdtContent>
      <w:p w14:paraId="7FF80F1C" w14:textId="4D6BF0BA" w:rsidR="007A498E" w:rsidRDefault="007A498E">
        <w:pPr>
          <w:pStyle w:val="a5"/>
          <w:jc w:val="center"/>
        </w:pPr>
        <w:r>
          <w:fldChar w:fldCharType="begin"/>
        </w:r>
        <w:r>
          <w:instrText>PAGE   \* MERGEFORMAT</w:instrText>
        </w:r>
        <w:r>
          <w:fldChar w:fldCharType="separate"/>
        </w:r>
        <w:r w:rsidR="00C14DFB" w:rsidRPr="00C14DFB">
          <w:rPr>
            <w:noProof/>
            <w:lang w:val="ja-JP"/>
          </w:rPr>
          <w:t>-</w:t>
        </w:r>
        <w:r w:rsidR="00C14DFB">
          <w:rPr>
            <w:noProof/>
          </w:rPr>
          <w:t xml:space="preserve"> 1 -</w:t>
        </w:r>
        <w:r>
          <w:fldChar w:fldCharType="end"/>
        </w:r>
      </w:p>
    </w:sdtContent>
  </w:sdt>
  <w:p w14:paraId="3D187AAA" w14:textId="77777777" w:rsidR="007A498E" w:rsidRDefault="007A49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A7C38" w14:textId="77777777" w:rsidR="007A498E" w:rsidRDefault="007A498E" w:rsidP="00B11BB1">
      <w:r>
        <w:separator/>
      </w:r>
    </w:p>
  </w:footnote>
  <w:footnote w:type="continuationSeparator" w:id="0">
    <w:p w14:paraId="1F2EC2C6" w14:textId="77777777" w:rsidR="007A498E" w:rsidRDefault="007A498E" w:rsidP="00B11BB1">
      <w:r>
        <w:continuationSeparator/>
      </w:r>
    </w:p>
  </w:footnote>
  <w:footnote w:type="continuationNotice" w:id="1">
    <w:p w14:paraId="055F9BDE" w14:textId="77777777" w:rsidR="007A498E" w:rsidRDefault="007A49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EAD"/>
    <w:multiLevelType w:val="hybridMultilevel"/>
    <w:tmpl w:val="5F304800"/>
    <w:lvl w:ilvl="0" w:tplc="A43C18A8">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9B233D8"/>
    <w:multiLevelType w:val="hybridMultilevel"/>
    <w:tmpl w:val="66D0C8EA"/>
    <w:lvl w:ilvl="0" w:tplc="33DCD4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AA1CDD"/>
    <w:multiLevelType w:val="hybridMultilevel"/>
    <w:tmpl w:val="7A4633FE"/>
    <w:lvl w:ilvl="0" w:tplc="7E48F4F8">
      <w:start w:val="2"/>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nsid w:val="19435B30"/>
    <w:multiLevelType w:val="hybridMultilevel"/>
    <w:tmpl w:val="BD7270C2"/>
    <w:lvl w:ilvl="0" w:tplc="1A82728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9F44F1C"/>
    <w:multiLevelType w:val="hybridMultilevel"/>
    <w:tmpl w:val="958A4E82"/>
    <w:lvl w:ilvl="0" w:tplc="928EB9A6">
      <w:start w:val="1"/>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nsid w:val="1C1F7812"/>
    <w:multiLevelType w:val="hybridMultilevel"/>
    <w:tmpl w:val="5CB85226"/>
    <w:lvl w:ilvl="0" w:tplc="4FD86AF2">
      <w:start w:val="1"/>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nsid w:val="24533D27"/>
    <w:multiLevelType w:val="hybridMultilevel"/>
    <w:tmpl w:val="B6CEAC06"/>
    <w:lvl w:ilvl="0" w:tplc="7AAEF8A6">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nsid w:val="28E0546D"/>
    <w:multiLevelType w:val="hybridMultilevel"/>
    <w:tmpl w:val="A0C42CEE"/>
    <w:lvl w:ilvl="0" w:tplc="E13E9E34">
      <w:start w:val="1"/>
      <w:numFmt w:val="aiueoFullWidth"/>
      <w:lvlText w:val="（%1）"/>
      <w:lvlJc w:val="left"/>
      <w:pPr>
        <w:ind w:left="1247" w:hanging="765"/>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nsid w:val="298B0014"/>
    <w:multiLevelType w:val="hybridMultilevel"/>
    <w:tmpl w:val="BE9AA870"/>
    <w:lvl w:ilvl="0" w:tplc="DAF69BA6">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DBA7208"/>
    <w:multiLevelType w:val="hybridMultilevel"/>
    <w:tmpl w:val="66788BB8"/>
    <w:lvl w:ilvl="0" w:tplc="4A70037E">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40D453DB"/>
    <w:multiLevelType w:val="hybridMultilevel"/>
    <w:tmpl w:val="650ABEB8"/>
    <w:lvl w:ilvl="0" w:tplc="1D628DD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nsid w:val="42877867"/>
    <w:multiLevelType w:val="hybridMultilevel"/>
    <w:tmpl w:val="B0789E00"/>
    <w:lvl w:ilvl="0" w:tplc="E18C3D0E">
      <w:start w:val="1"/>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66DB2F96"/>
    <w:multiLevelType w:val="hybridMultilevel"/>
    <w:tmpl w:val="120A5CBA"/>
    <w:lvl w:ilvl="0" w:tplc="482AE9DA">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6AA8024E"/>
    <w:multiLevelType w:val="hybridMultilevel"/>
    <w:tmpl w:val="BA3AE18E"/>
    <w:lvl w:ilvl="0" w:tplc="5D865726">
      <w:start w:val="1"/>
      <w:numFmt w:val="aiueo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nsid w:val="73AB3FED"/>
    <w:multiLevelType w:val="hybridMultilevel"/>
    <w:tmpl w:val="17CC6A7E"/>
    <w:lvl w:ilvl="0" w:tplc="807ECD8C">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nsid w:val="7882726E"/>
    <w:multiLevelType w:val="hybridMultilevel"/>
    <w:tmpl w:val="642EBEF6"/>
    <w:lvl w:ilvl="0" w:tplc="7132FCFA">
      <w:start w:val="1"/>
      <w:numFmt w:val="decimalEnclosedCircle"/>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7B9E1FBB"/>
    <w:multiLevelType w:val="hybridMultilevel"/>
    <w:tmpl w:val="64E4F808"/>
    <w:lvl w:ilvl="0" w:tplc="2D346788">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10"/>
  </w:num>
  <w:num w:numId="4">
    <w:abstractNumId w:val="0"/>
  </w:num>
  <w:num w:numId="5">
    <w:abstractNumId w:val="6"/>
  </w:num>
  <w:num w:numId="6">
    <w:abstractNumId w:val="16"/>
  </w:num>
  <w:num w:numId="7">
    <w:abstractNumId w:val="12"/>
  </w:num>
  <w:num w:numId="8">
    <w:abstractNumId w:val="14"/>
  </w:num>
  <w:num w:numId="9">
    <w:abstractNumId w:val="15"/>
  </w:num>
  <w:num w:numId="10">
    <w:abstractNumId w:val="13"/>
  </w:num>
  <w:num w:numId="11">
    <w:abstractNumId w:val="4"/>
  </w:num>
  <w:num w:numId="12">
    <w:abstractNumId w:val="11"/>
  </w:num>
  <w:num w:numId="13">
    <w:abstractNumId w:val="5"/>
  </w:num>
  <w:num w:numId="14">
    <w:abstractNumId w:val="7"/>
  </w:num>
  <w:num w:numId="15">
    <w:abstractNumId w:val="3"/>
  </w:num>
  <w:num w:numId="16">
    <w:abstractNumId w:val="8"/>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ichi Yagi">
    <w15:presenceInfo w15:providerId="Windows Live" w15:userId="75a45f62f7bce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20"/>
  <w:drawingGridVerticalSpacing w:val="20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5F"/>
    <w:rsid w:val="0000308F"/>
    <w:rsid w:val="00004087"/>
    <w:rsid w:val="00004D61"/>
    <w:rsid w:val="00007A5D"/>
    <w:rsid w:val="00014177"/>
    <w:rsid w:val="00015F70"/>
    <w:rsid w:val="0001715C"/>
    <w:rsid w:val="000171C1"/>
    <w:rsid w:val="0002470C"/>
    <w:rsid w:val="000259F5"/>
    <w:rsid w:val="0002771E"/>
    <w:rsid w:val="00027E3D"/>
    <w:rsid w:val="000367A0"/>
    <w:rsid w:val="000375FC"/>
    <w:rsid w:val="0004274A"/>
    <w:rsid w:val="00043C11"/>
    <w:rsid w:val="000440B1"/>
    <w:rsid w:val="000445C8"/>
    <w:rsid w:val="00045305"/>
    <w:rsid w:val="000456D9"/>
    <w:rsid w:val="0004660F"/>
    <w:rsid w:val="0004784A"/>
    <w:rsid w:val="00047F01"/>
    <w:rsid w:val="000512F3"/>
    <w:rsid w:val="0005294E"/>
    <w:rsid w:val="0005421E"/>
    <w:rsid w:val="00054BAC"/>
    <w:rsid w:val="00065EBE"/>
    <w:rsid w:val="000735A0"/>
    <w:rsid w:val="00073C58"/>
    <w:rsid w:val="00083191"/>
    <w:rsid w:val="00084BC4"/>
    <w:rsid w:val="00090FE5"/>
    <w:rsid w:val="00092299"/>
    <w:rsid w:val="00093E5A"/>
    <w:rsid w:val="000A15F6"/>
    <w:rsid w:val="000A3D8D"/>
    <w:rsid w:val="000A7288"/>
    <w:rsid w:val="000B2019"/>
    <w:rsid w:val="000B570D"/>
    <w:rsid w:val="000B5C57"/>
    <w:rsid w:val="000C200C"/>
    <w:rsid w:val="000D3417"/>
    <w:rsid w:val="000D3639"/>
    <w:rsid w:val="000D3B9D"/>
    <w:rsid w:val="000D3FA5"/>
    <w:rsid w:val="000D61A6"/>
    <w:rsid w:val="000D68E7"/>
    <w:rsid w:val="000D72DC"/>
    <w:rsid w:val="000E3215"/>
    <w:rsid w:val="000E61BA"/>
    <w:rsid w:val="000E7351"/>
    <w:rsid w:val="000F0601"/>
    <w:rsid w:val="000F0F39"/>
    <w:rsid w:val="000F3EB5"/>
    <w:rsid w:val="001003BB"/>
    <w:rsid w:val="0010322A"/>
    <w:rsid w:val="00104E09"/>
    <w:rsid w:val="0010769D"/>
    <w:rsid w:val="001126B3"/>
    <w:rsid w:val="00115644"/>
    <w:rsid w:val="00115DDE"/>
    <w:rsid w:val="0012178D"/>
    <w:rsid w:val="00123D53"/>
    <w:rsid w:val="00126A8E"/>
    <w:rsid w:val="00133E52"/>
    <w:rsid w:val="00142715"/>
    <w:rsid w:val="00142A8D"/>
    <w:rsid w:val="00144B12"/>
    <w:rsid w:val="00145C1E"/>
    <w:rsid w:val="001467D4"/>
    <w:rsid w:val="00147B86"/>
    <w:rsid w:val="0015010F"/>
    <w:rsid w:val="00152EA7"/>
    <w:rsid w:val="001672B2"/>
    <w:rsid w:val="00167B3A"/>
    <w:rsid w:val="00167B62"/>
    <w:rsid w:val="00173407"/>
    <w:rsid w:val="0017361E"/>
    <w:rsid w:val="00176773"/>
    <w:rsid w:val="00180D32"/>
    <w:rsid w:val="00182CEC"/>
    <w:rsid w:val="00185267"/>
    <w:rsid w:val="00186A00"/>
    <w:rsid w:val="001878A1"/>
    <w:rsid w:val="001928F7"/>
    <w:rsid w:val="001A2483"/>
    <w:rsid w:val="001A5C35"/>
    <w:rsid w:val="001B3491"/>
    <w:rsid w:val="001B57FD"/>
    <w:rsid w:val="001C1017"/>
    <w:rsid w:val="001C1F4D"/>
    <w:rsid w:val="001D1745"/>
    <w:rsid w:val="001D53A7"/>
    <w:rsid w:val="001D58E8"/>
    <w:rsid w:val="001D7C24"/>
    <w:rsid w:val="001E2023"/>
    <w:rsid w:val="001E27F9"/>
    <w:rsid w:val="001E5116"/>
    <w:rsid w:val="001E58CF"/>
    <w:rsid w:val="001F46BC"/>
    <w:rsid w:val="001F4951"/>
    <w:rsid w:val="001F5919"/>
    <w:rsid w:val="001F5ADC"/>
    <w:rsid w:val="001F6F63"/>
    <w:rsid w:val="00200FE3"/>
    <w:rsid w:val="0020162E"/>
    <w:rsid w:val="002019C8"/>
    <w:rsid w:val="002021D2"/>
    <w:rsid w:val="0020409A"/>
    <w:rsid w:val="00207D08"/>
    <w:rsid w:val="00212815"/>
    <w:rsid w:val="00214937"/>
    <w:rsid w:val="00215400"/>
    <w:rsid w:val="0021644E"/>
    <w:rsid w:val="00220B91"/>
    <w:rsid w:val="00234382"/>
    <w:rsid w:val="00235C5C"/>
    <w:rsid w:val="00242F4B"/>
    <w:rsid w:val="00250B64"/>
    <w:rsid w:val="00252E22"/>
    <w:rsid w:val="00254127"/>
    <w:rsid w:val="00257565"/>
    <w:rsid w:val="00257E80"/>
    <w:rsid w:val="00261CCD"/>
    <w:rsid w:val="00264915"/>
    <w:rsid w:val="0026542B"/>
    <w:rsid w:val="00265C87"/>
    <w:rsid w:val="00267021"/>
    <w:rsid w:val="0026771A"/>
    <w:rsid w:val="002724E7"/>
    <w:rsid w:val="0027758E"/>
    <w:rsid w:val="00290CE0"/>
    <w:rsid w:val="0029383E"/>
    <w:rsid w:val="002962DE"/>
    <w:rsid w:val="00296476"/>
    <w:rsid w:val="002A02BC"/>
    <w:rsid w:val="002A04CD"/>
    <w:rsid w:val="002A4792"/>
    <w:rsid w:val="002A64EB"/>
    <w:rsid w:val="002A6E8E"/>
    <w:rsid w:val="002A7067"/>
    <w:rsid w:val="002A7773"/>
    <w:rsid w:val="002B2148"/>
    <w:rsid w:val="002C6A90"/>
    <w:rsid w:val="002D5207"/>
    <w:rsid w:val="002E039B"/>
    <w:rsid w:val="002E124C"/>
    <w:rsid w:val="002E4EBB"/>
    <w:rsid w:val="002F420E"/>
    <w:rsid w:val="002F65A9"/>
    <w:rsid w:val="00300DBD"/>
    <w:rsid w:val="003055C3"/>
    <w:rsid w:val="00305834"/>
    <w:rsid w:val="00305DFE"/>
    <w:rsid w:val="00306B5C"/>
    <w:rsid w:val="00307CEE"/>
    <w:rsid w:val="00310892"/>
    <w:rsid w:val="00310BDE"/>
    <w:rsid w:val="00313E92"/>
    <w:rsid w:val="00321C4B"/>
    <w:rsid w:val="00322586"/>
    <w:rsid w:val="0032290A"/>
    <w:rsid w:val="00322E7C"/>
    <w:rsid w:val="00322EBD"/>
    <w:rsid w:val="00324303"/>
    <w:rsid w:val="003246BF"/>
    <w:rsid w:val="00325157"/>
    <w:rsid w:val="003267FE"/>
    <w:rsid w:val="00326CAE"/>
    <w:rsid w:val="00327BF5"/>
    <w:rsid w:val="00330A0A"/>
    <w:rsid w:val="00330D4E"/>
    <w:rsid w:val="00334E92"/>
    <w:rsid w:val="003412B0"/>
    <w:rsid w:val="00341887"/>
    <w:rsid w:val="003434F3"/>
    <w:rsid w:val="003465C8"/>
    <w:rsid w:val="00350F75"/>
    <w:rsid w:val="00353685"/>
    <w:rsid w:val="00353CD6"/>
    <w:rsid w:val="00354B9C"/>
    <w:rsid w:val="0035527E"/>
    <w:rsid w:val="003579A2"/>
    <w:rsid w:val="00360250"/>
    <w:rsid w:val="0036210D"/>
    <w:rsid w:val="0036376C"/>
    <w:rsid w:val="00363B74"/>
    <w:rsid w:val="003700AA"/>
    <w:rsid w:val="003746FD"/>
    <w:rsid w:val="00374E08"/>
    <w:rsid w:val="00375D57"/>
    <w:rsid w:val="00381785"/>
    <w:rsid w:val="003857A0"/>
    <w:rsid w:val="00393561"/>
    <w:rsid w:val="003A4A0E"/>
    <w:rsid w:val="003A6790"/>
    <w:rsid w:val="003B2213"/>
    <w:rsid w:val="003B244F"/>
    <w:rsid w:val="003B255A"/>
    <w:rsid w:val="003B54CA"/>
    <w:rsid w:val="003B570F"/>
    <w:rsid w:val="003B581C"/>
    <w:rsid w:val="003B5990"/>
    <w:rsid w:val="003B6CE2"/>
    <w:rsid w:val="003C3198"/>
    <w:rsid w:val="003C59E3"/>
    <w:rsid w:val="003C690E"/>
    <w:rsid w:val="003D24BA"/>
    <w:rsid w:val="003D38CD"/>
    <w:rsid w:val="003D468A"/>
    <w:rsid w:val="003E3209"/>
    <w:rsid w:val="003E3763"/>
    <w:rsid w:val="003E3EAB"/>
    <w:rsid w:val="003E48B9"/>
    <w:rsid w:val="003E58B1"/>
    <w:rsid w:val="003F0F33"/>
    <w:rsid w:val="003F1D0D"/>
    <w:rsid w:val="003F275C"/>
    <w:rsid w:val="003F37C4"/>
    <w:rsid w:val="003F5805"/>
    <w:rsid w:val="0040120D"/>
    <w:rsid w:val="00401723"/>
    <w:rsid w:val="004028CC"/>
    <w:rsid w:val="00404D1E"/>
    <w:rsid w:val="004054C8"/>
    <w:rsid w:val="00406C95"/>
    <w:rsid w:val="00406E58"/>
    <w:rsid w:val="00407E42"/>
    <w:rsid w:val="00410155"/>
    <w:rsid w:val="00410164"/>
    <w:rsid w:val="004101FB"/>
    <w:rsid w:val="00417A53"/>
    <w:rsid w:val="00420416"/>
    <w:rsid w:val="00422939"/>
    <w:rsid w:val="00423B31"/>
    <w:rsid w:val="0042736D"/>
    <w:rsid w:val="004314C8"/>
    <w:rsid w:val="0043468F"/>
    <w:rsid w:val="004357A0"/>
    <w:rsid w:val="00436A92"/>
    <w:rsid w:val="004409DB"/>
    <w:rsid w:val="0044194D"/>
    <w:rsid w:val="004421C9"/>
    <w:rsid w:val="00442F9A"/>
    <w:rsid w:val="00447627"/>
    <w:rsid w:val="00453916"/>
    <w:rsid w:val="00454A4D"/>
    <w:rsid w:val="00455F45"/>
    <w:rsid w:val="00455F92"/>
    <w:rsid w:val="0045760C"/>
    <w:rsid w:val="00457DB5"/>
    <w:rsid w:val="00461EE0"/>
    <w:rsid w:val="0046228E"/>
    <w:rsid w:val="00462BFA"/>
    <w:rsid w:val="004663C8"/>
    <w:rsid w:val="00473730"/>
    <w:rsid w:val="0048203D"/>
    <w:rsid w:val="00490983"/>
    <w:rsid w:val="00491792"/>
    <w:rsid w:val="0049617E"/>
    <w:rsid w:val="00496682"/>
    <w:rsid w:val="004A0D2E"/>
    <w:rsid w:val="004A2475"/>
    <w:rsid w:val="004A4630"/>
    <w:rsid w:val="004A751E"/>
    <w:rsid w:val="004B4F85"/>
    <w:rsid w:val="004B7B28"/>
    <w:rsid w:val="004C1C9F"/>
    <w:rsid w:val="004C259D"/>
    <w:rsid w:val="004C31D0"/>
    <w:rsid w:val="004C6323"/>
    <w:rsid w:val="004C6DD9"/>
    <w:rsid w:val="004D2C07"/>
    <w:rsid w:val="004D62D6"/>
    <w:rsid w:val="004D6FBD"/>
    <w:rsid w:val="004E03D0"/>
    <w:rsid w:val="004E2409"/>
    <w:rsid w:val="004E56F0"/>
    <w:rsid w:val="004F0749"/>
    <w:rsid w:val="004F26C3"/>
    <w:rsid w:val="005032C6"/>
    <w:rsid w:val="00504566"/>
    <w:rsid w:val="005061A3"/>
    <w:rsid w:val="00506530"/>
    <w:rsid w:val="005139F5"/>
    <w:rsid w:val="005141B4"/>
    <w:rsid w:val="0051691E"/>
    <w:rsid w:val="0051727C"/>
    <w:rsid w:val="00520D07"/>
    <w:rsid w:val="0052163E"/>
    <w:rsid w:val="00521A2E"/>
    <w:rsid w:val="0052361B"/>
    <w:rsid w:val="005252B1"/>
    <w:rsid w:val="00525877"/>
    <w:rsid w:val="00525A2C"/>
    <w:rsid w:val="00526630"/>
    <w:rsid w:val="005266BD"/>
    <w:rsid w:val="005275F4"/>
    <w:rsid w:val="0053044E"/>
    <w:rsid w:val="00541274"/>
    <w:rsid w:val="00541F37"/>
    <w:rsid w:val="005445BB"/>
    <w:rsid w:val="005446BE"/>
    <w:rsid w:val="00545D93"/>
    <w:rsid w:val="00546192"/>
    <w:rsid w:val="00546CE1"/>
    <w:rsid w:val="00547E3A"/>
    <w:rsid w:val="0055063E"/>
    <w:rsid w:val="00551A08"/>
    <w:rsid w:val="00552292"/>
    <w:rsid w:val="00553953"/>
    <w:rsid w:val="00553BA9"/>
    <w:rsid w:val="005645BA"/>
    <w:rsid w:val="00564774"/>
    <w:rsid w:val="00566C0C"/>
    <w:rsid w:val="00571057"/>
    <w:rsid w:val="0057124A"/>
    <w:rsid w:val="00571F3C"/>
    <w:rsid w:val="00577122"/>
    <w:rsid w:val="005819B1"/>
    <w:rsid w:val="005823CE"/>
    <w:rsid w:val="005864DF"/>
    <w:rsid w:val="0058655A"/>
    <w:rsid w:val="005940E7"/>
    <w:rsid w:val="00596483"/>
    <w:rsid w:val="005A2C2A"/>
    <w:rsid w:val="005A39EC"/>
    <w:rsid w:val="005A6043"/>
    <w:rsid w:val="005A7350"/>
    <w:rsid w:val="005B13E1"/>
    <w:rsid w:val="005B2587"/>
    <w:rsid w:val="005C267D"/>
    <w:rsid w:val="005C5793"/>
    <w:rsid w:val="005C599B"/>
    <w:rsid w:val="005D273C"/>
    <w:rsid w:val="005D2A58"/>
    <w:rsid w:val="005D6FAE"/>
    <w:rsid w:val="005E3F27"/>
    <w:rsid w:val="005F16CD"/>
    <w:rsid w:val="005F17F1"/>
    <w:rsid w:val="005F5FAD"/>
    <w:rsid w:val="005F6572"/>
    <w:rsid w:val="005F7EFC"/>
    <w:rsid w:val="0060545B"/>
    <w:rsid w:val="00606C22"/>
    <w:rsid w:val="00612965"/>
    <w:rsid w:val="006131B8"/>
    <w:rsid w:val="0061337A"/>
    <w:rsid w:val="00617AE7"/>
    <w:rsid w:val="006205F9"/>
    <w:rsid w:val="00621EA1"/>
    <w:rsid w:val="006220FF"/>
    <w:rsid w:val="00626C64"/>
    <w:rsid w:val="00630975"/>
    <w:rsid w:val="0063305F"/>
    <w:rsid w:val="00633CB2"/>
    <w:rsid w:val="00636051"/>
    <w:rsid w:val="006370D9"/>
    <w:rsid w:val="0064065A"/>
    <w:rsid w:val="00643303"/>
    <w:rsid w:val="00645BCF"/>
    <w:rsid w:val="00647503"/>
    <w:rsid w:val="00647566"/>
    <w:rsid w:val="006530A7"/>
    <w:rsid w:val="00654BDE"/>
    <w:rsid w:val="00655555"/>
    <w:rsid w:val="00661252"/>
    <w:rsid w:val="00664A2C"/>
    <w:rsid w:val="00666CA0"/>
    <w:rsid w:val="006673FF"/>
    <w:rsid w:val="006746F7"/>
    <w:rsid w:val="00675BCD"/>
    <w:rsid w:val="0068069C"/>
    <w:rsid w:val="00680FC8"/>
    <w:rsid w:val="00681275"/>
    <w:rsid w:val="00682B0F"/>
    <w:rsid w:val="006841FA"/>
    <w:rsid w:val="00684905"/>
    <w:rsid w:val="00685A6C"/>
    <w:rsid w:val="00686E25"/>
    <w:rsid w:val="00695062"/>
    <w:rsid w:val="0069620A"/>
    <w:rsid w:val="00697A85"/>
    <w:rsid w:val="006A2E5D"/>
    <w:rsid w:val="006A54AA"/>
    <w:rsid w:val="006A7279"/>
    <w:rsid w:val="006A78FB"/>
    <w:rsid w:val="006A7DDE"/>
    <w:rsid w:val="006B3256"/>
    <w:rsid w:val="006B6555"/>
    <w:rsid w:val="006B668F"/>
    <w:rsid w:val="006C08B5"/>
    <w:rsid w:val="006C5C4F"/>
    <w:rsid w:val="006C6254"/>
    <w:rsid w:val="006C66C4"/>
    <w:rsid w:val="006D03A3"/>
    <w:rsid w:val="006D07DD"/>
    <w:rsid w:val="006D0E83"/>
    <w:rsid w:val="006D1B25"/>
    <w:rsid w:val="006D471E"/>
    <w:rsid w:val="006E5E80"/>
    <w:rsid w:val="006E7D18"/>
    <w:rsid w:val="006F53CD"/>
    <w:rsid w:val="007030CE"/>
    <w:rsid w:val="00703367"/>
    <w:rsid w:val="00703EC9"/>
    <w:rsid w:val="00705380"/>
    <w:rsid w:val="007056FF"/>
    <w:rsid w:val="00706998"/>
    <w:rsid w:val="00706B5A"/>
    <w:rsid w:val="00707BDE"/>
    <w:rsid w:val="00707E5C"/>
    <w:rsid w:val="00710A79"/>
    <w:rsid w:val="00711572"/>
    <w:rsid w:val="00721CEB"/>
    <w:rsid w:val="00721EA1"/>
    <w:rsid w:val="0072464C"/>
    <w:rsid w:val="00724C1E"/>
    <w:rsid w:val="00730839"/>
    <w:rsid w:val="00730E88"/>
    <w:rsid w:val="0074087C"/>
    <w:rsid w:val="00740989"/>
    <w:rsid w:val="007415E4"/>
    <w:rsid w:val="007429E9"/>
    <w:rsid w:val="00743395"/>
    <w:rsid w:val="007476AF"/>
    <w:rsid w:val="007525E9"/>
    <w:rsid w:val="00763AF1"/>
    <w:rsid w:val="0076479A"/>
    <w:rsid w:val="00765A59"/>
    <w:rsid w:val="0077244F"/>
    <w:rsid w:val="00774FFD"/>
    <w:rsid w:val="00780040"/>
    <w:rsid w:val="007849E5"/>
    <w:rsid w:val="007850D8"/>
    <w:rsid w:val="0078589B"/>
    <w:rsid w:val="00785E85"/>
    <w:rsid w:val="007874E4"/>
    <w:rsid w:val="00787995"/>
    <w:rsid w:val="0079087B"/>
    <w:rsid w:val="0079290C"/>
    <w:rsid w:val="007943DA"/>
    <w:rsid w:val="007A0282"/>
    <w:rsid w:val="007A46AE"/>
    <w:rsid w:val="007A4779"/>
    <w:rsid w:val="007A498E"/>
    <w:rsid w:val="007A5EEC"/>
    <w:rsid w:val="007A6E53"/>
    <w:rsid w:val="007B0742"/>
    <w:rsid w:val="007B0E3C"/>
    <w:rsid w:val="007B0F27"/>
    <w:rsid w:val="007B2437"/>
    <w:rsid w:val="007B4C1F"/>
    <w:rsid w:val="007B7335"/>
    <w:rsid w:val="007C2296"/>
    <w:rsid w:val="007C519D"/>
    <w:rsid w:val="007C62C0"/>
    <w:rsid w:val="007C6CB7"/>
    <w:rsid w:val="007C796E"/>
    <w:rsid w:val="007D0EFF"/>
    <w:rsid w:val="007D1379"/>
    <w:rsid w:val="007D439A"/>
    <w:rsid w:val="007D7E65"/>
    <w:rsid w:val="007D7FD6"/>
    <w:rsid w:val="007E0156"/>
    <w:rsid w:val="007E0739"/>
    <w:rsid w:val="007E667A"/>
    <w:rsid w:val="007E7CBF"/>
    <w:rsid w:val="007F3DD4"/>
    <w:rsid w:val="007F59CD"/>
    <w:rsid w:val="007F65DB"/>
    <w:rsid w:val="007F686B"/>
    <w:rsid w:val="007F74E5"/>
    <w:rsid w:val="00802DDB"/>
    <w:rsid w:val="0081046B"/>
    <w:rsid w:val="00811294"/>
    <w:rsid w:val="0081134B"/>
    <w:rsid w:val="00813B48"/>
    <w:rsid w:val="008311AC"/>
    <w:rsid w:val="00833A2B"/>
    <w:rsid w:val="00835507"/>
    <w:rsid w:val="00835A95"/>
    <w:rsid w:val="00840314"/>
    <w:rsid w:val="008423EF"/>
    <w:rsid w:val="00843F9E"/>
    <w:rsid w:val="00845093"/>
    <w:rsid w:val="00852EA9"/>
    <w:rsid w:val="00856C71"/>
    <w:rsid w:val="008610D1"/>
    <w:rsid w:val="00861857"/>
    <w:rsid w:val="00861D23"/>
    <w:rsid w:val="00865F1D"/>
    <w:rsid w:val="00865F9F"/>
    <w:rsid w:val="00867B5C"/>
    <w:rsid w:val="008700AD"/>
    <w:rsid w:val="0087494B"/>
    <w:rsid w:val="00877AA2"/>
    <w:rsid w:val="00880D37"/>
    <w:rsid w:val="0089046F"/>
    <w:rsid w:val="0089136D"/>
    <w:rsid w:val="00891654"/>
    <w:rsid w:val="00894F56"/>
    <w:rsid w:val="00896450"/>
    <w:rsid w:val="00896A1F"/>
    <w:rsid w:val="00897E4F"/>
    <w:rsid w:val="008A2412"/>
    <w:rsid w:val="008A456B"/>
    <w:rsid w:val="008A4820"/>
    <w:rsid w:val="008B1484"/>
    <w:rsid w:val="008B55A3"/>
    <w:rsid w:val="008B7335"/>
    <w:rsid w:val="008C341E"/>
    <w:rsid w:val="008C3A5C"/>
    <w:rsid w:val="008C3B03"/>
    <w:rsid w:val="008C563C"/>
    <w:rsid w:val="008D0497"/>
    <w:rsid w:val="008D09FB"/>
    <w:rsid w:val="008D70A7"/>
    <w:rsid w:val="008E0E39"/>
    <w:rsid w:val="008E25C2"/>
    <w:rsid w:val="008E3BB9"/>
    <w:rsid w:val="008E6A00"/>
    <w:rsid w:val="008F39E2"/>
    <w:rsid w:val="008F5A6D"/>
    <w:rsid w:val="008F649D"/>
    <w:rsid w:val="008F65A9"/>
    <w:rsid w:val="008F7720"/>
    <w:rsid w:val="008F7E7C"/>
    <w:rsid w:val="009005B2"/>
    <w:rsid w:val="00901A5C"/>
    <w:rsid w:val="00901B31"/>
    <w:rsid w:val="00901C7A"/>
    <w:rsid w:val="009038FA"/>
    <w:rsid w:val="00905500"/>
    <w:rsid w:val="00906B5E"/>
    <w:rsid w:val="00923053"/>
    <w:rsid w:val="00923968"/>
    <w:rsid w:val="00923E8D"/>
    <w:rsid w:val="009244B7"/>
    <w:rsid w:val="00925680"/>
    <w:rsid w:val="00926217"/>
    <w:rsid w:val="0092678B"/>
    <w:rsid w:val="00927046"/>
    <w:rsid w:val="00936567"/>
    <w:rsid w:val="00937D95"/>
    <w:rsid w:val="00940FD8"/>
    <w:rsid w:val="0094125A"/>
    <w:rsid w:val="00943B3E"/>
    <w:rsid w:val="00944C4F"/>
    <w:rsid w:val="00947031"/>
    <w:rsid w:val="009537D7"/>
    <w:rsid w:val="00953A56"/>
    <w:rsid w:val="00953A78"/>
    <w:rsid w:val="00953BA4"/>
    <w:rsid w:val="00954884"/>
    <w:rsid w:val="009551A3"/>
    <w:rsid w:val="00955D4A"/>
    <w:rsid w:val="0095665C"/>
    <w:rsid w:val="00960A0B"/>
    <w:rsid w:val="00962CC7"/>
    <w:rsid w:val="00963646"/>
    <w:rsid w:val="00963A70"/>
    <w:rsid w:val="0096434C"/>
    <w:rsid w:val="00964847"/>
    <w:rsid w:val="00967860"/>
    <w:rsid w:val="00971A8E"/>
    <w:rsid w:val="00972790"/>
    <w:rsid w:val="009770A4"/>
    <w:rsid w:val="00980FA9"/>
    <w:rsid w:val="00984747"/>
    <w:rsid w:val="00986A4F"/>
    <w:rsid w:val="009871F2"/>
    <w:rsid w:val="00987D12"/>
    <w:rsid w:val="009959D8"/>
    <w:rsid w:val="00996270"/>
    <w:rsid w:val="009975BE"/>
    <w:rsid w:val="009A702C"/>
    <w:rsid w:val="009B29FA"/>
    <w:rsid w:val="009B5EA7"/>
    <w:rsid w:val="009C3628"/>
    <w:rsid w:val="009C5610"/>
    <w:rsid w:val="009D5006"/>
    <w:rsid w:val="009E47EC"/>
    <w:rsid w:val="009E5BB5"/>
    <w:rsid w:val="009E6726"/>
    <w:rsid w:val="009F115F"/>
    <w:rsid w:val="009F1AD4"/>
    <w:rsid w:val="009F3FFA"/>
    <w:rsid w:val="00A21D9D"/>
    <w:rsid w:val="00A22200"/>
    <w:rsid w:val="00A23E6D"/>
    <w:rsid w:val="00A24426"/>
    <w:rsid w:val="00A24C24"/>
    <w:rsid w:val="00A317ED"/>
    <w:rsid w:val="00A329A3"/>
    <w:rsid w:val="00A33F65"/>
    <w:rsid w:val="00A352A8"/>
    <w:rsid w:val="00A35912"/>
    <w:rsid w:val="00A367FC"/>
    <w:rsid w:val="00A37FDE"/>
    <w:rsid w:val="00A4026E"/>
    <w:rsid w:val="00A42030"/>
    <w:rsid w:val="00A42E30"/>
    <w:rsid w:val="00A43DA8"/>
    <w:rsid w:val="00A540EB"/>
    <w:rsid w:val="00A5736E"/>
    <w:rsid w:val="00A57586"/>
    <w:rsid w:val="00A57843"/>
    <w:rsid w:val="00A601A2"/>
    <w:rsid w:val="00A601D0"/>
    <w:rsid w:val="00A6375A"/>
    <w:rsid w:val="00A652E8"/>
    <w:rsid w:val="00A661E9"/>
    <w:rsid w:val="00A714FA"/>
    <w:rsid w:val="00A76F72"/>
    <w:rsid w:val="00A775AD"/>
    <w:rsid w:val="00A77A2B"/>
    <w:rsid w:val="00A80F86"/>
    <w:rsid w:val="00A81001"/>
    <w:rsid w:val="00A832F2"/>
    <w:rsid w:val="00A839A0"/>
    <w:rsid w:val="00A855B8"/>
    <w:rsid w:val="00A950F9"/>
    <w:rsid w:val="00A9650E"/>
    <w:rsid w:val="00A969A2"/>
    <w:rsid w:val="00A96BEB"/>
    <w:rsid w:val="00AA25E8"/>
    <w:rsid w:val="00AA70DB"/>
    <w:rsid w:val="00AB569F"/>
    <w:rsid w:val="00AC04EC"/>
    <w:rsid w:val="00AC323F"/>
    <w:rsid w:val="00AC45F4"/>
    <w:rsid w:val="00AC6E26"/>
    <w:rsid w:val="00AC76A4"/>
    <w:rsid w:val="00AD096E"/>
    <w:rsid w:val="00AD0E11"/>
    <w:rsid w:val="00AD19FE"/>
    <w:rsid w:val="00AD1A96"/>
    <w:rsid w:val="00AD27E3"/>
    <w:rsid w:val="00AD3B71"/>
    <w:rsid w:val="00AE0773"/>
    <w:rsid w:val="00AE2548"/>
    <w:rsid w:val="00AE3210"/>
    <w:rsid w:val="00AE3296"/>
    <w:rsid w:val="00AE73ED"/>
    <w:rsid w:val="00AF0EFB"/>
    <w:rsid w:val="00AF2080"/>
    <w:rsid w:val="00AF28B2"/>
    <w:rsid w:val="00AF2FDB"/>
    <w:rsid w:val="00AF3074"/>
    <w:rsid w:val="00AF3902"/>
    <w:rsid w:val="00AF5229"/>
    <w:rsid w:val="00AF5940"/>
    <w:rsid w:val="00AF5C7C"/>
    <w:rsid w:val="00B0763F"/>
    <w:rsid w:val="00B11BB1"/>
    <w:rsid w:val="00B11DDF"/>
    <w:rsid w:val="00B13AB6"/>
    <w:rsid w:val="00B13BCA"/>
    <w:rsid w:val="00B14414"/>
    <w:rsid w:val="00B14CE8"/>
    <w:rsid w:val="00B15506"/>
    <w:rsid w:val="00B22E06"/>
    <w:rsid w:val="00B26D52"/>
    <w:rsid w:val="00B318BD"/>
    <w:rsid w:val="00B35E4D"/>
    <w:rsid w:val="00B36295"/>
    <w:rsid w:val="00B40729"/>
    <w:rsid w:val="00B421E8"/>
    <w:rsid w:val="00B505CF"/>
    <w:rsid w:val="00B53F65"/>
    <w:rsid w:val="00B543DE"/>
    <w:rsid w:val="00B556A1"/>
    <w:rsid w:val="00B62C4B"/>
    <w:rsid w:val="00B62F4E"/>
    <w:rsid w:val="00B705E0"/>
    <w:rsid w:val="00B73C85"/>
    <w:rsid w:val="00B765DB"/>
    <w:rsid w:val="00B76DEE"/>
    <w:rsid w:val="00B771A3"/>
    <w:rsid w:val="00B80418"/>
    <w:rsid w:val="00B809BA"/>
    <w:rsid w:val="00B8154D"/>
    <w:rsid w:val="00B81842"/>
    <w:rsid w:val="00B8272E"/>
    <w:rsid w:val="00B83545"/>
    <w:rsid w:val="00B86819"/>
    <w:rsid w:val="00B91950"/>
    <w:rsid w:val="00B92F94"/>
    <w:rsid w:val="00B94517"/>
    <w:rsid w:val="00B9581A"/>
    <w:rsid w:val="00B97136"/>
    <w:rsid w:val="00BA0352"/>
    <w:rsid w:val="00BA6FD4"/>
    <w:rsid w:val="00BB54DF"/>
    <w:rsid w:val="00BB680D"/>
    <w:rsid w:val="00BB6E79"/>
    <w:rsid w:val="00BB73B0"/>
    <w:rsid w:val="00BC11FD"/>
    <w:rsid w:val="00BC1322"/>
    <w:rsid w:val="00BC20F9"/>
    <w:rsid w:val="00BC2AB2"/>
    <w:rsid w:val="00BC66A1"/>
    <w:rsid w:val="00BC6A96"/>
    <w:rsid w:val="00BD4FE1"/>
    <w:rsid w:val="00BD5E8E"/>
    <w:rsid w:val="00BD6B88"/>
    <w:rsid w:val="00BE27BE"/>
    <w:rsid w:val="00BE320A"/>
    <w:rsid w:val="00BE3607"/>
    <w:rsid w:val="00BE68AC"/>
    <w:rsid w:val="00C03948"/>
    <w:rsid w:val="00C0472D"/>
    <w:rsid w:val="00C04F22"/>
    <w:rsid w:val="00C1048E"/>
    <w:rsid w:val="00C10C84"/>
    <w:rsid w:val="00C10F81"/>
    <w:rsid w:val="00C1390E"/>
    <w:rsid w:val="00C13E43"/>
    <w:rsid w:val="00C1426A"/>
    <w:rsid w:val="00C14DFB"/>
    <w:rsid w:val="00C1586E"/>
    <w:rsid w:val="00C17FCC"/>
    <w:rsid w:val="00C20073"/>
    <w:rsid w:val="00C2230F"/>
    <w:rsid w:val="00C223FE"/>
    <w:rsid w:val="00C229E2"/>
    <w:rsid w:val="00C23B0D"/>
    <w:rsid w:val="00C30042"/>
    <w:rsid w:val="00C30792"/>
    <w:rsid w:val="00C324E2"/>
    <w:rsid w:val="00C37015"/>
    <w:rsid w:val="00C37428"/>
    <w:rsid w:val="00C379BD"/>
    <w:rsid w:val="00C43011"/>
    <w:rsid w:val="00C430E0"/>
    <w:rsid w:val="00C43B2E"/>
    <w:rsid w:val="00C4404D"/>
    <w:rsid w:val="00C51304"/>
    <w:rsid w:val="00C539C6"/>
    <w:rsid w:val="00C558EB"/>
    <w:rsid w:val="00C5788B"/>
    <w:rsid w:val="00C6673A"/>
    <w:rsid w:val="00C71DF4"/>
    <w:rsid w:val="00C74215"/>
    <w:rsid w:val="00C745A3"/>
    <w:rsid w:val="00C745AB"/>
    <w:rsid w:val="00C74791"/>
    <w:rsid w:val="00C80ADE"/>
    <w:rsid w:val="00C81503"/>
    <w:rsid w:val="00C82D52"/>
    <w:rsid w:val="00C864BA"/>
    <w:rsid w:val="00C90DBF"/>
    <w:rsid w:val="00C91865"/>
    <w:rsid w:val="00CA2265"/>
    <w:rsid w:val="00CA24F5"/>
    <w:rsid w:val="00CA2904"/>
    <w:rsid w:val="00CA57F4"/>
    <w:rsid w:val="00CA63DE"/>
    <w:rsid w:val="00CB0AEE"/>
    <w:rsid w:val="00CB2592"/>
    <w:rsid w:val="00CB49FE"/>
    <w:rsid w:val="00CB50D9"/>
    <w:rsid w:val="00CB7727"/>
    <w:rsid w:val="00CC26DA"/>
    <w:rsid w:val="00CC3C83"/>
    <w:rsid w:val="00CC6617"/>
    <w:rsid w:val="00CD109A"/>
    <w:rsid w:val="00CD43D8"/>
    <w:rsid w:val="00CD6DD7"/>
    <w:rsid w:val="00CE1C4A"/>
    <w:rsid w:val="00CE4A13"/>
    <w:rsid w:val="00CE4FCC"/>
    <w:rsid w:val="00CE7B36"/>
    <w:rsid w:val="00CF09F5"/>
    <w:rsid w:val="00CF118B"/>
    <w:rsid w:val="00CF19D7"/>
    <w:rsid w:val="00CF213B"/>
    <w:rsid w:val="00D0121F"/>
    <w:rsid w:val="00D05B3C"/>
    <w:rsid w:val="00D10373"/>
    <w:rsid w:val="00D1440E"/>
    <w:rsid w:val="00D15738"/>
    <w:rsid w:val="00D157CC"/>
    <w:rsid w:val="00D22BC2"/>
    <w:rsid w:val="00D23162"/>
    <w:rsid w:val="00D346C3"/>
    <w:rsid w:val="00D37245"/>
    <w:rsid w:val="00D40527"/>
    <w:rsid w:val="00D4174C"/>
    <w:rsid w:val="00D457A0"/>
    <w:rsid w:val="00D45F93"/>
    <w:rsid w:val="00D47DB3"/>
    <w:rsid w:val="00D538AA"/>
    <w:rsid w:val="00D6647F"/>
    <w:rsid w:val="00D66564"/>
    <w:rsid w:val="00D669F0"/>
    <w:rsid w:val="00D67F1D"/>
    <w:rsid w:val="00D70811"/>
    <w:rsid w:val="00D803E8"/>
    <w:rsid w:val="00D80FBA"/>
    <w:rsid w:val="00D81997"/>
    <w:rsid w:val="00D84F91"/>
    <w:rsid w:val="00D87994"/>
    <w:rsid w:val="00D9068C"/>
    <w:rsid w:val="00D942D5"/>
    <w:rsid w:val="00D96ED6"/>
    <w:rsid w:val="00DA1479"/>
    <w:rsid w:val="00DA1E8B"/>
    <w:rsid w:val="00DA6383"/>
    <w:rsid w:val="00DA7390"/>
    <w:rsid w:val="00DB1308"/>
    <w:rsid w:val="00DB2FCF"/>
    <w:rsid w:val="00DB3B7F"/>
    <w:rsid w:val="00DB49D3"/>
    <w:rsid w:val="00DC0B73"/>
    <w:rsid w:val="00DC4E00"/>
    <w:rsid w:val="00DC6770"/>
    <w:rsid w:val="00DD1CE0"/>
    <w:rsid w:val="00DD2D55"/>
    <w:rsid w:val="00DD2F1D"/>
    <w:rsid w:val="00DD3658"/>
    <w:rsid w:val="00DD543D"/>
    <w:rsid w:val="00DD725D"/>
    <w:rsid w:val="00DE48F4"/>
    <w:rsid w:val="00DF0109"/>
    <w:rsid w:val="00DF0401"/>
    <w:rsid w:val="00DF1114"/>
    <w:rsid w:val="00DF585A"/>
    <w:rsid w:val="00E006D7"/>
    <w:rsid w:val="00E00793"/>
    <w:rsid w:val="00E0693B"/>
    <w:rsid w:val="00E11AEB"/>
    <w:rsid w:val="00E13A3B"/>
    <w:rsid w:val="00E14448"/>
    <w:rsid w:val="00E14455"/>
    <w:rsid w:val="00E145C8"/>
    <w:rsid w:val="00E22D94"/>
    <w:rsid w:val="00E2437A"/>
    <w:rsid w:val="00E25F1D"/>
    <w:rsid w:val="00E31F5F"/>
    <w:rsid w:val="00E4286C"/>
    <w:rsid w:val="00E5687F"/>
    <w:rsid w:val="00E57ED5"/>
    <w:rsid w:val="00E629C6"/>
    <w:rsid w:val="00E63606"/>
    <w:rsid w:val="00E63801"/>
    <w:rsid w:val="00E65E39"/>
    <w:rsid w:val="00E67DAA"/>
    <w:rsid w:val="00E71387"/>
    <w:rsid w:val="00E717DF"/>
    <w:rsid w:val="00E717E9"/>
    <w:rsid w:val="00E75A72"/>
    <w:rsid w:val="00E77479"/>
    <w:rsid w:val="00E80CB4"/>
    <w:rsid w:val="00E84055"/>
    <w:rsid w:val="00E84601"/>
    <w:rsid w:val="00E8586E"/>
    <w:rsid w:val="00E85E4A"/>
    <w:rsid w:val="00E873FA"/>
    <w:rsid w:val="00E87E2A"/>
    <w:rsid w:val="00E92364"/>
    <w:rsid w:val="00E92E18"/>
    <w:rsid w:val="00E9572F"/>
    <w:rsid w:val="00EA3BFE"/>
    <w:rsid w:val="00EA54BF"/>
    <w:rsid w:val="00EA58D9"/>
    <w:rsid w:val="00EB14FC"/>
    <w:rsid w:val="00EB15B6"/>
    <w:rsid w:val="00EB1951"/>
    <w:rsid w:val="00EB2045"/>
    <w:rsid w:val="00EB4D8E"/>
    <w:rsid w:val="00EB5D40"/>
    <w:rsid w:val="00EB6EF2"/>
    <w:rsid w:val="00EC00E2"/>
    <w:rsid w:val="00EC2CB1"/>
    <w:rsid w:val="00EC4AA5"/>
    <w:rsid w:val="00EC5A9E"/>
    <w:rsid w:val="00EC616A"/>
    <w:rsid w:val="00ED044A"/>
    <w:rsid w:val="00ED1850"/>
    <w:rsid w:val="00EE0907"/>
    <w:rsid w:val="00EE3573"/>
    <w:rsid w:val="00EE5234"/>
    <w:rsid w:val="00EF31C0"/>
    <w:rsid w:val="00EF57B6"/>
    <w:rsid w:val="00EF6150"/>
    <w:rsid w:val="00F00D2D"/>
    <w:rsid w:val="00F00D69"/>
    <w:rsid w:val="00F074AD"/>
    <w:rsid w:val="00F07B67"/>
    <w:rsid w:val="00F13E0A"/>
    <w:rsid w:val="00F16276"/>
    <w:rsid w:val="00F17AD0"/>
    <w:rsid w:val="00F20497"/>
    <w:rsid w:val="00F21841"/>
    <w:rsid w:val="00F2241A"/>
    <w:rsid w:val="00F247EB"/>
    <w:rsid w:val="00F2640F"/>
    <w:rsid w:val="00F27E5D"/>
    <w:rsid w:val="00F401B1"/>
    <w:rsid w:val="00F425FA"/>
    <w:rsid w:val="00F42D2D"/>
    <w:rsid w:val="00F43121"/>
    <w:rsid w:val="00F51F05"/>
    <w:rsid w:val="00F60AC0"/>
    <w:rsid w:val="00F61A8A"/>
    <w:rsid w:val="00F65811"/>
    <w:rsid w:val="00F66491"/>
    <w:rsid w:val="00F70457"/>
    <w:rsid w:val="00F70EA5"/>
    <w:rsid w:val="00F82351"/>
    <w:rsid w:val="00F82B1A"/>
    <w:rsid w:val="00F8371B"/>
    <w:rsid w:val="00F84BE3"/>
    <w:rsid w:val="00F87472"/>
    <w:rsid w:val="00F875D4"/>
    <w:rsid w:val="00F87B73"/>
    <w:rsid w:val="00F90525"/>
    <w:rsid w:val="00F915BF"/>
    <w:rsid w:val="00F91992"/>
    <w:rsid w:val="00F936E5"/>
    <w:rsid w:val="00F96158"/>
    <w:rsid w:val="00FA0144"/>
    <w:rsid w:val="00FA05A1"/>
    <w:rsid w:val="00FA30E6"/>
    <w:rsid w:val="00FA328F"/>
    <w:rsid w:val="00FA34A4"/>
    <w:rsid w:val="00FA5F1E"/>
    <w:rsid w:val="00FA7B5D"/>
    <w:rsid w:val="00FB02A9"/>
    <w:rsid w:val="00FB7CC4"/>
    <w:rsid w:val="00FC10B6"/>
    <w:rsid w:val="00FC529D"/>
    <w:rsid w:val="00FC700C"/>
    <w:rsid w:val="00FD5C31"/>
    <w:rsid w:val="00FD7833"/>
    <w:rsid w:val="00FE310C"/>
    <w:rsid w:val="00FE3CDD"/>
    <w:rsid w:val="00FE40D8"/>
    <w:rsid w:val="00FE5B9E"/>
    <w:rsid w:val="00FE695B"/>
    <w:rsid w:val="00FE6C25"/>
    <w:rsid w:val="00FF3B1B"/>
    <w:rsid w:val="00FF4627"/>
    <w:rsid w:val="00FF5735"/>
    <w:rsid w:val="00FF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B3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00DBD"/>
    <w:pPr>
      <w:ind w:leftChars="400" w:left="840"/>
    </w:pPr>
  </w:style>
  <w:style w:type="character" w:styleId="a8">
    <w:name w:val="annotation reference"/>
    <w:basedOn w:val="a0"/>
    <w:uiPriority w:val="99"/>
    <w:semiHidden/>
    <w:unhideWhenUsed/>
    <w:rsid w:val="00730839"/>
    <w:rPr>
      <w:sz w:val="18"/>
      <w:szCs w:val="18"/>
    </w:rPr>
  </w:style>
  <w:style w:type="paragraph" w:styleId="a9">
    <w:name w:val="annotation text"/>
    <w:basedOn w:val="a"/>
    <w:link w:val="aa"/>
    <w:uiPriority w:val="99"/>
    <w:unhideWhenUsed/>
    <w:rsid w:val="00730839"/>
    <w:pPr>
      <w:jc w:val="left"/>
    </w:pPr>
  </w:style>
  <w:style w:type="character" w:customStyle="1" w:styleId="aa">
    <w:name w:val="コメント文字列 (文字)"/>
    <w:basedOn w:val="a0"/>
    <w:link w:val="a9"/>
    <w:uiPriority w:val="99"/>
    <w:rsid w:val="00730839"/>
  </w:style>
  <w:style w:type="paragraph" w:styleId="ab">
    <w:name w:val="annotation subject"/>
    <w:basedOn w:val="a9"/>
    <w:next w:val="a9"/>
    <w:link w:val="ac"/>
    <w:uiPriority w:val="99"/>
    <w:semiHidden/>
    <w:unhideWhenUsed/>
    <w:rsid w:val="00730839"/>
    <w:rPr>
      <w:b/>
      <w:bCs/>
    </w:rPr>
  </w:style>
  <w:style w:type="character" w:customStyle="1" w:styleId="ac">
    <w:name w:val="コメント内容 (文字)"/>
    <w:basedOn w:val="aa"/>
    <w:link w:val="ab"/>
    <w:uiPriority w:val="99"/>
    <w:semiHidden/>
    <w:rsid w:val="00730839"/>
    <w:rPr>
      <w:b/>
      <w:bCs/>
    </w:rPr>
  </w:style>
  <w:style w:type="paragraph" w:styleId="ad">
    <w:name w:val="Balloon Text"/>
    <w:basedOn w:val="a"/>
    <w:link w:val="ae"/>
    <w:uiPriority w:val="99"/>
    <w:semiHidden/>
    <w:unhideWhenUsed/>
    <w:rsid w:val="007308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839"/>
    <w:rPr>
      <w:rFonts w:asciiTheme="majorHAnsi" w:eastAsiaTheme="majorEastAsia" w:hAnsiTheme="majorHAnsi" w:cstheme="majorBidi"/>
      <w:sz w:val="18"/>
      <w:szCs w:val="18"/>
    </w:rPr>
  </w:style>
  <w:style w:type="paragraph" w:styleId="af">
    <w:name w:val="Revision"/>
    <w:hidden/>
    <w:uiPriority w:val="99"/>
    <w:semiHidden/>
    <w:rsid w:val="006A7279"/>
  </w:style>
  <w:style w:type="paragraph" w:styleId="Web">
    <w:name w:val="Normal (Web)"/>
    <w:basedOn w:val="a"/>
    <w:uiPriority w:val="99"/>
    <w:unhideWhenUsed/>
    <w:rsid w:val="00A2220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00DBD"/>
    <w:pPr>
      <w:ind w:leftChars="400" w:left="840"/>
    </w:pPr>
  </w:style>
  <w:style w:type="character" w:styleId="a8">
    <w:name w:val="annotation reference"/>
    <w:basedOn w:val="a0"/>
    <w:uiPriority w:val="99"/>
    <w:semiHidden/>
    <w:unhideWhenUsed/>
    <w:rsid w:val="00730839"/>
    <w:rPr>
      <w:sz w:val="18"/>
      <w:szCs w:val="18"/>
    </w:rPr>
  </w:style>
  <w:style w:type="paragraph" w:styleId="a9">
    <w:name w:val="annotation text"/>
    <w:basedOn w:val="a"/>
    <w:link w:val="aa"/>
    <w:uiPriority w:val="99"/>
    <w:unhideWhenUsed/>
    <w:rsid w:val="00730839"/>
    <w:pPr>
      <w:jc w:val="left"/>
    </w:pPr>
  </w:style>
  <w:style w:type="character" w:customStyle="1" w:styleId="aa">
    <w:name w:val="コメント文字列 (文字)"/>
    <w:basedOn w:val="a0"/>
    <w:link w:val="a9"/>
    <w:uiPriority w:val="99"/>
    <w:rsid w:val="00730839"/>
  </w:style>
  <w:style w:type="paragraph" w:styleId="ab">
    <w:name w:val="annotation subject"/>
    <w:basedOn w:val="a9"/>
    <w:next w:val="a9"/>
    <w:link w:val="ac"/>
    <w:uiPriority w:val="99"/>
    <w:semiHidden/>
    <w:unhideWhenUsed/>
    <w:rsid w:val="00730839"/>
    <w:rPr>
      <w:b/>
      <w:bCs/>
    </w:rPr>
  </w:style>
  <w:style w:type="character" w:customStyle="1" w:styleId="ac">
    <w:name w:val="コメント内容 (文字)"/>
    <w:basedOn w:val="aa"/>
    <w:link w:val="ab"/>
    <w:uiPriority w:val="99"/>
    <w:semiHidden/>
    <w:rsid w:val="00730839"/>
    <w:rPr>
      <w:b/>
      <w:bCs/>
    </w:rPr>
  </w:style>
  <w:style w:type="paragraph" w:styleId="ad">
    <w:name w:val="Balloon Text"/>
    <w:basedOn w:val="a"/>
    <w:link w:val="ae"/>
    <w:uiPriority w:val="99"/>
    <w:semiHidden/>
    <w:unhideWhenUsed/>
    <w:rsid w:val="007308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839"/>
    <w:rPr>
      <w:rFonts w:asciiTheme="majorHAnsi" w:eastAsiaTheme="majorEastAsia" w:hAnsiTheme="majorHAnsi" w:cstheme="majorBidi"/>
      <w:sz w:val="18"/>
      <w:szCs w:val="18"/>
    </w:rPr>
  </w:style>
  <w:style w:type="paragraph" w:styleId="af">
    <w:name w:val="Revision"/>
    <w:hidden/>
    <w:uiPriority w:val="99"/>
    <w:semiHidden/>
    <w:rsid w:val="006A7279"/>
  </w:style>
  <w:style w:type="paragraph" w:styleId="Web">
    <w:name w:val="Normal (Web)"/>
    <w:basedOn w:val="a"/>
    <w:uiPriority w:val="99"/>
    <w:unhideWhenUsed/>
    <w:rsid w:val="00A2220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342">
      <w:bodyDiv w:val="1"/>
      <w:marLeft w:val="0"/>
      <w:marRight w:val="0"/>
      <w:marTop w:val="0"/>
      <w:marBottom w:val="0"/>
      <w:divBdr>
        <w:top w:val="none" w:sz="0" w:space="0" w:color="auto"/>
        <w:left w:val="none" w:sz="0" w:space="0" w:color="auto"/>
        <w:bottom w:val="none" w:sz="0" w:space="0" w:color="auto"/>
        <w:right w:val="none" w:sz="0" w:space="0" w:color="auto"/>
      </w:divBdr>
    </w:div>
    <w:div w:id="17196423">
      <w:bodyDiv w:val="1"/>
      <w:marLeft w:val="0"/>
      <w:marRight w:val="0"/>
      <w:marTop w:val="0"/>
      <w:marBottom w:val="0"/>
      <w:divBdr>
        <w:top w:val="none" w:sz="0" w:space="0" w:color="auto"/>
        <w:left w:val="none" w:sz="0" w:space="0" w:color="auto"/>
        <w:bottom w:val="none" w:sz="0" w:space="0" w:color="auto"/>
        <w:right w:val="none" w:sz="0" w:space="0" w:color="auto"/>
      </w:divBdr>
    </w:div>
    <w:div w:id="48188133">
      <w:bodyDiv w:val="1"/>
      <w:marLeft w:val="0"/>
      <w:marRight w:val="0"/>
      <w:marTop w:val="0"/>
      <w:marBottom w:val="0"/>
      <w:divBdr>
        <w:top w:val="none" w:sz="0" w:space="0" w:color="auto"/>
        <w:left w:val="none" w:sz="0" w:space="0" w:color="auto"/>
        <w:bottom w:val="none" w:sz="0" w:space="0" w:color="auto"/>
        <w:right w:val="none" w:sz="0" w:space="0" w:color="auto"/>
      </w:divBdr>
    </w:div>
    <w:div w:id="51346173">
      <w:bodyDiv w:val="1"/>
      <w:marLeft w:val="0"/>
      <w:marRight w:val="0"/>
      <w:marTop w:val="0"/>
      <w:marBottom w:val="0"/>
      <w:divBdr>
        <w:top w:val="none" w:sz="0" w:space="0" w:color="auto"/>
        <w:left w:val="none" w:sz="0" w:space="0" w:color="auto"/>
        <w:bottom w:val="none" w:sz="0" w:space="0" w:color="auto"/>
        <w:right w:val="none" w:sz="0" w:space="0" w:color="auto"/>
      </w:divBdr>
    </w:div>
    <w:div w:id="87046157">
      <w:bodyDiv w:val="1"/>
      <w:marLeft w:val="0"/>
      <w:marRight w:val="0"/>
      <w:marTop w:val="0"/>
      <w:marBottom w:val="0"/>
      <w:divBdr>
        <w:top w:val="none" w:sz="0" w:space="0" w:color="auto"/>
        <w:left w:val="none" w:sz="0" w:space="0" w:color="auto"/>
        <w:bottom w:val="none" w:sz="0" w:space="0" w:color="auto"/>
        <w:right w:val="none" w:sz="0" w:space="0" w:color="auto"/>
      </w:divBdr>
    </w:div>
    <w:div w:id="156044702">
      <w:bodyDiv w:val="1"/>
      <w:marLeft w:val="0"/>
      <w:marRight w:val="0"/>
      <w:marTop w:val="0"/>
      <w:marBottom w:val="0"/>
      <w:divBdr>
        <w:top w:val="none" w:sz="0" w:space="0" w:color="auto"/>
        <w:left w:val="none" w:sz="0" w:space="0" w:color="auto"/>
        <w:bottom w:val="none" w:sz="0" w:space="0" w:color="auto"/>
        <w:right w:val="none" w:sz="0" w:space="0" w:color="auto"/>
      </w:divBdr>
    </w:div>
    <w:div w:id="172039679">
      <w:bodyDiv w:val="1"/>
      <w:marLeft w:val="0"/>
      <w:marRight w:val="0"/>
      <w:marTop w:val="0"/>
      <w:marBottom w:val="0"/>
      <w:divBdr>
        <w:top w:val="none" w:sz="0" w:space="0" w:color="auto"/>
        <w:left w:val="none" w:sz="0" w:space="0" w:color="auto"/>
        <w:bottom w:val="none" w:sz="0" w:space="0" w:color="auto"/>
        <w:right w:val="none" w:sz="0" w:space="0" w:color="auto"/>
      </w:divBdr>
    </w:div>
    <w:div w:id="193612927">
      <w:bodyDiv w:val="1"/>
      <w:marLeft w:val="0"/>
      <w:marRight w:val="0"/>
      <w:marTop w:val="0"/>
      <w:marBottom w:val="0"/>
      <w:divBdr>
        <w:top w:val="none" w:sz="0" w:space="0" w:color="auto"/>
        <w:left w:val="none" w:sz="0" w:space="0" w:color="auto"/>
        <w:bottom w:val="none" w:sz="0" w:space="0" w:color="auto"/>
        <w:right w:val="none" w:sz="0" w:space="0" w:color="auto"/>
      </w:divBdr>
    </w:div>
    <w:div w:id="202594166">
      <w:bodyDiv w:val="1"/>
      <w:marLeft w:val="0"/>
      <w:marRight w:val="0"/>
      <w:marTop w:val="0"/>
      <w:marBottom w:val="0"/>
      <w:divBdr>
        <w:top w:val="none" w:sz="0" w:space="0" w:color="auto"/>
        <w:left w:val="none" w:sz="0" w:space="0" w:color="auto"/>
        <w:bottom w:val="none" w:sz="0" w:space="0" w:color="auto"/>
        <w:right w:val="none" w:sz="0" w:space="0" w:color="auto"/>
      </w:divBdr>
    </w:div>
    <w:div w:id="220598792">
      <w:bodyDiv w:val="1"/>
      <w:marLeft w:val="0"/>
      <w:marRight w:val="0"/>
      <w:marTop w:val="0"/>
      <w:marBottom w:val="0"/>
      <w:divBdr>
        <w:top w:val="none" w:sz="0" w:space="0" w:color="auto"/>
        <w:left w:val="none" w:sz="0" w:space="0" w:color="auto"/>
        <w:bottom w:val="none" w:sz="0" w:space="0" w:color="auto"/>
        <w:right w:val="none" w:sz="0" w:space="0" w:color="auto"/>
      </w:divBdr>
    </w:div>
    <w:div w:id="230893413">
      <w:bodyDiv w:val="1"/>
      <w:marLeft w:val="0"/>
      <w:marRight w:val="0"/>
      <w:marTop w:val="0"/>
      <w:marBottom w:val="0"/>
      <w:divBdr>
        <w:top w:val="none" w:sz="0" w:space="0" w:color="auto"/>
        <w:left w:val="none" w:sz="0" w:space="0" w:color="auto"/>
        <w:bottom w:val="none" w:sz="0" w:space="0" w:color="auto"/>
        <w:right w:val="none" w:sz="0" w:space="0" w:color="auto"/>
      </w:divBdr>
    </w:div>
    <w:div w:id="262956335">
      <w:bodyDiv w:val="1"/>
      <w:marLeft w:val="0"/>
      <w:marRight w:val="0"/>
      <w:marTop w:val="0"/>
      <w:marBottom w:val="0"/>
      <w:divBdr>
        <w:top w:val="none" w:sz="0" w:space="0" w:color="auto"/>
        <w:left w:val="none" w:sz="0" w:space="0" w:color="auto"/>
        <w:bottom w:val="none" w:sz="0" w:space="0" w:color="auto"/>
        <w:right w:val="none" w:sz="0" w:space="0" w:color="auto"/>
      </w:divBdr>
    </w:div>
    <w:div w:id="270552000">
      <w:bodyDiv w:val="1"/>
      <w:marLeft w:val="0"/>
      <w:marRight w:val="0"/>
      <w:marTop w:val="0"/>
      <w:marBottom w:val="0"/>
      <w:divBdr>
        <w:top w:val="none" w:sz="0" w:space="0" w:color="auto"/>
        <w:left w:val="none" w:sz="0" w:space="0" w:color="auto"/>
        <w:bottom w:val="none" w:sz="0" w:space="0" w:color="auto"/>
        <w:right w:val="none" w:sz="0" w:space="0" w:color="auto"/>
      </w:divBdr>
    </w:div>
    <w:div w:id="312104240">
      <w:bodyDiv w:val="1"/>
      <w:marLeft w:val="0"/>
      <w:marRight w:val="0"/>
      <w:marTop w:val="0"/>
      <w:marBottom w:val="0"/>
      <w:divBdr>
        <w:top w:val="none" w:sz="0" w:space="0" w:color="auto"/>
        <w:left w:val="none" w:sz="0" w:space="0" w:color="auto"/>
        <w:bottom w:val="none" w:sz="0" w:space="0" w:color="auto"/>
        <w:right w:val="none" w:sz="0" w:space="0" w:color="auto"/>
      </w:divBdr>
    </w:div>
    <w:div w:id="355622147">
      <w:bodyDiv w:val="1"/>
      <w:marLeft w:val="0"/>
      <w:marRight w:val="0"/>
      <w:marTop w:val="0"/>
      <w:marBottom w:val="0"/>
      <w:divBdr>
        <w:top w:val="none" w:sz="0" w:space="0" w:color="auto"/>
        <w:left w:val="none" w:sz="0" w:space="0" w:color="auto"/>
        <w:bottom w:val="none" w:sz="0" w:space="0" w:color="auto"/>
        <w:right w:val="none" w:sz="0" w:space="0" w:color="auto"/>
      </w:divBdr>
    </w:div>
    <w:div w:id="629088251">
      <w:bodyDiv w:val="1"/>
      <w:marLeft w:val="0"/>
      <w:marRight w:val="0"/>
      <w:marTop w:val="0"/>
      <w:marBottom w:val="0"/>
      <w:divBdr>
        <w:top w:val="none" w:sz="0" w:space="0" w:color="auto"/>
        <w:left w:val="none" w:sz="0" w:space="0" w:color="auto"/>
        <w:bottom w:val="none" w:sz="0" w:space="0" w:color="auto"/>
        <w:right w:val="none" w:sz="0" w:space="0" w:color="auto"/>
      </w:divBdr>
    </w:div>
    <w:div w:id="649795297">
      <w:bodyDiv w:val="1"/>
      <w:marLeft w:val="0"/>
      <w:marRight w:val="0"/>
      <w:marTop w:val="0"/>
      <w:marBottom w:val="0"/>
      <w:divBdr>
        <w:top w:val="none" w:sz="0" w:space="0" w:color="auto"/>
        <w:left w:val="none" w:sz="0" w:space="0" w:color="auto"/>
        <w:bottom w:val="none" w:sz="0" w:space="0" w:color="auto"/>
        <w:right w:val="none" w:sz="0" w:space="0" w:color="auto"/>
      </w:divBdr>
    </w:div>
    <w:div w:id="680012408">
      <w:bodyDiv w:val="1"/>
      <w:marLeft w:val="0"/>
      <w:marRight w:val="0"/>
      <w:marTop w:val="0"/>
      <w:marBottom w:val="0"/>
      <w:divBdr>
        <w:top w:val="none" w:sz="0" w:space="0" w:color="auto"/>
        <w:left w:val="none" w:sz="0" w:space="0" w:color="auto"/>
        <w:bottom w:val="none" w:sz="0" w:space="0" w:color="auto"/>
        <w:right w:val="none" w:sz="0" w:space="0" w:color="auto"/>
      </w:divBdr>
    </w:div>
    <w:div w:id="708800419">
      <w:bodyDiv w:val="1"/>
      <w:marLeft w:val="0"/>
      <w:marRight w:val="0"/>
      <w:marTop w:val="0"/>
      <w:marBottom w:val="0"/>
      <w:divBdr>
        <w:top w:val="none" w:sz="0" w:space="0" w:color="auto"/>
        <w:left w:val="none" w:sz="0" w:space="0" w:color="auto"/>
        <w:bottom w:val="none" w:sz="0" w:space="0" w:color="auto"/>
        <w:right w:val="none" w:sz="0" w:space="0" w:color="auto"/>
      </w:divBdr>
    </w:div>
    <w:div w:id="762263428">
      <w:bodyDiv w:val="1"/>
      <w:marLeft w:val="0"/>
      <w:marRight w:val="0"/>
      <w:marTop w:val="0"/>
      <w:marBottom w:val="0"/>
      <w:divBdr>
        <w:top w:val="none" w:sz="0" w:space="0" w:color="auto"/>
        <w:left w:val="none" w:sz="0" w:space="0" w:color="auto"/>
        <w:bottom w:val="none" w:sz="0" w:space="0" w:color="auto"/>
        <w:right w:val="none" w:sz="0" w:space="0" w:color="auto"/>
      </w:divBdr>
    </w:div>
    <w:div w:id="787505172">
      <w:bodyDiv w:val="1"/>
      <w:marLeft w:val="0"/>
      <w:marRight w:val="0"/>
      <w:marTop w:val="0"/>
      <w:marBottom w:val="0"/>
      <w:divBdr>
        <w:top w:val="none" w:sz="0" w:space="0" w:color="auto"/>
        <w:left w:val="none" w:sz="0" w:space="0" w:color="auto"/>
        <w:bottom w:val="none" w:sz="0" w:space="0" w:color="auto"/>
        <w:right w:val="none" w:sz="0" w:space="0" w:color="auto"/>
      </w:divBdr>
    </w:div>
    <w:div w:id="888149585">
      <w:bodyDiv w:val="1"/>
      <w:marLeft w:val="0"/>
      <w:marRight w:val="0"/>
      <w:marTop w:val="0"/>
      <w:marBottom w:val="0"/>
      <w:divBdr>
        <w:top w:val="none" w:sz="0" w:space="0" w:color="auto"/>
        <w:left w:val="none" w:sz="0" w:space="0" w:color="auto"/>
        <w:bottom w:val="none" w:sz="0" w:space="0" w:color="auto"/>
        <w:right w:val="none" w:sz="0" w:space="0" w:color="auto"/>
      </w:divBdr>
    </w:div>
    <w:div w:id="911696301">
      <w:bodyDiv w:val="1"/>
      <w:marLeft w:val="0"/>
      <w:marRight w:val="0"/>
      <w:marTop w:val="0"/>
      <w:marBottom w:val="0"/>
      <w:divBdr>
        <w:top w:val="none" w:sz="0" w:space="0" w:color="auto"/>
        <w:left w:val="none" w:sz="0" w:space="0" w:color="auto"/>
        <w:bottom w:val="none" w:sz="0" w:space="0" w:color="auto"/>
        <w:right w:val="none" w:sz="0" w:space="0" w:color="auto"/>
      </w:divBdr>
    </w:div>
    <w:div w:id="1014651628">
      <w:bodyDiv w:val="1"/>
      <w:marLeft w:val="0"/>
      <w:marRight w:val="0"/>
      <w:marTop w:val="0"/>
      <w:marBottom w:val="0"/>
      <w:divBdr>
        <w:top w:val="none" w:sz="0" w:space="0" w:color="auto"/>
        <w:left w:val="none" w:sz="0" w:space="0" w:color="auto"/>
        <w:bottom w:val="none" w:sz="0" w:space="0" w:color="auto"/>
        <w:right w:val="none" w:sz="0" w:space="0" w:color="auto"/>
      </w:divBdr>
    </w:div>
    <w:div w:id="1217160023">
      <w:bodyDiv w:val="1"/>
      <w:marLeft w:val="0"/>
      <w:marRight w:val="0"/>
      <w:marTop w:val="0"/>
      <w:marBottom w:val="0"/>
      <w:divBdr>
        <w:top w:val="none" w:sz="0" w:space="0" w:color="auto"/>
        <w:left w:val="none" w:sz="0" w:space="0" w:color="auto"/>
        <w:bottom w:val="none" w:sz="0" w:space="0" w:color="auto"/>
        <w:right w:val="none" w:sz="0" w:space="0" w:color="auto"/>
      </w:divBdr>
    </w:div>
    <w:div w:id="1253124174">
      <w:bodyDiv w:val="1"/>
      <w:marLeft w:val="0"/>
      <w:marRight w:val="0"/>
      <w:marTop w:val="0"/>
      <w:marBottom w:val="0"/>
      <w:divBdr>
        <w:top w:val="none" w:sz="0" w:space="0" w:color="auto"/>
        <w:left w:val="none" w:sz="0" w:space="0" w:color="auto"/>
        <w:bottom w:val="none" w:sz="0" w:space="0" w:color="auto"/>
        <w:right w:val="none" w:sz="0" w:space="0" w:color="auto"/>
      </w:divBdr>
    </w:div>
    <w:div w:id="1312054315">
      <w:bodyDiv w:val="1"/>
      <w:marLeft w:val="0"/>
      <w:marRight w:val="0"/>
      <w:marTop w:val="0"/>
      <w:marBottom w:val="0"/>
      <w:divBdr>
        <w:top w:val="none" w:sz="0" w:space="0" w:color="auto"/>
        <w:left w:val="none" w:sz="0" w:space="0" w:color="auto"/>
        <w:bottom w:val="none" w:sz="0" w:space="0" w:color="auto"/>
        <w:right w:val="none" w:sz="0" w:space="0" w:color="auto"/>
      </w:divBdr>
    </w:div>
    <w:div w:id="1415784429">
      <w:bodyDiv w:val="1"/>
      <w:marLeft w:val="0"/>
      <w:marRight w:val="0"/>
      <w:marTop w:val="0"/>
      <w:marBottom w:val="0"/>
      <w:divBdr>
        <w:top w:val="none" w:sz="0" w:space="0" w:color="auto"/>
        <w:left w:val="none" w:sz="0" w:space="0" w:color="auto"/>
        <w:bottom w:val="none" w:sz="0" w:space="0" w:color="auto"/>
        <w:right w:val="none" w:sz="0" w:space="0" w:color="auto"/>
      </w:divBdr>
    </w:div>
    <w:div w:id="1512256666">
      <w:bodyDiv w:val="1"/>
      <w:marLeft w:val="0"/>
      <w:marRight w:val="0"/>
      <w:marTop w:val="0"/>
      <w:marBottom w:val="0"/>
      <w:divBdr>
        <w:top w:val="none" w:sz="0" w:space="0" w:color="auto"/>
        <w:left w:val="none" w:sz="0" w:space="0" w:color="auto"/>
        <w:bottom w:val="none" w:sz="0" w:space="0" w:color="auto"/>
        <w:right w:val="none" w:sz="0" w:space="0" w:color="auto"/>
      </w:divBdr>
    </w:div>
    <w:div w:id="1541361625">
      <w:bodyDiv w:val="1"/>
      <w:marLeft w:val="0"/>
      <w:marRight w:val="0"/>
      <w:marTop w:val="0"/>
      <w:marBottom w:val="0"/>
      <w:divBdr>
        <w:top w:val="none" w:sz="0" w:space="0" w:color="auto"/>
        <w:left w:val="none" w:sz="0" w:space="0" w:color="auto"/>
        <w:bottom w:val="none" w:sz="0" w:space="0" w:color="auto"/>
        <w:right w:val="none" w:sz="0" w:space="0" w:color="auto"/>
      </w:divBdr>
    </w:div>
    <w:div w:id="1584947451">
      <w:bodyDiv w:val="1"/>
      <w:marLeft w:val="0"/>
      <w:marRight w:val="0"/>
      <w:marTop w:val="0"/>
      <w:marBottom w:val="0"/>
      <w:divBdr>
        <w:top w:val="none" w:sz="0" w:space="0" w:color="auto"/>
        <w:left w:val="none" w:sz="0" w:space="0" w:color="auto"/>
        <w:bottom w:val="none" w:sz="0" w:space="0" w:color="auto"/>
        <w:right w:val="none" w:sz="0" w:space="0" w:color="auto"/>
      </w:divBdr>
    </w:div>
    <w:div w:id="1610821578">
      <w:bodyDiv w:val="1"/>
      <w:marLeft w:val="0"/>
      <w:marRight w:val="0"/>
      <w:marTop w:val="0"/>
      <w:marBottom w:val="0"/>
      <w:divBdr>
        <w:top w:val="none" w:sz="0" w:space="0" w:color="auto"/>
        <w:left w:val="none" w:sz="0" w:space="0" w:color="auto"/>
        <w:bottom w:val="none" w:sz="0" w:space="0" w:color="auto"/>
        <w:right w:val="none" w:sz="0" w:space="0" w:color="auto"/>
      </w:divBdr>
    </w:div>
    <w:div w:id="1689673529">
      <w:bodyDiv w:val="1"/>
      <w:marLeft w:val="0"/>
      <w:marRight w:val="0"/>
      <w:marTop w:val="0"/>
      <w:marBottom w:val="0"/>
      <w:divBdr>
        <w:top w:val="none" w:sz="0" w:space="0" w:color="auto"/>
        <w:left w:val="none" w:sz="0" w:space="0" w:color="auto"/>
        <w:bottom w:val="none" w:sz="0" w:space="0" w:color="auto"/>
        <w:right w:val="none" w:sz="0" w:space="0" w:color="auto"/>
      </w:divBdr>
    </w:div>
    <w:div w:id="1862938183">
      <w:bodyDiv w:val="1"/>
      <w:marLeft w:val="0"/>
      <w:marRight w:val="0"/>
      <w:marTop w:val="0"/>
      <w:marBottom w:val="0"/>
      <w:divBdr>
        <w:top w:val="none" w:sz="0" w:space="0" w:color="auto"/>
        <w:left w:val="none" w:sz="0" w:space="0" w:color="auto"/>
        <w:bottom w:val="none" w:sz="0" w:space="0" w:color="auto"/>
        <w:right w:val="none" w:sz="0" w:space="0" w:color="auto"/>
      </w:divBdr>
    </w:div>
    <w:div w:id="1865287621">
      <w:bodyDiv w:val="1"/>
      <w:marLeft w:val="0"/>
      <w:marRight w:val="0"/>
      <w:marTop w:val="0"/>
      <w:marBottom w:val="0"/>
      <w:divBdr>
        <w:top w:val="none" w:sz="0" w:space="0" w:color="auto"/>
        <w:left w:val="none" w:sz="0" w:space="0" w:color="auto"/>
        <w:bottom w:val="none" w:sz="0" w:space="0" w:color="auto"/>
        <w:right w:val="none" w:sz="0" w:space="0" w:color="auto"/>
      </w:divBdr>
    </w:div>
    <w:div w:id="2060736546">
      <w:bodyDiv w:val="1"/>
      <w:marLeft w:val="0"/>
      <w:marRight w:val="0"/>
      <w:marTop w:val="0"/>
      <w:marBottom w:val="0"/>
      <w:divBdr>
        <w:top w:val="none" w:sz="0" w:space="0" w:color="auto"/>
        <w:left w:val="none" w:sz="0" w:space="0" w:color="auto"/>
        <w:bottom w:val="none" w:sz="0" w:space="0" w:color="auto"/>
        <w:right w:val="none" w:sz="0" w:space="0" w:color="auto"/>
      </w:divBdr>
    </w:div>
    <w:div w:id="21072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8A83-5DBE-41DF-8B61-8AF87958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DCBC58D1.dotm</Template>
  <TotalTime>2512</TotalTime>
  <Pages>45</Pages>
  <Words>2705</Words>
  <Characters>15421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川原　正和</cp:lastModifiedBy>
  <cp:revision>59</cp:revision>
  <cp:lastPrinted>2018-02-22T00:06:00Z</cp:lastPrinted>
  <dcterms:created xsi:type="dcterms:W3CDTF">2018-01-04T06:15:00Z</dcterms:created>
  <dcterms:modified xsi:type="dcterms:W3CDTF">2018-04-03T02:18:00Z</dcterms:modified>
</cp:coreProperties>
</file>