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D8" w:rsidRDefault="0056634F">
      <w:pPr>
        <w:wordWrap w:val="0"/>
        <w:jc w:val="right"/>
        <w:rPr>
          <w:rFonts w:hint="default"/>
        </w:rPr>
      </w:pPr>
      <w:r>
        <w:rPr>
          <w:rFonts w:hint="default"/>
          <w:noProof/>
        </w:rPr>
        <mc:AlternateContent>
          <mc:Choice Requires="wps">
            <w:drawing>
              <wp:anchor distT="0" distB="0" distL="114300" distR="114300" simplePos="0" relativeHeight="251658240" behindDoc="0" locked="0" layoutInCell="1" allowOverlap="1" wp14:anchorId="59AB7A6A">
                <wp:simplePos x="0" y="0"/>
                <wp:positionH relativeFrom="column">
                  <wp:posOffset>5158105</wp:posOffset>
                </wp:positionH>
                <wp:positionV relativeFrom="paragraph">
                  <wp:posOffset>-234315</wp:posOffset>
                </wp:positionV>
                <wp:extent cx="751205" cy="246380"/>
                <wp:effectExtent l="0" t="0" r="10795" b="203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246380"/>
                        </a:xfrm>
                        <a:prstGeom prst="rect">
                          <a:avLst/>
                        </a:prstGeom>
                        <a:solidFill>
                          <a:srgbClr val="FFFFFF"/>
                        </a:solidFill>
                        <a:ln w="9525">
                          <a:solidFill>
                            <a:srgbClr val="000000"/>
                          </a:solidFill>
                          <a:miter lim="800000"/>
                          <a:headEnd/>
                          <a:tailEnd/>
                        </a:ln>
                      </wps:spPr>
                      <wps:txbx>
                        <w:txbxContent>
                          <w:p w:rsidR="0056634F" w:rsidRDefault="0056634F" w:rsidP="0056634F">
                            <w:pPr>
                              <w:jc w:val="center"/>
                              <w:rPr>
                                <w:b/>
                              </w:rPr>
                            </w:pPr>
                            <w:r>
                              <w:rPr>
                                <w:b/>
                                <w:szCs w:val="24"/>
                              </w:rPr>
                              <w:t>様</w:t>
                            </w:r>
                            <w:r>
                              <w:rPr>
                                <w:b/>
                              </w:rPr>
                              <w:t>式</w:t>
                            </w:r>
                            <w:r>
                              <w:rPr>
                                <w:b/>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6.15pt;margin-top:-18.45pt;width:59.1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">
                <v:textbox inset="5.85pt,.7pt,5.85pt,.7pt">
                  <w:txbxContent>
                    <w:p w:rsidR="0056634F" w:rsidRDefault="0056634F" w:rsidP="0056634F">
                      <w:pPr>
                        <w:jc w:val="center"/>
                        <w:rPr>
                          <w:b/>
                        </w:rPr>
                      </w:pPr>
                      <w:r>
                        <w:rPr>
                          <w:b/>
                          <w:szCs w:val="24"/>
                        </w:rPr>
                        <w:t>様</w:t>
                      </w:r>
                      <w:r>
                        <w:rPr>
                          <w:b/>
                        </w:rPr>
                        <w:t>式</w:t>
                      </w:r>
                      <w:r>
                        <w:rPr>
                          <w:b/>
                        </w:rPr>
                        <w:t>６</w:t>
                      </w:r>
                    </w:p>
                  </w:txbxContent>
                </v:textbox>
              </v:shape>
            </w:pict>
          </mc:Fallback>
        </mc:AlternateContent>
      </w:r>
    </w:p>
    <w:p w:rsidR="00A942D8" w:rsidRDefault="00A942D8">
      <w:pPr>
        <w:rPr>
          <w:rFonts w:hint="default"/>
        </w:rPr>
      </w:pPr>
    </w:p>
    <w:p w:rsidR="00A942D8" w:rsidRPr="00CF1130" w:rsidRDefault="00E25032">
      <w:pPr>
        <w:spacing w:line="444" w:lineRule="exact"/>
        <w:jc w:val="center"/>
        <w:rPr>
          <w:rFonts w:hint="default"/>
          <w:sz w:val="32"/>
          <w:szCs w:val="32"/>
        </w:rPr>
      </w:pPr>
      <w:r w:rsidRPr="00CF1130">
        <w:rPr>
          <w:sz w:val="32"/>
          <w:szCs w:val="32"/>
        </w:rPr>
        <w:t>保険料納付</w:t>
      </w:r>
      <w:bookmarkStart w:id="0" w:name="_GoBack"/>
      <w:bookmarkEnd w:id="0"/>
      <w:r w:rsidRPr="00CF1130">
        <w:rPr>
          <w:sz w:val="32"/>
          <w:szCs w:val="32"/>
        </w:rPr>
        <w:t>に係る申立書</w:t>
      </w:r>
    </w:p>
    <w:p w:rsidR="00A942D8" w:rsidRDefault="00A942D8">
      <w:pPr>
        <w:rPr>
          <w:rFonts w:hint="default"/>
        </w:rPr>
      </w:pPr>
    </w:p>
    <w:p w:rsidR="00A942D8" w:rsidRDefault="00A942D8">
      <w:pPr>
        <w:rPr>
          <w:rFonts w:hint="default"/>
        </w:rPr>
      </w:pPr>
    </w:p>
    <w:p w:rsidR="00A942D8" w:rsidRDefault="00E25032">
      <w:pPr>
        <w:rPr>
          <w:rFonts w:hint="default"/>
        </w:rPr>
      </w:pPr>
      <w: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A942D8" w:rsidRDefault="00E25032">
      <w:pPr>
        <w:rPr>
          <w:rFonts w:hint="default"/>
        </w:rPr>
      </w:pPr>
      <w: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A942D8" w:rsidRDefault="00E25032">
      <w:pPr>
        <w:rPr>
          <w:rFonts w:hint="default"/>
        </w:rPr>
      </w:pPr>
      <w:r>
        <w:t xml:space="preserve">　また、当該保険料の納付事実を確認するために関係書類の提示・提出を求められたときは、速やかに対応することを確約いたします。</w:t>
      </w:r>
    </w:p>
    <w:p w:rsidR="00A942D8" w:rsidRDefault="00A942D8">
      <w:pPr>
        <w:rPr>
          <w:rFonts w:hint="default"/>
        </w:rPr>
      </w:pPr>
    </w:p>
    <w:p w:rsidR="00A942D8" w:rsidRDefault="00A942D8">
      <w:pPr>
        <w:rPr>
          <w:rFonts w:hint="default"/>
        </w:rPr>
      </w:pPr>
    </w:p>
    <w:p w:rsidR="00A942D8" w:rsidRDefault="00E25032">
      <w:pPr>
        <w:wordWrap w:val="0"/>
        <w:jc w:val="right"/>
        <w:rPr>
          <w:rFonts w:hint="default"/>
        </w:rPr>
      </w:pPr>
      <w:r>
        <w:t>平成</w:t>
      </w:r>
      <w:r>
        <w:rPr>
          <w:u w:val="single" w:color="000000"/>
        </w:rPr>
        <w:t xml:space="preserve">　　　</w:t>
      </w:r>
      <w:r>
        <w:t>年</w:t>
      </w:r>
      <w:r>
        <w:rPr>
          <w:u w:val="single" w:color="000000"/>
        </w:rPr>
        <w:t xml:space="preserve">　　　</w:t>
      </w:r>
      <w:r>
        <w:t>月</w:t>
      </w:r>
      <w:r>
        <w:rPr>
          <w:u w:val="single" w:color="000000"/>
        </w:rPr>
        <w:t xml:space="preserve">　　　</w:t>
      </w:r>
      <w:r>
        <w:t xml:space="preserve">日　</w:t>
      </w:r>
    </w:p>
    <w:p w:rsidR="00A942D8" w:rsidRDefault="00A942D8">
      <w:pPr>
        <w:wordWrap w:val="0"/>
        <w:jc w:val="right"/>
        <w:rPr>
          <w:rFonts w:hint="default"/>
        </w:rPr>
      </w:pPr>
    </w:p>
    <w:p w:rsidR="00A942D8" w:rsidRDefault="00A942D8">
      <w:pPr>
        <w:wordWrap w:val="0"/>
        <w:jc w:val="right"/>
        <w:rPr>
          <w:rFonts w:hint="default"/>
        </w:rPr>
      </w:pPr>
    </w:p>
    <w:p w:rsidR="00A942D8" w:rsidRDefault="00E25032">
      <w:pPr>
        <w:ind w:left="3378"/>
        <w:rPr>
          <w:rFonts w:hint="default"/>
        </w:rPr>
      </w:pPr>
      <w:r>
        <w:t>（住　所）</w:t>
      </w:r>
    </w:p>
    <w:p w:rsidR="00A942D8" w:rsidRDefault="00E25032">
      <w:pPr>
        <w:ind w:left="3378"/>
        <w:rPr>
          <w:rFonts w:hint="default"/>
        </w:rPr>
      </w:pPr>
      <w:r>
        <w:t xml:space="preserve">　　　　　</w:t>
      </w:r>
      <w:r>
        <w:rPr>
          <w:u w:val="single" w:color="000000"/>
        </w:rPr>
        <w:t xml:space="preserve">　　　　　　　　　　　　　　　　　　</w:t>
      </w:r>
    </w:p>
    <w:p w:rsidR="00A942D8" w:rsidRDefault="00E25032">
      <w:pPr>
        <w:ind w:firstLine="3378"/>
        <w:rPr>
          <w:rFonts w:hint="default"/>
        </w:rPr>
      </w:pPr>
      <w:r>
        <w:t>（名　称）</w:t>
      </w:r>
    </w:p>
    <w:p w:rsidR="00A942D8" w:rsidRDefault="00E25032">
      <w:pPr>
        <w:ind w:firstLine="3378"/>
        <w:rPr>
          <w:rFonts w:hint="default"/>
        </w:rPr>
      </w:pPr>
      <w:r>
        <w:t xml:space="preserve">　　　　　</w:t>
      </w:r>
      <w:r>
        <w:rPr>
          <w:u w:val="single" w:color="000000"/>
        </w:rPr>
        <w:t xml:space="preserve">　　　　　　　　　　　　　　　　　　</w:t>
      </w:r>
    </w:p>
    <w:p w:rsidR="00A942D8" w:rsidRDefault="00E25032">
      <w:pPr>
        <w:ind w:left="3898" w:hanging="520"/>
        <w:rPr>
          <w:rFonts w:hint="default"/>
        </w:rPr>
      </w:pPr>
      <w:r>
        <w:t>（代表者）</w:t>
      </w:r>
    </w:p>
    <w:p w:rsidR="00A942D8" w:rsidRDefault="00E25032">
      <w:pPr>
        <w:ind w:left="3898" w:hanging="520"/>
        <w:rPr>
          <w:rFonts w:hint="default"/>
        </w:rPr>
      </w:pPr>
      <w:r>
        <w:t xml:space="preserve">　　　　　</w:t>
      </w:r>
      <w:r>
        <w:rPr>
          <w:u w:val="single" w:color="000000"/>
        </w:rPr>
        <w:t xml:space="preserve">　　　　　　　　　　　　　　　　</w:t>
      </w:r>
      <w:r>
        <w:t xml:space="preserve">　印</w:t>
      </w:r>
    </w:p>
    <w:p w:rsidR="00A942D8" w:rsidRDefault="00A942D8">
      <w:pPr>
        <w:rPr>
          <w:rFonts w:hint="default"/>
        </w:rPr>
      </w:pPr>
    </w:p>
    <w:p w:rsidR="00A942D8" w:rsidRDefault="00A942D8">
      <w:pPr>
        <w:rPr>
          <w:rFonts w:hint="default"/>
        </w:rPr>
      </w:pPr>
    </w:p>
    <w:p w:rsidR="00CF1130" w:rsidRDefault="00CF1130">
      <w:pPr>
        <w:rPr>
          <w:rFonts w:hint="default"/>
        </w:rPr>
      </w:pPr>
    </w:p>
    <w:p w:rsidR="00A942D8" w:rsidRDefault="0056634F" w:rsidP="0056634F">
      <w:pPr>
        <w:ind w:left="519" w:firstLineChars="100" w:firstLine="260"/>
        <w:rPr>
          <w:rFonts w:hint="default"/>
        </w:rPr>
      </w:pPr>
      <w:r>
        <w:t>契約</w:t>
      </w:r>
      <w:r w:rsidR="00E25032">
        <w:t>担当官</w:t>
      </w:r>
    </w:p>
    <w:p w:rsidR="00A942D8" w:rsidRDefault="00042136">
      <w:pPr>
        <w:ind w:left="1039"/>
        <w:rPr>
          <w:rFonts w:hint="default"/>
        </w:rPr>
      </w:pPr>
      <w:r>
        <w:t>宮</w:t>
      </w:r>
      <w:r w:rsidR="0056634F">
        <w:t xml:space="preserve"> </w:t>
      </w:r>
      <w:r>
        <w:t>城</w:t>
      </w:r>
      <w:r w:rsidR="0056634F">
        <w:t xml:space="preserve"> </w:t>
      </w:r>
      <w:r>
        <w:t>労</w:t>
      </w:r>
      <w:r w:rsidR="0056634F">
        <w:t xml:space="preserve"> </w:t>
      </w:r>
      <w:r>
        <w:t>働</w:t>
      </w:r>
      <w:r w:rsidR="0056634F">
        <w:t xml:space="preserve"> </w:t>
      </w:r>
      <w:r>
        <w:t>局</w:t>
      </w:r>
      <w:r w:rsidR="0056634F">
        <w:t xml:space="preserve"> </w:t>
      </w:r>
      <w:r>
        <w:t xml:space="preserve">長　　</w:t>
      </w:r>
      <w:r w:rsidR="00E25032">
        <w:t>殿</w:t>
      </w:r>
    </w:p>
    <w:p w:rsidR="00A942D8" w:rsidRPr="0056634F" w:rsidRDefault="00A942D8">
      <w:pPr>
        <w:rPr>
          <w:rFonts w:hint="default"/>
        </w:rPr>
      </w:pPr>
    </w:p>
    <w:p w:rsidR="00A942D8" w:rsidRPr="00C439BA" w:rsidRDefault="00A942D8">
      <w:pPr>
        <w:rPr>
          <w:rFonts w:hint="default"/>
        </w:rPr>
      </w:pPr>
    </w:p>
    <w:sectPr w:rsidR="00A942D8" w:rsidRPr="00C439BA">
      <w:footnotePr>
        <w:numRestart w:val="eachPage"/>
      </w:footnotePr>
      <w:endnotePr>
        <w:numFmt w:val="decimal"/>
      </w:endnotePr>
      <w:pgSz w:w="11906" w:h="16838"/>
      <w:pgMar w:top="-1134" w:right="1134" w:bottom="1134" w:left="1417" w:header="1134" w:footer="0" w:gutter="0"/>
      <w:cols w:space="720"/>
      <w:docGrid w:type="linesAndChars" w:linePitch="404" w:charSpace="4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A4D" w:rsidRDefault="001F6A4D">
      <w:pPr>
        <w:spacing w:before="327"/>
        <w:rPr>
          <w:rFonts w:hint="default"/>
        </w:rPr>
      </w:pPr>
      <w:r>
        <w:continuationSeparator/>
      </w:r>
    </w:p>
  </w:endnote>
  <w:endnote w:type="continuationSeparator" w:id="0">
    <w:p w:rsidR="001F6A4D" w:rsidRDefault="001F6A4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A4D" w:rsidRDefault="001F6A4D">
      <w:pPr>
        <w:spacing w:before="327"/>
        <w:rPr>
          <w:rFonts w:hint="default"/>
        </w:rPr>
      </w:pPr>
      <w:r>
        <w:continuationSeparator/>
      </w:r>
    </w:p>
  </w:footnote>
  <w:footnote w:type="continuationSeparator" w:id="0">
    <w:p w:rsidR="001F6A4D" w:rsidRDefault="001F6A4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1039"/>
  <w:hyphenationZone w:val="0"/>
  <w:drawingGridHorizontalSpacing w:val="458"/>
  <w:drawingGridVerticalSpacing w:val="40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D8"/>
    <w:rsid w:val="00042136"/>
    <w:rsid w:val="00185A23"/>
    <w:rsid w:val="001F6A4D"/>
    <w:rsid w:val="003A3778"/>
    <w:rsid w:val="004038E1"/>
    <w:rsid w:val="0056634F"/>
    <w:rsid w:val="00A942D8"/>
    <w:rsid w:val="00C439BA"/>
    <w:rsid w:val="00CB5084"/>
    <w:rsid w:val="00CF1130"/>
    <w:rsid w:val="00E25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労働局共働支援</cp:lastModifiedBy>
  <cp:revision>2</cp:revision>
  <cp:lastPrinted>2017-12-25T08:45:00Z</cp:lastPrinted>
  <dcterms:created xsi:type="dcterms:W3CDTF">2017-12-25T08:45:00Z</dcterms:created>
  <dcterms:modified xsi:type="dcterms:W3CDTF">2017-12-25T08:45:00Z</dcterms:modified>
</cp:coreProperties>
</file>