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505D4" w14:textId="2B74AFAD" w:rsidR="006D187A" w:rsidRPr="00D0174D" w:rsidRDefault="00BE300B" w:rsidP="00D0174D">
      <w:pPr>
        <w:jc w:val="center"/>
        <w:rPr>
          <w:rFonts w:hAnsi="ＭＳ ゴシック"/>
          <w:sz w:val="28"/>
          <w:szCs w:val="28"/>
        </w:rPr>
      </w:pPr>
      <w:r w:rsidRPr="00E0761C">
        <w:rPr>
          <w:rFonts w:hAnsi="ＭＳ ゴシック" w:hint="eastAsia"/>
          <w:spacing w:val="80"/>
          <w:kern w:val="0"/>
          <w:sz w:val="28"/>
          <w:szCs w:val="28"/>
          <w:fitText w:val="3360" w:id="-725883904"/>
        </w:rPr>
        <w:t>内部監査実施状</w:t>
      </w:r>
      <w:r w:rsidRPr="00E0761C">
        <w:rPr>
          <w:rFonts w:hAnsi="ＭＳ ゴシック" w:hint="eastAsia"/>
          <w:kern w:val="0"/>
          <w:sz w:val="28"/>
          <w:szCs w:val="28"/>
          <w:fitText w:val="3360" w:id="-725883904"/>
        </w:rPr>
        <w:t>況</w:t>
      </w:r>
    </w:p>
    <w:p w14:paraId="08ED6E36" w14:textId="4DA54D3A" w:rsidR="00BE300B" w:rsidRPr="00D0174D" w:rsidRDefault="00BE300B" w:rsidP="005A271B">
      <w:pPr>
        <w:jc w:val="right"/>
      </w:pPr>
      <w:r w:rsidRPr="00D0174D">
        <w:rPr>
          <w:rFonts w:hint="eastAsia"/>
        </w:rPr>
        <w:t>（令和</w:t>
      </w:r>
      <w:r w:rsidR="005344BA">
        <w:rPr>
          <w:rFonts w:hint="eastAsia"/>
        </w:rPr>
        <w:t>８</w:t>
      </w:r>
      <w:r w:rsidR="000A1FA2" w:rsidRPr="00D0174D">
        <w:rPr>
          <w:rFonts w:hint="eastAsia"/>
        </w:rPr>
        <w:t>年３月３１日現在</w:t>
      </w:r>
      <w:r w:rsidRPr="00D0174D">
        <w:rPr>
          <w:rFonts w:hint="eastAsia"/>
        </w:rPr>
        <w:t>）</w:t>
      </w:r>
      <w:r w:rsidR="005A271B">
        <w:rPr>
          <w:rFonts w:hint="eastAsia"/>
        </w:rPr>
        <w:t xml:space="preserve">　　　　　　　　　　　　　　　　　　　　　　　　</w:t>
      </w:r>
      <w:r w:rsidR="00AA1C30" w:rsidRPr="00D0174D">
        <w:rPr>
          <w:rFonts w:hint="eastAsia"/>
        </w:rPr>
        <w:t>宮城労働局</w:t>
      </w:r>
    </w:p>
    <w:tbl>
      <w:tblPr>
        <w:tblStyle w:val="a3"/>
        <w:tblW w:w="14317" w:type="dxa"/>
        <w:tblInd w:w="-147"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78"/>
        <w:gridCol w:w="1386"/>
        <w:gridCol w:w="2845"/>
        <w:gridCol w:w="4199"/>
        <w:gridCol w:w="4109"/>
      </w:tblGrid>
      <w:tr w:rsidR="00BE300B" w:rsidRPr="00D0174D" w14:paraId="02E3613D" w14:textId="77777777" w:rsidTr="00E96CD7">
        <w:trPr>
          <w:trHeight w:val="482"/>
        </w:trPr>
        <w:tc>
          <w:tcPr>
            <w:tcW w:w="1778" w:type="dxa"/>
            <w:tcBorders>
              <w:top w:val="single" w:sz="4" w:space="0" w:color="auto"/>
              <w:left w:val="single" w:sz="4" w:space="0" w:color="auto"/>
              <w:right w:val="single" w:sz="4" w:space="0" w:color="auto"/>
            </w:tcBorders>
            <w:vAlign w:val="center"/>
          </w:tcPr>
          <w:p w14:paraId="17A9B914" w14:textId="77777777" w:rsidR="00BE300B" w:rsidRPr="00D0174D" w:rsidRDefault="00751990" w:rsidP="0025539A">
            <w:pPr>
              <w:jc w:val="center"/>
              <w:rPr>
                <w:rFonts w:hAnsi="ＭＳ ゴシック"/>
                <w:szCs w:val="20"/>
              </w:rPr>
            </w:pPr>
            <w:r w:rsidRPr="00D0174D">
              <w:rPr>
                <w:rFonts w:hAnsi="ＭＳ ゴシック" w:hint="eastAsia"/>
                <w:szCs w:val="20"/>
              </w:rPr>
              <w:t>監査対象官署名</w:t>
            </w:r>
          </w:p>
        </w:tc>
        <w:tc>
          <w:tcPr>
            <w:tcW w:w="1386" w:type="dxa"/>
            <w:tcBorders>
              <w:top w:val="single" w:sz="4" w:space="0" w:color="auto"/>
              <w:left w:val="single" w:sz="4" w:space="0" w:color="auto"/>
              <w:right w:val="single" w:sz="4" w:space="0" w:color="auto"/>
            </w:tcBorders>
            <w:vAlign w:val="center"/>
          </w:tcPr>
          <w:p w14:paraId="652DF53A" w14:textId="77777777" w:rsidR="00BE300B" w:rsidRPr="00D0174D" w:rsidRDefault="00751990" w:rsidP="0025539A">
            <w:pPr>
              <w:jc w:val="center"/>
              <w:rPr>
                <w:rFonts w:hAnsi="ＭＳ ゴシック"/>
                <w:szCs w:val="20"/>
              </w:rPr>
            </w:pPr>
            <w:r w:rsidRPr="00D0174D">
              <w:rPr>
                <w:rFonts w:hAnsi="ＭＳ ゴシック" w:hint="eastAsia"/>
                <w:szCs w:val="20"/>
              </w:rPr>
              <w:t>監査実施日</w:t>
            </w:r>
          </w:p>
        </w:tc>
        <w:tc>
          <w:tcPr>
            <w:tcW w:w="2845" w:type="dxa"/>
            <w:tcBorders>
              <w:top w:val="single" w:sz="4" w:space="0" w:color="auto"/>
              <w:left w:val="single" w:sz="4" w:space="0" w:color="auto"/>
              <w:right w:val="single" w:sz="4" w:space="0" w:color="auto"/>
            </w:tcBorders>
            <w:vAlign w:val="center"/>
          </w:tcPr>
          <w:p w14:paraId="2F259E6B" w14:textId="77777777" w:rsidR="00BE300B" w:rsidRPr="00D0174D" w:rsidRDefault="00751990" w:rsidP="0025539A">
            <w:pPr>
              <w:jc w:val="center"/>
              <w:rPr>
                <w:rFonts w:hAnsi="ＭＳ ゴシック"/>
                <w:szCs w:val="20"/>
              </w:rPr>
            </w:pPr>
            <w:r w:rsidRPr="00D0174D">
              <w:rPr>
                <w:rFonts w:hAnsi="ＭＳ ゴシック" w:hint="eastAsia"/>
                <w:szCs w:val="20"/>
              </w:rPr>
              <w:t>主な監査項目</w:t>
            </w:r>
          </w:p>
        </w:tc>
        <w:tc>
          <w:tcPr>
            <w:tcW w:w="4199" w:type="dxa"/>
            <w:tcBorders>
              <w:top w:val="single" w:sz="4" w:space="0" w:color="auto"/>
              <w:left w:val="single" w:sz="4" w:space="0" w:color="auto"/>
              <w:right w:val="single" w:sz="4" w:space="0" w:color="auto"/>
            </w:tcBorders>
            <w:vAlign w:val="center"/>
          </w:tcPr>
          <w:p w14:paraId="513B3B5F" w14:textId="77777777" w:rsidR="00BE300B" w:rsidRPr="00D0174D" w:rsidRDefault="00751990" w:rsidP="0025539A">
            <w:pPr>
              <w:jc w:val="center"/>
              <w:rPr>
                <w:rFonts w:hAnsi="ＭＳ ゴシック"/>
                <w:szCs w:val="20"/>
              </w:rPr>
            </w:pPr>
            <w:r w:rsidRPr="00D0174D">
              <w:rPr>
                <w:rFonts w:hAnsi="ＭＳ ゴシック" w:hint="eastAsia"/>
                <w:szCs w:val="20"/>
              </w:rPr>
              <w:t>監査結果の概要</w:t>
            </w:r>
          </w:p>
        </w:tc>
        <w:tc>
          <w:tcPr>
            <w:tcW w:w="4109" w:type="dxa"/>
            <w:tcBorders>
              <w:top w:val="single" w:sz="4" w:space="0" w:color="auto"/>
              <w:left w:val="single" w:sz="4" w:space="0" w:color="auto"/>
              <w:right w:val="single" w:sz="4" w:space="0" w:color="auto"/>
            </w:tcBorders>
            <w:vAlign w:val="center"/>
          </w:tcPr>
          <w:p w14:paraId="686196CF" w14:textId="77777777" w:rsidR="00BE300B" w:rsidRPr="00D0174D" w:rsidRDefault="00751990" w:rsidP="0025539A">
            <w:pPr>
              <w:jc w:val="center"/>
              <w:rPr>
                <w:rFonts w:hAnsi="ＭＳ ゴシック"/>
                <w:szCs w:val="20"/>
              </w:rPr>
            </w:pPr>
            <w:r w:rsidRPr="00D0174D">
              <w:rPr>
                <w:rFonts w:hAnsi="ＭＳ ゴシック" w:hint="eastAsia"/>
                <w:szCs w:val="20"/>
              </w:rPr>
              <w:t>講ずる措置</w:t>
            </w:r>
          </w:p>
        </w:tc>
      </w:tr>
      <w:tr w:rsidR="0043625C" w:rsidRPr="003E1FF5" w14:paraId="10E979DB" w14:textId="77777777" w:rsidTr="005344BA">
        <w:trPr>
          <w:trHeight w:val="854"/>
        </w:trPr>
        <w:tc>
          <w:tcPr>
            <w:tcW w:w="1778" w:type="dxa"/>
            <w:tcBorders>
              <w:top w:val="single" w:sz="4" w:space="0" w:color="auto"/>
              <w:left w:val="single" w:sz="4" w:space="0" w:color="auto"/>
              <w:right w:val="single" w:sz="4" w:space="0" w:color="auto"/>
            </w:tcBorders>
            <w:vAlign w:val="center"/>
          </w:tcPr>
          <w:p w14:paraId="6816130F" w14:textId="36AD2837" w:rsidR="0043625C" w:rsidRPr="00D0174D" w:rsidRDefault="0043625C" w:rsidP="00820FEB">
            <w:pPr>
              <w:jc w:val="center"/>
              <w:rPr>
                <w:rFonts w:hAnsi="ＭＳ ゴシック"/>
                <w:szCs w:val="20"/>
              </w:rPr>
            </w:pPr>
            <w:r w:rsidRPr="00D0174D">
              <w:rPr>
                <w:rFonts w:hAnsi="ＭＳ ゴシック" w:hint="eastAsia"/>
                <w:szCs w:val="20"/>
              </w:rPr>
              <w:t>局内各課</w:t>
            </w:r>
            <w:r w:rsidR="00E0761C">
              <w:rPr>
                <w:rFonts w:hAnsi="ＭＳ ゴシック" w:hint="eastAsia"/>
                <w:szCs w:val="20"/>
              </w:rPr>
              <w:t>・</w:t>
            </w:r>
            <w:r w:rsidRPr="00D0174D">
              <w:rPr>
                <w:rFonts w:hAnsi="ＭＳ ゴシック" w:hint="eastAsia"/>
                <w:szCs w:val="20"/>
              </w:rPr>
              <w:t>室</w:t>
            </w:r>
          </w:p>
        </w:tc>
        <w:tc>
          <w:tcPr>
            <w:tcW w:w="1386" w:type="dxa"/>
            <w:tcBorders>
              <w:top w:val="single" w:sz="4" w:space="0" w:color="auto"/>
              <w:left w:val="single" w:sz="4" w:space="0" w:color="auto"/>
              <w:right w:val="single" w:sz="4" w:space="0" w:color="auto"/>
            </w:tcBorders>
            <w:vAlign w:val="center"/>
          </w:tcPr>
          <w:p w14:paraId="31E6259B" w14:textId="44CE4870" w:rsidR="0043625C" w:rsidRPr="00D0174D" w:rsidRDefault="0043625C" w:rsidP="00E96CD7">
            <w:pPr>
              <w:spacing w:line="0" w:lineRule="atLeast"/>
            </w:pPr>
            <w:r w:rsidRPr="00D0174D">
              <w:rPr>
                <w:rFonts w:hint="eastAsia"/>
              </w:rPr>
              <w:t>令和</w:t>
            </w:r>
            <w:r w:rsidR="005344BA">
              <w:rPr>
                <w:rFonts w:hint="eastAsia"/>
              </w:rPr>
              <w:t>7</w:t>
            </w:r>
            <w:r w:rsidRPr="00D0174D">
              <w:rPr>
                <w:rFonts w:hint="eastAsia"/>
              </w:rPr>
              <w:t>年</w:t>
            </w:r>
          </w:p>
          <w:p w14:paraId="653D7F27" w14:textId="38BDC881" w:rsidR="0043625C" w:rsidRPr="00D0174D" w:rsidRDefault="005344BA" w:rsidP="00E96CD7">
            <w:pPr>
              <w:spacing w:line="0" w:lineRule="atLeast"/>
              <w:jc w:val="right"/>
            </w:pPr>
            <w:r>
              <w:rPr>
                <w:rFonts w:hint="eastAsia"/>
              </w:rPr>
              <w:t>8</w:t>
            </w:r>
            <w:r w:rsidR="00E96CD7">
              <w:rPr>
                <w:rFonts w:hint="eastAsia"/>
              </w:rPr>
              <w:t>月</w:t>
            </w:r>
            <w:r>
              <w:rPr>
                <w:rFonts w:hint="eastAsia"/>
              </w:rPr>
              <w:t>18</w:t>
            </w:r>
            <w:r w:rsidR="00E96CD7">
              <w:rPr>
                <w:rFonts w:hint="eastAsia"/>
              </w:rPr>
              <w:t>日</w:t>
            </w:r>
          </w:p>
          <w:p w14:paraId="0343DED4" w14:textId="5CD46C4D" w:rsidR="0043625C" w:rsidRPr="00D0174D" w:rsidRDefault="0043625C" w:rsidP="00E96CD7">
            <w:pPr>
              <w:spacing w:line="0" w:lineRule="atLeast"/>
              <w:jc w:val="center"/>
            </w:pPr>
            <w:r w:rsidRPr="00D0174D">
              <w:rPr>
                <w:rFonts w:hint="eastAsia"/>
              </w:rPr>
              <w:t>～</w:t>
            </w:r>
          </w:p>
          <w:p w14:paraId="5DC80E75" w14:textId="3C3AD1F4" w:rsidR="0043625C" w:rsidRPr="00D0174D" w:rsidRDefault="0043625C" w:rsidP="00E96CD7">
            <w:pPr>
              <w:spacing w:line="0" w:lineRule="atLeast"/>
            </w:pPr>
            <w:r w:rsidRPr="00D0174D">
              <w:rPr>
                <w:rFonts w:hint="eastAsia"/>
              </w:rPr>
              <w:t>令和</w:t>
            </w:r>
            <w:r w:rsidR="00E96CD7">
              <w:rPr>
                <w:rFonts w:hint="eastAsia"/>
              </w:rPr>
              <w:t>7年</w:t>
            </w:r>
          </w:p>
          <w:p w14:paraId="5EDF751F" w14:textId="59D00813" w:rsidR="0056203E" w:rsidRPr="00D0174D" w:rsidRDefault="00E96CD7" w:rsidP="00E96CD7">
            <w:pPr>
              <w:spacing w:line="0" w:lineRule="atLeast"/>
              <w:jc w:val="right"/>
            </w:pPr>
            <w:r>
              <w:rPr>
                <w:rFonts w:hint="eastAsia"/>
              </w:rPr>
              <w:t>1</w:t>
            </w:r>
            <w:r w:rsidR="005344BA">
              <w:rPr>
                <w:rFonts w:hint="eastAsia"/>
              </w:rPr>
              <w:t>2</w:t>
            </w:r>
            <w:r>
              <w:rPr>
                <w:rFonts w:hint="eastAsia"/>
              </w:rPr>
              <w:t>月</w:t>
            </w:r>
            <w:r w:rsidR="005344BA">
              <w:rPr>
                <w:rFonts w:hint="eastAsia"/>
              </w:rPr>
              <w:t>11</w:t>
            </w:r>
            <w:r>
              <w:rPr>
                <w:rFonts w:hint="eastAsia"/>
              </w:rPr>
              <w:t>日</w:t>
            </w:r>
          </w:p>
        </w:tc>
        <w:tc>
          <w:tcPr>
            <w:tcW w:w="2845" w:type="dxa"/>
            <w:tcBorders>
              <w:top w:val="single" w:sz="4" w:space="0" w:color="auto"/>
              <w:left w:val="single" w:sz="4" w:space="0" w:color="auto"/>
              <w:right w:val="single" w:sz="4" w:space="0" w:color="auto"/>
            </w:tcBorders>
          </w:tcPr>
          <w:p w14:paraId="3D9D1634" w14:textId="77777777" w:rsidR="0043625C" w:rsidRPr="00D0174D" w:rsidRDefault="0043625C" w:rsidP="00751990">
            <w:pPr>
              <w:rPr>
                <w:rFonts w:hAnsi="ＭＳ ゴシック"/>
                <w:szCs w:val="20"/>
              </w:rPr>
            </w:pPr>
            <w:r w:rsidRPr="00D0174D">
              <w:rPr>
                <w:rFonts w:hAnsi="ＭＳ ゴシック" w:hint="eastAsia"/>
                <w:szCs w:val="20"/>
              </w:rPr>
              <w:t>・会計経理事務に関する事項</w:t>
            </w:r>
          </w:p>
          <w:p w14:paraId="4E69B0F7" w14:textId="77777777" w:rsidR="0043625C" w:rsidRPr="00D0174D" w:rsidRDefault="0043625C" w:rsidP="007C565F">
            <w:pPr>
              <w:rPr>
                <w:rFonts w:hAnsi="ＭＳ ゴシック"/>
                <w:szCs w:val="20"/>
              </w:rPr>
            </w:pPr>
            <w:r w:rsidRPr="00D0174D">
              <w:rPr>
                <w:rFonts w:hAnsi="ＭＳ ゴシック" w:hint="eastAsia"/>
                <w:szCs w:val="20"/>
              </w:rPr>
              <w:t>・管理事務に関する事項</w:t>
            </w:r>
          </w:p>
          <w:p w14:paraId="47B6D909" w14:textId="77777777" w:rsidR="0043625C" w:rsidRPr="00D0174D" w:rsidRDefault="0043625C" w:rsidP="007C565F">
            <w:pPr>
              <w:rPr>
                <w:rFonts w:hAnsi="ＭＳ ゴシック"/>
                <w:szCs w:val="20"/>
              </w:rPr>
            </w:pPr>
            <w:r w:rsidRPr="00D0174D">
              <w:rPr>
                <w:rFonts w:hAnsi="ＭＳ ゴシック" w:hint="eastAsia"/>
                <w:szCs w:val="20"/>
              </w:rPr>
              <w:t>・その他</w:t>
            </w:r>
          </w:p>
        </w:tc>
        <w:tc>
          <w:tcPr>
            <w:tcW w:w="4199" w:type="dxa"/>
            <w:tcBorders>
              <w:top w:val="single" w:sz="4" w:space="0" w:color="auto"/>
              <w:left w:val="single" w:sz="4" w:space="0" w:color="auto"/>
              <w:right w:val="single" w:sz="4" w:space="0" w:color="auto"/>
            </w:tcBorders>
          </w:tcPr>
          <w:p w14:paraId="623B03FC" w14:textId="628771D9" w:rsidR="00344F8D" w:rsidRPr="00D0174D" w:rsidRDefault="00344F8D" w:rsidP="00960894">
            <w:pPr>
              <w:ind w:firstLineChars="100" w:firstLine="194"/>
              <w:rPr>
                <w:rFonts w:hAnsi="ＭＳ ゴシック"/>
                <w:color w:val="ED7D31" w:themeColor="accent2"/>
                <w:szCs w:val="20"/>
              </w:rPr>
            </w:pPr>
            <w:r w:rsidRPr="00D0174D">
              <w:rPr>
                <w:rFonts w:hAnsi="ＭＳ ゴシック" w:hint="eastAsia"/>
                <w:szCs w:val="20"/>
              </w:rPr>
              <w:t>出納官吏等の</w:t>
            </w:r>
            <w:r w:rsidR="000222B5" w:rsidRPr="00D0174D">
              <w:rPr>
                <w:rFonts w:hAnsi="ＭＳ ゴシック" w:hint="eastAsia"/>
                <w:szCs w:val="20"/>
              </w:rPr>
              <w:t>命免関係、出勤簿</w:t>
            </w:r>
            <w:r w:rsidR="007D6EBA">
              <w:rPr>
                <w:rFonts w:hAnsi="ＭＳ ゴシック" w:hint="eastAsia"/>
                <w:szCs w:val="20"/>
              </w:rPr>
              <w:t>、</w:t>
            </w:r>
            <w:r w:rsidR="000222B5" w:rsidRPr="00D0174D">
              <w:rPr>
                <w:rFonts w:hAnsi="ＭＳ ゴシック" w:hint="eastAsia"/>
                <w:szCs w:val="20"/>
              </w:rPr>
              <w:t>休暇簿、超過勤務</w:t>
            </w:r>
            <w:r w:rsidR="007D6EBA">
              <w:rPr>
                <w:rFonts w:hAnsi="ＭＳ ゴシック" w:hint="eastAsia"/>
                <w:szCs w:val="20"/>
              </w:rPr>
              <w:t>、</w:t>
            </w:r>
            <w:r w:rsidR="000222B5" w:rsidRPr="00D0174D">
              <w:rPr>
                <w:rFonts w:hAnsi="ＭＳ ゴシック" w:hint="eastAsia"/>
                <w:szCs w:val="20"/>
              </w:rPr>
              <w:t>旅費事務</w:t>
            </w:r>
            <w:r w:rsidR="00CB1360" w:rsidRPr="00D0174D">
              <w:rPr>
                <w:rFonts w:hAnsi="ＭＳ ゴシック" w:hint="eastAsia"/>
                <w:szCs w:val="20"/>
              </w:rPr>
              <w:t>、物品、</w:t>
            </w:r>
            <w:r w:rsidR="009255C2" w:rsidRPr="00D0174D">
              <w:rPr>
                <w:rFonts w:hAnsi="ＭＳ ゴシック" w:hint="eastAsia"/>
                <w:szCs w:val="20"/>
              </w:rPr>
              <w:t>非常勤職員</w:t>
            </w:r>
            <w:r w:rsidR="00CB1360" w:rsidRPr="00D0174D">
              <w:rPr>
                <w:rFonts w:hAnsi="ＭＳ ゴシック" w:hint="eastAsia"/>
                <w:szCs w:val="20"/>
              </w:rPr>
              <w:t>関係</w:t>
            </w:r>
            <w:r w:rsidR="000222B5" w:rsidRPr="00D0174D">
              <w:rPr>
                <w:rFonts w:hAnsi="ＭＳ ゴシック" w:hint="eastAsia"/>
                <w:szCs w:val="20"/>
              </w:rPr>
              <w:t>等、</w:t>
            </w:r>
            <w:r w:rsidR="00960894" w:rsidRPr="00D0174D">
              <w:rPr>
                <w:rFonts w:hAnsi="ＭＳ ゴシック" w:hint="eastAsia"/>
                <w:szCs w:val="20"/>
              </w:rPr>
              <w:t>全般的に</w:t>
            </w:r>
            <w:r w:rsidR="0043625C" w:rsidRPr="00D0174D">
              <w:rPr>
                <w:rFonts w:hAnsi="ＭＳ ゴシック" w:hint="eastAsia"/>
                <w:szCs w:val="20"/>
              </w:rPr>
              <w:t>概ね適正な事務処理が行われていた</w:t>
            </w:r>
            <w:r w:rsidR="00CA715E">
              <w:rPr>
                <w:rFonts w:hAnsi="ＭＳ ゴシック" w:hint="eastAsia"/>
                <w:szCs w:val="20"/>
              </w:rPr>
              <w:t>が、</w:t>
            </w:r>
            <w:r w:rsidRPr="00D0174D">
              <w:rPr>
                <w:rFonts w:hAnsi="ＭＳ ゴシック" w:hint="eastAsia"/>
                <w:szCs w:val="20"/>
              </w:rPr>
              <w:t>一部において次のとおり事務処理誤りが認められた。</w:t>
            </w:r>
          </w:p>
          <w:p w14:paraId="60EC80C0" w14:textId="536F55F3" w:rsidR="00634AD3" w:rsidRDefault="004F1984" w:rsidP="000A509C">
            <w:pPr>
              <w:ind w:left="194" w:hangingChars="100" w:hanging="194"/>
              <w:rPr>
                <w:rFonts w:ascii="ＭＳ 明朝" w:eastAsia="ＭＳ 明朝" w:hAnsi="ＭＳ 明朝"/>
                <w:szCs w:val="24"/>
              </w:rPr>
            </w:pPr>
            <w:r>
              <w:rPr>
                <w:rFonts w:hAnsi="ＭＳ ゴシック" w:hint="eastAsia"/>
                <w:szCs w:val="20"/>
              </w:rPr>
              <w:t>・</w:t>
            </w:r>
            <w:r w:rsidR="003E1FF5">
              <w:rPr>
                <w:rFonts w:ascii="ＭＳ 明朝" w:eastAsia="ＭＳ 明朝" w:hAnsi="ＭＳ 明朝" w:hint="eastAsia"/>
                <w:szCs w:val="24"/>
              </w:rPr>
              <w:t>備え付けるべき簿冊が</w:t>
            </w:r>
            <w:r w:rsidR="003E1FF5" w:rsidRPr="002949A6">
              <w:rPr>
                <w:rFonts w:ascii="ＭＳ 明朝" w:eastAsia="ＭＳ 明朝" w:hAnsi="ＭＳ 明朝" w:hint="eastAsia"/>
                <w:szCs w:val="24"/>
              </w:rPr>
              <w:t>未作成であった。</w:t>
            </w:r>
          </w:p>
          <w:p w14:paraId="4D4B3E79" w14:textId="7C521340" w:rsidR="004F1984" w:rsidRPr="00D0174D" w:rsidRDefault="004F1984" w:rsidP="000A509C">
            <w:pPr>
              <w:ind w:left="194" w:hangingChars="100" w:hanging="194"/>
              <w:rPr>
                <w:rFonts w:hAnsi="ＭＳ ゴシック"/>
                <w:color w:val="ED7D31" w:themeColor="accent2"/>
                <w:szCs w:val="20"/>
              </w:rPr>
            </w:pPr>
          </w:p>
        </w:tc>
        <w:tc>
          <w:tcPr>
            <w:tcW w:w="4109" w:type="dxa"/>
            <w:tcBorders>
              <w:top w:val="single" w:sz="4" w:space="0" w:color="auto"/>
              <w:left w:val="single" w:sz="4" w:space="0" w:color="auto"/>
              <w:right w:val="single" w:sz="4" w:space="0" w:color="auto"/>
            </w:tcBorders>
          </w:tcPr>
          <w:p w14:paraId="251BACEC" w14:textId="0018723F" w:rsidR="003E1FF5" w:rsidRDefault="004F1984" w:rsidP="005344BA">
            <w:pPr>
              <w:ind w:left="194" w:hangingChars="100" w:hanging="194"/>
              <w:rPr>
                <w:rFonts w:hAnsi="ＭＳ ゴシック"/>
                <w:szCs w:val="20"/>
              </w:rPr>
            </w:pPr>
            <w:r>
              <w:rPr>
                <w:rFonts w:hAnsi="ＭＳ ゴシック" w:hint="eastAsia"/>
                <w:szCs w:val="20"/>
              </w:rPr>
              <w:t>・</w:t>
            </w:r>
            <w:r w:rsidR="003E1FF5">
              <w:rPr>
                <w:rFonts w:hAnsi="ＭＳ ゴシック" w:hint="eastAsia"/>
                <w:szCs w:val="20"/>
              </w:rPr>
              <w:t>作成を失念していたことから直ちに簿冊を作成、整備した。</w:t>
            </w:r>
          </w:p>
          <w:p w14:paraId="5AA89859" w14:textId="2EC490BC" w:rsidR="00344F8D" w:rsidRPr="00D0174D" w:rsidRDefault="003E1FF5" w:rsidP="003E1FF5">
            <w:pPr>
              <w:ind w:leftChars="100" w:left="194" w:firstLineChars="100" w:firstLine="194"/>
              <w:rPr>
                <w:rFonts w:hAnsi="ＭＳ ゴシック"/>
                <w:color w:val="ED7D31" w:themeColor="accent2"/>
                <w:szCs w:val="20"/>
              </w:rPr>
            </w:pPr>
            <w:r>
              <w:rPr>
                <w:rFonts w:hAnsi="ＭＳ ゴシック" w:hint="eastAsia"/>
                <w:szCs w:val="20"/>
              </w:rPr>
              <w:t>再発防止策として、備付けが</w:t>
            </w:r>
            <w:r w:rsidRPr="00685738">
              <w:rPr>
                <w:rFonts w:ascii="ＭＳ 明朝" w:eastAsia="ＭＳ 明朝" w:hAnsi="ＭＳ 明朝" w:hint="eastAsia"/>
                <w:szCs w:val="20"/>
              </w:rPr>
              <w:t>必要な</w:t>
            </w:r>
            <w:r>
              <w:rPr>
                <w:rFonts w:ascii="ＭＳ 明朝" w:eastAsia="ＭＳ 明朝" w:hAnsi="ＭＳ 明朝" w:hint="eastAsia"/>
                <w:szCs w:val="20"/>
              </w:rPr>
              <w:t>簿冊の</w:t>
            </w:r>
            <w:r w:rsidRPr="00685738">
              <w:rPr>
                <w:rFonts w:ascii="ＭＳ 明朝" w:eastAsia="ＭＳ 明朝" w:hAnsi="ＭＳ 明朝" w:hint="eastAsia"/>
                <w:szCs w:val="20"/>
              </w:rPr>
              <w:t>一覧を作成し、作成もれが生じないようにした。</w:t>
            </w:r>
          </w:p>
        </w:tc>
      </w:tr>
      <w:tr w:rsidR="00BC3296" w:rsidRPr="003E1FF5" w14:paraId="0A37CC21" w14:textId="77777777" w:rsidTr="005344BA">
        <w:trPr>
          <w:trHeight w:val="455"/>
        </w:trPr>
        <w:tc>
          <w:tcPr>
            <w:tcW w:w="1778" w:type="dxa"/>
            <w:tcBorders>
              <w:top w:val="single" w:sz="4" w:space="0" w:color="auto"/>
              <w:left w:val="single" w:sz="4" w:space="0" w:color="auto"/>
              <w:bottom w:val="single" w:sz="4" w:space="0" w:color="auto"/>
              <w:right w:val="single" w:sz="4" w:space="0" w:color="auto"/>
            </w:tcBorders>
            <w:vAlign w:val="center"/>
          </w:tcPr>
          <w:p w14:paraId="67F49322" w14:textId="77777777" w:rsidR="00BC3296" w:rsidRPr="00D0174D" w:rsidRDefault="00BC3296" w:rsidP="00D435B7">
            <w:pPr>
              <w:rPr>
                <w:rFonts w:hAnsi="ＭＳ ゴシック"/>
                <w:szCs w:val="20"/>
              </w:rPr>
            </w:pPr>
            <w:r w:rsidRPr="00D0174D">
              <w:rPr>
                <w:rFonts w:hAnsi="ＭＳ ゴシック" w:hint="eastAsia"/>
                <w:szCs w:val="20"/>
              </w:rPr>
              <w:t>仙台</w:t>
            </w:r>
          </w:p>
          <w:p w14:paraId="2CBD719E" w14:textId="77777777" w:rsidR="00BC3296" w:rsidRPr="00D0174D" w:rsidRDefault="00BC3296" w:rsidP="00E96CD7">
            <w:pPr>
              <w:jc w:val="center"/>
              <w:rPr>
                <w:rFonts w:hAnsi="ＭＳ ゴシック"/>
                <w:szCs w:val="20"/>
              </w:rPr>
            </w:pPr>
            <w:r w:rsidRPr="00D0174D">
              <w:rPr>
                <w:rFonts w:hAnsi="ＭＳ ゴシック" w:hint="eastAsia"/>
                <w:szCs w:val="20"/>
              </w:rPr>
              <w:t>労働基準監督署</w:t>
            </w:r>
          </w:p>
          <w:p w14:paraId="7ABC944F" w14:textId="138197FE" w:rsidR="00BC3296" w:rsidRPr="00D0174D" w:rsidRDefault="00E0761C" w:rsidP="00E96CD7">
            <w:pPr>
              <w:jc w:val="right"/>
              <w:rPr>
                <w:rFonts w:hAnsi="ＭＳ ゴシック"/>
                <w:szCs w:val="20"/>
              </w:rPr>
            </w:pPr>
            <w:r>
              <w:rPr>
                <w:rFonts w:hAnsi="ＭＳ ゴシック" w:hint="eastAsia"/>
                <w:szCs w:val="20"/>
              </w:rPr>
              <w:t>ほか</w:t>
            </w:r>
            <w:r w:rsidR="00BC3296" w:rsidRPr="00D0174D">
              <w:rPr>
                <w:rFonts w:hAnsi="ＭＳ ゴシック" w:hint="eastAsia"/>
                <w:szCs w:val="20"/>
              </w:rPr>
              <w:t>４署</w:t>
            </w:r>
          </w:p>
        </w:tc>
        <w:tc>
          <w:tcPr>
            <w:tcW w:w="1386" w:type="dxa"/>
            <w:tcBorders>
              <w:top w:val="single" w:sz="4" w:space="0" w:color="auto"/>
              <w:left w:val="single" w:sz="4" w:space="0" w:color="auto"/>
              <w:bottom w:val="single" w:sz="4" w:space="0" w:color="auto"/>
              <w:right w:val="single" w:sz="4" w:space="0" w:color="auto"/>
            </w:tcBorders>
            <w:vAlign w:val="center"/>
          </w:tcPr>
          <w:p w14:paraId="2F9299B4" w14:textId="63C1D234" w:rsidR="00BC3296" w:rsidRPr="00D0174D" w:rsidRDefault="00BC3296" w:rsidP="00E96CD7">
            <w:pPr>
              <w:spacing w:line="0" w:lineRule="atLeast"/>
            </w:pPr>
            <w:r w:rsidRPr="00D0174D">
              <w:rPr>
                <w:rFonts w:hint="eastAsia"/>
              </w:rPr>
              <w:t>令和</w:t>
            </w:r>
            <w:r w:rsidR="005344BA">
              <w:rPr>
                <w:rFonts w:hint="eastAsia"/>
              </w:rPr>
              <w:t>7</w:t>
            </w:r>
            <w:r w:rsidR="00E96CD7">
              <w:rPr>
                <w:rFonts w:hint="eastAsia"/>
              </w:rPr>
              <w:t>年</w:t>
            </w:r>
          </w:p>
          <w:p w14:paraId="261F63BC" w14:textId="1DAA10D3" w:rsidR="00BC3296" w:rsidRPr="00D0174D" w:rsidRDefault="00E96CD7" w:rsidP="00E96CD7">
            <w:pPr>
              <w:spacing w:line="0" w:lineRule="atLeast"/>
              <w:jc w:val="right"/>
            </w:pPr>
            <w:r>
              <w:rPr>
                <w:rFonts w:hint="eastAsia"/>
              </w:rPr>
              <w:t>9月</w:t>
            </w:r>
            <w:r w:rsidR="005344BA">
              <w:rPr>
                <w:rFonts w:hint="eastAsia"/>
              </w:rPr>
              <w:t>19</w:t>
            </w:r>
            <w:r>
              <w:rPr>
                <w:rFonts w:hint="eastAsia"/>
              </w:rPr>
              <w:t>日</w:t>
            </w:r>
          </w:p>
          <w:p w14:paraId="1D41F8DE" w14:textId="77777777" w:rsidR="00BC3296" w:rsidRPr="00D0174D" w:rsidRDefault="00BC3296" w:rsidP="00E96CD7">
            <w:pPr>
              <w:spacing w:line="0" w:lineRule="atLeast"/>
              <w:jc w:val="center"/>
            </w:pPr>
            <w:r w:rsidRPr="00D0174D">
              <w:rPr>
                <w:rFonts w:hint="eastAsia"/>
              </w:rPr>
              <w:t>～</w:t>
            </w:r>
          </w:p>
          <w:p w14:paraId="06F520C3" w14:textId="311A0D68" w:rsidR="00BC3296" w:rsidRPr="00D0174D" w:rsidRDefault="00BC3296" w:rsidP="00E96CD7">
            <w:pPr>
              <w:spacing w:line="0" w:lineRule="atLeast"/>
            </w:pPr>
            <w:r w:rsidRPr="00D0174D">
              <w:rPr>
                <w:rFonts w:hint="eastAsia"/>
              </w:rPr>
              <w:t>令和</w:t>
            </w:r>
            <w:r w:rsidR="005344BA">
              <w:rPr>
                <w:rFonts w:hint="eastAsia"/>
              </w:rPr>
              <w:t>7</w:t>
            </w:r>
            <w:r w:rsidR="00E96CD7">
              <w:rPr>
                <w:rFonts w:hint="eastAsia"/>
              </w:rPr>
              <w:t>年</w:t>
            </w:r>
          </w:p>
          <w:p w14:paraId="04F69097" w14:textId="205432C4" w:rsidR="0056203E" w:rsidRPr="00D0174D" w:rsidRDefault="00E96CD7" w:rsidP="00E96CD7">
            <w:pPr>
              <w:spacing w:line="0" w:lineRule="atLeast"/>
              <w:jc w:val="right"/>
            </w:pPr>
            <w:r>
              <w:rPr>
                <w:rFonts w:hint="eastAsia"/>
              </w:rPr>
              <w:t>1</w:t>
            </w:r>
            <w:r w:rsidR="005344BA">
              <w:rPr>
                <w:rFonts w:hint="eastAsia"/>
              </w:rPr>
              <w:t>2</w:t>
            </w:r>
            <w:r>
              <w:rPr>
                <w:rFonts w:hint="eastAsia"/>
              </w:rPr>
              <w:t>月</w:t>
            </w:r>
            <w:r w:rsidR="005344BA">
              <w:rPr>
                <w:rFonts w:hint="eastAsia"/>
              </w:rPr>
              <w:t>5</w:t>
            </w:r>
            <w:r>
              <w:rPr>
                <w:rFonts w:hint="eastAsia"/>
              </w:rPr>
              <w:t>日</w:t>
            </w:r>
          </w:p>
        </w:tc>
        <w:tc>
          <w:tcPr>
            <w:tcW w:w="2845" w:type="dxa"/>
            <w:tcBorders>
              <w:top w:val="single" w:sz="4" w:space="0" w:color="auto"/>
              <w:left w:val="single" w:sz="4" w:space="0" w:color="auto"/>
              <w:bottom w:val="single" w:sz="4" w:space="0" w:color="auto"/>
              <w:right w:val="single" w:sz="4" w:space="0" w:color="auto"/>
            </w:tcBorders>
          </w:tcPr>
          <w:p w14:paraId="0215A9BB" w14:textId="77777777" w:rsidR="00BC3296" w:rsidRPr="00D0174D" w:rsidRDefault="00BC3296" w:rsidP="00D435B7">
            <w:pPr>
              <w:rPr>
                <w:rFonts w:hAnsi="ＭＳ ゴシック"/>
                <w:szCs w:val="20"/>
              </w:rPr>
            </w:pPr>
            <w:r w:rsidRPr="00D0174D">
              <w:rPr>
                <w:rFonts w:hAnsi="ＭＳ ゴシック" w:hint="eastAsia"/>
                <w:szCs w:val="20"/>
              </w:rPr>
              <w:t>・会計経理事務に関する事項</w:t>
            </w:r>
          </w:p>
          <w:p w14:paraId="141D193E" w14:textId="77777777" w:rsidR="00BC3296" w:rsidRPr="00D0174D" w:rsidRDefault="00BC3296" w:rsidP="00D435B7">
            <w:pPr>
              <w:rPr>
                <w:rFonts w:hAnsi="ＭＳ ゴシック"/>
                <w:szCs w:val="20"/>
              </w:rPr>
            </w:pPr>
            <w:r w:rsidRPr="00D0174D">
              <w:rPr>
                <w:rFonts w:hAnsi="ＭＳ ゴシック" w:hint="eastAsia"/>
                <w:szCs w:val="20"/>
              </w:rPr>
              <w:t>・管理事務に関する事項</w:t>
            </w:r>
          </w:p>
          <w:p w14:paraId="3B5E1CBE" w14:textId="77777777" w:rsidR="00BC3296" w:rsidRPr="00D0174D" w:rsidRDefault="00BC3296" w:rsidP="00D435B7">
            <w:pPr>
              <w:rPr>
                <w:rFonts w:hAnsi="ＭＳ ゴシック"/>
                <w:szCs w:val="20"/>
              </w:rPr>
            </w:pPr>
            <w:r w:rsidRPr="00D0174D">
              <w:rPr>
                <w:rFonts w:hAnsi="ＭＳ ゴシック" w:hint="eastAsia"/>
                <w:szCs w:val="20"/>
              </w:rPr>
              <w:t>・その他</w:t>
            </w:r>
          </w:p>
        </w:tc>
        <w:tc>
          <w:tcPr>
            <w:tcW w:w="4199" w:type="dxa"/>
            <w:tcBorders>
              <w:top w:val="single" w:sz="4" w:space="0" w:color="auto"/>
              <w:left w:val="single" w:sz="4" w:space="0" w:color="auto"/>
              <w:bottom w:val="single" w:sz="4" w:space="0" w:color="auto"/>
              <w:right w:val="single" w:sz="4" w:space="0" w:color="auto"/>
            </w:tcBorders>
          </w:tcPr>
          <w:p w14:paraId="1459EF70" w14:textId="77777777" w:rsidR="00634AD3" w:rsidRPr="00DB2262" w:rsidRDefault="00634AD3" w:rsidP="00392821">
            <w:pPr>
              <w:ind w:firstLineChars="100" w:firstLine="194"/>
              <w:rPr>
                <w:rFonts w:hAnsi="ＭＳ ゴシック"/>
                <w:szCs w:val="20"/>
              </w:rPr>
            </w:pPr>
            <w:r w:rsidRPr="00DB2262">
              <w:rPr>
                <w:rFonts w:hAnsi="ＭＳ ゴシック" w:hint="eastAsia"/>
                <w:szCs w:val="20"/>
              </w:rPr>
              <w:t>出勤簿</w:t>
            </w:r>
            <w:r w:rsidR="007D6EBA" w:rsidRPr="00DB2262">
              <w:rPr>
                <w:rFonts w:hAnsi="ＭＳ ゴシック" w:hint="eastAsia"/>
                <w:szCs w:val="20"/>
              </w:rPr>
              <w:t>、</w:t>
            </w:r>
            <w:r w:rsidRPr="00DB2262">
              <w:rPr>
                <w:rFonts w:hAnsi="ＭＳ ゴシック" w:hint="eastAsia"/>
                <w:szCs w:val="20"/>
              </w:rPr>
              <w:t>休暇簿、超過勤務</w:t>
            </w:r>
            <w:r w:rsidR="007D6EBA" w:rsidRPr="00DB2262">
              <w:rPr>
                <w:rFonts w:hAnsi="ＭＳ ゴシック" w:hint="eastAsia"/>
                <w:szCs w:val="20"/>
              </w:rPr>
              <w:t>、</w:t>
            </w:r>
            <w:r w:rsidRPr="00DB2262">
              <w:rPr>
                <w:rFonts w:hAnsi="ＭＳ ゴシック" w:hint="eastAsia"/>
                <w:szCs w:val="20"/>
              </w:rPr>
              <w:t>旅費事務、</w:t>
            </w:r>
            <w:r w:rsidR="00FD5D77" w:rsidRPr="00DB2262">
              <w:rPr>
                <w:rFonts w:hAnsi="ＭＳ ゴシック" w:hint="eastAsia"/>
                <w:szCs w:val="20"/>
              </w:rPr>
              <w:t>庁舎管理、</w:t>
            </w:r>
            <w:r w:rsidRPr="00DB2262">
              <w:rPr>
                <w:rFonts w:hAnsi="ＭＳ ゴシック" w:hint="eastAsia"/>
                <w:szCs w:val="20"/>
              </w:rPr>
              <w:t>物品、非常勤職員関係等、全般的に概ね適正な事務処理が行われていた</w:t>
            </w:r>
            <w:r w:rsidR="00CE7B75" w:rsidRPr="00DB2262">
              <w:rPr>
                <w:rFonts w:hAnsi="ＭＳ ゴシック" w:hint="eastAsia"/>
                <w:szCs w:val="20"/>
              </w:rPr>
              <w:t>が、</w:t>
            </w:r>
            <w:r w:rsidR="00DB2262" w:rsidRPr="00DB2262">
              <w:rPr>
                <w:rFonts w:hAnsi="ＭＳ ゴシック" w:hint="eastAsia"/>
                <w:szCs w:val="20"/>
              </w:rPr>
              <w:t>一部において次のとおり事務処理誤りが認められた</w:t>
            </w:r>
            <w:r w:rsidRPr="00DB2262">
              <w:rPr>
                <w:rFonts w:hAnsi="ＭＳ ゴシック" w:hint="eastAsia"/>
                <w:szCs w:val="20"/>
              </w:rPr>
              <w:t>。</w:t>
            </w:r>
          </w:p>
          <w:p w14:paraId="5E5CAF60" w14:textId="71412CD5" w:rsidR="00DB2262" w:rsidRDefault="004F1984" w:rsidP="00941D64">
            <w:pPr>
              <w:ind w:left="194" w:hangingChars="100" w:hanging="194"/>
              <w:rPr>
                <w:rFonts w:hAnsi="ＭＳ ゴシック"/>
                <w:szCs w:val="20"/>
              </w:rPr>
            </w:pPr>
            <w:r>
              <w:rPr>
                <w:rFonts w:hAnsi="ＭＳ ゴシック" w:hint="eastAsia"/>
                <w:szCs w:val="20"/>
              </w:rPr>
              <w:t>・</w:t>
            </w:r>
            <w:r w:rsidR="003E1FF5" w:rsidRPr="003E1FF5">
              <w:rPr>
                <w:rFonts w:hAnsi="ＭＳ ゴシック" w:hint="eastAsia"/>
                <w:szCs w:val="20"/>
              </w:rPr>
              <w:t>配車責任者による</w:t>
            </w:r>
            <w:r w:rsidR="003E1FF5">
              <w:rPr>
                <w:rFonts w:hAnsi="ＭＳ ゴシック" w:hint="eastAsia"/>
                <w:szCs w:val="20"/>
              </w:rPr>
              <w:t>官用車の車両</w:t>
            </w:r>
            <w:r w:rsidR="003E1FF5" w:rsidRPr="003E1FF5">
              <w:rPr>
                <w:rFonts w:hAnsi="ＭＳ ゴシック" w:hint="eastAsia"/>
                <w:szCs w:val="20"/>
              </w:rPr>
              <w:t>点検が不十分</w:t>
            </w:r>
            <w:r w:rsidR="003E1FF5">
              <w:rPr>
                <w:rFonts w:hAnsi="ＭＳ ゴシック" w:hint="eastAsia"/>
                <w:szCs w:val="20"/>
              </w:rPr>
              <w:t>だった</w:t>
            </w:r>
            <w:r w:rsidR="003E1FF5" w:rsidRPr="003E1FF5">
              <w:rPr>
                <w:rFonts w:hAnsi="ＭＳ ゴシック" w:hint="eastAsia"/>
                <w:szCs w:val="20"/>
              </w:rPr>
              <w:t>。</w:t>
            </w:r>
          </w:p>
          <w:p w14:paraId="120D5166" w14:textId="31432572" w:rsidR="004F1984" w:rsidRPr="00DB2262" w:rsidRDefault="004F1984" w:rsidP="00941D64">
            <w:pPr>
              <w:ind w:left="194" w:hangingChars="100" w:hanging="194"/>
              <w:rPr>
                <w:rFonts w:hAnsi="ＭＳ ゴシック"/>
                <w:szCs w:val="20"/>
              </w:rPr>
            </w:pPr>
          </w:p>
        </w:tc>
        <w:tc>
          <w:tcPr>
            <w:tcW w:w="4109" w:type="dxa"/>
            <w:tcBorders>
              <w:top w:val="single" w:sz="4" w:space="0" w:color="auto"/>
              <w:left w:val="single" w:sz="4" w:space="0" w:color="auto"/>
              <w:bottom w:val="single" w:sz="4" w:space="0" w:color="auto"/>
              <w:right w:val="single" w:sz="4" w:space="0" w:color="auto"/>
            </w:tcBorders>
          </w:tcPr>
          <w:p w14:paraId="23F85DEB" w14:textId="44E38A04" w:rsidR="00BC3296" w:rsidRPr="00D0174D" w:rsidRDefault="004F1984" w:rsidP="0027093C">
            <w:pPr>
              <w:ind w:left="194" w:hangingChars="100" w:hanging="194"/>
              <w:rPr>
                <w:rFonts w:hAnsi="ＭＳ ゴシック"/>
                <w:szCs w:val="20"/>
              </w:rPr>
            </w:pPr>
            <w:r>
              <w:rPr>
                <w:rFonts w:hAnsi="ＭＳ ゴシック" w:hint="eastAsia"/>
                <w:szCs w:val="20"/>
              </w:rPr>
              <w:t>・</w:t>
            </w:r>
            <w:r w:rsidR="003E1FF5">
              <w:rPr>
                <w:rFonts w:hAnsi="ＭＳ ゴシック" w:hint="eastAsia"/>
                <w:szCs w:val="20"/>
              </w:rPr>
              <w:t>車両管理者である署長が毎月初めに各車両の外周点検を行うこととし、点検実施結果を記録することとした。</w:t>
            </w:r>
          </w:p>
        </w:tc>
      </w:tr>
      <w:tr w:rsidR="00A309D4" w:rsidRPr="00D0174D" w14:paraId="68FAA7C2" w14:textId="77777777" w:rsidTr="005344BA">
        <w:trPr>
          <w:trHeight w:val="70"/>
        </w:trPr>
        <w:tc>
          <w:tcPr>
            <w:tcW w:w="1778" w:type="dxa"/>
            <w:tcBorders>
              <w:top w:val="single" w:sz="4" w:space="0" w:color="auto"/>
              <w:left w:val="single" w:sz="4" w:space="0" w:color="auto"/>
              <w:right w:val="single" w:sz="4" w:space="0" w:color="auto"/>
            </w:tcBorders>
            <w:vAlign w:val="center"/>
          </w:tcPr>
          <w:p w14:paraId="199EB39B" w14:textId="77777777" w:rsidR="00682890" w:rsidRPr="00D0174D" w:rsidRDefault="00682890" w:rsidP="00D435B7">
            <w:pPr>
              <w:jc w:val="left"/>
              <w:rPr>
                <w:rFonts w:hAnsi="ＭＳ ゴシック"/>
                <w:szCs w:val="20"/>
              </w:rPr>
            </w:pPr>
            <w:r w:rsidRPr="00D0174D">
              <w:rPr>
                <w:rFonts w:hAnsi="ＭＳ ゴシック" w:hint="eastAsia"/>
                <w:szCs w:val="20"/>
              </w:rPr>
              <w:t>仙台</w:t>
            </w:r>
          </w:p>
          <w:p w14:paraId="785CFBD3" w14:textId="77777777" w:rsidR="00682890" w:rsidRPr="00D0174D" w:rsidRDefault="00682890" w:rsidP="00E96CD7">
            <w:pPr>
              <w:jc w:val="center"/>
              <w:rPr>
                <w:rFonts w:hAnsi="ＭＳ ゴシック"/>
                <w:szCs w:val="20"/>
              </w:rPr>
            </w:pPr>
            <w:r w:rsidRPr="00D0174D">
              <w:rPr>
                <w:rFonts w:hAnsi="ＭＳ ゴシック" w:hint="eastAsia"/>
                <w:szCs w:val="20"/>
              </w:rPr>
              <w:t>公共職業安定所</w:t>
            </w:r>
          </w:p>
          <w:p w14:paraId="2235C889" w14:textId="6396F682" w:rsidR="00682890" w:rsidRPr="00D0174D" w:rsidRDefault="00E0761C" w:rsidP="00E96CD7">
            <w:pPr>
              <w:jc w:val="right"/>
              <w:rPr>
                <w:rFonts w:hAnsi="ＭＳ ゴシック"/>
                <w:szCs w:val="20"/>
              </w:rPr>
            </w:pPr>
            <w:r>
              <w:rPr>
                <w:rFonts w:hAnsi="ＭＳ ゴシック" w:hint="eastAsia"/>
                <w:szCs w:val="20"/>
              </w:rPr>
              <w:t>ほか</w:t>
            </w:r>
            <w:r w:rsidR="00682890" w:rsidRPr="00D0174D">
              <w:rPr>
                <w:rFonts w:hAnsi="ＭＳ ゴシック" w:hint="eastAsia"/>
                <w:szCs w:val="20"/>
              </w:rPr>
              <w:t>９所</w:t>
            </w:r>
          </w:p>
        </w:tc>
        <w:tc>
          <w:tcPr>
            <w:tcW w:w="1386" w:type="dxa"/>
            <w:tcBorders>
              <w:top w:val="single" w:sz="4" w:space="0" w:color="auto"/>
              <w:left w:val="single" w:sz="4" w:space="0" w:color="auto"/>
              <w:right w:val="single" w:sz="4" w:space="0" w:color="auto"/>
            </w:tcBorders>
            <w:vAlign w:val="center"/>
          </w:tcPr>
          <w:p w14:paraId="045B056B" w14:textId="592C40F3" w:rsidR="00682890" w:rsidRPr="00D0174D" w:rsidRDefault="00682890" w:rsidP="00E96CD7">
            <w:pPr>
              <w:spacing w:line="0" w:lineRule="atLeast"/>
            </w:pPr>
            <w:r w:rsidRPr="00D0174D">
              <w:rPr>
                <w:rFonts w:hint="eastAsia"/>
              </w:rPr>
              <w:t>令和</w:t>
            </w:r>
            <w:r w:rsidR="005344BA">
              <w:rPr>
                <w:rFonts w:hint="eastAsia"/>
              </w:rPr>
              <w:t>7</w:t>
            </w:r>
            <w:r w:rsidR="00E96CD7">
              <w:rPr>
                <w:rFonts w:hint="eastAsia"/>
              </w:rPr>
              <w:t>年</w:t>
            </w:r>
          </w:p>
          <w:p w14:paraId="32EB7E96" w14:textId="11C48984" w:rsidR="00682890" w:rsidRPr="00D0174D" w:rsidRDefault="005344BA" w:rsidP="00E96CD7">
            <w:pPr>
              <w:spacing w:line="0" w:lineRule="atLeast"/>
              <w:jc w:val="right"/>
            </w:pPr>
            <w:r>
              <w:rPr>
                <w:rFonts w:hint="eastAsia"/>
              </w:rPr>
              <w:t>7</w:t>
            </w:r>
            <w:r w:rsidR="00E96CD7">
              <w:rPr>
                <w:rFonts w:hint="eastAsia"/>
              </w:rPr>
              <w:t>月</w:t>
            </w:r>
            <w:r>
              <w:rPr>
                <w:rFonts w:hint="eastAsia"/>
              </w:rPr>
              <w:t>31</w:t>
            </w:r>
            <w:r w:rsidR="00E96CD7">
              <w:rPr>
                <w:rFonts w:hint="eastAsia"/>
              </w:rPr>
              <w:t>日</w:t>
            </w:r>
          </w:p>
          <w:p w14:paraId="0F641A7C" w14:textId="77777777" w:rsidR="00682890" w:rsidRPr="00D0174D" w:rsidRDefault="00682890" w:rsidP="00E96CD7">
            <w:pPr>
              <w:spacing w:line="0" w:lineRule="atLeast"/>
              <w:jc w:val="center"/>
            </w:pPr>
            <w:r w:rsidRPr="00D0174D">
              <w:rPr>
                <w:rFonts w:hint="eastAsia"/>
              </w:rPr>
              <w:t>～</w:t>
            </w:r>
          </w:p>
          <w:p w14:paraId="0E58C04C" w14:textId="66AB296B" w:rsidR="00682890" w:rsidRPr="00D0174D" w:rsidRDefault="00682890" w:rsidP="00E96CD7">
            <w:pPr>
              <w:spacing w:line="0" w:lineRule="atLeast"/>
            </w:pPr>
            <w:r w:rsidRPr="00D0174D">
              <w:rPr>
                <w:rFonts w:hint="eastAsia"/>
              </w:rPr>
              <w:t>令和</w:t>
            </w:r>
            <w:r w:rsidR="005344BA">
              <w:rPr>
                <w:rFonts w:hint="eastAsia"/>
              </w:rPr>
              <w:t>7</w:t>
            </w:r>
            <w:r w:rsidR="00E96CD7">
              <w:rPr>
                <w:rFonts w:hint="eastAsia"/>
              </w:rPr>
              <w:t>年</w:t>
            </w:r>
          </w:p>
          <w:p w14:paraId="7DD5CE64" w14:textId="047D2B96" w:rsidR="0056203E" w:rsidRPr="00D0174D" w:rsidRDefault="00E96CD7" w:rsidP="00E96CD7">
            <w:pPr>
              <w:spacing w:line="0" w:lineRule="atLeast"/>
              <w:jc w:val="right"/>
            </w:pPr>
            <w:r>
              <w:rPr>
                <w:rFonts w:hint="eastAsia"/>
              </w:rPr>
              <w:t>1</w:t>
            </w:r>
            <w:r w:rsidR="005344BA">
              <w:rPr>
                <w:rFonts w:hint="eastAsia"/>
              </w:rPr>
              <w:t>2</w:t>
            </w:r>
            <w:r>
              <w:rPr>
                <w:rFonts w:hint="eastAsia"/>
              </w:rPr>
              <w:t>月</w:t>
            </w:r>
            <w:r w:rsidR="005344BA">
              <w:rPr>
                <w:rFonts w:hint="eastAsia"/>
              </w:rPr>
              <w:t>15</w:t>
            </w:r>
            <w:r>
              <w:rPr>
                <w:rFonts w:hint="eastAsia"/>
              </w:rPr>
              <w:t>日</w:t>
            </w:r>
          </w:p>
        </w:tc>
        <w:tc>
          <w:tcPr>
            <w:tcW w:w="2845" w:type="dxa"/>
            <w:tcBorders>
              <w:top w:val="single" w:sz="4" w:space="0" w:color="auto"/>
              <w:left w:val="single" w:sz="4" w:space="0" w:color="auto"/>
              <w:right w:val="single" w:sz="4" w:space="0" w:color="auto"/>
            </w:tcBorders>
          </w:tcPr>
          <w:p w14:paraId="0E5BC7AB" w14:textId="77777777" w:rsidR="00682890" w:rsidRPr="00D0174D" w:rsidRDefault="00682890" w:rsidP="00D435B7">
            <w:pPr>
              <w:rPr>
                <w:rFonts w:hAnsi="ＭＳ ゴシック"/>
                <w:szCs w:val="20"/>
              </w:rPr>
            </w:pPr>
            <w:r w:rsidRPr="00D0174D">
              <w:rPr>
                <w:rFonts w:hAnsi="ＭＳ ゴシック" w:hint="eastAsia"/>
                <w:szCs w:val="20"/>
              </w:rPr>
              <w:t>・会計経理事務に関する事項</w:t>
            </w:r>
          </w:p>
          <w:p w14:paraId="7207AFFA" w14:textId="77777777" w:rsidR="00682890" w:rsidRPr="00D0174D" w:rsidRDefault="00682890" w:rsidP="00D435B7">
            <w:pPr>
              <w:rPr>
                <w:rFonts w:hAnsi="ＭＳ ゴシック"/>
                <w:szCs w:val="20"/>
              </w:rPr>
            </w:pPr>
            <w:r w:rsidRPr="00D0174D">
              <w:rPr>
                <w:rFonts w:hAnsi="ＭＳ ゴシック" w:hint="eastAsia"/>
                <w:szCs w:val="20"/>
              </w:rPr>
              <w:t>・管理事務に関する事項</w:t>
            </w:r>
          </w:p>
          <w:p w14:paraId="2BF70740" w14:textId="77777777" w:rsidR="00682890" w:rsidRPr="00D0174D" w:rsidRDefault="00682890" w:rsidP="00D435B7">
            <w:pPr>
              <w:rPr>
                <w:rFonts w:hAnsi="ＭＳ ゴシック"/>
                <w:szCs w:val="20"/>
              </w:rPr>
            </w:pPr>
            <w:r w:rsidRPr="00D0174D">
              <w:rPr>
                <w:rFonts w:hAnsi="ＭＳ ゴシック" w:hint="eastAsia"/>
                <w:szCs w:val="20"/>
              </w:rPr>
              <w:t>・その他</w:t>
            </w:r>
          </w:p>
        </w:tc>
        <w:tc>
          <w:tcPr>
            <w:tcW w:w="4199" w:type="dxa"/>
            <w:tcBorders>
              <w:top w:val="single" w:sz="4" w:space="0" w:color="auto"/>
              <w:left w:val="single" w:sz="4" w:space="0" w:color="auto"/>
              <w:right w:val="single" w:sz="4" w:space="0" w:color="auto"/>
            </w:tcBorders>
          </w:tcPr>
          <w:p w14:paraId="2F871FB2" w14:textId="7273257E" w:rsidR="00FD5D77" w:rsidRPr="00D0174D" w:rsidRDefault="00FD5D77" w:rsidP="00FD5D77">
            <w:pPr>
              <w:ind w:firstLineChars="100" w:firstLine="194"/>
              <w:rPr>
                <w:rFonts w:hAnsi="ＭＳ ゴシック"/>
                <w:szCs w:val="20"/>
              </w:rPr>
            </w:pPr>
            <w:r w:rsidRPr="00D0174D">
              <w:rPr>
                <w:rFonts w:hAnsi="ＭＳ ゴシック" w:hint="eastAsia"/>
                <w:szCs w:val="20"/>
              </w:rPr>
              <w:t>出勤簿・休暇簿、超過勤務・旅費事務、庁舎管理、物品、非常勤職員関係等、全般的に概ね適正な事務処理が行われていた</w:t>
            </w:r>
            <w:r w:rsidR="007E2BA8">
              <w:rPr>
                <w:rFonts w:hAnsi="ＭＳ ゴシック" w:hint="eastAsia"/>
                <w:szCs w:val="20"/>
              </w:rPr>
              <w:t>が、</w:t>
            </w:r>
            <w:r w:rsidRPr="00D0174D">
              <w:rPr>
                <w:rFonts w:hAnsi="ＭＳ ゴシック" w:hint="eastAsia"/>
                <w:szCs w:val="20"/>
              </w:rPr>
              <w:t>一部において次のとおり事務処理誤りが認められた。</w:t>
            </w:r>
          </w:p>
          <w:p w14:paraId="1F4C5A00" w14:textId="6C61D43F" w:rsidR="00BF7AE2" w:rsidRPr="00D0174D" w:rsidRDefault="004F1984" w:rsidP="005344BA">
            <w:pPr>
              <w:ind w:left="194" w:hangingChars="100" w:hanging="194"/>
              <w:rPr>
                <w:rFonts w:hAnsi="ＭＳ ゴシック"/>
                <w:szCs w:val="20"/>
              </w:rPr>
            </w:pPr>
            <w:r>
              <w:rPr>
                <w:rFonts w:hAnsi="ＭＳ ゴシック" w:hint="eastAsia"/>
                <w:szCs w:val="20"/>
              </w:rPr>
              <w:t>・</w:t>
            </w:r>
            <w:r w:rsidR="00E0761C">
              <w:rPr>
                <w:rFonts w:hAnsi="ＭＳ ゴシック" w:hint="eastAsia"/>
                <w:szCs w:val="20"/>
              </w:rPr>
              <w:t>ICカード</w:t>
            </w:r>
            <w:r w:rsidR="00E0761C" w:rsidRPr="00E0761C">
              <w:rPr>
                <w:rFonts w:hAnsi="ＭＳ ゴシック" w:hint="eastAsia"/>
                <w:szCs w:val="20"/>
              </w:rPr>
              <w:t>乗車券使用簿で、記載もれや確認印もれが見られた。また、直帰した際の返却日</w:t>
            </w:r>
            <w:r w:rsidR="00E0761C">
              <w:rPr>
                <w:rFonts w:hAnsi="ＭＳ ゴシック" w:hint="eastAsia"/>
                <w:szCs w:val="20"/>
              </w:rPr>
              <w:t>や</w:t>
            </w:r>
            <w:r w:rsidR="00E0761C" w:rsidRPr="00E0761C">
              <w:rPr>
                <w:rFonts w:hAnsi="ＭＳ ゴシック" w:hint="eastAsia"/>
                <w:szCs w:val="20"/>
              </w:rPr>
              <w:t>休日の</w:t>
            </w:r>
            <w:r w:rsidR="00E0761C">
              <w:rPr>
                <w:rFonts w:hAnsi="ＭＳ ゴシック" w:hint="eastAsia"/>
                <w:szCs w:val="20"/>
              </w:rPr>
              <w:t>公用外出における</w:t>
            </w:r>
            <w:r w:rsidR="00E0761C" w:rsidRPr="00E0761C">
              <w:rPr>
                <w:rFonts w:hAnsi="ＭＳ ゴシック" w:hint="eastAsia"/>
                <w:szCs w:val="20"/>
              </w:rPr>
              <w:t>貸出・返却日が不明</w:t>
            </w:r>
            <w:r w:rsidR="00E0761C">
              <w:rPr>
                <w:rFonts w:hAnsi="ＭＳ ゴシック" w:hint="eastAsia"/>
                <w:szCs w:val="20"/>
              </w:rPr>
              <w:t>であった</w:t>
            </w:r>
            <w:r w:rsidR="00E0761C" w:rsidRPr="00E0761C">
              <w:rPr>
                <w:rFonts w:hAnsi="ＭＳ ゴシック" w:hint="eastAsia"/>
                <w:szCs w:val="20"/>
              </w:rPr>
              <w:t>。</w:t>
            </w:r>
          </w:p>
        </w:tc>
        <w:tc>
          <w:tcPr>
            <w:tcW w:w="4109" w:type="dxa"/>
            <w:tcBorders>
              <w:top w:val="single" w:sz="4" w:space="0" w:color="auto"/>
              <w:left w:val="single" w:sz="4" w:space="0" w:color="auto"/>
              <w:right w:val="single" w:sz="4" w:space="0" w:color="auto"/>
            </w:tcBorders>
          </w:tcPr>
          <w:p w14:paraId="625EACE0" w14:textId="68329EF5" w:rsidR="00E0761C" w:rsidRDefault="004F1984" w:rsidP="005344BA">
            <w:pPr>
              <w:ind w:left="194" w:hangingChars="100" w:hanging="194"/>
              <w:rPr>
                <w:rFonts w:hAnsi="ＭＳ ゴシック"/>
                <w:szCs w:val="20"/>
              </w:rPr>
            </w:pPr>
            <w:r>
              <w:rPr>
                <w:rFonts w:hAnsi="ＭＳ ゴシック" w:hint="eastAsia"/>
                <w:szCs w:val="20"/>
              </w:rPr>
              <w:t>・</w:t>
            </w:r>
            <w:r w:rsidR="00E0761C">
              <w:rPr>
                <w:rFonts w:hAnsi="ＭＳ ゴシック" w:hint="eastAsia"/>
                <w:szCs w:val="20"/>
              </w:rPr>
              <w:t>記載もれ等については、直ちに</w:t>
            </w:r>
            <w:r w:rsidR="001B5956">
              <w:rPr>
                <w:rFonts w:hAnsi="ＭＳ ゴシック" w:hint="eastAsia"/>
                <w:szCs w:val="20"/>
              </w:rPr>
              <w:t>確認・</w:t>
            </w:r>
            <w:r w:rsidR="00E0761C">
              <w:rPr>
                <w:rFonts w:hAnsi="ＭＳ ゴシック" w:hint="eastAsia"/>
                <w:szCs w:val="20"/>
              </w:rPr>
              <w:t>訂正した。</w:t>
            </w:r>
          </w:p>
          <w:p w14:paraId="6B3FA81E" w14:textId="77777777" w:rsidR="00E0761C" w:rsidRDefault="00E0761C" w:rsidP="00E0761C">
            <w:pPr>
              <w:ind w:leftChars="100" w:left="194" w:firstLineChars="100" w:firstLine="194"/>
              <w:rPr>
                <w:rFonts w:hAnsi="ＭＳ ゴシック"/>
                <w:szCs w:val="20"/>
              </w:rPr>
            </w:pPr>
            <w:r>
              <w:rPr>
                <w:rFonts w:hAnsi="ＭＳ ゴシック" w:hint="eastAsia"/>
                <w:szCs w:val="20"/>
              </w:rPr>
              <w:t>再発防止策として、</w:t>
            </w:r>
            <w:r w:rsidRPr="00D63A58">
              <w:rPr>
                <w:rFonts w:hAnsi="ＭＳ ゴシック"/>
                <w:szCs w:val="20"/>
              </w:rPr>
              <w:t>ICカードの貸出・返却等の対応手順について</w:t>
            </w:r>
            <w:r>
              <w:rPr>
                <w:rFonts w:hAnsi="ＭＳ ゴシック" w:hint="eastAsia"/>
                <w:szCs w:val="20"/>
              </w:rPr>
              <w:t>、</w:t>
            </w:r>
            <w:r w:rsidRPr="00D63A58">
              <w:rPr>
                <w:rFonts w:hAnsi="ＭＳ ゴシック"/>
                <w:szCs w:val="20"/>
              </w:rPr>
              <w:t>課内で共有するとともに、定期的に管理者による</w:t>
            </w:r>
            <w:r>
              <w:rPr>
                <w:rFonts w:hAnsi="ＭＳ ゴシック" w:hint="eastAsia"/>
                <w:szCs w:val="20"/>
              </w:rPr>
              <w:t>点検</w:t>
            </w:r>
            <w:r w:rsidRPr="00D63A58">
              <w:rPr>
                <w:rFonts w:hAnsi="ＭＳ ゴシック"/>
                <w:szCs w:val="20"/>
              </w:rPr>
              <w:t>を実施する</w:t>
            </w:r>
            <w:r>
              <w:rPr>
                <w:rFonts w:hAnsi="ＭＳ ゴシック" w:hint="eastAsia"/>
                <w:szCs w:val="20"/>
              </w:rPr>
              <w:t>こととした</w:t>
            </w:r>
            <w:r w:rsidRPr="00D63A58">
              <w:rPr>
                <w:rFonts w:hAnsi="ＭＳ ゴシック"/>
                <w:szCs w:val="20"/>
              </w:rPr>
              <w:t>。</w:t>
            </w:r>
            <w:r>
              <w:rPr>
                <w:rFonts w:hAnsi="ＭＳ ゴシック" w:hint="eastAsia"/>
                <w:szCs w:val="20"/>
              </w:rPr>
              <w:t>また、</w:t>
            </w:r>
            <w:r w:rsidRPr="00D63A58">
              <w:rPr>
                <w:rFonts w:hAnsi="ＭＳ ゴシック"/>
                <w:szCs w:val="20"/>
              </w:rPr>
              <w:t>ICカードを利用する場合の直帰・休日における公用外出については、ICカード乗車券使用簿への貸出日・返却日の記載を徹底する</w:t>
            </w:r>
            <w:r>
              <w:rPr>
                <w:rFonts w:hAnsi="ＭＳ ゴシック" w:hint="eastAsia"/>
                <w:szCs w:val="20"/>
              </w:rPr>
              <w:t>こととした</w:t>
            </w:r>
            <w:r w:rsidRPr="00D63A58">
              <w:rPr>
                <w:rFonts w:hAnsi="ＭＳ ゴシック"/>
                <w:szCs w:val="20"/>
              </w:rPr>
              <w:t>。</w:t>
            </w:r>
          </w:p>
          <w:p w14:paraId="4F256759" w14:textId="2A88F3DF" w:rsidR="0015685D" w:rsidRPr="00D0174D" w:rsidRDefault="0015685D" w:rsidP="0015685D">
            <w:pPr>
              <w:rPr>
                <w:rFonts w:hAnsi="ＭＳ ゴシック" w:hint="eastAsia"/>
                <w:szCs w:val="20"/>
              </w:rPr>
            </w:pPr>
          </w:p>
        </w:tc>
      </w:tr>
    </w:tbl>
    <w:p w14:paraId="7B53FD78" w14:textId="1C626C71" w:rsidR="00344F8D" w:rsidRPr="00A309D4" w:rsidRDefault="00344F8D" w:rsidP="00FD5D77">
      <w:pPr>
        <w:rPr>
          <w:rFonts w:ascii="ＭＳ Ｐゴシック" w:eastAsia="ＭＳ Ｐゴシック" w:hAnsi="ＭＳ Ｐゴシック"/>
          <w:szCs w:val="20"/>
        </w:rPr>
      </w:pPr>
    </w:p>
    <w:sectPr w:rsidR="00344F8D" w:rsidRPr="00A309D4" w:rsidSect="00E96CD7">
      <w:pgSz w:w="16838" w:h="11906" w:orient="landscape" w:code="9"/>
      <w:pgMar w:top="1418" w:right="1418" w:bottom="1418" w:left="1418" w:header="851" w:footer="992" w:gutter="0"/>
      <w:cols w:space="425"/>
      <w:docGrid w:type="linesAndChars" w:linePitch="302" w:charSpace="-11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610E9" w14:textId="77777777" w:rsidR="00075401" w:rsidRDefault="00075401" w:rsidP="00620F6C">
      <w:r>
        <w:separator/>
      </w:r>
    </w:p>
  </w:endnote>
  <w:endnote w:type="continuationSeparator" w:id="0">
    <w:p w14:paraId="43A5CB5E" w14:textId="77777777" w:rsidR="00075401" w:rsidRDefault="00075401" w:rsidP="00620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5A735" w14:textId="77777777" w:rsidR="00075401" w:rsidRDefault="00075401" w:rsidP="00620F6C">
      <w:r>
        <w:separator/>
      </w:r>
    </w:p>
  </w:footnote>
  <w:footnote w:type="continuationSeparator" w:id="0">
    <w:p w14:paraId="73C4A699" w14:textId="77777777" w:rsidR="00075401" w:rsidRDefault="00075401" w:rsidP="00620F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C0C39"/>
    <w:multiLevelType w:val="hybridMultilevel"/>
    <w:tmpl w:val="68BA3DD6"/>
    <w:lvl w:ilvl="0" w:tplc="305811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046613"/>
    <w:multiLevelType w:val="hybridMultilevel"/>
    <w:tmpl w:val="9CD89DA6"/>
    <w:lvl w:ilvl="0" w:tplc="755008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981889"/>
    <w:multiLevelType w:val="hybridMultilevel"/>
    <w:tmpl w:val="584E1DBC"/>
    <w:lvl w:ilvl="0" w:tplc="0D70C5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2E37F0"/>
    <w:multiLevelType w:val="hybridMultilevel"/>
    <w:tmpl w:val="A7389102"/>
    <w:lvl w:ilvl="0" w:tplc="86142D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53156A"/>
    <w:multiLevelType w:val="hybridMultilevel"/>
    <w:tmpl w:val="E2F2E0A0"/>
    <w:lvl w:ilvl="0" w:tplc="49DAA5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E13B32"/>
    <w:multiLevelType w:val="hybridMultilevel"/>
    <w:tmpl w:val="FD6CA522"/>
    <w:lvl w:ilvl="0" w:tplc="0C7EA6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7D23E23"/>
    <w:multiLevelType w:val="hybridMultilevel"/>
    <w:tmpl w:val="942851D8"/>
    <w:lvl w:ilvl="0" w:tplc="15CA50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566763"/>
    <w:multiLevelType w:val="hybridMultilevel"/>
    <w:tmpl w:val="EFD43CF2"/>
    <w:lvl w:ilvl="0" w:tplc="0262CD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0AE1A61"/>
    <w:multiLevelType w:val="hybridMultilevel"/>
    <w:tmpl w:val="6C7E9210"/>
    <w:lvl w:ilvl="0" w:tplc="704CB5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72E7221"/>
    <w:multiLevelType w:val="hybridMultilevel"/>
    <w:tmpl w:val="D9A42510"/>
    <w:lvl w:ilvl="0" w:tplc="631A725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49063263"/>
    <w:multiLevelType w:val="hybridMultilevel"/>
    <w:tmpl w:val="8424EDF8"/>
    <w:lvl w:ilvl="0" w:tplc="E72060DA">
      <w:start w:val="1"/>
      <w:numFmt w:val="decimalEnclosedCircle"/>
      <w:lvlText w:val="%1"/>
      <w:lvlJc w:val="left"/>
      <w:pPr>
        <w:ind w:left="360" w:hanging="360"/>
      </w:pPr>
      <w:rPr>
        <w:rFonts w:ascii="HGｺﾞｼｯｸM" w:eastAsia="HGｺﾞｼｯｸM"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CB10DB"/>
    <w:multiLevelType w:val="hybridMultilevel"/>
    <w:tmpl w:val="3EEC7894"/>
    <w:lvl w:ilvl="0" w:tplc="308826CE">
      <w:start w:val="1"/>
      <w:numFmt w:val="decimalEnclosedCircle"/>
      <w:lvlText w:val="%1"/>
      <w:lvlJc w:val="left"/>
      <w:pPr>
        <w:ind w:left="360" w:hanging="360"/>
      </w:pPr>
      <w:rPr>
        <w:rFonts w:ascii="HGｺﾞｼｯｸM" w:eastAsia="HGｺﾞｼｯｸM" w:hAnsi="ＭＳ 明朝" w:cstheme="minorBidi"/>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6CF0203"/>
    <w:multiLevelType w:val="hybridMultilevel"/>
    <w:tmpl w:val="907ED1A0"/>
    <w:lvl w:ilvl="0" w:tplc="FC18C5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6F3662"/>
    <w:multiLevelType w:val="hybridMultilevel"/>
    <w:tmpl w:val="8118D34A"/>
    <w:lvl w:ilvl="0" w:tplc="25F458B8">
      <w:start w:val="1"/>
      <w:numFmt w:val="decimalEnclosedCircle"/>
      <w:lvlText w:val="%1"/>
      <w:lvlJc w:val="left"/>
      <w:pPr>
        <w:ind w:left="360" w:hanging="360"/>
      </w:pPr>
      <w:rPr>
        <w:rFonts w:hint="default"/>
      </w:rPr>
    </w:lvl>
    <w:lvl w:ilvl="1" w:tplc="52C85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3F50104"/>
    <w:multiLevelType w:val="hybridMultilevel"/>
    <w:tmpl w:val="816EFBFA"/>
    <w:lvl w:ilvl="0" w:tplc="DEEA729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52339F5"/>
    <w:multiLevelType w:val="hybridMultilevel"/>
    <w:tmpl w:val="C3B0BF32"/>
    <w:lvl w:ilvl="0" w:tplc="E66C52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1575971"/>
    <w:multiLevelType w:val="hybridMultilevel"/>
    <w:tmpl w:val="59D25A6E"/>
    <w:lvl w:ilvl="0" w:tplc="B6A42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98844437">
    <w:abstractNumId w:val="1"/>
  </w:num>
  <w:num w:numId="2" w16cid:durableId="809860647">
    <w:abstractNumId w:val="6"/>
  </w:num>
  <w:num w:numId="3" w16cid:durableId="1357343275">
    <w:abstractNumId w:val="8"/>
  </w:num>
  <w:num w:numId="4" w16cid:durableId="1214384581">
    <w:abstractNumId w:val="2"/>
  </w:num>
  <w:num w:numId="5" w16cid:durableId="696126368">
    <w:abstractNumId w:val="13"/>
  </w:num>
  <w:num w:numId="6" w16cid:durableId="1873608884">
    <w:abstractNumId w:val="4"/>
  </w:num>
  <w:num w:numId="7" w16cid:durableId="151532853">
    <w:abstractNumId w:val="3"/>
  </w:num>
  <w:num w:numId="8" w16cid:durableId="1163544030">
    <w:abstractNumId w:val="5"/>
  </w:num>
  <w:num w:numId="9" w16cid:durableId="1569149462">
    <w:abstractNumId w:val="10"/>
  </w:num>
  <w:num w:numId="10" w16cid:durableId="507790870">
    <w:abstractNumId w:val="7"/>
  </w:num>
  <w:num w:numId="11" w16cid:durableId="1633360913">
    <w:abstractNumId w:val="11"/>
  </w:num>
  <w:num w:numId="12" w16cid:durableId="1346709496">
    <w:abstractNumId w:val="16"/>
  </w:num>
  <w:num w:numId="13" w16cid:durableId="301617497">
    <w:abstractNumId w:val="12"/>
  </w:num>
  <w:num w:numId="14" w16cid:durableId="208807404">
    <w:abstractNumId w:val="15"/>
  </w:num>
  <w:num w:numId="15" w16cid:durableId="1583417054">
    <w:abstractNumId w:val="14"/>
  </w:num>
  <w:num w:numId="16" w16cid:durableId="1808932008">
    <w:abstractNumId w:val="0"/>
  </w:num>
  <w:num w:numId="17" w16cid:durableId="11568003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7"/>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00B"/>
    <w:rsid w:val="0000541B"/>
    <w:rsid w:val="000222B5"/>
    <w:rsid w:val="00027500"/>
    <w:rsid w:val="000400F2"/>
    <w:rsid w:val="000671EA"/>
    <w:rsid w:val="00075401"/>
    <w:rsid w:val="00081A25"/>
    <w:rsid w:val="00091F7C"/>
    <w:rsid w:val="000A1FA2"/>
    <w:rsid w:val="000A509C"/>
    <w:rsid w:val="000B0668"/>
    <w:rsid w:val="000D7E4F"/>
    <w:rsid w:val="000F1B3C"/>
    <w:rsid w:val="0015685D"/>
    <w:rsid w:val="001903F8"/>
    <w:rsid w:val="00197E42"/>
    <w:rsid w:val="001B0277"/>
    <w:rsid w:val="001B5956"/>
    <w:rsid w:val="001D418A"/>
    <w:rsid w:val="0021522C"/>
    <w:rsid w:val="002355A2"/>
    <w:rsid w:val="00244A63"/>
    <w:rsid w:val="00246333"/>
    <w:rsid w:val="0025539A"/>
    <w:rsid w:val="0027093C"/>
    <w:rsid w:val="00290E1D"/>
    <w:rsid w:val="002956EB"/>
    <w:rsid w:val="002A2AF1"/>
    <w:rsid w:val="002A5314"/>
    <w:rsid w:val="002C1419"/>
    <w:rsid w:val="002E070F"/>
    <w:rsid w:val="00300A82"/>
    <w:rsid w:val="00344F8D"/>
    <w:rsid w:val="00392821"/>
    <w:rsid w:val="003A15C2"/>
    <w:rsid w:val="003B093D"/>
    <w:rsid w:val="003D7900"/>
    <w:rsid w:val="003E1F4C"/>
    <w:rsid w:val="003E1FF5"/>
    <w:rsid w:val="003F0CD9"/>
    <w:rsid w:val="00421ADA"/>
    <w:rsid w:val="0043625C"/>
    <w:rsid w:val="00454458"/>
    <w:rsid w:val="00460699"/>
    <w:rsid w:val="004631BD"/>
    <w:rsid w:val="00465008"/>
    <w:rsid w:val="00474ABE"/>
    <w:rsid w:val="004A060A"/>
    <w:rsid w:val="004F1984"/>
    <w:rsid w:val="005344BA"/>
    <w:rsid w:val="005377B2"/>
    <w:rsid w:val="00554AD3"/>
    <w:rsid w:val="00555330"/>
    <w:rsid w:val="0056203E"/>
    <w:rsid w:val="0056616D"/>
    <w:rsid w:val="00595CFF"/>
    <w:rsid w:val="005A271B"/>
    <w:rsid w:val="005B5A64"/>
    <w:rsid w:val="005C0A64"/>
    <w:rsid w:val="005F4119"/>
    <w:rsid w:val="00602FCC"/>
    <w:rsid w:val="00603E54"/>
    <w:rsid w:val="00604CF3"/>
    <w:rsid w:val="00620F6C"/>
    <w:rsid w:val="00624EC5"/>
    <w:rsid w:val="00634AD3"/>
    <w:rsid w:val="0064203D"/>
    <w:rsid w:val="00642A7B"/>
    <w:rsid w:val="00682890"/>
    <w:rsid w:val="0069555E"/>
    <w:rsid w:val="006B3373"/>
    <w:rsid w:val="006C2929"/>
    <w:rsid w:val="006D187A"/>
    <w:rsid w:val="006F1511"/>
    <w:rsid w:val="00707227"/>
    <w:rsid w:val="00751990"/>
    <w:rsid w:val="007719FD"/>
    <w:rsid w:val="007946B1"/>
    <w:rsid w:val="007D348F"/>
    <w:rsid w:val="007D6EBA"/>
    <w:rsid w:val="007E2BA8"/>
    <w:rsid w:val="007E3F88"/>
    <w:rsid w:val="00820FEB"/>
    <w:rsid w:val="00833C22"/>
    <w:rsid w:val="008356B7"/>
    <w:rsid w:val="00856963"/>
    <w:rsid w:val="008723B8"/>
    <w:rsid w:val="008A47C3"/>
    <w:rsid w:val="008D3817"/>
    <w:rsid w:val="008D3A3B"/>
    <w:rsid w:val="009248C4"/>
    <w:rsid w:val="009255C2"/>
    <w:rsid w:val="009257E4"/>
    <w:rsid w:val="00941D64"/>
    <w:rsid w:val="00960894"/>
    <w:rsid w:val="009726CA"/>
    <w:rsid w:val="00985D5D"/>
    <w:rsid w:val="009D4BB1"/>
    <w:rsid w:val="009F0D5A"/>
    <w:rsid w:val="009F5EA6"/>
    <w:rsid w:val="00A309D4"/>
    <w:rsid w:val="00A41EFF"/>
    <w:rsid w:val="00A42C30"/>
    <w:rsid w:val="00A53709"/>
    <w:rsid w:val="00A55E8D"/>
    <w:rsid w:val="00A72E53"/>
    <w:rsid w:val="00AA1C30"/>
    <w:rsid w:val="00AA43E1"/>
    <w:rsid w:val="00B0437D"/>
    <w:rsid w:val="00B10160"/>
    <w:rsid w:val="00B12CFD"/>
    <w:rsid w:val="00B94016"/>
    <w:rsid w:val="00BA3483"/>
    <w:rsid w:val="00BA3BFB"/>
    <w:rsid w:val="00BB1920"/>
    <w:rsid w:val="00BC3296"/>
    <w:rsid w:val="00BD5F94"/>
    <w:rsid w:val="00BE300B"/>
    <w:rsid w:val="00BF0ACA"/>
    <w:rsid w:val="00BF7AE2"/>
    <w:rsid w:val="00C702E9"/>
    <w:rsid w:val="00C85DEC"/>
    <w:rsid w:val="00C91C96"/>
    <w:rsid w:val="00C932D6"/>
    <w:rsid w:val="00CA715E"/>
    <w:rsid w:val="00CB1360"/>
    <w:rsid w:val="00CB5E1F"/>
    <w:rsid w:val="00CD2EA2"/>
    <w:rsid w:val="00CE7B75"/>
    <w:rsid w:val="00CF27C0"/>
    <w:rsid w:val="00D0174D"/>
    <w:rsid w:val="00D079F1"/>
    <w:rsid w:val="00D278A4"/>
    <w:rsid w:val="00D435B7"/>
    <w:rsid w:val="00D7289B"/>
    <w:rsid w:val="00D9625A"/>
    <w:rsid w:val="00DA15AB"/>
    <w:rsid w:val="00DA4334"/>
    <w:rsid w:val="00DB2262"/>
    <w:rsid w:val="00DC6437"/>
    <w:rsid w:val="00DD31F3"/>
    <w:rsid w:val="00DE5D58"/>
    <w:rsid w:val="00DE791A"/>
    <w:rsid w:val="00E0761C"/>
    <w:rsid w:val="00E31D9B"/>
    <w:rsid w:val="00E37E87"/>
    <w:rsid w:val="00E408A1"/>
    <w:rsid w:val="00E51D95"/>
    <w:rsid w:val="00E53E4F"/>
    <w:rsid w:val="00E60686"/>
    <w:rsid w:val="00E96CD7"/>
    <w:rsid w:val="00EA161F"/>
    <w:rsid w:val="00EE6533"/>
    <w:rsid w:val="00F07C3D"/>
    <w:rsid w:val="00F25017"/>
    <w:rsid w:val="00F54B0D"/>
    <w:rsid w:val="00F83426"/>
    <w:rsid w:val="00FA1740"/>
    <w:rsid w:val="00FC56E3"/>
    <w:rsid w:val="00FC7705"/>
    <w:rsid w:val="00FD5D77"/>
    <w:rsid w:val="00FE6AF9"/>
    <w:rsid w:val="00FF2AC3"/>
    <w:rsid w:val="00FF4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915CBB"/>
  <w15:chartTrackingRefBased/>
  <w15:docId w15:val="{0F2FC501-B431-480B-BA7D-53747DB04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CD7"/>
    <w:pPr>
      <w:widowControl w:val="0"/>
      <w:jc w:val="both"/>
    </w:pPr>
    <w:rPr>
      <w:rFonts w:ascii="ＭＳ ゴシック" w:eastAsia="ＭＳ ゴシック"/>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3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20F6C"/>
    <w:pPr>
      <w:tabs>
        <w:tab w:val="center" w:pos="4252"/>
        <w:tab w:val="right" w:pos="8504"/>
      </w:tabs>
      <w:snapToGrid w:val="0"/>
    </w:pPr>
  </w:style>
  <w:style w:type="character" w:customStyle="1" w:styleId="a5">
    <w:name w:val="ヘッダー (文字)"/>
    <w:basedOn w:val="a0"/>
    <w:link w:val="a4"/>
    <w:uiPriority w:val="99"/>
    <w:rsid w:val="00620F6C"/>
  </w:style>
  <w:style w:type="paragraph" w:styleId="a6">
    <w:name w:val="footer"/>
    <w:basedOn w:val="a"/>
    <w:link w:val="a7"/>
    <w:uiPriority w:val="99"/>
    <w:unhideWhenUsed/>
    <w:rsid w:val="00620F6C"/>
    <w:pPr>
      <w:tabs>
        <w:tab w:val="center" w:pos="4252"/>
        <w:tab w:val="right" w:pos="8504"/>
      </w:tabs>
      <w:snapToGrid w:val="0"/>
    </w:pPr>
  </w:style>
  <w:style w:type="character" w:customStyle="1" w:styleId="a7">
    <w:name w:val="フッター (文字)"/>
    <w:basedOn w:val="a0"/>
    <w:link w:val="a6"/>
    <w:uiPriority w:val="99"/>
    <w:rsid w:val="00620F6C"/>
  </w:style>
  <w:style w:type="paragraph" w:styleId="a8">
    <w:name w:val="List Paragraph"/>
    <w:basedOn w:val="a"/>
    <w:uiPriority w:val="34"/>
    <w:qFormat/>
    <w:rsid w:val="00595CFF"/>
    <w:pPr>
      <w:ind w:leftChars="400" w:left="840"/>
    </w:pPr>
  </w:style>
  <w:style w:type="paragraph" w:styleId="a9">
    <w:name w:val="Balloon Text"/>
    <w:basedOn w:val="a"/>
    <w:link w:val="aa"/>
    <w:uiPriority w:val="99"/>
    <w:semiHidden/>
    <w:unhideWhenUsed/>
    <w:rsid w:val="0025539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5539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332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a9c08f00-8966-4604-8849-bb4f7d6856bd">
      <UserInfo>
        <DisplayName/>
        <AccountId xsi:nil="true"/>
        <AccountType/>
      </UserInfo>
    </Owner>
    <lcf76f155ced4ddcb4097134ff3c332f xmlns="a9c08f00-8966-4604-8849-bb4f7d6856bd">
      <Terms xmlns="http://schemas.microsoft.com/office/infopath/2007/PartnerControls"/>
    </lcf76f155ced4ddcb4097134ff3c332f>
    <TaxCatchAll xmlns="c8886e6d-ca38-4783-ac23-8bd097117a7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FB5AD44172442438E216F9D50F81703" ma:contentTypeVersion="14" ma:contentTypeDescription="新しいドキュメントを作成します。" ma:contentTypeScope="" ma:versionID="07ce3eb2fc76ebba3421ca7471dd63db">
  <xsd:schema xmlns:xsd="http://www.w3.org/2001/XMLSchema" xmlns:xs="http://www.w3.org/2001/XMLSchema" xmlns:p="http://schemas.microsoft.com/office/2006/metadata/properties" xmlns:ns2="a9c08f00-8966-4604-8849-bb4f7d6856bd" xmlns:ns3="c8886e6d-ca38-4783-ac23-8bd097117a79" targetNamespace="http://schemas.microsoft.com/office/2006/metadata/properties" ma:root="true" ma:fieldsID="a54fd443bb87a24ee72b811310c66b2f" ns2:_="" ns3:_="">
    <xsd:import namespace="a9c08f00-8966-4604-8849-bb4f7d6856bd"/>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08f00-8966-4604-8849-bb4f7d6856b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ef33012-28b2-40f9-b1e0-858d05a90f95}"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2F82B5-8E27-4879-ADFB-8915CE5CC07C}">
  <ds:schemaRefs>
    <ds:schemaRef ds:uri="http://schemas.microsoft.com/sharepoint/v3/contenttype/forms"/>
  </ds:schemaRefs>
</ds:datastoreItem>
</file>

<file path=customXml/itemProps2.xml><?xml version="1.0" encoding="utf-8"?>
<ds:datastoreItem xmlns:ds="http://schemas.openxmlformats.org/officeDocument/2006/customXml" ds:itemID="{CD941C1A-0DE3-452A-B725-BFDE7F1A850E}">
  <ds:schemaRefs>
    <ds:schemaRef ds:uri="http://schemas.microsoft.com/office/2006/metadata/properties"/>
    <ds:schemaRef ds:uri="http://schemas.microsoft.com/office/infopath/2007/PartnerControls"/>
    <ds:schemaRef ds:uri="a9c08f00-8966-4604-8849-bb4f7d6856bd"/>
    <ds:schemaRef ds:uri="c8886e6d-ca38-4783-ac23-8bd097117a79"/>
  </ds:schemaRefs>
</ds:datastoreItem>
</file>

<file path=customXml/itemProps3.xml><?xml version="1.0" encoding="utf-8"?>
<ds:datastoreItem xmlns:ds="http://schemas.openxmlformats.org/officeDocument/2006/customXml" ds:itemID="{A0223AF9-58DB-4757-8D0B-BFFA850F2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08f00-8966-4604-8849-bb4f7d6856bd"/>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141</Words>
  <Characters>809</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0x0101006FB5AD44172442438E216F9D50F81703</vt:lpwstr>
  </property>
  <property fmtid="{D5CDD505-2E9C-101B-9397-08002B2CF9AE}" pid="3" name="MediaServiceImageTags">
    <vt:lpwstr/>
  </property>
</Properties>
</file>