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0CEEC0F" w:rsidR="00C51C21" w:rsidRDefault="00E33EAE">
      <w:pPr>
        <w:rPr>
          <w:rFonts w:hAnsi="ＭＳ ゴシック"/>
          <w:szCs w:val="24"/>
        </w:rPr>
      </w:pPr>
      <w:r>
        <w:rPr>
          <w:rFonts w:hAnsi="ＭＳ ゴシック" w:hint="eastAsia"/>
          <w:szCs w:val="24"/>
        </w:rPr>
        <w:t xml:space="preserve">　本自主点検表については、</w:t>
      </w:r>
      <w:r w:rsidR="006B4675">
        <w:rPr>
          <w:rFonts w:hAnsi="ＭＳ ゴシック" w:hint="eastAsia"/>
          <w:szCs w:val="24"/>
        </w:rPr>
        <w:t>労働者派遣法における</w:t>
      </w:r>
      <w:r w:rsidR="00825F24">
        <w:rPr>
          <w:rFonts w:hAnsi="ＭＳ ゴシック" w:hint="eastAsia"/>
          <w:szCs w:val="24"/>
        </w:rPr>
        <w:t>派遣労働者の</w:t>
      </w:r>
      <w:r>
        <w:rPr>
          <w:rFonts w:hAnsi="ＭＳ ゴシック" w:hint="eastAsia"/>
          <w:szCs w:val="24"/>
        </w:rPr>
        <w:t>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626F5F2C"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w:t>
      </w:r>
      <w:r w:rsidR="00825F24">
        <w:rPr>
          <w:rFonts w:hAnsi="ＭＳ ゴシック" w:hint="eastAsia"/>
          <w:szCs w:val="24"/>
        </w:rPr>
        <w:t>派遣労働者の</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w:t>
      </w:r>
      <w:r w:rsidRPr="00382349">
        <w:rPr>
          <w:rFonts w:hAnsi="ＭＳ ゴシック" w:hint="eastAsia"/>
          <w:sz w:val="21"/>
          <w:szCs w:val="24"/>
          <w:u w:val="single"/>
        </w:rPr>
        <w:t>法第</w:t>
      </w:r>
      <w:r w:rsidRPr="00382349">
        <w:rPr>
          <w:rFonts w:hAnsi="ＭＳ ゴシック"/>
          <w:sz w:val="21"/>
          <w:szCs w:val="24"/>
          <w:u w:val="single"/>
        </w:rPr>
        <w:t>40条第２項の教育訓練</w:t>
      </w:r>
      <w:r w:rsidRPr="00AA7EF8">
        <w:rPr>
          <w:rFonts w:hAnsi="ＭＳ ゴシック" w:hint="eastAsia"/>
          <w:sz w:val="21"/>
          <w:szCs w:val="24"/>
        </w:rPr>
        <w:t>及び</w:t>
      </w:r>
      <w:r w:rsidRPr="00382349">
        <w:rPr>
          <w:rFonts w:hAnsi="ＭＳ ゴシック" w:hint="eastAsia"/>
          <w:sz w:val="21"/>
          <w:szCs w:val="24"/>
          <w:u w:val="single"/>
        </w:rPr>
        <w:t>法第</w:t>
      </w:r>
      <w:r w:rsidRPr="00382349">
        <w:rPr>
          <w:rFonts w:hAnsi="ＭＳ ゴシック"/>
          <w:sz w:val="21"/>
          <w:szCs w:val="24"/>
          <w:u w:val="single"/>
        </w:rPr>
        <w:t>40条第３項の福利厚生施設</w:t>
      </w:r>
      <w:r w:rsidRPr="00AA7EF8">
        <w:rPr>
          <w:rFonts w:hAnsi="ＭＳ ゴシック" w:hint="eastAsia"/>
          <w:sz w:val="21"/>
          <w:szCs w:val="24"/>
        </w:rPr>
        <w:t>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65A30E86" w:rsidR="00951F98" w:rsidRDefault="00C51C21" w:rsidP="00C51C21">
            <w:pPr>
              <w:ind w:leftChars="200" w:left="453"/>
              <w:rPr>
                <w:rStyle w:val="a6"/>
              </w:rPr>
            </w:pPr>
            <w:r>
              <w:rPr>
                <w:rFonts w:hAnsi="ＭＳ ゴシック" w:hint="eastAsia"/>
                <w:szCs w:val="24"/>
              </w:rPr>
              <w:t xml:space="preserve">派遣先均等・均衡方式　</w:t>
            </w:r>
            <w:hyperlink r:id="rId6" w:history="1">
              <w:r w:rsidR="00AF7C0D" w:rsidRPr="00AF7C0D">
                <w:rPr>
                  <w:rStyle w:val="a6"/>
                </w:rPr>
                <w:t>https://www.mhlw.go.jp/content/000776592.pdf</w:t>
              </w:r>
            </w:hyperlink>
          </w:p>
          <w:p w14:paraId="216FD6A0" w14:textId="6020801F"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r w:rsidR="00270C7E">
              <w:rPr>
                <w:rFonts w:hAnsi="ＭＳ ゴシック" w:hint="eastAsia"/>
                <w:szCs w:val="24"/>
              </w:rPr>
              <w:t xml:space="preserve">　　　　</w:t>
            </w:r>
            <w:hyperlink r:id="rId7" w:history="1">
              <w:r w:rsidR="00270C7E" w:rsidRPr="00270C7E">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3859DA17"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6A106DB5" w14:textId="77777777" w:rsidR="00270C7E" w:rsidRDefault="00270C7E" w:rsidP="00D34C45">
            <w:pPr>
              <w:ind w:leftChars="200" w:left="650" w:hangingChars="100" w:hanging="197"/>
              <w:rPr>
                <w:rFonts w:hAnsi="ＭＳ ゴシック"/>
                <w:sz w:val="21"/>
                <w:szCs w:val="24"/>
              </w:rPr>
            </w:pP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bookmarkStart w:id="0" w:name="_GoBack"/>
      <w:bookmarkEnd w:id="0"/>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583FA39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w:t>
      </w:r>
      <w:r w:rsidR="00825F24" w:rsidRPr="00825F24">
        <w:rPr>
          <w:rFonts w:ascii="メイリオ" w:eastAsia="メイリオ" w:hAnsi="メイリオ" w:hint="eastAsia"/>
          <w:szCs w:val="24"/>
        </w:rPr>
        <w:t>派遣労働者の同一労働同一賃金に関係して、</w:t>
      </w:r>
      <w:r w:rsidR="00D624F4" w:rsidRPr="008F0F8D">
        <w:rPr>
          <w:rFonts w:ascii="メイリオ" w:eastAsia="メイリオ" w:hAnsi="メイリオ" w:hint="eastAsia"/>
          <w:szCs w:val="24"/>
        </w:rPr>
        <w:t>記載事項と</w:t>
      </w:r>
      <w:r w:rsidR="002E664D">
        <w:rPr>
          <w:rFonts w:ascii="メイリオ" w:eastAsia="メイリオ" w:hAnsi="メイリオ" w:hint="eastAsia"/>
          <w:szCs w:val="24"/>
        </w:rPr>
        <w:t>して追加され</w:t>
      </w:r>
      <w:r w:rsidR="00D624F4" w:rsidRPr="008F0F8D">
        <w:rPr>
          <w:rFonts w:ascii="メイリオ" w:eastAsia="メイリオ" w:hAnsi="メイリオ" w:hint="eastAsia"/>
          <w:szCs w:val="24"/>
        </w:rPr>
        <w:t>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2C5B3FB9"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825F24" w:rsidRPr="00825F24">
              <w:rPr>
                <w:rFonts w:hAnsi="ＭＳ ゴシック" w:hint="eastAsia"/>
                <w:b/>
                <w:szCs w:val="24"/>
              </w:rPr>
              <w:t>派遣労働者の同一労働同一賃金に関係して、</w:t>
            </w:r>
            <w:r>
              <w:rPr>
                <w:rFonts w:hAnsi="ＭＳ ゴシック" w:hint="eastAsia"/>
                <w:szCs w:val="24"/>
              </w:rPr>
              <w:t>追加され</w:t>
            </w:r>
            <w:r w:rsidR="00825F24">
              <w:rPr>
                <w:rFonts w:hAnsi="ＭＳ ゴシック" w:hint="eastAsia"/>
                <w:szCs w:val="24"/>
              </w:rPr>
              <w:t>た</w:t>
            </w:r>
            <w:r>
              <w:rPr>
                <w:rFonts w:hAnsi="ＭＳ ゴシック" w:hint="eastAsia"/>
                <w:szCs w:val="24"/>
              </w:rPr>
              <w:t>項目</w:t>
            </w:r>
          </w:p>
          <w:p w14:paraId="48FEDC98" w14:textId="77777777" w:rsidR="00270C7E" w:rsidRDefault="00BB2D72" w:rsidP="00AF25A4">
            <w:pPr>
              <w:jc w:val="left"/>
              <w:rPr>
                <w:rFonts w:hAnsi="ＭＳ ゴシック"/>
                <w:szCs w:val="24"/>
              </w:rPr>
            </w:pPr>
            <w:r>
              <w:rPr>
                <w:rFonts w:hAnsi="ＭＳ ゴシック" w:hint="eastAsia"/>
                <w:szCs w:val="24"/>
              </w:rPr>
              <w:t xml:space="preserve">　　記載例</w:t>
            </w:r>
          </w:p>
          <w:p w14:paraId="604B4637" w14:textId="43A8608B" w:rsidR="00BB2D72" w:rsidRDefault="00270C7E" w:rsidP="00382349">
            <w:pPr>
              <w:ind w:firstLineChars="200" w:firstLine="453"/>
              <w:jc w:val="left"/>
              <w:rPr>
                <w:rFonts w:hAnsi="ＭＳ ゴシック"/>
                <w:szCs w:val="24"/>
              </w:rPr>
            </w:pPr>
            <w:r>
              <w:rPr>
                <w:rFonts w:hAnsi="ＭＳ ゴシック" w:hint="eastAsia"/>
                <w:szCs w:val="24"/>
              </w:rPr>
              <w:t xml:space="preserve">派遣先均等・均衡方式　</w:t>
            </w:r>
            <w:r w:rsidR="00BB2D72">
              <w:rPr>
                <w:rFonts w:hAnsi="ＭＳ ゴシック" w:hint="eastAsia"/>
                <w:szCs w:val="24"/>
              </w:rPr>
              <w:t xml:space="preserve">　</w:t>
            </w:r>
            <w:hyperlink r:id="rId8" w:history="1">
              <w:r w:rsidR="00AF7C0D" w:rsidRPr="00AF7C0D">
                <w:rPr>
                  <w:rStyle w:val="a6"/>
                </w:rPr>
                <w:t>https://www.mhlw.go.jp/content/000776572.pdf</w:t>
              </w:r>
            </w:hyperlink>
          </w:p>
          <w:p w14:paraId="42D1904F" w14:textId="2D8C8126" w:rsidR="00BB2D72" w:rsidRDefault="00270C7E" w:rsidP="00AF25A4">
            <w:pPr>
              <w:jc w:val="left"/>
              <w:rPr>
                <w:rFonts w:hAnsi="ＭＳ ゴシック"/>
                <w:szCs w:val="24"/>
              </w:rPr>
            </w:pPr>
            <w:r>
              <w:rPr>
                <w:rFonts w:hAnsi="ＭＳ ゴシック" w:hint="eastAsia"/>
                <w:szCs w:val="24"/>
              </w:rPr>
              <w:t xml:space="preserve">　　労使協定方式　　　　　　</w:t>
            </w:r>
            <w:hyperlink r:id="rId9" w:history="1">
              <w:r w:rsidR="00AF7C0D" w:rsidRPr="00AF7C0D">
                <w:rPr>
                  <w:rStyle w:val="a6"/>
                  <w:rFonts w:hAnsi="ＭＳ ゴシック"/>
                  <w:szCs w:val="24"/>
                </w:rPr>
                <w:t>https://www.mhlw.go.jp/content/000776559.pdf</w:t>
              </w:r>
            </w:hyperlink>
          </w:p>
          <w:p w14:paraId="13F5707B" w14:textId="77777777" w:rsidR="00270C7E" w:rsidRDefault="00270C7E"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35848091" w14:textId="6C0E10EE" w:rsidR="00232B6F" w:rsidRDefault="00232B6F" w:rsidP="00232B6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lastRenderedPageBreak/>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F434D" w14:textId="77777777" w:rsidR="00437BD1" w:rsidRDefault="00437BD1" w:rsidP="00BB2D72">
      <w:r>
        <w:separator/>
      </w:r>
    </w:p>
  </w:endnote>
  <w:endnote w:type="continuationSeparator" w:id="0">
    <w:p w14:paraId="7BA62DC0" w14:textId="77777777" w:rsidR="00437BD1" w:rsidRDefault="00437BD1"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EB03" w14:textId="77777777" w:rsidR="00382349" w:rsidRDefault="003823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293AF759" w:rsidR="005C793F" w:rsidRDefault="005C793F">
        <w:pPr>
          <w:pStyle w:val="a9"/>
          <w:jc w:val="center"/>
        </w:pPr>
        <w:r>
          <w:fldChar w:fldCharType="begin"/>
        </w:r>
        <w:r>
          <w:instrText>PAGE   \* MERGEFORMAT</w:instrText>
        </w:r>
        <w:r>
          <w:fldChar w:fldCharType="separate"/>
        </w:r>
        <w:r w:rsidR="00FF6B05" w:rsidRPr="00FF6B05">
          <w:rPr>
            <w:noProof/>
            <w:lang w:val="ja-JP"/>
          </w:rPr>
          <w:t>-</w:t>
        </w:r>
        <w:r w:rsidR="00FF6B05">
          <w:rPr>
            <w:noProof/>
          </w:rPr>
          <w:t xml:space="preserve"> 2 -</w:t>
        </w:r>
        <w:r>
          <w:fldChar w:fldCharType="end"/>
        </w:r>
      </w:p>
    </w:sdtContent>
  </w:sdt>
  <w:p w14:paraId="2496230A" w14:textId="77777777" w:rsidR="005C793F" w:rsidRDefault="005C793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AACA" w14:textId="77777777" w:rsidR="00382349" w:rsidRDefault="003823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B6E3" w14:textId="77777777" w:rsidR="00437BD1" w:rsidRDefault="00437BD1" w:rsidP="00BB2D72">
      <w:r>
        <w:separator/>
      </w:r>
    </w:p>
  </w:footnote>
  <w:footnote w:type="continuationSeparator" w:id="0">
    <w:p w14:paraId="359EF31C" w14:textId="77777777" w:rsidR="00437BD1" w:rsidRDefault="00437BD1"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F9D6" w14:textId="77777777" w:rsidR="00382349" w:rsidRDefault="003823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6E86" w14:textId="77777777" w:rsidR="00382349" w:rsidRDefault="003823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D61B" w14:textId="77777777" w:rsidR="00382349" w:rsidRDefault="0038234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70C7E"/>
    <w:rsid w:val="00280013"/>
    <w:rsid w:val="002A5DBF"/>
    <w:rsid w:val="002B68E8"/>
    <w:rsid w:val="002C0074"/>
    <w:rsid w:val="002E664D"/>
    <w:rsid w:val="00346340"/>
    <w:rsid w:val="00347A59"/>
    <w:rsid w:val="00382349"/>
    <w:rsid w:val="003960AF"/>
    <w:rsid w:val="003B0406"/>
    <w:rsid w:val="00411989"/>
    <w:rsid w:val="00417BD7"/>
    <w:rsid w:val="00437BD1"/>
    <w:rsid w:val="00465C82"/>
    <w:rsid w:val="0049158C"/>
    <w:rsid w:val="00494439"/>
    <w:rsid w:val="00503420"/>
    <w:rsid w:val="005619E2"/>
    <w:rsid w:val="00573E80"/>
    <w:rsid w:val="005A5382"/>
    <w:rsid w:val="005C793F"/>
    <w:rsid w:val="005D5036"/>
    <w:rsid w:val="00660FD0"/>
    <w:rsid w:val="00681AC6"/>
    <w:rsid w:val="006B4675"/>
    <w:rsid w:val="006C02CE"/>
    <w:rsid w:val="00702306"/>
    <w:rsid w:val="00723B00"/>
    <w:rsid w:val="00727F4A"/>
    <w:rsid w:val="00763F97"/>
    <w:rsid w:val="007755BA"/>
    <w:rsid w:val="007915E6"/>
    <w:rsid w:val="007938A2"/>
    <w:rsid w:val="007B4B4A"/>
    <w:rsid w:val="007B69DC"/>
    <w:rsid w:val="007F4905"/>
    <w:rsid w:val="00811166"/>
    <w:rsid w:val="00815BEB"/>
    <w:rsid w:val="00825F24"/>
    <w:rsid w:val="00831539"/>
    <w:rsid w:val="008474F1"/>
    <w:rsid w:val="0085145B"/>
    <w:rsid w:val="00864DA1"/>
    <w:rsid w:val="008B60C9"/>
    <w:rsid w:val="008C76DE"/>
    <w:rsid w:val="008D4BCC"/>
    <w:rsid w:val="008E59C9"/>
    <w:rsid w:val="008F0F8D"/>
    <w:rsid w:val="00901824"/>
    <w:rsid w:val="00917244"/>
    <w:rsid w:val="00951F98"/>
    <w:rsid w:val="009705CA"/>
    <w:rsid w:val="00994400"/>
    <w:rsid w:val="009F015A"/>
    <w:rsid w:val="00A4387F"/>
    <w:rsid w:val="00AA7EF8"/>
    <w:rsid w:val="00AB32A5"/>
    <w:rsid w:val="00AF25A4"/>
    <w:rsid w:val="00AF7C0D"/>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EE748F"/>
    <w:rsid w:val="00F02D07"/>
    <w:rsid w:val="00F100A0"/>
    <w:rsid w:val="00F268F8"/>
    <w:rsid w:val="00F5702C"/>
    <w:rsid w:val="00F77A63"/>
    <w:rsid w:val="00F841C3"/>
    <w:rsid w:val="00FA5846"/>
    <w:rsid w:val="00FD2C1F"/>
    <w:rsid w:val="00FD459B"/>
    <w:rsid w:val="00FF503C"/>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72.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hlw.go.jp/content/00059412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hlw.go.jp/content/000776592.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hlw.go.jp/content/000776559.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2021-04-08T00:48:00Z</dcterms:created>
  <dcterms:modified xsi:type="dcterms:W3CDTF">2021-05-17T08:38:00Z</dcterms:modified>
</cp:coreProperties>
</file>