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59"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t>「</w:t>
      </w:r>
      <w:r w:rsidR="002163C3">
        <w:rPr>
          <w:rFonts w:ascii="ＭＳ ゴシック" w:eastAsia="ＭＳ ゴシック" w:hAnsi="ＭＳ ゴシック" w:hint="eastAsia"/>
          <w:b/>
          <w:sz w:val="32"/>
          <w:szCs w:val="32"/>
        </w:rPr>
        <w:t>男女雇用機会均等推進</w:t>
      </w:r>
      <w:r w:rsidRPr="00F403DD">
        <w:rPr>
          <w:rFonts w:ascii="ＭＳ ゴシック" w:eastAsia="ＭＳ ゴシック" w:hAnsi="ＭＳ ゴシック" w:hint="eastAsia"/>
          <w:b/>
          <w:sz w:val="32"/>
          <w:szCs w:val="32"/>
        </w:rPr>
        <w:t>者」</w:t>
      </w:r>
    </w:p>
    <w:p w:rsidR="00504459" w:rsidRPr="00F403DD"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t>「職業家庭両立推進者」　　の選任・変更届</w:t>
      </w:r>
    </w:p>
    <w:p w:rsidR="00504459" w:rsidRPr="00F403DD"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t>「短時間</w:t>
      </w:r>
      <w:r>
        <w:rPr>
          <w:rFonts w:ascii="ＭＳ ゴシック" w:eastAsia="ＭＳ ゴシック" w:hAnsi="ＭＳ ゴシック" w:hint="eastAsia"/>
          <w:b/>
          <w:sz w:val="32"/>
          <w:szCs w:val="32"/>
        </w:rPr>
        <w:t>・有期</w:t>
      </w:r>
      <w:r w:rsidRPr="00F403DD">
        <w:rPr>
          <w:rFonts w:ascii="ＭＳ ゴシック" w:eastAsia="ＭＳ ゴシック" w:hAnsi="ＭＳ ゴシック" w:hint="eastAsia"/>
          <w:b/>
          <w:sz w:val="32"/>
          <w:szCs w:val="32"/>
        </w:rPr>
        <w:t>雇用管理者」</w:t>
      </w:r>
    </w:p>
    <w:p w:rsidR="00504459" w:rsidRPr="00931112" w:rsidRDefault="00504459" w:rsidP="00504459">
      <w:pPr>
        <w:wordWrap w:val="0"/>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令和</w:t>
      </w:r>
      <w:r w:rsidRPr="00931112">
        <w:rPr>
          <w:rFonts w:ascii="ＭＳ ゴシック" w:eastAsia="ＭＳ ゴシック" w:hAnsi="ＭＳ ゴシック" w:hint="eastAsia"/>
          <w:b/>
          <w:sz w:val="24"/>
        </w:rPr>
        <w:t xml:space="preserve">　　年　　月　　日</w:t>
      </w:r>
    </w:p>
    <w:p w:rsidR="00504459" w:rsidRPr="00931112" w:rsidRDefault="00D16D07" w:rsidP="00504459">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三重</w:t>
      </w:r>
      <w:r w:rsidR="00504459" w:rsidRPr="00931112">
        <w:rPr>
          <w:rFonts w:ascii="ＭＳ ゴシック" w:eastAsia="ＭＳ ゴシック" w:hAnsi="ＭＳ ゴシック" w:hint="eastAsia"/>
          <w:b/>
          <w:sz w:val="24"/>
        </w:rPr>
        <w:t>労働局長　殿</w:t>
      </w:r>
    </w:p>
    <w:p w:rsidR="00504459" w:rsidRPr="00931112" w:rsidRDefault="00504459" w:rsidP="00504459">
      <w:pPr>
        <w:spacing w:line="0" w:lineRule="atLeast"/>
        <w:rPr>
          <w:rFonts w:ascii="ＭＳ ゴシック" w:eastAsia="ＭＳ ゴシック" w:hAnsi="ＭＳ ゴシック"/>
          <w:b/>
          <w:sz w:val="24"/>
        </w:rPr>
      </w:pPr>
    </w:p>
    <w:p w:rsidR="00504459" w:rsidRPr="00570A10" w:rsidRDefault="00504459" w:rsidP="00504459">
      <w:pPr>
        <w:spacing w:line="0" w:lineRule="atLeast"/>
        <w:ind w:firstLineChars="1300" w:firstLine="3120"/>
        <w:rPr>
          <w:rFonts w:ascii="ＭＳ ゴシック" w:eastAsia="ＭＳ ゴシック" w:hAnsi="ＭＳ ゴシック"/>
          <w:sz w:val="24"/>
          <w:u w:val="dotted"/>
        </w:rPr>
      </w:pPr>
      <w:r w:rsidRPr="00570A10">
        <w:rPr>
          <w:rFonts w:ascii="ＭＳ ゴシック" w:eastAsia="ＭＳ ゴシック" w:hAnsi="ＭＳ ゴシック" w:hint="eastAsia"/>
          <w:kern w:val="0"/>
          <w:sz w:val="24"/>
          <w:u w:val="dotted"/>
        </w:rPr>
        <w:t>事 業 所 名</w:t>
      </w:r>
      <w:r>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p>
    <w:p w:rsidR="00504459" w:rsidRPr="00570A10" w:rsidRDefault="00504459" w:rsidP="00504459">
      <w:pPr>
        <w:spacing w:line="0" w:lineRule="atLeast"/>
        <w:ind w:firstLineChars="1300" w:firstLine="3120"/>
        <w:rPr>
          <w:rFonts w:ascii="ＭＳ ゴシック" w:eastAsia="ＭＳ ゴシック" w:hAnsi="ＭＳ ゴシック"/>
          <w:sz w:val="24"/>
          <w:u w:val="dotted"/>
        </w:rPr>
      </w:pPr>
      <w:r w:rsidRPr="00570A10">
        <w:rPr>
          <w:rFonts w:ascii="ＭＳ ゴシック" w:eastAsia="ＭＳ ゴシック" w:hAnsi="ＭＳ ゴシック" w:hint="eastAsia"/>
          <w:kern w:val="0"/>
          <w:sz w:val="24"/>
          <w:u w:val="dotted"/>
        </w:rPr>
        <w:t>所　 在　地</w:t>
      </w:r>
      <w:r>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p>
    <w:p w:rsidR="00504459" w:rsidRPr="00570A10" w:rsidRDefault="00504459" w:rsidP="00504459">
      <w:pPr>
        <w:spacing w:line="0" w:lineRule="atLeast"/>
        <w:ind w:firstLineChars="1300" w:firstLine="3120"/>
        <w:rPr>
          <w:rFonts w:ascii="ＭＳ ゴシック" w:eastAsia="ＭＳ ゴシック" w:hAnsi="ＭＳ ゴシック"/>
          <w:sz w:val="24"/>
          <w:u w:val="dotted"/>
        </w:rPr>
      </w:pPr>
      <w:r w:rsidRPr="00570A10">
        <w:rPr>
          <w:rFonts w:ascii="ＭＳ ゴシック" w:eastAsia="ＭＳ ゴシック" w:hAnsi="ＭＳ ゴシック" w:hint="eastAsia"/>
          <w:sz w:val="24"/>
          <w:u w:val="dotted"/>
        </w:rPr>
        <w:t>代表者職氏名</w:t>
      </w:r>
      <w:r>
        <w:rPr>
          <w:rFonts w:ascii="ＭＳ ゴシック" w:eastAsia="ＭＳ ゴシック" w:hAnsi="ＭＳ ゴシック" w:hint="eastAsia"/>
          <w:sz w:val="24"/>
          <w:u w:val="dotted"/>
        </w:rPr>
        <w:t xml:space="preserve">　　　　　　　　　　　　　　　　　</w:t>
      </w:r>
    </w:p>
    <w:p w:rsidR="00504459" w:rsidRPr="00570A10" w:rsidRDefault="00504459" w:rsidP="00504459">
      <w:pPr>
        <w:spacing w:line="0" w:lineRule="atLeast"/>
        <w:ind w:firstLineChars="1300" w:firstLine="3120"/>
        <w:rPr>
          <w:rFonts w:ascii="ＭＳ ゴシック" w:eastAsia="ＭＳ ゴシック" w:hAnsi="ＭＳ ゴシック"/>
          <w:sz w:val="24"/>
          <w:u w:val="dotted"/>
        </w:rPr>
      </w:pPr>
      <w:r w:rsidRPr="00570A10">
        <w:rPr>
          <w:rFonts w:ascii="ＭＳ ゴシック" w:eastAsia="ＭＳ ゴシック" w:hAnsi="ＭＳ ゴシック" w:hint="eastAsia"/>
          <w:sz w:val="24"/>
          <w:u w:val="dotted"/>
        </w:rPr>
        <w:t>主な事業内容</w:t>
      </w:r>
      <w:r>
        <w:rPr>
          <w:rFonts w:ascii="ＭＳ ゴシック" w:eastAsia="ＭＳ ゴシック" w:hAnsi="ＭＳ ゴシック" w:hint="eastAsia"/>
          <w:sz w:val="24"/>
          <w:u w:val="dotted"/>
        </w:rPr>
        <w:t xml:space="preserve">　</w:t>
      </w:r>
      <w:r w:rsidRPr="00570A10">
        <w:rPr>
          <w:rFonts w:ascii="ＭＳ ゴシック" w:eastAsia="ＭＳ ゴシック" w:hAnsi="ＭＳ ゴシック" w:hint="eastAsia"/>
          <w:sz w:val="24"/>
          <w:u w:val="dotted"/>
        </w:rPr>
        <w:t xml:space="preserve">　　　　　　　　　　　　　　　　</w:t>
      </w:r>
    </w:p>
    <w:p w:rsidR="00504459" w:rsidRPr="00570A10" w:rsidRDefault="00504459" w:rsidP="00504459">
      <w:pPr>
        <w:spacing w:line="0" w:lineRule="atLeast"/>
        <w:rPr>
          <w:rFonts w:ascii="ＭＳ ゴシック" w:eastAsia="ＭＳ ゴシック" w:hAnsi="ＭＳ ゴシック"/>
          <w:sz w:val="24"/>
        </w:rPr>
      </w:pPr>
      <w:r w:rsidRPr="00570A10">
        <w:rPr>
          <w:rFonts w:ascii="ＭＳ ゴシック" w:eastAsia="ＭＳ ゴシック" w:hAnsi="ＭＳ ゴシック" w:hint="eastAsia"/>
          <w:sz w:val="24"/>
        </w:rPr>
        <w:t xml:space="preserve">　　　　　　　　</w:t>
      </w:r>
    </w:p>
    <w:p w:rsidR="00504459" w:rsidRDefault="00504459" w:rsidP="00504459">
      <w:pPr>
        <w:spacing w:line="0" w:lineRule="atLeast"/>
        <w:ind w:firstLineChars="1300" w:firstLine="3120"/>
        <w:rPr>
          <w:rFonts w:ascii="ＭＳ ゴシック" w:eastAsia="ＭＳ ゴシック" w:hAnsi="ＭＳ ゴシック"/>
          <w:sz w:val="24"/>
          <w:u w:val="dotted"/>
        </w:rPr>
      </w:pPr>
      <w:r>
        <w:rPr>
          <w:rFonts w:ascii="ＭＳ ゴシック" w:eastAsia="ＭＳ ゴシック" w:hAnsi="ＭＳ ゴシック" w:hint="eastAsia"/>
          <w:sz w:val="24"/>
          <w:u w:val="dotted"/>
        </w:rPr>
        <w:t>総労働者数　　　　　　女　　　人　男　　　人</w:t>
      </w:r>
    </w:p>
    <w:p w:rsidR="00504459" w:rsidRPr="00570A10" w:rsidRDefault="00504459" w:rsidP="00504459">
      <w:pPr>
        <w:spacing w:line="0" w:lineRule="atLeast"/>
        <w:ind w:firstLineChars="1400" w:firstLine="3360"/>
        <w:rPr>
          <w:rFonts w:ascii="ＭＳ ゴシック" w:eastAsia="ＭＳ ゴシック" w:hAnsi="ＭＳ ゴシック"/>
          <w:sz w:val="24"/>
          <w:u w:val="dotted"/>
        </w:rPr>
      </w:pPr>
      <w:r>
        <w:rPr>
          <w:rFonts w:ascii="ＭＳ ゴシック" w:eastAsia="ＭＳ ゴシック" w:hAnsi="ＭＳ ゴシック" w:hint="eastAsia"/>
          <w:sz w:val="24"/>
          <w:u w:val="dotted"/>
        </w:rPr>
        <w:t>うち</w:t>
      </w:r>
      <w:r w:rsidRPr="00570A10">
        <w:rPr>
          <w:rFonts w:ascii="ＭＳ ゴシック" w:eastAsia="ＭＳ ゴシック" w:hAnsi="ＭＳ ゴシック" w:hint="eastAsia"/>
          <w:sz w:val="24"/>
          <w:u w:val="dotted"/>
        </w:rPr>
        <w:t xml:space="preserve">正社員数　</w:t>
      </w:r>
      <w:r>
        <w:rPr>
          <w:rFonts w:ascii="ＭＳ ゴシック" w:eastAsia="ＭＳ ゴシック" w:hAnsi="ＭＳ ゴシック" w:hint="eastAsia"/>
          <w:sz w:val="24"/>
          <w:u w:val="dotted"/>
        </w:rPr>
        <w:t xml:space="preserve">　　</w:t>
      </w:r>
      <w:r w:rsidRPr="00570A10">
        <w:rPr>
          <w:rFonts w:ascii="ＭＳ ゴシック" w:eastAsia="ＭＳ ゴシック" w:hAnsi="ＭＳ ゴシック" w:hint="eastAsia"/>
          <w:sz w:val="24"/>
          <w:u w:val="dotted"/>
        </w:rPr>
        <w:t xml:space="preserve">　女　　　人　男　　　人</w:t>
      </w:r>
    </w:p>
    <w:p w:rsidR="00504459" w:rsidRPr="00570A10" w:rsidRDefault="00504459" w:rsidP="00504459">
      <w:pPr>
        <w:spacing w:line="0" w:lineRule="atLeast"/>
        <w:rPr>
          <w:rFonts w:ascii="ＭＳ ゴシック" w:eastAsia="ＭＳ ゴシック" w:hAnsi="ＭＳ ゴシック"/>
          <w:sz w:val="24"/>
          <w:u w:val="dotted"/>
        </w:rPr>
      </w:pPr>
      <w:r w:rsidRPr="00570A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ED0825">
        <w:rPr>
          <w:rFonts w:ascii="ＭＳ ゴシック" w:eastAsia="ＭＳ ゴシック" w:hAnsi="ＭＳ ゴシック" w:hint="eastAsia"/>
          <w:sz w:val="24"/>
          <w:u w:val="dotted"/>
        </w:rPr>
        <w:t>うち短</w:t>
      </w:r>
      <w:r w:rsidRPr="00570A10">
        <w:rPr>
          <w:rFonts w:ascii="ＭＳ ゴシック" w:eastAsia="ＭＳ ゴシック" w:hAnsi="ＭＳ ゴシック" w:hint="eastAsia"/>
          <w:sz w:val="24"/>
          <w:u w:val="dotted"/>
        </w:rPr>
        <w:t>時間</w:t>
      </w:r>
      <w:r>
        <w:rPr>
          <w:rFonts w:ascii="ＭＳ ゴシック" w:eastAsia="ＭＳ ゴシック" w:hAnsi="ＭＳ ゴシック" w:hint="eastAsia"/>
          <w:sz w:val="24"/>
          <w:u w:val="dotted"/>
        </w:rPr>
        <w:t>・有期雇用</w:t>
      </w:r>
      <w:r w:rsidRPr="00570A10">
        <w:rPr>
          <w:rFonts w:ascii="ＭＳ ゴシック" w:eastAsia="ＭＳ ゴシック" w:hAnsi="ＭＳ ゴシック" w:hint="eastAsia"/>
          <w:sz w:val="24"/>
          <w:u w:val="dotted"/>
        </w:rPr>
        <w:t>労働者数　女　　　人　男　　　人</w:t>
      </w:r>
    </w:p>
    <w:p w:rsidR="00504459" w:rsidRDefault="00504459" w:rsidP="00504459">
      <w:pPr>
        <w:spacing w:line="0" w:lineRule="atLeast"/>
        <w:rPr>
          <w:rFonts w:ascii="ＭＳ ゴシック" w:eastAsia="ＭＳ ゴシック" w:hAnsi="ＭＳ ゴシック"/>
          <w:sz w:val="28"/>
          <w:szCs w:val="28"/>
        </w:rPr>
      </w:pPr>
      <w:r w:rsidRPr="00570A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504459" w:rsidRPr="00404B9E" w:rsidRDefault="00504459" w:rsidP="00504459">
      <w:pPr>
        <w:spacing w:line="0" w:lineRule="atLeast"/>
        <w:ind w:firstLineChars="100" w:firstLine="240"/>
        <w:rPr>
          <w:rFonts w:ascii="ＭＳ ゴシック" w:eastAsia="ＭＳ ゴシック" w:hAnsi="ＭＳ ゴシック"/>
          <w:sz w:val="24"/>
        </w:rPr>
      </w:pPr>
      <w:r w:rsidRPr="00F403DD">
        <w:rPr>
          <w:rFonts w:ascii="ＭＳ ゴシック" w:eastAsia="ＭＳ ゴシック" w:hAnsi="ＭＳ ゴシック" w:hint="eastAsia"/>
          <w:sz w:val="24"/>
        </w:rPr>
        <w:t>この度、当社（事業所）では下記のとおり</w:t>
      </w:r>
      <w:r w:rsidR="002163C3">
        <w:rPr>
          <w:rFonts w:ascii="ＭＳ ゴシック" w:eastAsia="ＭＳ ゴシック" w:hAnsi="ＭＳ ゴシック" w:hint="eastAsia"/>
          <w:sz w:val="24"/>
        </w:rPr>
        <w:t>男女雇用機会均等推進</w:t>
      </w:r>
      <w:r w:rsidRPr="00F403DD">
        <w:rPr>
          <w:rFonts w:ascii="ＭＳ ゴシック" w:eastAsia="ＭＳ ゴシック" w:hAnsi="ＭＳ ゴシック" w:hint="eastAsia"/>
          <w:sz w:val="24"/>
        </w:rPr>
        <w:t>者</w:t>
      </w:r>
      <w:r>
        <w:rPr>
          <w:rFonts w:ascii="ＭＳ ゴシック" w:eastAsia="ＭＳ ゴシック" w:hAnsi="ＭＳ ゴシック" w:hint="eastAsia"/>
          <w:sz w:val="24"/>
        </w:rPr>
        <w:t>・職業家庭両立推進者・短時間・有期雇用管理者</w:t>
      </w:r>
      <w:r w:rsidRPr="00F403DD">
        <w:rPr>
          <w:rFonts w:ascii="ＭＳ ゴシック" w:eastAsia="ＭＳ ゴシック" w:hAnsi="ＭＳ ゴシック" w:hint="eastAsia"/>
          <w:sz w:val="24"/>
        </w:rPr>
        <w:t>として</w:t>
      </w:r>
      <w:r>
        <w:rPr>
          <w:rFonts w:ascii="ＭＳ ゴシック" w:eastAsia="ＭＳ ゴシック" w:hAnsi="ＭＳ ゴシック" w:hint="eastAsia"/>
          <w:sz w:val="24"/>
        </w:rPr>
        <w:t xml:space="preserve">（　選任　・　</w:t>
      </w:r>
      <w:r w:rsidRPr="00F403DD">
        <w:rPr>
          <w:rFonts w:ascii="ＭＳ ゴシック" w:eastAsia="ＭＳ ゴシック" w:hAnsi="ＭＳ ゴシック" w:hint="eastAsia"/>
          <w:sz w:val="24"/>
        </w:rPr>
        <w:t>変更</w:t>
      </w:r>
      <w:r>
        <w:rPr>
          <w:rFonts w:ascii="ＭＳ ゴシック" w:eastAsia="ＭＳ ゴシック" w:hAnsi="ＭＳ ゴシック" w:hint="eastAsia"/>
          <w:sz w:val="24"/>
        </w:rPr>
        <w:t xml:space="preserve">　）</w:t>
      </w:r>
      <w:r w:rsidRPr="00F403DD">
        <w:rPr>
          <w:rFonts w:ascii="ＭＳ ゴシック" w:eastAsia="ＭＳ ゴシック" w:hAnsi="ＭＳ ゴシック" w:hint="eastAsia"/>
          <w:sz w:val="24"/>
        </w:rPr>
        <w:t>いたしますので、報告します。</w:t>
      </w:r>
    </w:p>
    <w:p w:rsidR="00504459" w:rsidRPr="00C741FD" w:rsidRDefault="00504459" w:rsidP="00504459">
      <w:pPr>
        <w:pStyle w:val="a3"/>
        <w:rPr>
          <w:sz w:val="24"/>
          <w:szCs w:val="24"/>
        </w:rPr>
      </w:pPr>
      <w:r w:rsidRPr="00C741FD">
        <w:rPr>
          <w:rFonts w:hint="eastAsia"/>
          <w:sz w:val="24"/>
          <w:szCs w:val="24"/>
        </w:rPr>
        <w:t>記</w:t>
      </w:r>
    </w:p>
    <w:p w:rsidR="00504459" w:rsidRPr="00970ADA" w:rsidRDefault="00504459" w:rsidP="00504459"/>
    <w:p w:rsidR="00504459" w:rsidRPr="00C741FD" w:rsidRDefault="00504459" w:rsidP="00504459">
      <w:pPr>
        <w:spacing w:line="0" w:lineRule="atLeast"/>
        <w:ind w:leftChars="-150" w:left="-315"/>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w:t>
      </w:r>
      <w:r w:rsidR="002163C3">
        <w:rPr>
          <w:rFonts w:ascii="ＭＳ ゴシック" w:eastAsia="ＭＳ ゴシック" w:hAnsi="ＭＳ ゴシック" w:hint="eastAsia"/>
          <w:sz w:val="28"/>
          <w:szCs w:val="28"/>
        </w:rPr>
        <w:t>男女雇用機会均等推進</w:t>
      </w:r>
      <w:r w:rsidRPr="00C741FD">
        <w:rPr>
          <w:rFonts w:ascii="ＭＳ ゴシック" w:eastAsia="ＭＳ ゴシック" w:hAnsi="ＭＳ ゴシック" w:hint="eastAsia"/>
          <w:sz w:val="28"/>
          <w:szCs w:val="28"/>
        </w:rPr>
        <w:t>者　（□選任　□変更）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6F730F">
        <w:trPr>
          <w:trHeight w:val="98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6F730F">
        <w:trPr>
          <w:trHeight w:val="394"/>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ind w:right="840"/>
              <w:rPr>
                <w:rFonts w:ascii="ＭＳ ゴシック" w:eastAsia="ＭＳ ゴシック" w:hAnsi="ＭＳ ゴシック"/>
                <w:sz w:val="24"/>
              </w:rPr>
            </w:pPr>
          </w:p>
        </w:tc>
      </w:tr>
    </w:tbl>
    <w:p w:rsidR="00504459" w:rsidRPr="00212F28" w:rsidRDefault="00504459" w:rsidP="00504459">
      <w:pPr>
        <w:spacing w:line="0" w:lineRule="atLeast"/>
        <w:ind w:leftChars="-150" w:left="-315"/>
        <w:rPr>
          <w:rFonts w:ascii="ＭＳ ゴシック" w:eastAsia="ＭＳ ゴシック" w:hAnsi="ＭＳ ゴシック"/>
          <w:sz w:val="16"/>
          <w:szCs w:val="16"/>
        </w:rPr>
      </w:pPr>
    </w:p>
    <w:p w:rsidR="00504459" w:rsidRDefault="00504459" w:rsidP="00504459">
      <w:pPr>
        <w:numPr>
          <w:ilvl w:val="0"/>
          <w:numId w:val="1"/>
        </w:numPr>
        <w:spacing w:line="0" w:lineRule="atLeast"/>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職業家庭両立推進者　（□選任　□変更）</w:t>
      </w:r>
    </w:p>
    <w:p w:rsidR="00504459" w:rsidRPr="00282141" w:rsidRDefault="00504459" w:rsidP="00504459">
      <w:pPr>
        <w:spacing w:line="0" w:lineRule="atLeast"/>
        <w:ind w:leftChars="-150" w:left="-315" w:firstLineChars="150" w:firstLine="361"/>
        <w:rPr>
          <w:rFonts w:ascii="ＭＳ ゴシック" w:eastAsia="ＭＳ ゴシック" w:hAnsi="ＭＳ ゴシック"/>
          <w:sz w:val="28"/>
          <w:szCs w:val="28"/>
        </w:rPr>
      </w:pPr>
      <w:r w:rsidRPr="00970ADA">
        <w:rPr>
          <w:rFonts w:ascii="ＭＳ ゴシック" w:eastAsia="ＭＳ ゴシック" w:hAnsi="ＭＳ ゴシック" w:hint="eastAsia"/>
          <w:b/>
          <w:i/>
          <w:sz w:val="24"/>
          <w:u w:val="wave"/>
        </w:rPr>
        <w:t>企業単位で</w:t>
      </w:r>
      <w:r>
        <w:rPr>
          <w:rFonts w:ascii="ＭＳ ゴシック" w:eastAsia="ＭＳ ゴシック" w:hAnsi="ＭＳ ゴシック" w:hint="eastAsia"/>
          <w:b/>
          <w:i/>
          <w:sz w:val="24"/>
          <w:u w:val="wave"/>
        </w:rPr>
        <w:t>すので、1企業につき1人選任</w:t>
      </w:r>
      <w:r w:rsidRPr="00970ADA">
        <w:rPr>
          <w:rFonts w:ascii="ＭＳ ゴシック" w:eastAsia="ＭＳ ゴシック" w:hAnsi="ＭＳ ゴシック" w:hint="eastAsia"/>
          <w:b/>
          <w:i/>
          <w:sz w:val="24"/>
          <w:u w:val="wave"/>
        </w:rPr>
        <w:t>してください</w:t>
      </w:r>
      <w:r>
        <w:rPr>
          <w:rFonts w:ascii="ＭＳ ゴシック" w:eastAsia="ＭＳ ゴシック" w:hAnsi="ＭＳ ゴシック" w:hint="eastAsia"/>
          <w:b/>
          <w:i/>
          <w:sz w:val="24"/>
          <w:u w:val="wav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6F730F">
        <w:trPr>
          <w:trHeight w:val="1014"/>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6F730F">
        <w:trPr>
          <w:trHeight w:val="421"/>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left"/>
              <w:rPr>
                <w:rFonts w:ascii="ＭＳ ゴシック" w:eastAsia="ＭＳ ゴシック" w:hAnsi="ＭＳ ゴシック"/>
                <w:sz w:val="24"/>
              </w:rPr>
            </w:pPr>
          </w:p>
        </w:tc>
      </w:tr>
    </w:tbl>
    <w:p w:rsidR="00504459" w:rsidRPr="00212F28" w:rsidRDefault="00504459" w:rsidP="00504459">
      <w:pPr>
        <w:spacing w:line="0" w:lineRule="atLeast"/>
        <w:ind w:leftChars="-150" w:left="-315"/>
        <w:rPr>
          <w:rFonts w:ascii="ＭＳ ゴシック" w:eastAsia="ＭＳ ゴシック" w:hAnsi="ＭＳ ゴシック"/>
          <w:sz w:val="16"/>
          <w:szCs w:val="16"/>
        </w:rPr>
      </w:pPr>
    </w:p>
    <w:p w:rsidR="00504459" w:rsidRPr="00C741FD" w:rsidRDefault="00504459" w:rsidP="00504459">
      <w:pPr>
        <w:spacing w:line="0" w:lineRule="atLeast"/>
        <w:ind w:leftChars="-150" w:left="-315"/>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●短時間</w:t>
      </w:r>
      <w:r>
        <w:rPr>
          <w:rFonts w:ascii="ＭＳ ゴシック" w:eastAsia="ＭＳ ゴシック" w:hAnsi="ＭＳ ゴシック" w:hint="eastAsia"/>
          <w:sz w:val="28"/>
          <w:szCs w:val="28"/>
        </w:rPr>
        <w:t>・有期</w:t>
      </w:r>
      <w:r w:rsidRPr="00C741FD">
        <w:rPr>
          <w:rFonts w:ascii="ＭＳ ゴシック" w:eastAsia="ＭＳ ゴシック" w:hAnsi="ＭＳ ゴシック" w:hint="eastAsia"/>
          <w:sz w:val="28"/>
          <w:szCs w:val="28"/>
        </w:rPr>
        <w:t>雇用管理者　　（□選任　□変更）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6F730F">
        <w:trPr>
          <w:trHeight w:val="1014"/>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6F730F">
        <w:trPr>
          <w:trHeight w:val="40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rPr>
                <w:rFonts w:ascii="ＭＳ ゴシック" w:eastAsia="ＭＳ ゴシック" w:hAnsi="ＭＳ ゴシック"/>
                <w:sz w:val="24"/>
              </w:rPr>
            </w:pPr>
          </w:p>
        </w:tc>
      </w:tr>
    </w:tbl>
    <w:p w:rsidR="00504459" w:rsidRDefault="00504459" w:rsidP="00504459">
      <w:pPr>
        <w:rPr>
          <w:rFonts w:ascii="ＭＳ ゴシック" w:eastAsia="ＭＳ ゴシック" w:hAnsi="ＭＳ ゴシック"/>
        </w:rPr>
      </w:pPr>
    </w:p>
    <w:p w:rsidR="00504459" w:rsidRPr="00D47683" w:rsidRDefault="00504459" w:rsidP="00504459">
      <w:pPr>
        <w:spacing w:line="0" w:lineRule="atLeast"/>
        <w:ind w:left="220" w:hangingChars="100" w:hanging="220"/>
        <w:rPr>
          <w:rFonts w:ascii="ＭＳ ゴシック" w:eastAsia="ＭＳ ゴシック" w:hAnsi="ＭＳ ゴシック"/>
          <w:sz w:val="22"/>
          <w:szCs w:val="22"/>
        </w:rPr>
      </w:pPr>
    </w:p>
    <w:p w:rsidR="00504459" w:rsidRPr="004B2AC2" w:rsidRDefault="00504459" w:rsidP="00504459">
      <w:pPr>
        <w:spacing w:line="0" w:lineRule="atLeast"/>
        <w:rPr>
          <w:rFonts w:ascii="ＭＳ ゴシック" w:eastAsia="ＭＳ ゴシック" w:hAnsi="ＭＳ ゴシック"/>
          <w:sz w:val="22"/>
          <w:szCs w:val="22"/>
        </w:rPr>
      </w:pPr>
    </w:p>
    <w:p w:rsidR="001712E6" w:rsidRDefault="001712E6">
      <w:pPr>
        <w:rPr>
          <w:rFonts w:ascii="ＭＳ ゴシック" w:eastAsia="ＭＳ ゴシック" w:hAnsi="ＭＳ ゴシック"/>
          <w:sz w:val="24"/>
        </w:rPr>
      </w:pPr>
    </w:p>
    <w:p w:rsidR="00C40945" w:rsidRDefault="00C40945">
      <w:pPr>
        <w:rPr>
          <w:rFonts w:ascii="ＭＳ ゴシック" w:eastAsia="ＭＳ ゴシック" w:hAnsi="ＭＳ ゴシック"/>
          <w:sz w:val="24"/>
        </w:rPr>
      </w:pPr>
    </w:p>
    <w:p w:rsidR="00C40945" w:rsidRDefault="00C40945">
      <w:pPr>
        <w:rPr>
          <w:rFonts w:ascii="ＭＳ ゴシック" w:eastAsia="ＭＳ ゴシック" w:hAnsi="ＭＳ ゴシック"/>
          <w:sz w:val="24"/>
        </w:rPr>
      </w:pPr>
    </w:p>
    <w:p w:rsidR="00C40945" w:rsidRDefault="00C40945">
      <w:pPr>
        <w:rPr>
          <w:rFonts w:ascii="ＭＳ ゴシック" w:eastAsia="ＭＳ ゴシック" w:hAnsi="ＭＳ ゴシック"/>
          <w:sz w:val="24"/>
        </w:rPr>
      </w:pPr>
    </w:p>
    <w:p w:rsidR="00C40945" w:rsidRDefault="0079453E" w:rsidP="00C40945">
      <w:pPr>
        <w:ind w:leftChars="-130" w:left="-273"/>
      </w:pPr>
      <w:r>
        <w:rPr>
          <w:noProof/>
        </w:rPr>
        <w:lastRenderedPageBreak/>
        <mc:AlternateContent>
          <mc:Choice Requires="wps">
            <w:drawing>
              <wp:anchor distT="0" distB="0" distL="114300" distR="114300" simplePos="0" relativeHeight="251659264" behindDoc="0" locked="0" layoutInCell="1" allowOverlap="1" wp14:anchorId="5D071B79" wp14:editId="74B5E28C">
                <wp:simplePos x="0" y="0"/>
                <wp:positionH relativeFrom="margin">
                  <wp:posOffset>-95250</wp:posOffset>
                </wp:positionH>
                <wp:positionV relativeFrom="paragraph">
                  <wp:posOffset>-300990</wp:posOffset>
                </wp:positionV>
                <wp:extent cx="6000750" cy="5619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619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0945" w:rsidRDefault="00C40945" w:rsidP="00C40945">
                            <w:pPr>
                              <w:spacing w:line="360" w:lineRule="exact"/>
                              <w:jc w:val="center"/>
                              <w:rPr>
                                <w:rFonts w:eastAsia="ＭＳ Ｐゴシック"/>
                                <w:b/>
                                <w:bCs/>
                                <w:sz w:val="28"/>
                                <w:szCs w:val="28"/>
                              </w:rPr>
                            </w:pPr>
                            <w:r w:rsidRPr="00644FA0">
                              <w:rPr>
                                <w:rFonts w:eastAsia="ＭＳ Ｐゴシック" w:hint="eastAsia"/>
                                <w:b/>
                                <w:bCs/>
                                <w:sz w:val="28"/>
                                <w:szCs w:val="28"/>
                              </w:rPr>
                              <w:t>「</w:t>
                            </w:r>
                            <w:r w:rsidR="00E53914">
                              <w:rPr>
                                <w:rFonts w:eastAsia="ＭＳ Ｐゴシック" w:hint="eastAsia"/>
                                <w:b/>
                                <w:bCs/>
                                <w:sz w:val="28"/>
                                <w:szCs w:val="28"/>
                              </w:rPr>
                              <w:t>男女</w:t>
                            </w:r>
                            <w:r w:rsidR="00E53914">
                              <w:rPr>
                                <w:rFonts w:eastAsia="ＭＳ Ｐゴシック"/>
                                <w:b/>
                                <w:bCs/>
                                <w:sz w:val="28"/>
                                <w:szCs w:val="28"/>
                              </w:rPr>
                              <w:t>雇用</w:t>
                            </w:r>
                            <w:r w:rsidR="00E53914">
                              <w:rPr>
                                <w:rFonts w:eastAsia="ＭＳ Ｐゴシック" w:hint="eastAsia"/>
                                <w:b/>
                                <w:bCs/>
                                <w:sz w:val="28"/>
                                <w:szCs w:val="28"/>
                              </w:rPr>
                              <w:t>機会均等推進</w:t>
                            </w:r>
                            <w:r w:rsidRPr="00644FA0">
                              <w:rPr>
                                <w:rFonts w:eastAsia="ＭＳ Ｐゴシック" w:hint="eastAsia"/>
                                <w:b/>
                                <w:bCs/>
                                <w:sz w:val="28"/>
                                <w:szCs w:val="28"/>
                              </w:rPr>
                              <w:t>者」・「短時間</w:t>
                            </w:r>
                            <w:r>
                              <w:rPr>
                                <w:rFonts w:eastAsia="ＭＳ Ｐゴシック" w:hint="eastAsia"/>
                                <w:b/>
                                <w:bCs/>
                                <w:sz w:val="28"/>
                                <w:szCs w:val="28"/>
                              </w:rPr>
                              <w:t>・</w:t>
                            </w:r>
                            <w:r>
                              <w:rPr>
                                <w:rFonts w:eastAsia="ＭＳ Ｐゴシック"/>
                                <w:b/>
                                <w:bCs/>
                                <w:sz w:val="28"/>
                                <w:szCs w:val="28"/>
                              </w:rPr>
                              <w:t>有期</w:t>
                            </w:r>
                            <w:r w:rsidRPr="00644FA0">
                              <w:rPr>
                                <w:rFonts w:eastAsia="ＭＳ Ｐゴシック" w:hint="eastAsia"/>
                                <w:b/>
                                <w:bCs/>
                                <w:sz w:val="28"/>
                                <w:szCs w:val="28"/>
                              </w:rPr>
                              <w:t>雇用管理者」・「職業家庭両立推進者」の選任について</w:t>
                            </w: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Pr="00644FA0" w:rsidRDefault="00C40945" w:rsidP="00C40945">
                            <w:pPr>
                              <w:spacing w:line="360" w:lineRule="exact"/>
                              <w:jc w:val="center"/>
                              <w:rPr>
                                <w:rFonts w:eastAsia="ＭＳ Ｐゴシック"/>
                                <w:b/>
                                <w:bCs/>
                                <w:sz w:val="28"/>
                                <w:szCs w:val="28"/>
                              </w:rPr>
                            </w:pPr>
                          </w:p>
                          <w:p w:rsidR="00C40945" w:rsidRDefault="00C40945" w:rsidP="00C40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71B79" id="_x0000_t202" coordsize="21600,21600" o:spt="202" path="m,l,21600r21600,l21600,xe">
                <v:stroke joinstyle="miter"/>
                <v:path gradientshapeok="t" o:connecttype="rect"/>
              </v:shapetype>
              <v:shape id="テキスト ボックス 6" o:spid="_x0000_s1026" type="#_x0000_t202" style="position:absolute;left:0;text-align:left;margin-left:-7.5pt;margin-top:-23.7pt;width:47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" stroked="f" strokeweight=".5pt">
                <v:textbox>
                  <w:txbxContent>
                    <w:p w:rsidR="00C40945" w:rsidRDefault="00C40945" w:rsidP="00C40945">
                      <w:pPr>
                        <w:spacing w:line="360" w:lineRule="exact"/>
                        <w:jc w:val="center"/>
                        <w:rPr>
                          <w:rFonts w:eastAsia="ＭＳ Ｐゴシック"/>
                          <w:b/>
                          <w:bCs/>
                          <w:sz w:val="28"/>
                          <w:szCs w:val="28"/>
                        </w:rPr>
                      </w:pPr>
                      <w:r w:rsidRPr="00644FA0">
                        <w:rPr>
                          <w:rFonts w:eastAsia="ＭＳ Ｐゴシック" w:hint="eastAsia"/>
                          <w:b/>
                          <w:bCs/>
                          <w:sz w:val="28"/>
                          <w:szCs w:val="28"/>
                        </w:rPr>
                        <w:t>「</w:t>
                      </w:r>
                      <w:r w:rsidR="00E53914">
                        <w:rPr>
                          <w:rFonts w:eastAsia="ＭＳ Ｐゴシック" w:hint="eastAsia"/>
                          <w:b/>
                          <w:bCs/>
                          <w:sz w:val="28"/>
                          <w:szCs w:val="28"/>
                        </w:rPr>
                        <w:t>男女</w:t>
                      </w:r>
                      <w:r w:rsidR="00E53914">
                        <w:rPr>
                          <w:rFonts w:eastAsia="ＭＳ Ｐゴシック"/>
                          <w:b/>
                          <w:bCs/>
                          <w:sz w:val="28"/>
                          <w:szCs w:val="28"/>
                        </w:rPr>
                        <w:t>雇用</w:t>
                      </w:r>
                      <w:r w:rsidR="00E53914">
                        <w:rPr>
                          <w:rFonts w:eastAsia="ＭＳ Ｐゴシック" w:hint="eastAsia"/>
                          <w:b/>
                          <w:bCs/>
                          <w:sz w:val="28"/>
                          <w:szCs w:val="28"/>
                        </w:rPr>
                        <w:t>機会均等推進</w:t>
                      </w:r>
                      <w:r w:rsidRPr="00644FA0">
                        <w:rPr>
                          <w:rFonts w:eastAsia="ＭＳ Ｐゴシック" w:hint="eastAsia"/>
                          <w:b/>
                          <w:bCs/>
                          <w:sz w:val="28"/>
                          <w:szCs w:val="28"/>
                        </w:rPr>
                        <w:t>者」・「短時間</w:t>
                      </w:r>
                      <w:r>
                        <w:rPr>
                          <w:rFonts w:eastAsia="ＭＳ Ｐゴシック" w:hint="eastAsia"/>
                          <w:b/>
                          <w:bCs/>
                          <w:sz w:val="28"/>
                          <w:szCs w:val="28"/>
                        </w:rPr>
                        <w:t>・</w:t>
                      </w:r>
                      <w:r>
                        <w:rPr>
                          <w:rFonts w:eastAsia="ＭＳ Ｐゴシック"/>
                          <w:b/>
                          <w:bCs/>
                          <w:sz w:val="28"/>
                          <w:szCs w:val="28"/>
                        </w:rPr>
                        <w:t>有期</w:t>
                      </w:r>
                      <w:r w:rsidRPr="00644FA0">
                        <w:rPr>
                          <w:rFonts w:eastAsia="ＭＳ Ｐゴシック" w:hint="eastAsia"/>
                          <w:b/>
                          <w:bCs/>
                          <w:sz w:val="28"/>
                          <w:szCs w:val="28"/>
                        </w:rPr>
                        <w:t>雇用管理者」・「職業家庭両立推進者」の選任について</w:t>
                      </w: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Default="00C40945" w:rsidP="00C40945">
                      <w:pPr>
                        <w:spacing w:line="360" w:lineRule="exact"/>
                        <w:jc w:val="center"/>
                        <w:rPr>
                          <w:rFonts w:eastAsia="ＭＳ Ｐゴシック"/>
                          <w:b/>
                          <w:bCs/>
                          <w:sz w:val="28"/>
                          <w:szCs w:val="28"/>
                        </w:rPr>
                      </w:pPr>
                    </w:p>
                    <w:p w:rsidR="00C40945" w:rsidRPr="00644FA0" w:rsidRDefault="00C40945" w:rsidP="00C40945">
                      <w:pPr>
                        <w:spacing w:line="360" w:lineRule="exact"/>
                        <w:jc w:val="center"/>
                        <w:rPr>
                          <w:rFonts w:eastAsia="ＭＳ Ｐゴシック"/>
                          <w:b/>
                          <w:bCs/>
                          <w:sz w:val="28"/>
                          <w:szCs w:val="28"/>
                        </w:rPr>
                      </w:pPr>
                    </w:p>
                    <w:p w:rsidR="00C40945" w:rsidRDefault="00C40945" w:rsidP="00C40945"/>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0C0FCCA" wp14:editId="06AE8277">
                <wp:simplePos x="0" y="0"/>
                <wp:positionH relativeFrom="margin">
                  <wp:posOffset>-194310</wp:posOffset>
                </wp:positionH>
                <wp:positionV relativeFrom="paragraph">
                  <wp:posOffset>-320040</wp:posOffset>
                </wp:positionV>
                <wp:extent cx="6181725" cy="596265"/>
                <wp:effectExtent l="0" t="0" r="28575" b="1333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9626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196D2" id="角丸四角形 5" o:spid="_x0000_s1026" style="position:absolute;left:0;text-align:left;margin-left:-15.3pt;margin-top:-25.2pt;width:486.75pt;height:4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" filled="f" strokeweight="2pt">
                <w10:wrap anchorx="margin"/>
              </v:roundrect>
            </w:pict>
          </mc:Fallback>
        </mc:AlternateContent>
      </w:r>
    </w:p>
    <w:p w:rsidR="0079453E" w:rsidRDefault="0079453E" w:rsidP="0079453E">
      <w:pPr>
        <w:ind w:right="-852"/>
      </w:pPr>
    </w:p>
    <w:p w:rsidR="00C40945" w:rsidRPr="00F13932" w:rsidRDefault="00C40945" w:rsidP="0079453E">
      <w:pPr>
        <w:ind w:leftChars="-67" w:left="-141" w:right="-852" w:firstLineChars="100" w:firstLine="200"/>
        <w:rPr>
          <w:rFonts w:ascii="HG丸ｺﾞｼｯｸM-PRO" w:eastAsia="HG丸ｺﾞｼｯｸM-PRO" w:hAnsi="HG丸ｺﾞｼｯｸM-PRO"/>
          <w:sz w:val="20"/>
        </w:rPr>
      </w:pPr>
      <w:r w:rsidRPr="00F13932">
        <w:rPr>
          <w:rFonts w:ascii="HG丸ｺﾞｼｯｸM-PRO" w:eastAsia="HG丸ｺﾞｼｯｸM-PRO" w:hAnsi="HG丸ｺﾞｼｯｸM-PRO" w:hint="eastAsia"/>
          <w:sz w:val="20"/>
        </w:rPr>
        <w:t>厚生労働省では、男女雇用機会均等法、パートタイム</w:t>
      </w:r>
      <w:r>
        <w:rPr>
          <w:rFonts w:ascii="HG丸ｺﾞｼｯｸM-PRO" w:eastAsia="HG丸ｺﾞｼｯｸM-PRO" w:hAnsi="HG丸ｺﾞｼｯｸM-PRO" w:hint="eastAsia"/>
          <w:sz w:val="20"/>
        </w:rPr>
        <w:t>・有期雇用</w:t>
      </w:r>
      <w:r w:rsidRPr="00F13932">
        <w:rPr>
          <w:rFonts w:ascii="HG丸ｺﾞｼｯｸM-PRO" w:eastAsia="HG丸ｺﾞｼｯｸM-PRO" w:hAnsi="HG丸ｺﾞｼｯｸM-PRO" w:hint="eastAsia"/>
          <w:sz w:val="20"/>
        </w:rPr>
        <w:t>労働法及び育児・介護休業法に基づき、事業主に対し、「</w:t>
      </w:r>
      <w:r w:rsidR="00E53914">
        <w:rPr>
          <w:rFonts w:ascii="HG丸ｺﾞｼｯｸM-PRO" w:eastAsia="HG丸ｺﾞｼｯｸM-PRO" w:hAnsi="HG丸ｺﾞｼｯｸM-PRO" w:hint="eastAsia"/>
          <w:sz w:val="20"/>
        </w:rPr>
        <w:t>男女雇用機会均等推進</w:t>
      </w:r>
      <w:r w:rsidRPr="00F13932">
        <w:rPr>
          <w:rFonts w:ascii="HG丸ｺﾞｼｯｸM-PRO" w:eastAsia="HG丸ｺﾞｼｯｸM-PRO" w:hAnsi="HG丸ｺﾞｼｯｸM-PRO" w:hint="eastAsia"/>
          <w:sz w:val="20"/>
        </w:rPr>
        <w:t>者」、「短時間</w:t>
      </w:r>
      <w:r>
        <w:rPr>
          <w:rFonts w:ascii="HG丸ｺﾞｼｯｸM-PRO" w:eastAsia="HG丸ｺﾞｼｯｸM-PRO" w:hAnsi="HG丸ｺﾞｼｯｸM-PRO" w:hint="eastAsia"/>
          <w:sz w:val="20"/>
        </w:rPr>
        <w:t>・有期</w:t>
      </w:r>
      <w:r w:rsidRPr="00F13932">
        <w:rPr>
          <w:rFonts w:ascii="HG丸ｺﾞｼｯｸM-PRO" w:eastAsia="HG丸ｺﾞｼｯｸM-PRO" w:hAnsi="HG丸ｺﾞｼｯｸM-PRO" w:hint="eastAsia"/>
          <w:sz w:val="20"/>
        </w:rPr>
        <w:t>雇用管理者」及び「職業家庭両立推進者」の選任をお願いしています。</w:t>
      </w:r>
    </w:p>
    <w:p w:rsidR="00C40945" w:rsidRPr="00F13932" w:rsidRDefault="00C40945" w:rsidP="0079453E">
      <w:pPr>
        <w:ind w:leftChars="-67" w:left="-141" w:rightChars="-405" w:right="-850" w:firstLineChars="100" w:firstLine="200"/>
        <w:rPr>
          <w:rFonts w:ascii="HG丸ｺﾞｼｯｸM-PRO" w:eastAsia="HG丸ｺﾞｼｯｸM-PRO" w:hAnsi="HG丸ｺﾞｼｯｸM-PRO"/>
          <w:sz w:val="20"/>
        </w:rPr>
      </w:pPr>
      <w:r w:rsidRPr="00F13932">
        <w:rPr>
          <w:rFonts w:ascii="HG丸ｺﾞｼｯｸM-PRO" w:eastAsia="HG丸ｺﾞｼｯｸM-PRO" w:hAnsi="HG丸ｺﾞｼｯｸM-PRO" w:hint="eastAsia"/>
          <w:sz w:val="20"/>
        </w:rPr>
        <w:t>三重労働局雇用</w:t>
      </w:r>
      <w:r w:rsidR="0079453E">
        <w:rPr>
          <w:rFonts w:ascii="HG丸ｺﾞｼｯｸM-PRO" w:eastAsia="HG丸ｺﾞｼｯｸM-PRO" w:hAnsi="HG丸ｺﾞｼｯｸM-PRO" w:hint="eastAsia"/>
          <w:sz w:val="20"/>
        </w:rPr>
        <w:t>環境・</w:t>
      </w:r>
      <w:r w:rsidRPr="00F13932">
        <w:rPr>
          <w:rFonts w:ascii="HG丸ｺﾞｼｯｸM-PRO" w:eastAsia="HG丸ｺﾞｼｯｸM-PRO" w:hAnsi="HG丸ｺﾞｼｯｸM-PRO" w:hint="eastAsia"/>
          <w:sz w:val="20"/>
        </w:rPr>
        <w:t>均等室では、選任いただいた方に、各種セミナーの開催案内をはじめとして、各法律に関する情報や資料の提供を行っています。</w:t>
      </w:r>
    </w:p>
    <w:p w:rsidR="00C40945" w:rsidRDefault="00C40945" w:rsidP="00C40945">
      <w:pPr>
        <w:ind w:leftChars="-65" w:left="-136"/>
      </w:pPr>
    </w:p>
    <w:p w:rsidR="00C40945" w:rsidRPr="00023F28" w:rsidRDefault="00E53914" w:rsidP="00C40945">
      <w:pPr>
        <w:numPr>
          <w:ilvl w:val="0"/>
          <w:numId w:val="2"/>
        </w:numPr>
        <w:ind w:leftChars="-165" w:left="14"/>
        <w:rPr>
          <w:rFonts w:eastAsia="ＭＳ Ｐゴシック"/>
          <w:b/>
          <w:bCs/>
          <w:sz w:val="24"/>
        </w:rPr>
      </w:pPr>
      <w:r>
        <w:rPr>
          <w:noProof/>
        </w:rPr>
        <mc:AlternateContent>
          <mc:Choice Requires="wps">
            <w:drawing>
              <wp:anchor distT="0" distB="0" distL="114300" distR="114300" simplePos="0" relativeHeight="251661312" behindDoc="0" locked="0" layoutInCell="1" allowOverlap="1" wp14:anchorId="6FCFC1BB" wp14:editId="1048189D">
                <wp:simplePos x="0" y="0"/>
                <wp:positionH relativeFrom="margin">
                  <wp:posOffset>-184785</wp:posOffset>
                </wp:positionH>
                <wp:positionV relativeFrom="paragraph">
                  <wp:posOffset>251460</wp:posOffset>
                </wp:positionV>
                <wp:extent cx="6143625" cy="10096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09650"/>
                        </a:xfrm>
                        <a:prstGeom prst="rect">
                          <a:avLst/>
                        </a:prstGeom>
                        <a:solidFill>
                          <a:srgbClr val="FFFFFF"/>
                        </a:solidFill>
                        <a:ln w="6350">
                          <a:solidFill>
                            <a:srgbClr val="000000"/>
                          </a:solidFill>
                          <a:miter lim="800000"/>
                          <a:headEnd/>
                          <a:tailEnd/>
                        </a:ln>
                      </wps:spPr>
                      <wps:txbx>
                        <w:txbxContent>
                          <w:p w:rsidR="00C40945" w:rsidRDefault="00C40945" w:rsidP="00C40945">
                            <w:pPr>
                              <w:pStyle w:val="a5"/>
                              <w:rPr>
                                <w:rFonts w:hint="eastAsia"/>
                              </w:rPr>
                            </w:pPr>
                            <w:r>
                              <w:rPr>
                                <w:rFonts w:hint="eastAsia"/>
                              </w:rPr>
                              <w:t>事業所において、男女雇用機会均等法、労働基準法等関係法令の遵守のために必要な措置を検討し、実施するとともに、女性労働者の能力発揮促進のための事業主の積極的取</w:t>
                            </w:r>
                            <w:r w:rsidR="00CF7992">
                              <w:rPr>
                                <w:rFonts w:hint="eastAsia"/>
                              </w:rPr>
                              <w:t>組（ポジティブ・アクション）の推進を図るため、</w:t>
                            </w:r>
                            <w:r w:rsidR="00E53914">
                              <w:rPr>
                                <w:rFonts w:hint="eastAsia"/>
                              </w:rPr>
                              <w:t>令和２</w:t>
                            </w:r>
                            <w:r w:rsidR="00E53914">
                              <w:t>年６月</w:t>
                            </w:r>
                            <w:r w:rsidR="00E53914">
                              <w:rPr>
                                <w:rFonts w:hint="eastAsia"/>
                              </w:rPr>
                              <w:t>１</w:t>
                            </w:r>
                            <w:r w:rsidR="00E53914">
                              <w:t>日から男女雇用機会均等法に基づき事業主に</w:t>
                            </w:r>
                            <w:r w:rsidR="00E53914">
                              <w:rPr>
                                <w:rFonts w:hint="eastAsia"/>
                              </w:rPr>
                              <w:t>選任</w:t>
                            </w:r>
                            <w:r w:rsidR="00E53914">
                              <w:t>の努力義務が設けられました。</w:t>
                            </w:r>
                            <w:r w:rsidR="000349A6">
                              <w:rPr>
                                <w:rFonts w:hint="eastAsia"/>
                              </w:rPr>
                              <w:t>（男女</w:t>
                            </w:r>
                            <w:r w:rsidR="000349A6">
                              <w:t>雇用機会均等法第</w:t>
                            </w:r>
                            <w:r w:rsidR="000349A6">
                              <w:t>13</w:t>
                            </w:r>
                            <w:r w:rsidR="000349A6">
                              <w:t>条の</w:t>
                            </w:r>
                            <w:r w:rsidR="000349A6">
                              <w:rPr>
                                <w:rFonts w:hint="eastAsia"/>
                              </w:rPr>
                              <w:t>2</w:t>
                            </w:r>
                            <w:r w:rsidR="000349A6">
                              <w:rPr>
                                <w:rFonts w:hint="eastAsia"/>
                              </w:rPr>
                              <w:t>）</w:t>
                            </w:r>
                          </w:p>
                          <w:p w:rsidR="000349A6" w:rsidRDefault="000349A6" w:rsidP="00C40945">
                            <w:pPr>
                              <w:pStyle w:val="a5"/>
                            </w:pPr>
                          </w:p>
                          <w:p w:rsidR="00C40945" w:rsidRPr="000349A6" w:rsidRDefault="00C40945" w:rsidP="00C40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FC1BB" id="_x0000_t202" coordsize="21600,21600" o:spt="202" path="m,l,21600r21600,l21600,xe">
                <v:stroke joinstyle="miter"/>
                <v:path gradientshapeok="t" o:connecttype="rect"/>
              </v:shapetype>
              <v:shape id="テキスト ボックス 4" o:spid="_x0000_s1027" type="#_x0000_t202" style="position:absolute;left:0;text-align:left;margin-left:-14.55pt;margin-top:19.8pt;width:483.7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" strokeweight=".5pt">
                <v:textbox>
                  <w:txbxContent>
                    <w:p w:rsidR="00C40945" w:rsidRDefault="00C40945" w:rsidP="00C40945">
                      <w:pPr>
                        <w:pStyle w:val="a5"/>
                        <w:rPr>
                          <w:rFonts w:hint="eastAsia"/>
                        </w:rPr>
                      </w:pPr>
                      <w:r>
                        <w:rPr>
                          <w:rFonts w:hint="eastAsia"/>
                        </w:rPr>
                        <w:t>事業所において、男女雇用機会均等法、労働基準法等関係法令の遵守のために必要な措置を検討し、実施するとともに、女性労働者の能力発揮促進のための事業主の積極的取</w:t>
                      </w:r>
                      <w:r w:rsidR="00CF7992">
                        <w:rPr>
                          <w:rFonts w:hint="eastAsia"/>
                        </w:rPr>
                        <w:t>組（ポジティブ・アクション）の推進を図るため、</w:t>
                      </w:r>
                      <w:r w:rsidR="00E53914">
                        <w:rPr>
                          <w:rFonts w:hint="eastAsia"/>
                        </w:rPr>
                        <w:t>令和２</w:t>
                      </w:r>
                      <w:r w:rsidR="00E53914">
                        <w:t>年６月</w:t>
                      </w:r>
                      <w:r w:rsidR="00E53914">
                        <w:rPr>
                          <w:rFonts w:hint="eastAsia"/>
                        </w:rPr>
                        <w:t>１</w:t>
                      </w:r>
                      <w:r w:rsidR="00E53914">
                        <w:t>日から男女雇用機会均等法に基づき事業主に</w:t>
                      </w:r>
                      <w:r w:rsidR="00E53914">
                        <w:rPr>
                          <w:rFonts w:hint="eastAsia"/>
                        </w:rPr>
                        <w:t>選任</w:t>
                      </w:r>
                      <w:r w:rsidR="00E53914">
                        <w:t>の努力義務が設けられました。</w:t>
                      </w:r>
                      <w:r w:rsidR="000349A6">
                        <w:rPr>
                          <w:rFonts w:hint="eastAsia"/>
                        </w:rPr>
                        <w:t>（男女</w:t>
                      </w:r>
                      <w:r w:rsidR="000349A6">
                        <w:t>雇用機会均等法第</w:t>
                      </w:r>
                      <w:r w:rsidR="000349A6">
                        <w:t>13</w:t>
                      </w:r>
                      <w:r w:rsidR="000349A6">
                        <w:t>条の</w:t>
                      </w:r>
                      <w:r w:rsidR="000349A6">
                        <w:rPr>
                          <w:rFonts w:hint="eastAsia"/>
                        </w:rPr>
                        <w:t>2</w:t>
                      </w:r>
                      <w:r w:rsidR="000349A6">
                        <w:rPr>
                          <w:rFonts w:hint="eastAsia"/>
                        </w:rPr>
                        <w:t>）</w:t>
                      </w:r>
                    </w:p>
                    <w:p w:rsidR="000349A6" w:rsidRDefault="000349A6" w:rsidP="00C40945">
                      <w:pPr>
                        <w:pStyle w:val="a5"/>
                      </w:pPr>
                    </w:p>
                    <w:p w:rsidR="00C40945" w:rsidRPr="000349A6" w:rsidRDefault="00C40945" w:rsidP="00C40945"/>
                  </w:txbxContent>
                </v:textbox>
                <w10:wrap anchorx="margin"/>
              </v:shape>
            </w:pict>
          </mc:Fallback>
        </mc:AlternateContent>
      </w:r>
      <w:r>
        <w:rPr>
          <w:rFonts w:eastAsia="ＭＳ Ｐゴシック" w:hint="eastAsia"/>
          <w:b/>
          <w:bCs/>
          <w:sz w:val="24"/>
        </w:rPr>
        <w:t>男女雇用機会均等推進</w:t>
      </w:r>
      <w:r w:rsidR="00C40945" w:rsidRPr="00023F28">
        <w:rPr>
          <w:rFonts w:eastAsia="ＭＳ Ｐゴシック" w:hint="eastAsia"/>
          <w:b/>
          <w:bCs/>
          <w:sz w:val="24"/>
        </w:rPr>
        <w:t>者について</w:t>
      </w:r>
    </w:p>
    <w:p w:rsidR="00C40945" w:rsidRPr="00023F28" w:rsidRDefault="00C40945" w:rsidP="00C40945">
      <w:pPr>
        <w:ind w:leftChars="-65" w:left="-136"/>
        <w:rPr>
          <w:rFonts w:eastAsia="ＭＳ Ｐゴシック"/>
          <w:b/>
          <w:bCs/>
          <w:sz w:val="24"/>
        </w:rPr>
      </w:pPr>
    </w:p>
    <w:p w:rsidR="00C40945" w:rsidRDefault="00C40945" w:rsidP="00C40945">
      <w:pPr>
        <w:ind w:leftChars="-65" w:left="-136"/>
      </w:pPr>
    </w:p>
    <w:p w:rsidR="00C40945" w:rsidRDefault="00C40945" w:rsidP="00C40945">
      <w:pPr>
        <w:ind w:leftChars="-65" w:left="-136"/>
      </w:pPr>
    </w:p>
    <w:p w:rsidR="00C40945" w:rsidRDefault="00C40945" w:rsidP="00C40945">
      <w:pPr>
        <w:ind w:leftChars="-65" w:left="-136"/>
      </w:pPr>
    </w:p>
    <w:p w:rsidR="00C40945" w:rsidRPr="000349A6" w:rsidRDefault="00C40945" w:rsidP="0009544A">
      <w:pPr>
        <w:rPr>
          <w:sz w:val="28"/>
        </w:rPr>
      </w:pPr>
    </w:p>
    <w:p w:rsidR="00C40945" w:rsidRPr="00023F28" w:rsidRDefault="00C40945" w:rsidP="00C40945">
      <w:pPr>
        <w:numPr>
          <w:ilvl w:val="0"/>
          <w:numId w:val="2"/>
        </w:numPr>
        <w:ind w:leftChars="-165" w:left="14"/>
        <w:rPr>
          <w:rFonts w:eastAsia="ＭＳ Ｐゴシック"/>
          <w:b/>
          <w:bCs/>
          <w:sz w:val="24"/>
        </w:rPr>
      </w:pPr>
      <w:r>
        <w:rPr>
          <w:noProof/>
        </w:rPr>
        <mc:AlternateContent>
          <mc:Choice Requires="wps">
            <w:drawing>
              <wp:anchor distT="0" distB="0" distL="114300" distR="114300" simplePos="0" relativeHeight="251662336" behindDoc="0" locked="0" layoutInCell="1" allowOverlap="1" wp14:anchorId="38E4E9AC" wp14:editId="40E52C86">
                <wp:simplePos x="0" y="0"/>
                <wp:positionH relativeFrom="column">
                  <wp:posOffset>-175261</wp:posOffset>
                </wp:positionH>
                <wp:positionV relativeFrom="paragraph">
                  <wp:posOffset>280035</wp:posOffset>
                </wp:positionV>
                <wp:extent cx="6124575" cy="15240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24000"/>
                        </a:xfrm>
                        <a:prstGeom prst="rect">
                          <a:avLst/>
                        </a:prstGeom>
                        <a:solidFill>
                          <a:srgbClr val="FFFFFF"/>
                        </a:solidFill>
                        <a:ln w="6350">
                          <a:solidFill>
                            <a:srgbClr val="000000"/>
                          </a:solidFill>
                          <a:miter lim="800000"/>
                          <a:headEnd/>
                          <a:tailEnd/>
                        </a:ln>
                      </wps:spPr>
                      <wps:txbx>
                        <w:txbxContent>
                          <w:p w:rsidR="00C40945" w:rsidRDefault="00C40945" w:rsidP="0079453E">
                            <w:pPr>
                              <w:ind w:firstLineChars="100" w:firstLine="200"/>
                              <w:rPr>
                                <w:rFonts w:eastAsia="ＭＳ Ｐゴシック"/>
                                <w:sz w:val="20"/>
                              </w:rPr>
                            </w:pPr>
                            <w:r w:rsidRPr="00C40945">
                              <w:rPr>
                                <w:rFonts w:eastAsia="ＭＳ Ｐゴシック" w:hint="eastAsia"/>
                                <w:sz w:val="20"/>
                              </w:rPr>
                              <w:t>令和２年４月１日に施行されたパートタイム・有期雇用労働法第</w:t>
                            </w:r>
                            <w:r w:rsidRPr="00C40945">
                              <w:rPr>
                                <w:rFonts w:eastAsia="ＭＳ Ｐゴシック" w:hint="eastAsia"/>
                                <w:sz w:val="20"/>
                              </w:rPr>
                              <w:t>17</w:t>
                            </w:r>
                            <w:r w:rsidRPr="00C40945">
                              <w:rPr>
                                <w:rFonts w:eastAsia="ＭＳ Ｐゴシック" w:hint="eastAsia"/>
                                <w:sz w:val="20"/>
                              </w:rPr>
                              <w:t>条では、パートタイム労働者・有期雇用労働者を常時</w:t>
                            </w:r>
                            <w:r w:rsidRPr="00C40945">
                              <w:rPr>
                                <w:rFonts w:eastAsia="ＭＳ Ｐゴシック" w:hint="eastAsia"/>
                                <w:sz w:val="20"/>
                              </w:rPr>
                              <w:t>10</w:t>
                            </w:r>
                            <w:r w:rsidRPr="00C40945">
                              <w:rPr>
                                <w:rFonts w:eastAsia="ＭＳ Ｐゴシック" w:hint="eastAsia"/>
                                <w:sz w:val="20"/>
                              </w:rPr>
                              <w:t>人以上雇用する事業所は、パートタイム・有期雇用労働指針に定める事項その他の雇用管理の改善に関する事項等を管理する「短時間・有期雇用管理者」を選任するように努めなければならないと規定しています（※）。※中小企業の適用は、令和３年４月１日です。</w:t>
                            </w:r>
                          </w:p>
                          <w:p w:rsidR="00C40945" w:rsidRPr="00CE5717" w:rsidRDefault="00C40945" w:rsidP="00CE5717">
                            <w:pPr>
                              <w:ind w:firstLineChars="100" w:firstLine="200"/>
                              <w:rPr>
                                <w:rFonts w:eastAsia="ＭＳ Ｐゴシック"/>
                                <w:sz w:val="20"/>
                              </w:rPr>
                            </w:pPr>
                            <w:r w:rsidRPr="003852A7">
                              <w:rPr>
                                <w:rFonts w:eastAsia="ＭＳ Ｐゴシック" w:hint="eastAsia"/>
                                <w:sz w:val="20"/>
                              </w:rPr>
                              <w:t>短時間</w:t>
                            </w:r>
                            <w:r>
                              <w:rPr>
                                <w:rFonts w:eastAsia="ＭＳ Ｐゴシック" w:hint="eastAsia"/>
                                <w:sz w:val="20"/>
                              </w:rPr>
                              <w:t>・</w:t>
                            </w:r>
                            <w:r>
                              <w:rPr>
                                <w:rFonts w:eastAsia="ＭＳ Ｐゴシック"/>
                                <w:sz w:val="20"/>
                              </w:rPr>
                              <w:t>有期</w:t>
                            </w:r>
                            <w:r w:rsidRPr="003852A7">
                              <w:rPr>
                                <w:rFonts w:eastAsia="ＭＳ Ｐゴシック" w:hint="eastAsia"/>
                                <w:sz w:val="20"/>
                              </w:rPr>
                              <w:t>雇用管理者を選任したときは</w:t>
                            </w:r>
                            <w:r w:rsidR="00E163E9">
                              <w:rPr>
                                <w:rFonts w:eastAsia="ＭＳ Ｐゴシック" w:hint="eastAsia"/>
                                <w:sz w:val="20"/>
                              </w:rPr>
                              <w:t>、その氏名を事業所の見やすい場所に掲示するなどして、</w:t>
                            </w:r>
                            <w:r w:rsidRPr="003852A7">
                              <w:rPr>
                                <w:rFonts w:eastAsia="ＭＳ Ｐゴシック" w:hint="eastAsia"/>
                                <w:sz w:val="20"/>
                              </w:rPr>
                              <w:t>短時間</w:t>
                            </w:r>
                            <w:r w:rsidR="00132485">
                              <w:rPr>
                                <w:rFonts w:eastAsia="ＭＳ Ｐゴシック" w:hint="eastAsia"/>
                                <w:sz w:val="20"/>
                              </w:rPr>
                              <w:t>・</w:t>
                            </w:r>
                            <w:r w:rsidR="00132485">
                              <w:rPr>
                                <w:rFonts w:eastAsia="ＭＳ Ｐゴシック"/>
                                <w:sz w:val="20"/>
                              </w:rPr>
                              <w:t>有期</w:t>
                            </w:r>
                            <w:r w:rsidRPr="003852A7">
                              <w:rPr>
                                <w:rFonts w:eastAsia="ＭＳ Ｐゴシック" w:hint="eastAsia"/>
                                <w:sz w:val="20"/>
                              </w:rPr>
                              <w:t>雇用管理者の氏名の周知を図ってください。</w:t>
                            </w:r>
                            <w:r w:rsidR="00E163E9" w:rsidRPr="003852A7">
                              <w:rPr>
                                <w:rFonts w:eastAsia="ＭＳ Ｐゴシック" w:hint="eastAsia"/>
                                <w:sz w:val="20"/>
                              </w:rPr>
                              <w:t>（パートタイム労働指針第</w:t>
                            </w:r>
                            <w:r w:rsidR="00E163E9">
                              <w:rPr>
                                <w:rFonts w:eastAsia="ＭＳ Ｐゴシック" w:hint="eastAsia"/>
                                <w:sz w:val="20"/>
                              </w:rPr>
                              <w:t>３</w:t>
                            </w:r>
                            <w:r w:rsidR="00E163E9" w:rsidRPr="003852A7">
                              <w:rPr>
                                <w:rFonts w:eastAsia="ＭＳ Ｐゴシック" w:hint="eastAsia"/>
                                <w:sz w:val="20"/>
                              </w:rPr>
                              <w:t>の</w:t>
                            </w:r>
                            <w:r w:rsidR="00E163E9">
                              <w:rPr>
                                <w:rFonts w:eastAsia="ＭＳ Ｐゴシック" w:hint="eastAsia"/>
                                <w:sz w:val="20"/>
                              </w:rPr>
                              <w:t>５</w:t>
                            </w:r>
                            <w:r w:rsidR="00E163E9" w:rsidRPr="003852A7">
                              <w:rPr>
                                <w:rFonts w:eastAsia="ＭＳ Ｐゴシック"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4E9AC" id="_x0000_t202" coordsize="21600,21600" o:spt="202" path="m,l,21600r21600,l21600,xe">
                <v:stroke joinstyle="miter"/>
                <v:path gradientshapeok="t" o:connecttype="rect"/>
              </v:shapetype>
              <v:shape id="テキスト ボックス 3" o:spid="_x0000_s1028" type="#_x0000_t202" style="position:absolute;left:0;text-align:left;margin-left:-13.8pt;margin-top:22.05pt;width:482.2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" strokeweight=".5pt">
                <v:textbox>
                  <w:txbxContent>
                    <w:p w:rsidR="00C40945" w:rsidRDefault="00C40945" w:rsidP="0079453E">
                      <w:pPr>
                        <w:ind w:firstLineChars="100" w:firstLine="200"/>
                        <w:rPr>
                          <w:rFonts w:eastAsia="ＭＳ Ｐゴシック"/>
                          <w:sz w:val="20"/>
                        </w:rPr>
                      </w:pPr>
                      <w:r w:rsidRPr="00C40945">
                        <w:rPr>
                          <w:rFonts w:eastAsia="ＭＳ Ｐゴシック" w:hint="eastAsia"/>
                          <w:sz w:val="20"/>
                        </w:rPr>
                        <w:t>令和２年４月１日に施行されたパートタイム・有期雇用労働法第</w:t>
                      </w:r>
                      <w:r w:rsidRPr="00C40945">
                        <w:rPr>
                          <w:rFonts w:eastAsia="ＭＳ Ｐゴシック" w:hint="eastAsia"/>
                          <w:sz w:val="20"/>
                        </w:rPr>
                        <w:t>17</w:t>
                      </w:r>
                      <w:r w:rsidRPr="00C40945">
                        <w:rPr>
                          <w:rFonts w:eastAsia="ＭＳ Ｐゴシック" w:hint="eastAsia"/>
                          <w:sz w:val="20"/>
                        </w:rPr>
                        <w:t>条では、パートタイム労働者・有期雇用労働者を常時</w:t>
                      </w:r>
                      <w:r w:rsidRPr="00C40945">
                        <w:rPr>
                          <w:rFonts w:eastAsia="ＭＳ Ｐゴシック" w:hint="eastAsia"/>
                          <w:sz w:val="20"/>
                        </w:rPr>
                        <w:t>10</w:t>
                      </w:r>
                      <w:r w:rsidRPr="00C40945">
                        <w:rPr>
                          <w:rFonts w:eastAsia="ＭＳ Ｐゴシック" w:hint="eastAsia"/>
                          <w:sz w:val="20"/>
                        </w:rPr>
                        <w:t>人以上雇用する事業所は、パートタイム・有期雇用労働指針に定める事項その他の雇用管理の改善に関する事項等を管理する「短時間・有期雇用管理者」を選任するように努めなければならないと規定しています（※）。※中小企業の適用は、令和３年４月１日です。</w:t>
                      </w:r>
                    </w:p>
                    <w:p w:rsidR="00C40945" w:rsidRPr="00CE5717" w:rsidRDefault="00C40945" w:rsidP="00CE5717">
                      <w:pPr>
                        <w:ind w:firstLineChars="100" w:firstLine="200"/>
                        <w:rPr>
                          <w:rFonts w:eastAsia="ＭＳ Ｐゴシック"/>
                          <w:sz w:val="20"/>
                        </w:rPr>
                      </w:pPr>
                      <w:r w:rsidRPr="003852A7">
                        <w:rPr>
                          <w:rFonts w:eastAsia="ＭＳ Ｐゴシック" w:hint="eastAsia"/>
                          <w:sz w:val="20"/>
                        </w:rPr>
                        <w:t>短時間</w:t>
                      </w:r>
                      <w:r>
                        <w:rPr>
                          <w:rFonts w:eastAsia="ＭＳ Ｐゴシック" w:hint="eastAsia"/>
                          <w:sz w:val="20"/>
                        </w:rPr>
                        <w:t>・</w:t>
                      </w:r>
                      <w:r>
                        <w:rPr>
                          <w:rFonts w:eastAsia="ＭＳ Ｐゴシック"/>
                          <w:sz w:val="20"/>
                        </w:rPr>
                        <w:t>有期</w:t>
                      </w:r>
                      <w:r w:rsidRPr="003852A7">
                        <w:rPr>
                          <w:rFonts w:eastAsia="ＭＳ Ｐゴシック" w:hint="eastAsia"/>
                          <w:sz w:val="20"/>
                        </w:rPr>
                        <w:t>雇用管理者を選任したときは</w:t>
                      </w:r>
                      <w:r w:rsidR="00E163E9">
                        <w:rPr>
                          <w:rFonts w:eastAsia="ＭＳ Ｐゴシック" w:hint="eastAsia"/>
                          <w:sz w:val="20"/>
                        </w:rPr>
                        <w:t>、その氏名を事業所の見やすい場所に掲示するなどして、</w:t>
                      </w:r>
                      <w:r w:rsidRPr="003852A7">
                        <w:rPr>
                          <w:rFonts w:eastAsia="ＭＳ Ｐゴシック" w:hint="eastAsia"/>
                          <w:sz w:val="20"/>
                        </w:rPr>
                        <w:t>短時間</w:t>
                      </w:r>
                      <w:r w:rsidR="00132485">
                        <w:rPr>
                          <w:rFonts w:eastAsia="ＭＳ Ｐゴシック" w:hint="eastAsia"/>
                          <w:sz w:val="20"/>
                        </w:rPr>
                        <w:t>・</w:t>
                      </w:r>
                      <w:r w:rsidR="00132485">
                        <w:rPr>
                          <w:rFonts w:eastAsia="ＭＳ Ｐゴシック"/>
                          <w:sz w:val="20"/>
                        </w:rPr>
                        <w:t>有期</w:t>
                      </w:r>
                      <w:r w:rsidRPr="003852A7">
                        <w:rPr>
                          <w:rFonts w:eastAsia="ＭＳ Ｐゴシック" w:hint="eastAsia"/>
                          <w:sz w:val="20"/>
                        </w:rPr>
                        <w:t>雇用管理者の氏名の周知を図ってください。</w:t>
                      </w:r>
                      <w:r w:rsidR="00E163E9" w:rsidRPr="003852A7">
                        <w:rPr>
                          <w:rFonts w:eastAsia="ＭＳ Ｐゴシック" w:hint="eastAsia"/>
                          <w:sz w:val="20"/>
                        </w:rPr>
                        <w:t>（パートタイム労働指針第</w:t>
                      </w:r>
                      <w:r w:rsidR="00E163E9">
                        <w:rPr>
                          <w:rFonts w:eastAsia="ＭＳ Ｐゴシック" w:hint="eastAsia"/>
                          <w:sz w:val="20"/>
                        </w:rPr>
                        <w:t>３</w:t>
                      </w:r>
                      <w:r w:rsidR="00E163E9" w:rsidRPr="003852A7">
                        <w:rPr>
                          <w:rFonts w:eastAsia="ＭＳ Ｐゴシック" w:hint="eastAsia"/>
                          <w:sz w:val="20"/>
                        </w:rPr>
                        <w:t>の</w:t>
                      </w:r>
                      <w:r w:rsidR="00E163E9">
                        <w:rPr>
                          <w:rFonts w:eastAsia="ＭＳ Ｐゴシック" w:hint="eastAsia"/>
                          <w:sz w:val="20"/>
                        </w:rPr>
                        <w:t>５</w:t>
                      </w:r>
                      <w:r w:rsidR="00E163E9" w:rsidRPr="003852A7">
                        <w:rPr>
                          <w:rFonts w:eastAsia="ＭＳ Ｐゴシック" w:hint="eastAsia"/>
                          <w:sz w:val="20"/>
                        </w:rPr>
                        <w:t>）</w:t>
                      </w:r>
                      <w:bookmarkStart w:id="1" w:name="_GoBack"/>
                      <w:bookmarkEnd w:id="1"/>
                    </w:p>
                  </w:txbxContent>
                </v:textbox>
              </v:shape>
            </w:pict>
          </mc:Fallback>
        </mc:AlternateContent>
      </w:r>
      <w:r w:rsidRPr="00023F28">
        <w:rPr>
          <w:rFonts w:eastAsia="ＭＳ Ｐゴシック" w:hint="eastAsia"/>
          <w:b/>
          <w:bCs/>
          <w:sz w:val="24"/>
        </w:rPr>
        <w:t>短時間</w:t>
      </w:r>
      <w:r>
        <w:rPr>
          <w:rFonts w:eastAsia="ＭＳ Ｐゴシック" w:hint="eastAsia"/>
          <w:b/>
          <w:bCs/>
          <w:sz w:val="24"/>
        </w:rPr>
        <w:t>・有期</w:t>
      </w:r>
      <w:r w:rsidRPr="00023F28">
        <w:rPr>
          <w:rFonts w:eastAsia="ＭＳ Ｐゴシック" w:hint="eastAsia"/>
          <w:b/>
          <w:bCs/>
          <w:sz w:val="24"/>
        </w:rPr>
        <w:t>雇用管理者について</w:t>
      </w:r>
    </w:p>
    <w:p w:rsidR="00C40945" w:rsidRDefault="00C40945" w:rsidP="00C40945">
      <w:pPr>
        <w:ind w:leftChars="-65" w:left="-136"/>
      </w:pPr>
    </w:p>
    <w:p w:rsidR="00C40945" w:rsidRDefault="00C40945" w:rsidP="00C40945">
      <w:pPr>
        <w:ind w:leftChars="-65" w:left="-136"/>
      </w:pPr>
    </w:p>
    <w:p w:rsidR="00C40945" w:rsidRDefault="00C40945" w:rsidP="00C40945">
      <w:pPr>
        <w:ind w:leftChars="-65" w:left="-136"/>
      </w:pPr>
    </w:p>
    <w:p w:rsidR="00C40945" w:rsidRDefault="00C40945" w:rsidP="00C40945">
      <w:pPr>
        <w:ind w:leftChars="-65" w:left="-136"/>
      </w:pPr>
    </w:p>
    <w:p w:rsidR="00C40945" w:rsidRDefault="00C40945" w:rsidP="00C40945">
      <w:pPr>
        <w:ind w:leftChars="-65" w:left="-136"/>
      </w:pPr>
    </w:p>
    <w:p w:rsidR="00C40945" w:rsidRDefault="00C40945" w:rsidP="00C40945">
      <w:pPr>
        <w:ind w:leftChars="-65" w:left="-136"/>
      </w:pPr>
    </w:p>
    <w:p w:rsidR="00C40945" w:rsidRDefault="00C40945" w:rsidP="00CE5717"/>
    <w:p w:rsidR="00CE5717" w:rsidRPr="000349A6" w:rsidRDefault="00CE5717" w:rsidP="00CE5717">
      <w:pPr>
        <w:rPr>
          <w:rFonts w:eastAsia="ＭＳ Ｐゴシック"/>
          <w:sz w:val="24"/>
        </w:rPr>
      </w:pPr>
      <w:bookmarkStart w:id="0" w:name="_GoBack"/>
      <w:bookmarkEnd w:id="0"/>
    </w:p>
    <w:p w:rsidR="00C40945" w:rsidRDefault="00C40945" w:rsidP="00C40945">
      <w:pPr>
        <w:ind w:leftChars="-167" w:left="-274" w:hangingChars="32" w:hanging="77"/>
        <w:rPr>
          <w:rFonts w:eastAsia="ＭＳ Ｐゴシック"/>
          <w:b/>
          <w:sz w:val="24"/>
        </w:rPr>
      </w:pPr>
      <w:r w:rsidRPr="00126B22">
        <w:rPr>
          <w:rFonts w:eastAsia="ＭＳ Ｐゴシック" w:hint="eastAsia"/>
          <w:sz w:val="24"/>
        </w:rPr>
        <w:t>○</w:t>
      </w:r>
      <w:r>
        <w:rPr>
          <w:rFonts w:eastAsia="ＭＳ Ｐゴシック" w:hint="eastAsia"/>
          <w:b/>
          <w:sz w:val="24"/>
        </w:rPr>
        <w:t xml:space="preserve">　</w:t>
      </w:r>
      <w:r w:rsidRPr="00D772B0">
        <w:rPr>
          <w:rFonts w:eastAsia="ＭＳ Ｐゴシック" w:hint="eastAsia"/>
          <w:b/>
          <w:sz w:val="24"/>
        </w:rPr>
        <w:t>職業家庭両立推進者について</w:t>
      </w:r>
    </w:p>
    <w:p w:rsidR="00C40945" w:rsidRDefault="00C40945" w:rsidP="00C40945">
      <w:pPr>
        <w:ind w:leftChars="-65" w:left="-136"/>
        <w:rPr>
          <w:rFonts w:eastAsia="ＭＳ Ｐゴシック"/>
          <w:b/>
          <w:sz w:val="24"/>
        </w:rPr>
      </w:pPr>
      <w:r>
        <w:rPr>
          <w:noProof/>
        </w:rPr>
        <mc:AlternateContent>
          <mc:Choice Requires="wps">
            <w:drawing>
              <wp:anchor distT="0" distB="0" distL="114300" distR="114300" simplePos="0" relativeHeight="251663360" behindDoc="0" locked="0" layoutInCell="1" allowOverlap="1" wp14:anchorId="32E9DDA2" wp14:editId="50E8583B">
                <wp:simplePos x="0" y="0"/>
                <wp:positionH relativeFrom="column">
                  <wp:posOffset>-165735</wp:posOffset>
                </wp:positionH>
                <wp:positionV relativeFrom="paragraph">
                  <wp:posOffset>70484</wp:posOffset>
                </wp:positionV>
                <wp:extent cx="6105525" cy="8286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28675"/>
                        </a:xfrm>
                        <a:prstGeom prst="rect">
                          <a:avLst/>
                        </a:prstGeom>
                        <a:solidFill>
                          <a:srgbClr val="FFFFFF"/>
                        </a:solidFill>
                        <a:ln w="6350">
                          <a:solidFill>
                            <a:srgbClr val="000000"/>
                          </a:solidFill>
                          <a:miter lim="800000"/>
                          <a:headEnd/>
                          <a:tailEnd/>
                        </a:ln>
                      </wps:spPr>
                      <wps:txbx>
                        <w:txbxContent>
                          <w:p w:rsidR="00C40945" w:rsidRPr="00922E6C" w:rsidRDefault="00C40945" w:rsidP="00C40945">
                            <w:pPr>
                              <w:ind w:firstLineChars="100" w:firstLine="200"/>
                              <w:rPr>
                                <w:rFonts w:eastAsia="ＭＳ Ｐゴシック"/>
                                <w:sz w:val="20"/>
                              </w:rPr>
                            </w:pPr>
                            <w:r>
                              <w:rPr>
                                <w:rFonts w:eastAsia="ＭＳ Ｐゴシック" w:hint="eastAsia"/>
                                <w:sz w:val="20"/>
                              </w:rPr>
                              <w:t>事業主は、育児や家族介護を行う労働者等の職業生活と家庭生活との両立に向けて、企業全体の雇用管理方針の中で、仕事と家庭との両立を図るための取組を企画し、実施する業務を担当する「職業家庭両立推進者」を選任するように努めなければならないとされています（育児・介護休業法第２９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DDA2" id="テキスト ボックス 2" o:spid="_x0000_s1029" type="#_x0000_t202" style="position:absolute;left:0;text-align:left;margin-left:-13.05pt;margin-top:5.55pt;width:480.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" strokeweight=".5pt">
                <v:textbox>
                  <w:txbxContent>
                    <w:p w:rsidR="00C40945" w:rsidRPr="00922E6C" w:rsidRDefault="00C40945" w:rsidP="00C40945">
                      <w:pPr>
                        <w:ind w:firstLineChars="100" w:firstLine="200"/>
                        <w:rPr>
                          <w:rFonts w:eastAsia="ＭＳ Ｐゴシック"/>
                          <w:sz w:val="20"/>
                        </w:rPr>
                      </w:pPr>
                      <w:r>
                        <w:rPr>
                          <w:rFonts w:eastAsia="ＭＳ Ｐゴシック" w:hint="eastAsia"/>
                          <w:sz w:val="20"/>
                        </w:rPr>
                        <w:t>事業主は、育児や家族介護を行う労働者等の職業生活と家庭生活との両立に向けて、企業全体の雇用管理方針の中で、仕事と家庭との両立を図るための取組を企画し、実施する業務を担当する「職業家庭両立推進者」を選任するように努めなければならないとされています（育児・介護休業法第２９条）。</w:t>
                      </w:r>
                    </w:p>
                  </w:txbxContent>
                </v:textbox>
              </v:shape>
            </w:pict>
          </mc:Fallback>
        </mc:AlternateContent>
      </w:r>
    </w:p>
    <w:p w:rsidR="00C40945" w:rsidRDefault="00C40945" w:rsidP="00C40945">
      <w:pPr>
        <w:ind w:leftChars="-65" w:left="-136"/>
      </w:pPr>
    </w:p>
    <w:p w:rsidR="00C40945" w:rsidRDefault="00C40945" w:rsidP="00C40945">
      <w:pPr>
        <w:ind w:leftChars="-65" w:left="-136"/>
      </w:pPr>
    </w:p>
    <w:p w:rsidR="00C40945" w:rsidRDefault="00C40945" w:rsidP="00C40945">
      <w:pPr>
        <w:ind w:leftChars="-65" w:left="-136"/>
      </w:pPr>
    </w:p>
    <w:p w:rsidR="00C40945" w:rsidRDefault="00C40945" w:rsidP="0079453E">
      <w:pPr>
        <w:jc w:val="left"/>
      </w:pPr>
    </w:p>
    <w:p w:rsidR="00C40945" w:rsidRPr="003852A7" w:rsidRDefault="00C40945" w:rsidP="00C40945">
      <w:pPr>
        <w:ind w:leftChars="-65" w:left="-136" w:rightChars="-455" w:right="-955" w:firstLineChars="100" w:firstLine="200"/>
        <w:jc w:val="left"/>
        <w:rPr>
          <w:rFonts w:eastAsia="ＭＳ Ｐゴシック"/>
          <w:sz w:val="20"/>
        </w:rPr>
      </w:pPr>
      <w:r w:rsidRPr="003852A7">
        <w:rPr>
          <w:rFonts w:eastAsia="ＭＳ Ｐゴシック" w:hint="eastAsia"/>
          <w:sz w:val="20"/>
        </w:rPr>
        <w:t>いずれも、企業や事業所の人事労務管理の方針決定に携わる方、労務管理全般に権限・責任を有する方の選任をお願いしています。</w:t>
      </w:r>
    </w:p>
    <w:p w:rsidR="00C40945" w:rsidRDefault="00C40945" w:rsidP="000866EF">
      <w:pPr>
        <w:ind w:leftChars="-65" w:left="-136" w:rightChars="-405" w:right="-850"/>
        <w:jc w:val="left"/>
        <w:rPr>
          <w:rFonts w:eastAsia="ＭＳ Ｐゴシック"/>
          <w:sz w:val="20"/>
        </w:rPr>
      </w:pPr>
      <w:r w:rsidRPr="003852A7">
        <w:rPr>
          <w:rFonts w:eastAsia="ＭＳ Ｐゴシック" w:hint="eastAsia"/>
          <w:sz w:val="20"/>
        </w:rPr>
        <w:t xml:space="preserve">　なお、</w:t>
      </w:r>
      <w:r>
        <w:rPr>
          <w:rFonts w:eastAsia="ＭＳ Ｐゴシック" w:hint="eastAsia"/>
          <w:sz w:val="20"/>
        </w:rPr>
        <w:t>原則として、</w:t>
      </w:r>
      <w:r w:rsidR="00CF7992">
        <w:rPr>
          <w:rFonts w:eastAsia="ＭＳ Ｐゴシック" w:hint="eastAsia"/>
          <w:sz w:val="20"/>
        </w:rPr>
        <w:t>男女雇用機会均等推進</w:t>
      </w:r>
      <w:r w:rsidRPr="003852A7">
        <w:rPr>
          <w:rFonts w:eastAsia="ＭＳ Ｐゴシック" w:hint="eastAsia"/>
          <w:sz w:val="20"/>
        </w:rPr>
        <w:t>者、短時間</w:t>
      </w:r>
      <w:r w:rsidR="000866EF">
        <w:rPr>
          <w:rFonts w:eastAsia="ＭＳ Ｐゴシック" w:hint="eastAsia"/>
          <w:sz w:val="20"/>
        </w:rPr>
        <w:t>・有期</w:t>
      </w:r>
      <w:r w:rsidRPr="003852A7">
        <w:rPr>
          <w:rFonts w:eastAsia="ＭＳ Ｐゴシック" w:hint="eastAsia"/>
          <w:sz w:val="20"/>
        </w:rPr>
        <w:t>雇用管理者は事業所ごとに</w:t>
      </w:r>
      <w:r>
        <w:rPr>
          <w:rFonts w:eastAsia="ＭＳ Ｐゴシック" w:hint="eastAsia"/>
          <w:sz w:val="20"/>
        </w:rPr>
        <w:t>１</w:t>
      </w:r>
      <w:r w:rsidRPr="003852A7">
        <w:rPr>
          <w:rFonts w:eastAsia="ＭＳ Ｐゴシック" w:hint="eastAsia"/>
          <w:sz w:val="20"/>
        </w:rPr>
        <w:t>名、職業家庭両立推進者は</w:t>
      </w:r>
      <w:r>
        <w:rPr>
          <w:rFonts w:eastAsia="ＭＳ Ｐゴシック" w:hint="eastAsia"/>
          <w:sz w:val="20"/>
        </w:rPr>
        <w:t>１</w:t>
      </w:r>
      <w:r w:rsidRPr="003852A7">
        <w:rPr>
          <w:rFonts w:eastAsia="ＭＳ Ｐゴシック" w:hint="eastAsia"/>
          <w:sz w:val="20"/>
        </w:rPr>
        <w:t>企業につき</w:t>
      </w:r>
      <w:r>
        <w:rPr>
          <w:rFonts w:eastAsia="ＭＳ Ｐゴシック" w:hint="eastAsia"/>
          <w:sz w:val="20"/>
        </w:rPr>
        <w:t>１</w:t>
      </w:r>
      <w:r w:rsidRPr="003852A7">
        <w:rPr>
          <w:rFonts w:eastAsia="ＭＳ Ｐゴシック" w:hint="eastAsia"/>
          <w:sz w:val="20"/>
        </w:rPr>
        <w:t>名選任してください。</w:t>
      </w:r>
    </w:p>
    <w:p w:rsidR="00C40945" w:rsidRDefault="00C40945" w:rsidP="00C40945">
      <w:pPr>
        <w:ind w:rightChars="-520" w:right="-1092"/>
        <w:jc w:val="left"/>
        <w:rPr>
          <w:rFonts w:eastAsia="ＭＳ Ｐゴシック"/>
          <w:sz w:val="20"/>
        </w:rPr>
      </w:pPr>
    </w:p>
    <w:p w:rsidR="00C40945" w:rsidRPr="003852A7" w:rsidRDefault="00C40945" w:rsidP="00C40945">
      <w:pPr>
        <w:ind w:leftChars="-195" w:left="-1" w:rightChars="-325" w:right="-683" w:hangingChars="204" w:hanging="408"/>
        <w:jc w:val="left"/>
        <w:rPr>
          <w:rFonts w:ascii="HG丸ｺﾞｼｯｸM-PRO" w:eastAsia="HG丸ｺﾞｼｯｸM-PRO" w:hAnsi="HG丸ｺﾞｼｯｸM-PRO"/>
          <w:sz w:val="20"/>
        </w:rPr>
      </w:pPr>
      <w:r w:rsidRPr="003852A7">
        <w:rPr>
          <w:rFonts w:ascii="HG丸ｺﾞｼｯｸM-PRO" w:eastAsia="HG丸ｺﾞｼｯｸM-PRO" w:hAnsi="HG丸ｺﾞｼｯｸM-PRO" w:hint="eastAsia"/>
          <w:sz w:val="20"/>
        </w:rPr>
        <w:t>※「</w:t>
      </w:r>
      <w:r w:rsidR="00CF7992">
        <w:rPr>
          <w:rFonts w:ascii="HG丸ｺﾞｼｯｸM-PRO" w:eastAsia="HG丸ｺﾞｼｯｸM-PRO" w:hAnsi="HG丸ｺﾞｼｯｸM-PRO" w:hint="eastAsia"/>
          <w:sz w:val="20"/>
        </w:rPr>
        <w:t>男女雇用機会均等推進</w:t>
      </w:r>
      <w:r w:rsidRPr="003852A7">
        <w:rPr>
          <w:rFonts w:ascii="HG丸ｺﾞｼｯｸM-PRO" w:eastAsia="HG丸ｺﾞｼｯｸM-PRO" w:hAnsi="HG丸ｺﾞｼｯｸM-PRO" w:hint="eastAsia"/>
          <w:sz w:val="20"/>
        </w:rPr>
        <w:t>者」、「短時間</w:t>
      </w:r>
      <w:r w:rsidR="000866EF">
        <w:rPr>
          <w:rFonts w:ascii="HG丸ｺﾞｼｯｸM-PRO" w:eastAsia="HG丸ｺﾞｼｯｸM-PRO" w:hAnsi="HG丸ｺﾞｼｯｸM-PRO" w:hint="eastAsia"/>
          <w:sz w:val="20"/>
        </w:rPr>
        <w:t>・有期</w:t>
      </w:r>
      <w:r w:rsidRPr="003852A7">
        <w:rPr>
          <w:rFonts w:ascii="HG丸ｺﾞｼｯｸM-PRO" w:eastAsia="HG丸ｺﾞｼｯｸM-PRO" w:hAnsi="HG丸ｺﾞｼｯｸM-PRO" w:hint="eastAsia"/>
          <w:sz w:val="20"/>
        </w:rPr>
        <w:t>雇用管理者」、「職業家庭両立推進者」を選任したとき又は変更したときは、本紙裏面の「選任・変更届」により、三重労働局雇用</w:t>
      </w:r>
      <w:r>
        <w:rPr>
          <w:rFonts w:ascii="HG丸ｺﾞｼｯｸM-PRO" w:eastAsia="HG丸ｺﾞｼｯｸM-PRO" w:hAnsi="HG丸ｺﾞｼｯｸM-PRO" w:hint="eastAsia"/>
          <w:sz w:val="20"/>
        </w:rPr>
        <w:t>環境・</w:t>
      </w:r>
      <w:r w:rsidRPr="003852A7">
        <w:rPr>
          <w:rFonts w:ascii="HG丸ｺﾞｼｯｸM-PRO" w:eastAsia="HG丸ｺﾞｼｯｸM-PRO" w:hAnsi="HG丸ｺﾞｼｯｸM-PRO" w:hint="eastAsia"/>
          <w:sz w:val="20"/>
        </w:rPr>
        <w:t>均等室に届け出てください</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FAX</w:t>
      </w:r>
      <w:r>
        <w:rPr>
          <w:rFonts w:ascii="HG丸ｺﾞｼｯｸM-PRO" w:eastAsia="HG丸ｺﾞｼｯｸM-PRO" w:hAnsi="HG丸ｺﾞｼｯｸM-PRO" w:hint="eastAsia"/>
          <w:sz w:val="20"/>
        </w:rPr>
        <w:t>可）</w:t>
      </w:r>
      <w:r w:rsidRPr="003852A7">
        <w:rPr>
          <w:rFonts w:ascii="HG丸ｺﾞｼｯｸM-PRO" w:eastAsia="HG丸ｺﾞｼｯｸM-PRO" w:hAnsi="HG丸ｺﾞｼｯｸM-PRO" w:hint="eastAsia"/>
          <w:sz w:val="20"/>
        </w:rPr>
        <w:t>。</w:t>
      </w:r>
    </w:p>
    <w:p w:rsidR="00C40945" w:rsidRPr="00AC6F38" w:rsidRDefault="0009544A" w:rsidP="00C40945">
      <w:r>
        <w:rPr>
          <w:noProof/>
        </w:rPr>
        <mc:AlternateContent>
          <mc:Choice Requires="wps">
            <w:drawing>
              <wp:anchor distT="0" distB="0" distL="114300" distR="114300" simplePos="0" relativeHeight="251665408" behindDoc="0" locked="0" layoutInCell="1" allowOverlap="1" wp14:anchorId="7C8DBB1A" wp14:editId="644FD552">
                <wp:simplePos x="0" y="0"/>
                <wp:positionH relativeFrom="margin">
                  <wp:align>right</wp:align>
                </wp:positionH>
                <wp:positionV relativeFrom="paragraph">
                  <wp:posOffset>13336</wp:posOffset>
                </wp:positionV>
                <wp:extent cx="5320665" cy="1143000"/>
                <wp:effectExtent l="0" t="0" r="13335" b="1905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0665" cy="1143000"/>
                        </a:xfrm>
                        <a:custGeom>
                          <a:avLst/>
                          <a:gdLst>
                            <a:gd name="T0" fmla="*/ 0 w 3876675"/>
                            <a:gd name="T1" fmla="*/ 0 h 990600"/>
                            <a:gd name="T2" fmla="*/ 3711572 w 3876675"/>
                            <a:gd name="T3" fmla="*/ 0 h 990600"/>
                            <a:gd name="T4" fmla="*/ 3876675 w 3876675"/>
                            <a:gd name="T5" fmla="*/ 165103 h 990600"/>
                            <a:gd name="T6" fmla="*/ 3876675 w 3876675"/>
                            <a:gd name="T7" fmla="*/ 990600 h 990600"/>
                            <a:gd name="T8" fmla="*/ 3876675 w 3876675"/>
                            <a:gd name="T9" fmla="*/ 990600 h 990600"/>
                            <a:gd name="T10" fmla="*/ 165103 w 3876675"/>
                            <a:gd name="T11" fmla="*/ 990600 h 990600"/>
                            <a:gd name="T12" fmla="*/ 0 w 3876675"/>
                            <a:gd name="T13" fmla="*/ 825497 h 990600"/>
                            <a:gd name="T14" fmla="*/ 0 w 3876675"/>
                            <a:gd name="T15" fmla="*/ 0 h 9906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876675" h="990600">
                              <a:moveTo>
                                <a:pt x="0" y="0"/>
                              </a:moveTo>
                              <a:lnTo>
                                <a:pt x="3711572" y="0"/>
                              </a:lnTo>
                              <a:lnTo>
                                <a:pt x="3876675" y="165103"/>
                              </a:lnTo>
                              <a:lnTo>
                                <a:pt x="3876675" y="990600"/>
                              </a:lnTo>
                              <a:lnTo>
                                <a:pt x="165103" y="990600"/>
                              </a:lnTo>
                              <a:lnTo>
                                <a:pt x="0" y="82549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E345DF" id="フリーフォーム 1" o:spid="_x0000_s1026" style="position:absolute;left:0;text-align:left;margin-left:367.75pt;margin-top:1.05pt;width:418.95pt;height:9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38766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" path="m,l3711572,r165103,165103l3876675,990600r-3711572,l,825497,,xe" filled="f">
                <v:path arrowok="t" o:connecttype="custom" o:connectlocs="0,0;5094064,0;5320665,190503;5320665,1143000;5320665,1143000;226601,1143000;0,952497;0,0" o:connectangles="0,0,0,0,0,0,0,0"/>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5B794D0" wp14:editId="4ED4CA3A">
                <wp:simplePos x="0" y="0"/>
                <wp:positionH relativeFrom="margin">
                  <wp:align>right</wp:align>
                </wp:positionH>
                <wp:positionV relativeFrom="paragraph">
                  <wp:posOffset>34925</wp:posOffset>
                </wp:positionV>
                <wp:extent cx="5320665" cy="10287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066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945" w:rsidRPr="003852A7" w:rsidRDefault="00C40945" w:rsidP="00C40945">
                            <w:pPr>
                              <w:jc w:val="center"/>
                              <w:rPr>
                                <w:rFonts w:ascii="HG丸ｺﾞｼｯｸM-PRO" w:eastAsia="HG丸ｺﾞｼｯｸM-PRO" w:hAnsi="HG丸ｺﾞｼｯｸM-PRO"/>
                                <w:sz w:val="24"/>
                              </w:rPr>
                            </w:pPr>
                            <w:r>
                              <w:rPr>
                                <w:rFonts w:eastAsia="ＭＳ Ｐゴシック" w:hint="eastAsia"/>
                                <w:sz w:val="20"/>
                              </w:rPr>
                              <w:t>◇◆◇</w:t>
                            </w:r>
                            <w:r w:rsidRPr="003852A7">
                              <w:rPr>
                                <w:rFonts w:eastAsia="ＭＳ Ｐゴシック" w:hint="eastAsia"/>
                                <w:sz w:val="20"/>
                              </w:rPr>
                              <w:t>届出・お問い合わせ先</w:t>
                            </w:r>
                            <w:r>
                              <w:rPr>
                                <w:rFonts w:eastAsia="ＭＳ Ｐゴシック" w:hint="eastAsia"/>
                                <w:sz w:val="20"/>
                              </w:rPr>
                              <w:t>◇◆◇</w:t>
                            </w:r>
                            <w:r w:rsidRPr="003852A7">
                              <w:rPr>
                                <w:rFonts w:eastAsia="ＭＳ Ｐゴシック" w:hint="eastAsia"/>
                                <w:sz w:val="20"/>
                              </w:rPr>
                              <w:t xml:space="preserve">　</w:t>
                            </w:r>
                            <w:r w:rsidRPr="003852A7">
                              <w:rPr>
                                <w:rFonts w:ascii="HG丸ｺﾞｼｯｸM-PRO" w:eastAsia="HG丸ｺﾞｼｯｸM-PRO" w:hAnsi="HG丸ｺﾞｼｯｸM-PRO" w:hint="eastAsia"/>
                                <w:sz w:val="20"/>
                              </w:rPr>
                              <w:t xml:space="preserve">　</w:t>
                            </w:r>
                            <w:r w:rsidRPr="00CB4711">
                              <w:rPr>
                                <w:rFonts w:ascii="HG丸ｺﾞｼｯｸM-PRO" w:eastAsia="HG丸ｺﾞｼｯｸM-PRO" w:hAnsi="HG丸ｺﾞｼｯｸM-PRO" w:hint="eastAsia"/>
                                <w:b/>
                                <w:sz w:val="28"/>
                                <w:szCs w:val="28"/>
                              </w:rPr>
                              <w:t>三重労働局雇用環境・均等室</w:t>
                            </w:r>
                          </w:p>
                          <w:p w:rsidR="00C40945" w:rsidRPr="00CB4711" w:rsidRDefault="00C40945" w:rsidP="00C40945">
                            <w:pPr>
                              <w:jc w:val="center"/>
                              <w:rPr>
                                <w:rFonts w:eastAsia="ＭＳ Ｐゴシック"/>
                                <w:sz w:val="24"/>
                              </w:rPr>
                            </w:pPr>
                            <w:r w:rsidRPr="00CB4711">
                              <w:rPr>
                                <w:rFonts w:eastAsia="ＭＳ Ｐゴシック" w:hint="eastAsia"/>
                                <w:sz w:val="24"/>
                              </w:rPr>
                              <w:t>〒</w:t>
                            </w:r>
                            <w:r w:rsidRPr="00CB4711">
                              <w:rPr>
                                <w:rFonts w:eastAsia="ＭＳ Ｐゴシック"/>
                                <w:sz w:val="24"/>
                              </w:rPr>
                              <w:t>514</w:t>
                            </w:r>
                            <w:r w:rsidRPr="00CB4711">
                              <w:rPr>
                                <w:rFonts w:eastAsia="ＭＳ Ｐゴシック" w:hint="eastAsia"/>
                                <w:sz w:val="24"/>
                              </w:rPr>
                              <w:t>－</w:t>
                            </w:r>
                            <w:r w:rsidRPr="00CB4711">
                              <w:rPr>
                                <w:rFonts w:eastAsia="ＭＳ Ｐゴシック"/>
                                <w:sz w:val="24"/>
                              </w:rPr>
                              <w:t>8524</w:t>
                            </w:r>
                            <w:r w:rsidRPr="00CB4711">
                              <w:rPr>
                                <w:rFonts w:eastAsia="ＭＳ Ｐゴシック" w:hint="eastAsia"/>
                                <w:sz w:val="24"/>
                              </w:rPr>
                              <w:t xml:space="preserve">　　津市島崎町</w:t>
                            </w:r>
                            <w:r w:rsidRPr="00CB4711">
                              <w:rPr>
                                <w:rFonts w:eastAsia="ＭＳ Ｐゴシック"/>
                                <w:sz w:val="24"/>
                              </w:rPr>
                              <w:t>327</w:t>
                            </w:r>
                            <w:r w:rsidRPr="00CB4711">
                              <w:rPr>
                                <w:rFonts w:eastAsia="ＭＳ Ｐゴシック" w:hint="eastAsia"/>
                                <w:sz w:val="24"/>
                              </w:rPr>
                              <w:t>－</w:t>
                            </w:r>
                            <w:r w:rsidRPr="00CB4711">
                              <w:rPr>
                                <w:rFonts w:eastAsia="ＭＳ Ｐゴシック"/>
                                <w:sz w:val="24"/>
                              </w:rPr>
                              <w:t>2</w:t>
                            </w:r>
                            <w:r w:rsidRPr="00CB4711">
                              <w:rPr>
                                <w:rFonts w:eastAsia="ＭＳ Ｐゴシック" w:hint="eastAsia"/>
                                <w:sz w:val="24"/>
                              </w:rPr>
                              <w:t xml:space="preserve">　第</w:t>
                            </w:r>
                            <w:r w:rsidRPr="00CB4711">
                              <w:rPr>
                                <w:rFonts w:eastAsia="ＭＳ Ｐゴシック"/>
                                <w:sz w:val="24"/>
                              </w:rPr>
                              <w:t>2</w:t>
                            </w:r>
                            <w:r w:rsidRPr="00CB4711">
                              <w:rPr>
                                <w:rFonts w:eastAsia="ＭＳ Ｐゴシック" w:hint="eastAsia"/>
                                <w:sz w:val="24"/>
                              </w:rPr>
                              <w:t>地方合同庁舎</w:t>
                            </w:r>
                          </w:p>
                          <w:p w:rsidR="00C40945" w:rsidRPr="00CB4711" w:rsidRDefault="00C40945" w:rsidP="00C40945">
                            <w:pPr>
                              <w:jc w:val="center"/>
                              <w:rPr>
                                <w:sz w:val="24"/>
                              </w:rPr>
                            </w:pPr>
                            <w:r w:rsidRPr="00CB4711">
                              <w:rPr>
                                <w:rFonts w:eastAsia="ＭＳ Ｐゴシック"/>
                                <w:sz w:val="24"/>
                              </w:rPr>
                              <w:t>TEL</w:t>
                            </w:r>
                            <w:r w:rsidRPr="00CB4711">
                              <w:rPr>
                                <w:rFonts w:eastAsia="ＭＳ Ｐゴシック" w:hint="eastAsia"/>
                                <w:sz w:val="24"/>
                              </w:rPr>
                              <w:t xml:space="preserve">　</w:t>
                            </w:r>
                            <w:r w:rsidRPr="00CB4711">
                              <w:rPr>
                                <w:rFonts w:eastAsia="ＭＳ Ｐゴシック"/>
                                <w:sz w:val="24"/>
                              </w:rPr>
                              <w:t>059</w:t>
                            </w:r>
                            <w:r w:rsidRPr="00CB4711">
                              <w:rPr>
                                <w:rFonts w:eastAsia="ＭＳ Ｐゴシック" w:hint="eastAsia"/>
                                <w:sz w:val="24"/>
                              </w:rPr>
                              <w:t>－</w:t>
                            </w:r>
                            <w:r w:rsidRPr="00CB4711">
                              <w:rPr>
                                <w:rFonts w:eastAsia="ＭＳ Ｐゴシック"/>
                                <w:sz w:val="24"/>
                              </w:rPr>
                              <w:t>226</w:t>
                            </w:r>
                            <w:r w:rsidRPr="00CB4711">
                              <w:rPr>
                                <w:rFonts w:eastAsia="ＭＳ Ｐゴシック" w:hint="eastAsia"/>
                                <w:sz w:val="24"/>
                              </w:rPr>
                              <w:t>－</w:t>
                            </w:r>
                            <w:r w:rsidRPr="00CB4711">
                              <w:rPr>
                                <w:rFonts w:eastAsia="ＭＳ Ｐゴシック"/>
                                <w:sz w:val="24"/>
                              </w:rPr>
                              <w:t>2318</w:t>
                            </w:r>
                            <w:r w:rsidRPr="00CB4711">
                              <w:rPr>
                                <w:rFonts w:eastAsia="ＭＳ Ｐゴシック" w:hint="eastAsia"/>
                                <w:sz w:val="24"/>
                              </w:rPr>
                              <w:t xml:space="preserve">　・　</w:t>
                            </w:r>
                            <w:r w:rsidRPr="00CB4711">
                              <w:rPr>
                                <w:rFonts w:eastAsia="ＭＳ Ｐゴシック"/>
                                <w:sz w:val="24"/>
                              </w:rPr>
                              <w:t>FAX</w:t>
                            </w:r>
                            <w:r w:rsidRPr="00CB4711">
                              <w:rPr>
                                <w:rFonts w:eastAsia="ＭＳ Ｐゴシック" w:hint="eastAsia"/>
                                <w:sz w:val="24"/>
                              </w:rPr>
                              <w:t xml:space="preserve">　</w:t>
                            </w:r>
                            <w:r w:rsidRPr="00CB4711">
                              <w:rPr>
                                <w:rFonts w:eastAsia="ＭＳ Ｐゴシック"/>
                                <w:sz w:val="24"/>
                              </w:rPr>
                              <w:t>059</w:t>
                            </w:r>
                            <w:r w:rsidRPr="00CB4711">
                              <w:rPr>
                                <w:rFonts w:eastAsia="ＭＳ Ｐゴシック" w:hint="eastAsia"/>
                                <w:sz w:val="24"/>
                              </w:rPr>
                              <w:t>－</w:t>
                            </w:r>
                            <w:r w:rsidRPr="00CB4711">
                              <w:rPr>
                                <w:rFonts w:eastAsia="ＭＳ Ｐゴシック"/>
                                <w:sz w:val="24"/>
                              </w:rPr>
                              <w:t>228</w:t>
                            </w:r>
                            <w:r w:rsidRPr="00CB4711">
                              <w:rPr>
                                <w:rFonts w:eastAsia="ＭＳ Ｐゴシック" w:hint="eastAsia"/>
                                <w:sz w:val="24"/>
                              </w:rPr>
                              <w:t>－</w:t>
                            </w:r>
                            <w:r w:rsidRPr="00CB4711">
                              <w:rPr>
                                <w:rFonts w:eastAsia="ＭＳ Ｐゴシック"/>
                                <w:sz w:val="24"/>
                              </w:rPr>
                              <w:t>2785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B794D0" id="_x0000_t202" coordsize="21600,21600" o:spt="202" path="m,l,21600r21600,l21600,xe">
                <v:stroke joinstyle="miter"/>
                <v:path gradientshapeok="t" o:connecttype="rect"/>
              </v:shapetype>
              <v:shape id="テキスト ボックス 7" o:spid="_x0000_s1030" type="#_x0000_t202" style="position:absolute;left:0;text-align:left;margin-left:367.75pt;margin-top:2.75pt;width:418.95pt;height:8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" filled="f" stroked="f" strokeweight=".5pt">
                <v:path arrowok="t"/>
                <v:textbox>
                  <w:txbxContent>
                    <w:p w:rsidR="00C40945" w:rsidRPr="003852A7" w:rsidRDefault="00C40945" w:rsidP="00C40945">
                      <w:pPr>
                        <w:jc w:val="center"/>
                        <w:rPr>
                          <w:rFonts w:ascii="HG丸ｺﾞｼｯｸM-PRO" w:eastAsia="HG丸ｺﾞｼｯｸM-PRO" w:hAnsi="HG丸ｺﾞｼｯｸM-PRO"/>
                          <w:sz w:val="24"/>
                        </w:rPr>
                      </w:pPr>
                      <w:r>
                        <w:rPr>
                          <w:rFonts w:eastAsia="ＭＳ Ｐゴシック" w:hint="eastAsia"/>
                          <w:sz w:val="20"/>
                        </w:rPr>
                        <w:t>◇◆◇</w:t>
                      </w:r>
                      <w:r w:rsidRPr="003852A7">
                        <w:rPr>
                          <w:rFonts w:eastAsia="ＭＳ Ｐゴシック" w:hint="eastAsia"/>
                          <w:sz w:val="20"/>
                        </w:rPr>
                        <w:t>届出・お問い合わせ先</w:t>
                      </w:r>
                      <w:r>
                        <w:rPr>
                          <w:rFonts w:eastAsia="ＭＳ Ｐゴシック" w:hint="eastAsia"/>
                          <w:sz w:val="20"/>
                        </w:rPr>
                        <w:t>◇◆◇</w:t>
                      </w:r>
                      <w:r w:rsidRPr="003852A7">
                        <w:rPr>
                          <w:rFonts w:eastAsia="ＭＳ Ｐゴシック" w:hint="eastAsia"/>
                          <w:sz w:val="20"/>
                        </w:rPr>
                        <w:t xml:space="preserve">　</w:t>
                      </w:r>
                      <w:r w:rsidRPr="003852A7">
                        <w:rPr>
                          <w:rFonts w:ascii="HG丸ｺﾞｼｯｸM-PRO" w:eastAsia="HG丸ｺﾞｼｯｸM-PRO" w:hAnsi="HG丸ｺﾞｼｯｸM-PRO" w:hint="eastAsia"/>
                          <w:sz w:val="20"/>
                        </w:rPr>
                        <w:t xml:space="preserve">　</w:t>
                      </w:r>
                      <w:r w:rsidRPr="00CB4711">
                        <w:rPr>
                          <w:rFonts w:ascii="HG丸ｺﾞｼｯｸM-PRO" w:eastAsia="HG丸ｺﾞｼｯｸM-PRO" w:hAnsi="HG丸ｺﾞｼｯｸM-PRO" w:hint="eastAsia"/>
                          <w:b/>
                          <w:sz w:val="28"/>
                          <w:szCs w:val="28"/>
                        </w:rPr>
                        <w:t>三重労働局雇用環境・均等室</w:t>
                      </w:r>
                    </w:p>
                    <w:p w:rsidR="00C40945" w:rsidRPr="00CB4711" w:rsidRDefault="00C40945" w:rsidP="00C40945">
                      <w:pPr>
                        <w:jc w:val="center"/>
                        <w:rPr>
                          <w:rFonts w:eastAsia="ＭＳ Ｐゴシック"/>
                          <w:sz w:val="24"/>
                        </w:rPr>
                      </w:pPr>
                      <w:r w:rsidRPr="00CB4711">
                        <w:rPr>
                          <w:rFonts w:eastAsia="ＭＳ Ｐゴシック" w:hint="eastAsia"/>
                          <w:sz w:val="24"/>
                        </w:rPr>
                        <w:t>〒</w:t>
                      </w:r>
                      <w:r w:rsidRPr="00CB4711">
                        <w:rPr>
                          <w:rFonts w:eastAsia="ＭＳ Ｐゴシック"/>
                          <w:sz w:val="24"/>
                        </w:rPr>
                        <w:t>514</w:t>
                      </w:r>
                      <w:r w:rsidRPr="00CB4711">
                        <w:rPr>
                          <w:rFonts w:eastAsia="ＭＳ Ｐゴシック" w:hint="eastAsia"/>
                          <w:sz w:val="24"/>
                        </w:rPr>
                        <w:t>－</w:t>
                      </w:r>
                      <w:r w:rsidRPr="00CB4711">
                        <w:rPr>
                          <w:rFonts w:eastAsia="ＭＳ Ｐゴシック"/>
                          <w:sz w:val="24"/>
                        </w:rPr>
                        <w:t>8524</w:t>
                      </w:r>
                      <w:r w:rsidRPr="00CB4711">
                        <w:rPr>
                          <w:rFonts w:eastAsia="ＭＳ Ｐゴシック" w:hint="eastAsia"/>
                          <w:sz w:val="24"/>
                        </w:rPr>
                        <w:t xml:space="preserve">　　津市島崎町</w:t>
                      </w:r>
                      <w:r w:rsidRPr="00CB4711">
                        <w:rPr>
                          <w:rFonts w:eastAsia="ＭＳ Ｐゴシック"/>
                          <w:sz w:val="24"/>
                        </w:rPr>
                        <w:t>327</w:t>
                      </w:r>
                      <w:r w:rsidRPr="00CB4711">
                        <w:rPr>
                          <w:rFonts w:eastAsia="ＭＳ Ｐゴシック" w:hint="eastAsia"/>
                          <w:sz w:val="24"/>
                        </w:rPr>
                        <w:t>－</w:t>
                      </w:r>
                      <w:r w:rsidRPr="00CB4711">
                        <w:rPr>
                          <w:rFonts w:eastAsia="ＭＳ Ｐゴシック"/>
                          <w:sz w:val="24"/>
                        </w:rPr>
                        <w:t>2</w:t>
                      </w:r>
                      <w:r w:rsidRPr="00CB4711">
                        <w:rPr>
                          <w:rFonts w:eastAsia="ＭＳ Ｐゴシック" w:hint="eastAsia"/>
                          <w:sz w:val="24"/>
                        </w:rPr>
                        <w:t xml:space="preserve">　第</w:t>
                      </w:r>
                      <w:r w:rsidRPr="00CB4711">
                        <w:rPr>
                          <w:rFonts w:eastAsia="ＭＳ Ｐゴシック"/>
                          <w:sz w:val="24"/>
                        </w:rPr>
                        <w:t>2</w:t>
                      </w:r>
                      <w:r w:rsidRPr="00CB4711">
                        <w:rPr>
                          <w:rFonts w:eastAsia="ＭＳ Ｐゴシック" w:hint="eastAsia"/>
                          <w:sz w:val="24"/>
                        </w:rPr>
                        <w:t>地方合同庁舎</w:t>
                      </w:r>
                    </w:p>
                    <w:p w:rsidR="00C40945" w:rsidRPr="00CB4711" w:rsidRDefault="00C40945" w:rsidP="00C40945">
                      <w:pPr>
                        <w:jc w:val="center"/>
                        <w:rPr>
                          <w:sz w:val="24"/>
                        </w:rPr>
                      </w:pPr>
                      <w:r w:rsidRPr="00CB4711">
                        <w:rPr>
                          <w:rFonts w:eastAsia="ＭＳ Ｐゴシック"/>
                          <w:sz w:val="24"/>
                        </w:rPr>
                        <w:t>TEL</w:t>
                      </w:r>
                      <w:r w:rsidRPr="00CB4711">
                        <w:rPr>
                          <w:rFonts w:eastAsia="ＭＳ Ｐゴシック" w:hint="eastAsia"/>
                          <w:sz w:val="24"/>
                        </w:rPr>
                        <w:t xml:space="preserve">　</w:t>
                      </w:r>
                      <w:r w:rsidRPr="00CB4711">
                        <w:rPr>
                          <w:rFonts w:eastAsia="ＭＳ Ｐゴシック"/>
                          <w:sz w:val="24"/>
                        </w:rPr>
                        <w:t>059</w:t>
                      </w:r>
                      <w:r w:rsidRPr="00CB4711">
                        <w:rPr>
                          <w:rFonts w:eastAsia="ＭＳ Ｐゴシック" w:hint="eastAsia"/>
                          <w:sz w:val="24"/>
                        </w:rPr>
                        <w:t>－</w:t>
                      </w:r>
                      <w:r w:rsidRPr="00CB4711">
                        <w:rPr>
                          <w:rFonts w:eastAsia="ＭＳ Ｐゴシック"/>
                          <w:sz w:val="24"/>
                        </w:rPr>
                        <w:t>226</w:t>
                      </w:r>
                      <w:r w:rsidRPr="00CB4711">
                        <w:rPr>
                          <w:rFonts w:eastAsia="ＭＳ Ｐゴシック" w:hint="eastAsia"/>
                          <w:sz w:val="24"/>
                        </w:rPr>
                        <w:t>－</w:t>
                      </w:r>
                      <w:r w:rsidRPr="00CB4711">
                        <w:rPr>
                          <w:rFonts w:eastAsia="ＭＳ Ｐゴシック"/>
                          <w:sz w:val="24"/>
                        </w:rPr>
                        <w:t>2318</w:t>
                      </w:r>
                      <w:r w:rsidRPr="00CB4711">
                        <w:rPr>
                          <w:rFonts w:eastAsia="ＭＳ Ｐゴシック" w:hint="eastAsia"/>
                          <w:sz w:val="24"/>
                        </w:rPr>
                        <w:t xml:space="preserve">　・　</w:t>
                      </w:r>
                      <w:r w:rsidRPr="00CB4711">
                        <w:rPr>
                          <w:rFonts w:eastAsia="ＭＳ Ｐゴシック"/>
                          <w:sz w:val="24"/>
                        </w:rPr>
                        <w:t>FAX</w:t>
                      </w:r>
                      <w:r w:rsidRPr="00CB4711">
                        <w:rPr>
                          <w:rFonts w:eastAsia="ＭＳ Ｐゴシック" w:hint="eastAsia"/>
                          <w:sz w:val="24"/>
                        </w:rPr>
                        <w:t xml:space="preserve">　</w:t>
                      </w:r>
                      <w:r w:rsidRPr="00CB4711">
                        <w:rPr>
                          <w:rFonts w:eastAsia="ＭＳ Ｐゴシック"/>
                          <w:sz w:val="24"/>
                        </w:rPr>
                        <w:t>059</w:t>
                      </w:r>
                      <w:r w:rsidRPr="00CB4711">
                        <w:rPr>
                          <w:rFonts w:eastAsia="ＭＳ Ｐゴシック" w:hint="eastAsia"/>
                          <w:sz w:val="24"/>
                        </w:rPr>
                        <w:t>－</w:t>
                      </w:r>
                      <w:r w:rsidRPr="00CB4711">
                        <w:rPr>
                          <w:rFonts w:eastAsia="ＭＳ Ｐゴシック"/>
                          <w:sz w:val="24"/>
                        </w:rPr>
                        <w:t>228</w:t>
                      </w:r>
                      <w:r w:rsidRPr="00CB4711">
                        <w:rPr>
                          <w:rFonts w:eastAsia="ＭＳ Ｐゴシック" w:hint="eastAsia"/>
                          <w:sz w:val="24"/>
                        </w:rPr>
                        <w:t>－</w:t>
                      </w:r>
                      <w:r w:rsidRPr="00CB4711">
                        <w:rPr>
                          <w:rFonts w:eastAsia="ＭＳ Ｐゴシック"/>
                          <w:sz w:val="24"/>
                        </w:rPr>
                        <w:t>2785</w:t>
                      </w:r>
                    </w:p>
                  </w:txbxContent>
                </v:textbox>
                <w10:wrap anchorx="margin"/>
              </v:shape>
            </w:pict>
          </mc:Fallback>
        </mc:AlternateContent>
      </w:r>
    </w:p>
    <w:p w:rsidR="00C40945" w:rsidRPr="00901D1E" w:rsidRDefault="00C40945" w:rsidP="00C40945">
      <w:pPr>
        <w:rPr>
          <w:rFonts w:ascii="ＭＳ ゴシック" w:eastAsia="ＭＳ ゴシック" w:hAnsi="ＭＳ ゴシック"/>
          <w:sz w:val="24"/>
        </w:rPr>
      </w:pPr>
    </w:p>
    <w:p w:rsidR="00C40945" w:rsidRPr="00C40945" w:rsidRDefault="00C40945">
      <w:pPr>
        <w:rPr>
          <w:rFonts w:ascii="ＭＳ ゴシック" w:eastAsia="ＭＳ ゴシック" w:hAnsi="ＭＳ ゴシック"/>
          <w:sz w:val="24"/>
        </w:rPr>
      </w:pPr>
    </w:p>
    <w:p w:rsidR="00C40945" w:rsidRDefault="00C40945">
      <w:pPr>
        <w:rPr>
          <w:rFonts w:ascii="ＭＳ ゴシック" w:eastAsia="ＭＳ ゴシック" w:hAnsi="ＭＳ ゴシック"/>
          <w:sz w:val="24"/>
        </w:rPr>
      </w:pPr>
    </w:p>
    <w:p w:rsidR="00C40945" w:rsidRPr="00CE5F33" w:rsidRDefault="00C40945">
      <w:pPr>
        <w:rPr>
          <w:rFonts w:ascii="ＭＳ ゴシック" w:eastAsia="ＭＳ ゴシック" w:hAnsi="ＭＳ ゴシック"/>
          <w:sz w:val="24"/>
        </w:rPr>
      </w:pPr>
    </w:p>
    <w:sectPr w:rsidR="00C40945" w:rsidRPr="00CE5F33" w:rsidSect="00212F28">
      <w:pgSz w:w="11906" w:h="16838" w:code="9"/>
      <w:pgMar w:top="1134"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B1772"/>
    <w:multiLevelType w:val="hybridMultilevel"/>
    <w:tmpl w:val="70D4F058"/>
    <w:lvl w:ilvl="0" w:tplc="307A24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CF677E"/>
    <w:multiLevelType w:val="hybridMultilevel"/>
    <w:tmpl w:val="E228AF98"/>
    <w:lvl w:ilvl="0" w:tplc="339067FE">
      <w:numFmt w:val="bullet"/>
      <w:lvlText w:val="●"/>
      <w:lvlJc w:val="left"/>
      <w:pPr>
        <w:tabs>
          <w:tab w:val="num" w:pos="45"/>
        </w:tabs>
        <w:ind w:left="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9"/>
    <w:rsid w:val="000349A6"/>
    <w:rsid w:val="000866EF"/>
    <w:rsid w:val="0009544A"/>
    <w:rsid w:val="00132485"/>
    <w:rsid w:val="001712E6"/>
    <w:rsid w:val="002163C3"/>
    <w:rsid w:val="00345E84"/>
    <w:rsid w:val="003776DC"/>
    <w:rsid w:val="00504459"/>
    <w:rsid w:val="005A3BE8"/>
    <w:rsid w:val="0079453E"/>
    <w:rsid w:val="00874041"/>
    <w:rsid w:val="00C40945"/>
    <w:rsid w:val="00CE5717"/>
    <w:rsid w:val="00CE5F33"/>
    <w:rsid w:val="00CF7992"/>
    <w:rsid w:val="00D16D07"/>
    <w:rsid w:val="00E163E9"/>
    <w:rsid w:val="00E53914"/>
    <w:rsid w:val="00E9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13371"/>
  <w15:chartTrackingRefBased/>
  <w15:docId w15:val="{69DE0C24-9582-4F4A-9BEE-968AFCB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04459"/>
    <w:pPr>
      <w:jc w:val="center"/>
    </w:pPr>
    <w:rPr>
      <w:rFonts w:ascii="ＭＳ ゴシック" w:eastAsia="ＭＳ ゴシック" w:hAnsi="ＭＳ ゴシック"/>
      <w:sz w:val="28"/>
      <w:szCs w:val="28"/>
    </w:rPr>
  </w:style>
  <w:style w:type="character" w:customStyle="1" w:styleId="a4">
    <w:name w:val="記 (文字)"/>
    <w:basedOn w:val="a0"/>
    <w:link w:val="a3"/>
    <w:rsid w:val="00504459"/>
    <w:rPr>
      <w:rFonts w:ascii="ＭＳ ゴシック" w:eastAsia="ＭＳ ゴシック" w:hAnsi="ＭＳ ゴシック" w:cs="Times New Roman"/>
      <w:sz w:val="28"/>
      <w:szCs w:val="28"/>
    </w:rPr>
  </w:style>
  <w:style w:type="paragraph" w:styleId="a5">
    <w:name w:val="Body Text Indent"/>
    <w:basedOn w:val="a"/>
    <w:link w:val="a6"/>
    <w:semiHidden/>
    <w:rsid w:val="00C40945"/>
    <w:pPr>
      <w:ind w:firstLineChars="100" w:firstLine="200"/>
    </w:pPr>
    <w:rPr>
      <w:rFonts w:eastAsia="ＭＳ Ｐゴシック"/>
      <w:sz w:val="20"/>
      <w:szCs w:val="20"/>
    </w:rPr>
  </w:style>
  <w:style w:type="character" w:customStyle="1" w:styleId="a6">
    <w:name w:val="本文インデント (文字)"/>
    <w:basedOn w:val="a0"/>
    <w:link w:val="a5"/>
    <w:semiHidden/>
    <w:rsid w:val="00C40945"/>
    <w:rPr>
      <w:rFonts w:ascii="Century" w:eastAsia="ＭＳ Ｐゴシック" w:hAnsi="Century" w:cs="Times New Roman"/>
      <w:sz w:val="20"/>
      <w:szCs w:val="20"/>
    </w:rPr>
  </w:style>
  <w:style w:type="paragraph" w:styleId="a7">
    <w:name w:val="Balloon Text"/>
    <w:basedOn w:val="a"/>
    <w:link w:val="a8"/>
    <w:uiPriority w:val="99"/>
    <w:semiHidden/>
    <w:unhideWhenUsed/>
    <w:rsid w:val="00345E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5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萌未(fujii-moemi.r88)</dc:creator>
  <cp:keywords/>
  <dc:description/>
  <cp:lastModifiedBy>厚生労働省</cp:lastModifiedBy>
  <cp:revision>15</cp:revision>
  <cp:lastPrinted>2020-05-21T05:35:00Z</cp:lastPrinted>
  <dcterms:created xsi:type="dcterms:W3CDTF">2020-05-18T04:42:00Z</dcterms:created>
  <dcterms:modified xsi:type="dcterms:W3CDTF">2020-06-15T04:25:00Z</dcterms:modified>
</cp:coreProperties>
</file>