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49" w:rsidRPr="0081282C" w:rsidRDefault="0081282C" w:rsidP="0081282C">
      <w:pPr>
        <w:spacing w:line="400" w:lineRule="exact"/>
        <w:ind w:left="482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81282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様式１</w:t>
      </w:r>
    </w:p>
    <w:p w:rsidR="00F57049" w:rsidRPr="00F57049" w:rsidRDefault="00F57049" w:rsidP="00F57049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5704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F57049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Pr="00F5704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81282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Pr="00F5704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　　月　　日</w:t>
      </w:r>
    </w:p>
    <w:p w:rsidR="00F57049" w:rsidRDefault="00F57049" w:rsidP="00F57049">
      <w:pPr>
        <w:spacing w:line="2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5704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三重労働局長殿</w:t>
      </w:r>
    </w:p>
    <w:p w:rsidR="0081282C" w:rsidRPr="00F57049" w:rsidRDefault="0081282C" w:rsidP="00F57049">
      <w:pPr>
        <w:spacing w:line="2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21243" w:rsidRDefault="00F57049" w:rsidP="00D21243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5704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「チャレンジ アンダー2,000みえ推進トライアル」参加申込書　</w:t>
      </w:r>
    </w:p>
    <w:p w:rsidR="00D21243" w:rsidRDefault="00D21243" w:rsidP="00D21243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57049" w:rsidRPr="00F57049" w:rsidTr="0081282C">
        <w:trPr>
          <w:trHeight w:val="620"/>
        </w:trPr>
        <w:tc>
          <w:tcPr>
            <w:tcW w:w="2972" w:type="dxa"/>
            <w:vAlign w:val="center"/>
          </w:tcPr>
          <w:p w:rsidR="00F57049" w:rsidRPr="00F57049" w:rsidRDefault="00F57049" w:rsidP="00F57049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事業場名</w:t>
            </w:r>
          </w:p>
        </w:tc>
        <w:tc>
          <w:tcPr>
            <w:tcW w:w="6662" w:type="dxa"/>
          </w:tcPr>
          <w:p w:rsidR="00F57049" w:rsidRPr="00F57049" w:rsidRDefault="00F57049" w:rsidP="00F5704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57049" w:rsidRPr="00F57049" w:rsidTr="0081282C">
        <w:trPr>
          <w:trHeight w:val="542"/>
        </w:trPr>
        <w:tc>
          <w:tcPr>
            <w:tcW w:w="2972" w:type="dxa"/>
            <w:vAlign w:val="center"/>
          </w:tcPr>
          <w:p w:rsidR="00F57049" w:rsidRPr="00F57049" w:rsidRDefault="00F57049" w:rsidP="00F57049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事業場代表者職氏名</w:t>
            </w:r>
          </w:p>
        </w:tc>
        <w:tc>
          <w:tcPr>
            <w:tcW w:w="6662" w:type="dxa"/>
            <w:vAlign w:val="center"/>
          </w:tcPr>
          <w:p w:rsidR="00F57049" w:rsidRPr="00F57049" w:rsidRDefault="00F57049" w:rsidP="00F5704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Pr="00F5704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F57049" w:rsidRPr="00F57049" w:rsidTr="0081282C">
        <w:trPr>
          <w:trHeight w:val="578"/>
        </w:trPr>
        <w:tc>
          <w:tcPr>
            <w:tcW w:w="2972" w:type="dxa"/>
            <w:vAlign w:val="center"/>
          </w:tcPr>
          <w:p w:rsidR="00F57049" w:rsidRPr="00F57049" w:rsidRDefault="00F57049" w:rsidP="00F57049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事業場所在地</w:t>
            </w:r>
          </w:p>
        </w:tc>
        <w:tc>
          <w:tcPr>
            <w:tcW w:w="6662" w:type="dxa"/>
          </w:tcPr>
          <w:p w:rsidR="00F57049" w:rsidRPr="00F57049" w:rsidRDefault="00F57049" w:rsidP="00F5704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57049" w:rsidRPr="00F57049" w:rsidTr="0081282C">
        <w:trPr>
          <w:trHeight w:val="544"/>
        </w:trPr>
        <w:tc>
          <w:tcPr>
            <w:tcW w:w="2972" w:type="dxa"/>
            <w:vAlign w:val="center"/>
          </w:tcPr>
          <w:p w:rsidR="00F57049" w:rsidRPr="00F57049" w:rsidRDefault="00F57049" w:rsidP="00F57049">
            <w:pPr>
              <w:ind w:rightChars="-50" w:right="-105"/>
              <w:jc w:val="distribute"/>
              <w:rPr>
                <w:rFonts w:ascii="HG丸ｺﾞｼｯｸM-PRO" w:eastAsia="HG丸ｺﾞｼｯｸM-PRO" w:hAnsi="HG丸ｺﾞｼｯｸM-PRO" w:cs="Times New Roman"/>
                <w:spacing w:val="-30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pacing w:val="-30"/>
                <w:sz w:val="24"/>
                <w:szCs w:val="24"/>
              </w:rPr>
              <w:t>担当者職氏名、連絡先（電話）</w:t>
            </w:r>
          </w:p>
        </w:tc>
        <w:tc>
          <w:tcPr>
            <w:tcW w:w="6662" w:type="dxa"/>
          </w:tcPr>
          <w:p w:rsidR="00F57049" w:rsidRPr="00F57049" w:rsidRDefault="00F57049" w:rsidP="00F57049">
            <w:pPr>
              <w:ind w:rightChars="-121" w:right="-254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℡(　　　　　　　　 　　)</w:t>
            </w:r>
          </w:p>
        </w:tc>
      </w:tr>
    </w:tbl>
    <w:p w:rsidR="00F57049" w:rsidRPr="00F57049" w:rsidRDefault="00F57049" w:rsidP="00F57049">
      <w:pPr>
        <w:spacing w:line="2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57049" w:rsidRPr="00F57049" w:rsidRDefault="00F57049" w:rsidP="00F57049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5704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三重労働局主催の「チャレンジ アンダー2,000みえ推進トライアル」に参加します。</w:t>
      </w:r>
    </w:p>
    <w:p w:rsidR="00F57049" w:rsidRPr="00F57049" w:rsidRDefault="00F57049" w:rsidP="00F57049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5704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当事業場は、以下の参加要件を全て満たしております。　</w:t>
      </w:r>
      <w:r w:rsidRPr="00F57049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（チェック欄に〇を付してください。）</w:t>
      </w:r>
    </w:p>
    <w:tbl>
      <w:tblPr>
        <w:tblStyle w:val="1"/>
        <w:tblW w:w="9634" w:type="dxa"/>
        <w:tblInd w:w="-5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F57049" w:rsidRPr="00F57049" w:rsidTr="00962B3E">
        <w:tc>
          <w:tcPr>
            <w:tcW w:w="8500" w:type="dxa"/>
          </w:tcPr>
          <w:p w:rsidR="00F57049" w:rsidRPr="00F57049" w:rsidRDefault="00F57049" w:rsidP="00F57049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参 　 加　  要　  件</w:t>
            </w:r>
          </w:p>
        </w:tc>
        <w:tc>
          <w:tcPr>
            <w:tcW w:w="1134" w:type="dxa"/>
          </w:tcPr>
          <w:p w:rsidR="00F57049" w:rsidRPr="00F57049" w:rsidRDefault="00F57049" w:rsidP="00F57049">
            <w:pPr>
              <w:rPr>
                <w:rFonts w:ascii="HG丸ｺﾞｼｯｸM-PRO" w:eastAsia="HG丸ｺﾞｼｯｸM-PRO" w:hAnsi="HG丸ｺﾞｼｯｸM-PRO" w:cs="Times New Roman"/>
                <w:spacing w:val="-30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pacing w:val="-30"/>
                <w:sz w:val="24"/>
                <w:szCs w:val="24"/>
              </w:rPr>
              <w:t>要チェック</w:t>
            </w:r>
          </w:p>
        </w:tc>
      </w:tr>
      <w:tr w:rsidR="00F57049" w:rsidRPr="00F57049" w:rsidTr="00962B3E">
        <w:tc>
          <w:tcPr>
            <w:tcW w:w="8500" w:type="dxa"/>
          </w:tcPr>
          <w:p w:rsidR="00F57049" w:rsidRPr="00F57049" w:rsidRDefault="00F57049" w:rsidP="00F57049">
            <w:pPr>
              <w:spacing w:line="300" w:lineRule="exact"/>
              <w:ind w:leftChars="-103" w:left="504" w:hangingChars="300" w:hanging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（1）　経営首脳者が「推進トライアル」の趣旨に賛同し、労使協調の上、労働災害防止に意欲的に取り組みます。</w:t>
            </w:r>
          </w:p>
        </w:tc>
        <w:tc>
          <w:tcPr>
            <w:tcW w:w="1134" w:type="dxa"/>
          </w:tcPr>
          <w:p w:rsidR="00F57049" w:rsidRPr="00F57049" w:rsidRDefault="00F57049" w:rsidP="00F5704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57049" w:rsidRPr="00F57049" w:rsidTr="00962B3E">
        <w:tc>
          <w:tcPr>
            <w:tcW w:w="8500" w:type="dxa"/>
          </w:tcPr>
          <w:p w:rsidR="00F57049" w:rsidRPr="00F57049" w:rsidRDefault="00F57049" w:rsidP="00F57049">
            <w:pPr>
              <w:spacing w:line="280" w:lineRule="exact"/>
              <w:ind w:leftChars="-103" w:left="504" w:hangingChars="300" w:hanging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（2）　「平成31年（度）安全衛生管理計画・実施結果報告書」を作成し、所轄労働基準監督署に提出しています。</w:t>
            </w:r>
          </w:p>
        </w:tc>
        <w:tc>
          <w:tcPr>
            <w:tcW w:w="1134" w:type="dxa"/>
          </w:tcPr>
          <w:p w:rsidR="00F57049" w:rsidRPr="00F57049" w:rsidRDefault="00F57049" w:rsidP="00F5704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57049" w:rsidRPr="00F57049" w:rsidTr="00962B3E">
        <w:tc>
          <w:tcPr>
            <w:tcW w:w="8500" w:type="dxa"/>
          </w:tcPr>
          <w:p w:rsidR="00F57049" w:rsidRPr="00F57049" w:rsidRDefault="00F57049" w:rsidP="00F57049">
            <w:pPr>
              <w:spacing w:line="300" w:lineRule="exact"/>
              <w:ind w:leftChars="-103" w:left="504" w:hangingChars="300" w:hanging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（3）　</w:t>
            </w:r>
            <w:r w:rsidRPr="00F57049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申し込み日において、平成28年1月1日以降、死亡災害が発生しておらず、平成31年1月1日以降、休業4日以上の労働災害も発生していません。</w:t>
            </w:r>
          </w:p>
        </w:tc>
        <w:tc>
          <w:tcPr>
            <w:tcW w:w="1134" w:type="dxa"/>
          </w:tcPr>
          <w:p w:rsidR="00F57049" w:rsidRPr="00F57049" w:rsidRDefault="00F57049" w:rsidP="00F5704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57049" w:rsidRPr="00F57049" w:rsidTr="00962B3E">
        <w:tc>
          <w:tcPr>
            <w:tcW w:w="8500" w:type="dxa"/>
          </w:tcPr>
          <w:p w:rsidR="00F57049" w:rsidRPr="00F57049" w:rsidRDefault="00F57049" w:rsidP="00F57049">
            <w:pPr>
              <w:spacing w:line="280" w:lineRule="exact"/>
              <w:ind w:leftChars="-103" w:left="504" w:hangingChars="300" w:hanging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（4）　平成28年1月1日以降、労働基準監督署から司法処分、労働安全衛生法に基づく使用停止等命令を受けておらず、かつ、長時間労働等を起因とする精神障害又は脳・心臓疾患の労災認定事案を発生させていません。</w:t>
            </w:r>
          </w:p>
        </w:tc>
        <w:tc>
          <w:tcPr>
            <w:tcW w:w="1134" w:type="dxa"/>
          </w:tcPr>
          <w:p w:rsidR="00F57049" w:rsidRPr="00F57049" w:rsidRDefault="00F57049" w:rsidP="00F5704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57049" w:rsidRPr="00F57049" w:rsidTr="00962B3E">
        <w:trPr>
          <w:trHeight w:val="459"/>
        </w:trPr>
        <w:tc>
          <w:tcPr>
            <w:tcW w:w="8500" w:type="dxa"/>
            <w:vAlign w:val="center"/>
          </w:tcPr>
          <w:p w:rsidR="00F57049" w:rsidRPr="00F57049" w:rsidRDefault="00F57049" w:rsidP="00F57049">
            <w:pPr>
              <w:ind w:leftChars="-110" w:left="-231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（5）　申し込み日において、労働保険料の滞納はありません。</w:t>
            </w:r>
          </w:p>
        </w:tc>
        <w:tc>
          <w:tcPr>
            <w:tcW w:w="1134" w:type="dxa"/>
          </w:tcPr>
          <w:p w:rsidR="00F57049" w:rsidRPr="00F57049" w:rsidRDefault="00F57049" w:rsidP="00F5704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tbl>
      <w:tblPr>
        <w:tblStyle w:val="2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57049" w:rsidRPr="00F57049" w:rsidTr="0081282C">
        <w:trPr>
          <w:trHeight w:val="845"/>
        </w:trPr>
        <w:tc>
          <w:tcPr>
            <w:tcW w:w="2263" w:type="dxa"/>
          </w:tcPr>
          <w:p w:rsidR="00F57049" w:rsidRPr="00F57049" w:rsidRDefault="00F57049" w:rsidP="00F57049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24"/>
                <w:szCs w:val="24"/>
              </w:rPr>
              <w:t>当事業場の「推進トラ</w:t>
            </w:r>
            <w:r w:rsidRPr="00F57049"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4"/>
                <w:szCs w:val="24"/>
              </w:rPr>
              <w:t>イアル」</w:t>
            </w:r>
            <w:r w:rsidRPr="00F57049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スローガン</w:t>
            </w:r>
          </w:p>
        </w:tc>
        <w:tc>
          <w:tcPr>
            <w:tcW w:w="7365" w:type="dxa"/>
          </w:tcPr>
          <w:p w:rsidR="00F57049" w:rsidRPr="00F57049" w:rsidRDefault="00F57049" w:rsidP="00F5704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F57049" w:rsidRPr="00F57049" w:rsidRDefault="00F57049" w:rsidP="00F57049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57049" w:rsidRPr="00F57049" w:rsidRDefault="00F57049" w:rsidP="00F57049">
      <w:pPr>
        <w:spacing w:line="24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57049" w:rsidRPr="00F57049" w:rsidTr="003A6F26">
        <w:trPr>
          <w:trHeight w:val="1019"/>
        </w:trPr>
        <w:tc>
          <w:tcPr>
            <w:tcW w:w="9634" w:type="dxa"/>
          </w:tcPr>
          <w:p w:rsidR="00F57049" w:rsidRDefault="00F57049" w:rsidP="00F57049">
            <w:pPr>
              <w:spacing w:line="260" w:lineRule="exact"/>
              <w:ind w:leftChars="9" w:left="1619" w:hangingChars="800" w:hanging="1600"/>
              <w:rPr>
                <w:rFonts w:ascii="HG正楷書体-PRO" w:eastAsia="HG正楷書体-PRO" w:hAnsi="ＭＳ ゴシック" w:cs="Times New Roman"/>
                <w:spacing w:val="-20"/>
                <w:sz w:val="24"/>
                <w:szCs w:val="24"/>
              </w:rPr>
            </w:pPr>
            <w:r w:rsidRPr="00F57049">
              <w:rPr>
                <w:rFonts w:ascii="HG丸ｺﾞｼｯｸM-PRO" w:eastAsia="HG丸ｺﾞｼｯｸM-PRO" w:hAnsi="HG丸ｺﾞｼｯｸM-PRO" w:cs="Times New Roman" w:hint="eastAsia"/>
                <w:spacing w:val="-20"/>
                <w:sz w:val="24"/>
                <w:szCs w:val="24"/>
              </w:rPr>
              <w:t>労働者代表の意見</w:t>
            </w:r>
            <w:r w:rsidRPr="00F570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：</w:t>
            </w:r>
            <w:r w:rsidRPr="00F57049">
              <w:rPr>
                <w:rFonts w:ascii="HG正楷書体-PRO" w:eastAsia="HG正楷書体-PRO" w:hAnsi="HG丸ｺﾞｼｯｸM-PRO" w:cs="Times New Roman" w:hint="eastAsia"/>
                <w:spacing w:val="-26"/>
                <w:sz w:val="24"/>
                <w:szCs w:val="24"/>
              </w:rPr>
              <w:t>上記スローガンのもと、</w:t>
            </w:r>
            <w:r w:rsidRPr="00F57049">
              <w:rPr>
                <w:rFonts w:ascii="HG正楷書体-PRO" w:eastAsia="HG正楷書体-PRO" w:hAnsi="ＭＳ ゴシック" w:cs="Times New Roman" w:hint="eastAsia"/>
                <w:spacing w:val="-26"/>
                <w:sz w:val="24"/>
                <w:szCs w:val="24"/>
              </w:rPr>
              <w:t>労使が協調し「チャレンジ アンダー2,000みえ推進トライアル」</w:t>
            </w:r>
            <w:r w:rsidRPr="00F57049">
              <w:rPr>
                <w:rFonts w:ascii="HG正楷書体-PRO" w:eastAsia="HG正楷書体-PRO" w:hAnsi="ＭＳ ゴシック" w:cs="Times New Roman" w:hint="eastAsia"/>
                <w:spacing w:val="-20"/>
                <w:sz w:val="24"/>
                <w:szCs w:val="24"/>
              </w:rPr>
              <w:t>に取り組みます。</w:t>
            </w:r>
          </w:p>
          <w:p w:rsidR="003A6F26" w:rsidRPr="00F57049" w:rsidRDefault="003A6F26" w:rsidP="00F57049">
            <w:pPr>
              <w:spacing w:line="260" w:lineRule="exact"/>
              <w:ind w:leftChars="9" w:left="1619" w:hangingChars="800" w:hanging="1600"/>
              <w:rPr>
                <w:rFonts w:ascii="HG正楷書体-PRO" w:eastAsia="HG正楷書体-PRO" w:hAnsi="ＭＳ ゴシック" w:cs="Times New Roman"/>
                <w:spacing w:val="-20"/>
                <w:sz w:val="24"/>
                <w:szCs w:val="24"/>
              </w:rPr>
            </w:pPr>
          </w:p>
          <w:p w:rsidR="00F57049" w:rsidRPr="00F57049" w:rsidRDefault="00F57049" w:rsidP="00F57049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F57049"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>（労働者代表職氏名）</w:t>
            </w:r>
            <w:r w:rsidRPr="00F57049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㊞　　</w:t>
            </w:r>
          </w:p>
        </w:tc>
      </w:tr>
    </w:tbl>
    <w:p w:rsidR="003A6F26" w:rsidRPr="00F57049" w:rsidRDefault="0081282C" w:rsidP="003A6F2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注意事項</w:t>
      </w:r>
    </w:p>
    <w:p w:rsidR="0081282C" w:rsidRDefault="003A6F26" w:rsidP="0081282C">
      <w:pPr>
        <w:rPr>
          <w:rFonts w:ascii="HG丸ｺﾞｼｯｸM-PRO" w:eastAsia="HG丸ｺﾞｼｯｸM-PRO" w:hAnsi="HG丸ｺﾞｼｯｸM-PRO"/>
          <w:spacing w:val="-4"/>
          <w:sz w:val="24"/>
          <w:szCs w:val="24"/>
        </w:rPr>
      </w:pPr>
      <w:r w:rsidRPr="00F570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28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Pr="00F57049">
        <w:rPr>
          <w:rFonts w:ascii="HG丸ｺﾞｼｯｸM-PRO" w:eastAsia="HG丸ｺﾞｼｯｸM-PRO" w:hAnsi="HG丸ｺﾞｼｯｸM-PRO" w:hint="eastAsia"/>
          <w:spacing w:val="-4"/>
          <w:sz w:val="24"/>
          <w:szCs w:val="24"/>
        </w:rPr>
        <w:t>三重労働局</w:t>
      </w:r>
      <w:r w:rsidR="0081282C">
        <w:rPr>
          <w:rFonts w:ascii="HG丸ｺﾞｼｯｸM-PRO" w:eastAsia="HG丸ｺﾞｼｯｸM-PRO" w:hAnsi="HG丸ｺﾞｼｯｸM-PRO" w:hint="eastAsia"/>
          <w:spacing w:val="-4"/>
          <w:sz w:val="24"/>
          <w:szCs w:val="24"/>
        </w:rPr>
        <w:t>健康安全課</w:t>
      </w:r>
      <w:r w:rsidRPr="00F57049">
        <w:rPr>
          <w:rFonts w:ascii="HG丸ｺﾞｼｯｸM-PRO" w:eastAsia="HG丸ｺﾞｼｯｸM-PRO" w:hAnsi="HG丸ｺﾞｼｯｸM-PRO" w:hint="eastAsia"/>
          <w:spacing w:val="-4"/>
          <w:sz w:val="24"/>
          <w:szCs w:val="24"/>
        </w:rPr>
        <w:t>に郵送又はファックスにて申し込みしてください。</w:t>
      </w:r>
    </w:p>
    <w:p w:rsidR="003A6F26" w:rsidRPr="00F57049" w:rsidRDefault="0081282C" w:rsidP="0081282C">
      <w:pPr>
        <w:ind w:left="480" w:firstLineChars="100" w:firstLine="232"/>
        <w:rPr>
          <w:rFonts w:ascii="HG丸ｺﾞｼｯｸM-PRO" w:eastAsia="HG丸ｺﾞｼｯｸM-PRO" w:hAnsi="HG丸ｺﾞｼｯｸM-PRO"/>
          <w:spacing w:val="-4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-4"/>
          <w:sz w:val="24"/>
          <w:szCs w:val="24"/>
        </w:rPr>
        <w:t>【津市島崎町327-2】</w:t>
      </w:r>
      <w:r w:rsidR="003A6F26" w:rsidRPr="00F57049">
        <w:rPr>
          <w:rFonts w:ascii="HG丸ｺﾞｼｯｸM-PRO" w:eastAsia="HG丸ｺﾞｼｯｸM-PRO" w:hAnsi="HG丸ｺﾞｼｯｸM-PRO" w:hint="eastAsia"/>
          <w:spacing w:val="-4"/>
          <w:sz w:val="24"/>
          <w:szCs w:val="24"/>
        </w:rPr>
        <w:t>【fax059-226-2117】</w:t>
      </w:r>
    </w:p>
    <w:p w:rsidR="009A433F" w:rsidRDefault="0081282C" w:rsidP="003A6F26">
      <w:pPr>
        <w:ind w:firstLineChars="100" w:firstLine="232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-4"/>
          <w:sz w:val="24"/>
          <w:szCs w:val="24"/>
        </w:rPr>
        <w:t xml:space="preserve">２　</w:t>
      </w:r>
      <w:r w:rsidR="003A6F26" w:rsidRPr="00F57049">
        <w:rPr>
          <w:rFonts w:ascii="HG丸ｺﾞｼｯｸM-PRO" w:eastAsia="HG丸ｺﾞｼｯｸM-PRO" w:hAnsi="HG丸ｺﾞｼｯｸM-PRO" w:hint="eastAsia"/>
          <w:spacing w:val="-4"/>
          <w:sz w:val="24"/>
          <w:szCs w:val="24"/>
        </w:rPr>
        <w:t>受付期間は、令和元年6月3日（月）から６月28日（金）までとします。</w:t>
      </w:r>
    </w:p>
    <w:p w:rsidR="009A433F" w:rsidRPr="0081282C" w:rsidRDefault="0081282C" w:rsidP="00F57049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３　</w:t>
      </w:r>
      <w:r w:rsidRPr="0081282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未記入欄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があると受付できませんので、記入漏れ</w:t>
      </w:r>
      <w:r w:rsidRPr="0081282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な</w:t>
      </w:r>
      <w:r w:rsidRPr="0081282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いよう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</w:t>
      </w:r>
      <w:r w:rsidR="00821B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ご注意願います</w:t>
      </w:r>
      <w:r w:rsidRPr="0081282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</w:p>
    <w:p w:rsidR="0081282C" w:rsidRDefault="009A433F" w:rsidP="00F57049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BB2C22" w:rsidRPr="00F57049" w:rsidRDefault="00532EE8" w:rsidP="00D21243">
      <w:pPr>
        <w:ind w:firstLineChars="100" w:firstLine="210"/>
        <w:rPr>
          <w:rFonts w:ascii="ＭＳ ゴシック" w:eastAsia="ＭＳ ゴシック" w:hAnsi="ＭＳ ゴシック" w:cs="Times New Roman"/>
          <w:sz w:val="24"/>
          <w:szCs w:val="24"/>
        </w:rPr>
      </w:pPr>
      <w:r w:rsidRPr="00F5704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229714" wp14:editId="0E0A9071">
                <wp:simplePos x="0" y="0"/>
                <wp:positionH relativeFrom="column">
                  <wp:posOffset>3899536</wp:posOffset>
                </wp:positionH>
                <wp:positionV relativeFrom="paragraph">
                  <wp:posOffset>1449070</wp:posOffset>
                </wp:positionV>
                <wp:extent cx="1790700" cy="274320"/>
                <wp:effectExtent l="0" t="0" r="19050" b="11430"/>
                <wp:wrapNone/>
                <wp:docPr id="2051" name="テキスト ボックス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1282C" w:rsidRPr="003B062D" w:rsidRDefault="0081282C" w:rsidP="00F570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3B06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チャレンジ</w:t>
                            </w:r>
                            <w:r w:rsidR="00A75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06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アンダー2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3B06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000みえ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29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1" o:spid="_x0000_s1026" type="#_x0000_t202" style="position:absolute;left:0;text-align:left;margin-left:307.05pt;margin-top:114.1pt;width:141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" fillcolor="window" strokecolor="red" strokeweight=".5pt">
                <v:textbox>
                  <w:txbxContent>
                    <w:p w:rsidR="0081282C" w:rsidRPr="003B062D" w:rsidRDefault="0081282C" w:rsidP="00F5704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3B062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チャレンジ</w:t>
                      </w:r>
                      <w:r w:rsidR="00A752E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B062D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アンダー2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,</w:t>
                      </w:r>
                      <w:r w:rsidRPr="003B062D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000みえ</w:t>
                      </w:r>
                    </w:p>
                  </w:txbxContent>
                </v:textbox>
              </v:shape>
            </w:pict>
          </mc:Fallback>
        </mc:AlternateContent>
      </w:r>
      <w:r w:rsidRPr="00F5704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73B79D" wp14:editId="2B57C21A">
                <wp:simplePos x="0" y="0"/>
                <wp:positionH relativeFrom="column">
                  <wp:posOffset>5652135</wp:posOffset>
                </wp:positionH>
                <wp:positionV relativeFrom="paragraph">
                  <wp:posOffset>1452245</wp:posOffset>
                </wp:positionV>
                <wp:extent cx="333375" cy="274320"/>
                <wp:effectExtent l="0" t="0" r="28575" b="11430"/>
                <wp:wrapNone/>
                <wp:docPr id="2053" name="額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4320"/>
                        </a:xfrm>
                        <a:prstGeom prst="bevel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82C" w:rsidRPr="003B062D" w:rsidRDefault="0081282C" w:rsidP="00F570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</w:pPr>
                            <w:r w:rsidRPr="003B062D">
                              <w:rPr>
                                <w:rFonts w:ascii="ＤＦ特太ゴシック体" w:eastAsia="ＤＦ特太ゴシック体" w:hAnsi="ＤＦ特太ゴシック体" w:cs="メイリオ" w:hint="eastAsia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検 索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3B79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2" o:spid="_x0000_s1027" type="#_x0000_t84" style="position:absolute;left:0;text-align:left;margin-left:445.05pt;margin-top:114.35pt;width:26.25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" fillcolor="#7f7f7f" strokecolor="#404040" strokeweight="1pt">
                <v:textbox inset="0,0,0,0">
                  <w:txbxContent>
                    <w:p w:rsidR="0081282C" w:rsidRPr="003B062D" w:rsidRDefault="0081282C" w:rsidP="00F5704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1"/>
                          <w:szCs w:val="21"/>
                          <w:vertAlign w:val="superscript"/>
                        </w:rPr>
                      </w:pPr>
                      <w:r w:rsidRPr="003B062D">
                        <w:rPr>
                          <w:rFonts w:ascii="ＤＦ特太ゴシック体" w:eastAsia="ＤＦ特太ゴシック体" w:hAnsi="ＤＦ特太ゴシック体" w:cs="メイリオ" w:hint="eastAsia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vertAlign w:val="superscript"/>
                        </w:rPr>
                        <w:t>検 索</w:t>
                      </w:r>
                    </w:p>
                  </w:txbxContent>
                </v:textbox>
              </v:shape>
            </w:pict>
          </mc:Fallback>
        </mc:AlternateContent>
      </w:r>
      <w:r w:rsidR="00D21243" w:rsidRPr="00F57049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653FF0A" wp14:editId="1F6C011F">
                <wp:simplePos x="0" y="0"/>
                <wp:positionH relativeFrom="margin">
                  <wp:align>center</wp:align>
                </wp:positionH>
                <wp:positionV relativeFrom="paragraph">
                  <wp:posOffset>879475</wp:posOffset>
                </wp:positionV>
                <wp:extent cx="5848350" cy="923925"/>
                <wp:effectExtent l="0" t="0" r="19050" b="28575"/>
                <wp:wrapSquare wrapText="bothSides"/>
                <wp:docPr id="20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82C" w:rsidRPr="0081282C" w:rsidRDefault="0081282C" w:rsidP="009A433F">
                            <w:pPr>
                              <w:spacing w:line="240" w:lineRule="exact"/>
                              <w:ind w:leftChars="150" w:left="2355" w:hangingChars="850" w:hanging="20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1282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主　催</w:t>
                            </w:r>
                            <w:r w:rsidRPr="008128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 　三重労働局 労働基準部 健康安全課　</w:t>
                            </w:r>
                          </w:p>
                          <w:p w:rsidR="00821BA3" w:rsidRDefault="00821BA3" w:rsidP="00821BA3">
                            <w:pPr>
                              <w:spacing w:line="240" w:lineRule="exact"/>
                              <w:ind w:leftChars="900" w:left="2130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〠</w:t>
                            </w:r>
                            <w:r w:rsidRPr="00821B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514-8524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津市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島崎町327-2</w:t>
                            </w:r>
                          </w:p>
                          <w:p w:rsidR="0081282C" w:rsidRPr="00821BA3" w:rsidRDefault="0081282C" w:rsidP="00821BA3">
                            <w:pPr>
                              <w:spacing w:line="240" w:lineRule="exact"/>
                              <w:ind w:leftChars="900" w:left="2130" w:hangingChars="100" w:hanging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8128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Pr="0081282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059-226-2107</w:t>
                            </w:r>
                            <w:r w:rsidRPr="008128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1B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821B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059-226-2117</w:t>
                            </w:r>
                          </w:p>
                          <w:p w:rsidR="0081282C" w:rsidRPr="009A433F" w:rsidRDefault="0081282C" w:rsidP="009A433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600" w:lineRule="exact"/>
                              <w:ind w:leftChars="0"/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9A433F">
                              <w:rPr>
                                <w:rFonts w:ascii="HG丸ｺﾞｼｯｸM-PRO" w:eastAsia="HG丸ｺﾞｼｯｸM-PRO" w:hAnsi="HG丸ｺﾞｼｯｸM-PRO" w:cs="ＤＨＰ特太ゴシック体"/>
                                <w:b/>
                                <w:i/>
                                <w:color w:val="00B150"/>
                                <w:kern w:val="0"/>
                                <w:sz w:val="40"/>
                                <w:szCs w:val="40"/>
                                <w:vertAlign w:val="subscript"/>
                              </w:rPr>
                              <w:t>SAFETY</w:t>
                            </w:r>
                            <w:r w:rsidRPr="009A433F">
                              <w:rPr>
                                <w:rFonts w:ascii="HG丸ｺﾞｼｯｸM-PRO" w:eastAsia="HG丸ｺﾞｼｯｸM-PRO" w:hAnsi="HG丸ｺﾞｼｯｸM-PRO" w:cs="ＤＨＰ特太ゴシック体" w:hint="eastAsia"/>
                                <w:b/>
                                <w:i/>
                                <w:color w:val="00B150"/>
                                <w:kern w:val="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9A433F">
                              <w:rPr>
                                <w:rFonts w:ascii="HG丸ｺﾞｼｯｸM-PRO" w:eastAsia="HG丸ｺﾞｼｯｸM-PRO" w:hAnsi="HG丸ｺﾞｼｯｸM-PRO" w:cs="ＤＨＰ特太ゴシック体"/>
                                <w:b/>
                                <w:i/>
                                <w:color w:val="00B150"/>
                                <w:kern w:val="0"/>
                                <w:sz w:val="40"/>
                                <w:szCs w:val="40"/>
                                <w:vertAlign w:val="subscript"/>
                              </w:rPr>
                              <w:t xml:space="preserve"> FIRS</w:t>
                            </w:r>
                            <w:r w:rsidRPr="009A433F">
                              <w:rPr>
                                <w:rFonts w:ascii="HG丸ｺﾞｼｯｸM-PRO" w:eastAsia="HG丸ｺﾞｼｯｸM-PRO" w:hAnsi="HG丸ｺﾞｼｯｸM-PRO" w:cs="ＤＨＰ特太ゴシック体" w:hint="eastAsia"/>
                                <w:b/>
                                <w:i/>
                                <w:color w:val="00B150"/>
                                <w:kern w:val="0"/>
                                <w:sz w:val="40"/>
                                <w:szCs w:val="40"/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FF0A" id="テキスト ボックス 2" o:spid="_x0000_s1028" type="#_x0000_t202" style="position:absolute;left:0;text-align:left;margin-left:0;margin-top:69.25pt;width:460.5pt;height:72.75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">
                <v:textbox>
                  <w:txbxContent>
                    <w:p w:rsidR="0081282C" w:rsidRPr="0081282C" w:rsidRDefault="0081282C" w:rsidP="009A433F">
                      <w:pPr>
                        <w:spacing w:line="240" w:lineRule="exact"/>
                        <w:ind w:leftChars="150" w:left="2355" w:hangingChars="850" w:hanging="20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1282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主　催</w:t>
                      </w:r>
                      <w:r w:rsidRPr="008128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 　三重労働局 労働基準部 健康安全課　</w:t>
                      </w:r>
                    </w:p>
                    <w:p w:rsidR="00821BA3" w:rsidRDefault="00821BA3" w:rsidP="00821BA3">
                      <w:pPr>
                        <w:spacing w:line="240" w:lineRule="exact"/>
                        <w:ind w:leftChars="900" w:left="2130" w:hangingChars="100" w:hanging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〠</w:t>
                      </w:r>
                      <w:r w:rsidRPr="00821B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514-8524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津市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島崎町327-2</w:t>
                      </w:r>
                    </w:p>
                    <w:p w:rsidR="0081282C" w:rsidRPr="00821BA3" w:rsidRDefault="0081282C" w:rsidP="00821BA3">
                      <w:pPr>
                        <w:spacing w:line="240" w:lineRule="exact"/>
                        <w:ind w:leftChars="900" w:left="2130" w:hangingChars="100" w:hanging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8128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</w:t>
                      </w:r>
                      <w:r w:rsidRPr="0081282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059-226-2107</w:t>
                      </w:r>
                      <w:r w:rsidRPr="008128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821B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 w:rsidRPr="00821B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059-226-2117</w:t>
                      </w:r>
                    </w:p>
                    <w:p w:rsidR="0081282C" w:rsidRPr="009A433F" w:rsidRDefault="0081282C" w:rsidP="009A433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600" w:lineRule="exact"/>
                        <w:ind w:leftChars="0"/>
                        <w:rPr>
                          <w:sz w:val="40"/>
                          <w:szCs w:val="40"/>
                          <w:vertAlign w:val="subscript"/>
                        </w:rPr>
                      </w:pPr>
                      <w:r w:rsidRPr="009A433F">
                        <w:rPr>
                          <w:rFonts w:ascii="HG丸ｺﾞｼｯｸM-PRO" w:eastAsia="HG丸ｺﾞｼｯｸM-PRO" w:hAnsi="HG丸ｺﾞｼｯｸM-PRO" w:cs="ＤＨＰ特太ゴシック体"/>
                          <w:b/>
                          <w:i/>
                          <w:color w:val="00B150"/>
                          <w:kern w:val="0"/>
                          <w:sz w:val="40"/>
                          <w:szCs w:val="40"/>
                          <w:vertAlign w:val="subscript"/>
                        </w:rPr>
                        <w:t>SAFETY</w:t>
                      </w:r>
                      <w:r w:rsidRPr="009A433F">
                        <w:rPr>
                          <w:rFonts w:ascii="HG丸ｺﾞｼｯｸM-PRO" w:eastAsia="HG丸ｺﾞｼｯｸM-PRO" w:hAnsi="HG丸ｺﾞｼｯｸM-PRO" w:cs="ＤＨＰ特太ゴシック体" w:hint="eastAsia"/>
                          <w:b/>
                          <w:i/>
                          <w:color w:val="00B150"/>
                          <w:kern w:val="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9A433F">
                        <w:rPr>
                          <w:rFonts w:ascii="HG丸ｺﾞｼｯｸM-PRO" w:eastAsia="HG丸ｺﾞｼｯｸM-PRO" w:hAnsi="HG丸ｺﾞｼｯｸM-PRO" w:cs="ＤＨＰ特太ゴシック体"/>
                          <w:b/>
                          <w:i/>
                          <w:color w:val="00B150"/>
                          <w:kern w:val="0"/>
                          <w:sz w:val="40"/>
                          <w:szCs w:val="40"/>
                          <w:vertAlign w:val="subscript"/>
                        </w:rPr>
                        <w:t xml:space="preserve"> FIRS</w:t>
                      </w:r>
                      <w:r w:rsidRPr="009A433F">
                        <w:rPr>
                          <w:rFonts w:ascii="HG丸ｺﾞｼｯｸM-PRO" w:eastAsia="HG丸ｺﾞｼｯｸM-PRO" w:hAnsi="HG丸ｺﾞｼｯｸM-PRO" w:cs="ＤＨＰ特太ゴシック体" w:hint="eastAsia"/>
                          <w:b/>
                          <w:i/>
                          <w:color w:val="00B150"/>
                          <w:kern w:val="0"/>
                          <w:sz w:val="40"/>
                          <w:szCs w:val="40"/>
                          <w:vertAlign w:val="subscript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33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9A433F" w:rsidRPr="00F57049">
        <w:rPr>
          <w:noProof/>
        </w:rPr>
        <w:drawing>
          <wp:inline distT="0" distB="0" distL="0" distR="0" wp14:anchorId="38803A0D" wp14:editId="2A3FDB6B">
            <wp:extent cx="1885950" cy="770462"/>
            <wp:effectExtent l="0" t="0" r="0" b="0"/>
            <wp:docPr id="2055" name="図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7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C22" w:rsidRPr="00F57049" w:rsidSect="00962B3E">
      <w:pgSz w:w="11906" w:h="16838"/>
      <w:pgMar w:top="680" w:right="1021" w:bottom="397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2C" w:rsidRDefault="0081282C" w:rsidP="004E1782">
      <w:r>
        <w:separator/>
      </w:r>
    </w:p>
  </w:endnote>
  <w:endnote w:type="continuationSeparator" w:id="0">
    <w:p w:rsidR="0081282C" w:rsidRDefault="0081282C" w:rsidP="004E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2C" w:rsidRDefault="0081282C" w:rsidP="004E1782">
      <w:r>
        <w:separator/>
      </w:r>
    </w:p>
  </w:footnote>
  <w:footnote w:type="continuationSeparator" w:id="0">
    <w:p w:rsidR="0081282C" w:rsidRDefault="0081282C" w:rsidP="004E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46.5pt;height:30.75pt;visibility:visible;mso-wrap-style:square" o:bullet="t">
        <v:imagedata r:id="rId1" o:title=""/>
      </v:shape>
    </w:pict>
  </w:numPicBullet>
  <w:abstractNum w:abstractNumId="0" w15:restartNumberingAfterBreak="0">
    <w:nsid w:val="07F5691A"/>
    <w:multiLevelType w:val="hybridMultilevel"/>
    <w:tmpl w:val="D45A4122"/>
    <w:lvl w:ilvl="0" w:tplc="04090001">
      <w:start w:val="1"/>
      <w:numFmt w:val="bullet"/>
      <w:lvlText w:val=""/>
      <w:lvlJc w:val="left"/>
      <w:pPr>
        <w:ind w:left="9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" w15:restartNumberingAfterBreak="0">
    <w:nsid w:val="2B3602B7"/>
    <w:multiLevelType w:val="hybridMultilevel"/>
    <w:tmpl w:val="CC58F488"/>
    <w:lvl w:ilvl="0" w:tplc="AAE24A6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AAE79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F65D2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B96D5F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76841A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C875E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A3C9F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4D02C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8A54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FC022D3"/>
    <w:multiLevelType w:val="hybridMultilevel"/>
    <w:tmpl w:val="86D05176"/>
    <w:lvl w:ilvl="0" w:tplc="1FDA3B90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66142"/>
    <w:multiLevelType w:val="hybridMultilevel"/>
    <w:tmpl w:val="BC2097D4"/>
    <w:lvl w:ilvl="0" w:tplc="2A5C56CA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D4"/>
    <w:rsid w:val="00022CF7"/>
    <w:rsid w:val="00050247"/>
    <w:rsid w:val="000A6EDB"/>
    <w:rsid w:val="000C185A"/>
    <w:rsid w:val="000C5E18"/>
    <w:rsid w:val="000E5803"/>
    <w:rsid w:val="000F0198"/>
    <w:rsid w:val="00107E9C"/>
    <w:rsid w:val="0019738E"/>
    <w:rsid w:val="001C4966"/>
    <w:rsid w:val="001D1CBC"/>
    <w:rsid w:val="002A1589"/>
    <w:rsid w:val="002C26B9"/>
    <w:rsid w:val="00342646"/>
    <w:rsid w:val="003A6F26"/>
    <w:rsid w:val="003B246A"/>
    <w:rsid w:val="003B2B44"/>
    <w:rsid w:val="003C4A64"/>
    <w:rsid w:val="004356E0"/>
    <w:rsid w:val="004744F4"/>
    <w:rsid w:val="004E1782"/>
    <w:rsid w:val="00513608"/>
    <w:rsid w:val="0052425E"/>
    <w:rsid w:val="00532EE8"/>
    <w:rsid w:val="0054610C"/>
    <w:rsid w:val="005729F8"/>
    <w:rsid w:val="005E7631"/>
    <w:rsid w:val="00635437"/>
    <w:rsid w:val="00641876"/>
    <w:rsid w:val="006457BB"/>
    <w:rsid w:val="006627F2"/>
    <w:rsid w:val="00666F9F"/>
    <w:rsid w:val="006736C3"/>
    <w:rsid w:val="00681F58"/>
    <w:rsid w:val="00697FB7"/>
    <w:rsid w:val="006A573E"/>
    <w:rsid w:val="006B304D"/>
    <w:rsid w:val="006B4B9F"/>
    <w:rsid w:val="006B57F7"/>
    <w:rsid w:val="006D1E9D"/>
    <w:rsid w:val="00742F0F"/>
    <w:rsid w:val="00793DF6"/>
    <w:rsid w:val="007B41D4"/>
    <w:rsid w:val="007C082B"/>
    <w:rsid w:val="00801C03"/>
    <w:rsid w:val="0081282C"/>
    <w:rsid w:val="00821BA3"/>
    <w:rsid w:val="00822CAB"/>
    <w:rsid w:val="00856882"/>
    <w:rsid w:val="008942BB"/>
    <w:rsid w:val="008A43BE"/>
    <w:rsid w:val="008C367E"/>
    <w:rsid w:val="00927C3A"/>
    <w:rsid w:val="00944D3C"/>
    <w:rsid w:val="00947A63"/>
    <w:rsid w:val="009534DC"/>
    <w:rsid w:val="00962B3E"/>
    <w:rsid w:val="00986DB2"/>
    <w:rsid w:val="00992145"/>
    <w:rsid w:val="009A433F"/>
    <w:rsid w:val="00A2494C"/>
    <w:rsid w:val="00A5023D"/>
    <w:rsid w:val="00A752EC"/>
    <w:rsid w:val="00AB4A13"/>
    <w:rsid w:val="00AC4F42"/>
    <w:rsid w:val="00B16688"/>
    <w:rsid w:val="00B2527B"/>
    <w:rsid w:val="00B71067"/>
    <w:rsid w:val="00B8475A"/>
    <w:rsid w:val="00BB2C22"/>
    <w:rsid w:val="00BB77F4"/>
    <w:rsid w:val="00C3516F"/>
    <w:rsid w:val="00C75EEA"/>
    <w:rsid w:val="00C872D1"/>
    <w:rsid w:val="00C949CC"/>
    <w:rsid w:val="00CC308B"/>
    <w:rsid w:val="00CC7054"/>
    <w:rsid w:val="00D21243"/>
    <w:rsid w:val="00D51AF0"/>
    <w:rsid w:val="00D716EB"/>
    <w:rsid w:val="00D74312"/>
    <w:rsid w:val="00D939A9"/>
    <w:rsid w:val="00DA6879"/>
    <w:rsid w:val="00DB3865"/>
    <w:rsid w:val="00DC6501"/>
    <w:rsid w:val="00DD2876"/>
    <w:rsid w:val="00E066AA"/>
    <w:rsid w:val="00E62E94"/>
    <w:rsid w:val="00EA1639"/>
    <w:rsid w:val="00EA22C7"/>
    <w:rsid w:val="00EB0A82"/>
    <w:rsid w:val="00EC5790"/>
    <w:rsid w:val="00EC7C29"/>
    <w:rsid w:val="00ED01F1"/>
    <w:rsid w:val="00ED3DF2"/>
    <w:rsid w:val="00F23DE9"/>
    <w:rsid w:val="00F56FFE"/>
    <w:rsid w:val="00F57049"/>
    <w:rsid w:val="00F61253"/>
    <w:rsid w:val="00F92583"/>
    <w:rsid w:val="00FC07A4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76DB3"/>
  <w15:chartTrackingRefBased/>
  <w15:docId w15:val="{133929DA-D3B0-4E57-A529-8A2B57EB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782"/>
  </w:style>
  <w:style w:type="paragraph" w:styleId="a5">
    <w:name w:val="footer"/>
    <w:basedOn w:val="a"/>
    <w:link w:val="a6"/>
    <w:uiPriority w:val="99"/>
    <w:unhideWhenUsed/>
    <w:rsid w:val="004E1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782"/>
  </w:style>
  <w:style w:type="paragraph" w:styleId="a7">
    <w:name w:val="Balloon Text"/>
    <w:basedOn w:val="a"/>
    <w:link w:val="a8"/>
    <w:uiPriority w:val="99"/>
    <w:semiHidden/>
    <w:unhideWhenUsed/>
    <w:rsid w:val="004E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17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0C5E18"/>
    <w:pPr>
      <w:jc w:val="right"/>
    </w:pPr>
    <w:rPr>
      <w:rFonts w:ascii="HG丸ｺﾞｼｯｸM-PRO" w:eastAsia="HG丸ｺﾞｼｯｸM-PRO" w:hAnsi="HG丸ｺﾞｼｯｸM-PRO"/>
      <w:spacing w:val="20"/>
      <w:sz w:val="22"/>
    </w:rPr>
  </w:style>
  <w:style w:type="character" w:customStyle="1" w:styleId="aa">
    <w:name w:val="結語 (文字)"/>
    <w:basedOn w:val="a0"/>
    <w:link w:val="a9"/>
    <w:uiPriority w:val="99"/>
    <w:rsid w:val="000C5E18"/>
    <w:rPr>
      <w:rFonts w:ascii="HG丸ｺﾞｼｯｸM-PRO" w:eastAsia="HG丸ｺﾞｼｯｸM-PRO" w:hAnsi="HG丸ｺﾞｼｯｸM-PRO"/>
      <w:spacing w:val="20"/>
      <w:sz w:val="22"/>
    </w:rPr>
  </w:style>
  <w:style w:type="paragraph" w:styleId="ab">
    <w:name w:val="List Paragraph"/>
    <w:basedOn w:val="a"/>
    <w:uiPriority w:val="34"/>
    <w:qFormat/>
    <w:rsid w:val="000F0198"/>
    <w:pPr>
      <w:ind w:leftChars="400" w:left="840"/>
    </w:pPr>
  </w:style>
  <w:style w:type="paragraph" w:styleId="Web">
    <w:name w:val="Normal (Web)"/>
    <w:basedOn w:val="a"/>
    <w:uiPriority w:val="99"/>
    <w:unhideWhenUsed/>
    <w:rsid w:val="00D939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F9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F5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F5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A063-F4FD-4E95-A488-BBBE4926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4464DA64.dotm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横田健一</cp:lastModifiedBy>
  <cp:revision>5</cp:revision>
  <cp:lastPrinted>2019-05-29T01:10:00Z</cp:lastPrinted>
  <dcterms:created xsi:type="dcterms:W3CDTF">2019-05-24T08:25:00Z</dcterms:created>
  <dcterms:modified xsi:type="dcterms:W3CDTF">2019-05-29T01:14:00Z</dcterms:modified>
</cp:coreProperties>
</file>