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8F5B7" w14:textId="77777777" w:rsidR="007A4FD0" w:rsidRPr="00CF494B" w:rsidRDefault="00CF494B" w:rsidP="00CF494B">
      <w:pPr>
        <w:jc w:val="center"/>
        <w:rPr>
          <w:rFonts w:ascii="ＭＳ ゴシック" w:eastAsia="ＭＳ ゴシック" w:hAnsi="ＭＳ ゴシック"/>
          <w:sz w:val="28"/>
          <w:szCs w:val="24"/>
        </w:rPr>
      </w:pPr>
      <w:r w:rsidRPr="00CF494B">
        <w:rPr>
          <w:rFonts w:ascii="ＭＳ ゴシック" w:eastAsia="ＭＳ ゴシック" w:hAnsi="ＭＳ ゴシック" w:hint="eastAsia"/>
          <w:sz w:val="28"/>
          <w:szCs w:val="24"/>
        </w:rPr>
        <w:t>同種災害・類似災害再発防止対策書</w:t>
      </w:r>
    </w:p>
    <w:p w14:paraId="515741B3" w14:textId="77777777" w:rsidR="00CF494B" w:rsidRPr="002D30CA" w:rsidRDefault="00CF494B" w:rsidP="00CF494B">
      <w:pPr>
        <w:rPr>
          <w:rFonts w:ascii="ＭＳ ゴシック" w:eastAsia="ＭＳ ゴシック" w:hAnsi="ＭＳ ゴシック"/>
          <w:sz w:val="22"/>
        </w:rPr>
      </w:pPr>
      <w:r>
        <w:rPr>
          <w:rFonts w:ascii="ＭＳ ゴシック" w:eastAsia="ＭＳ ゴシック" w:hAnsi="ＭＳ ゴシック" w:hint="eastAsia"/>
          <w:sz w:val="24"/>
          <w:szCs w:val="24"/>
        </w:rPr>
        <w:t xml:space="preserve">　</w:t>
      </w:r>
      <w:r w:rsidRPr="002D30CA">
        <w:rPr>
          <w:rFonts w:ascii="ＭＳ ゴシック" w:eastAsia="ＭＳ ゴシック" w:hAnsi="ＭＳ ゴシック" w:hint="eastAsia"/>
          <w:sz w:val="22"/>
        </w:rPr>
        <w:t>令和　　年　　月　　日に発生した労働災害に係る再発防止対策について、次のとおり検討し、その結果を報告します。</w:t>
      </w:r>
    </w:p>
    <w:tbl>
      <w:tblPr>
        <w:tblStyle w:val="a7"/>
        <w:tblW w:w="0" w:type="auto"/>
        <w:tblLook w:val="04A0" w:firstRow="1" w:lastRow="0" w:firstColumn="1" w:lastColumn="0" w:noHBand="0" w:noVBand="1"/>
      </w:tblPr>
      <w:tblGrid>
        <w:gridCol w:w="1465"/>
        <w:gridCol w:w="315"/>
        <w:gridCol w:w="1465"/>
        <w:gridCol w:w="740"/>
        <w:gridCol w:w="630"/>
        <w:gridCol w:w="253"/>
        <w:gridCol w:w="1112"/>
        <w:gridCol w:w="105"/>
        <w:gridCol w:w="405"/>
        <w:gridCol w:w="435"/>
        <w:gridCol w:w="840"/>
        <w:gridCol w:w="105"/>
        <w:gridCol w:w="1866"/>
      </w:tblGrid>
      <w:tr w:rsidR="00CF494B" w:rsidRPr="002D30CA" w14:paraId="5DD153BE" w14:textId="77777777" w:rsidTr="00CF494B">
        <w:tc>
          <w:tcPr>
            <w:tcW w:w="1780" w:type="dxa"/>
            <w:gridSpan w:val="2"/>
            <w:vAlign w:val="center"/>
          </w:tcPr>
          <w:p w14:paraId="1B80502A"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災害発生場所</w:t>
            </w:r>
          </w:p>
        </w:tc>
        <w:tc>
          <w:tcPr>
            <w:tcW w:w="4200" w:type="dxa"/>
            <w:gridSpan w:val="5"/>
            <w:vAlign w:val="center"/>
          </w:tcPr>
          <w:p w14:paraId="24901075" w14:textId="77777777" w:rsidR="00CF494B" w:rsidRPr="002D30CA" w:rsidRDefault="00CF494B" w:rsidP="00CF494B">
            <w:pPr>
              <w:rPr>
                <w:rFonts w:ascii="ＭＳ ゴシック" w:eastAsia="ＭＳ ゴシック" w:hAnsi="ＭＳ ゴシック"/>
                <w:sz w:val="22"/>
              </w:rPr>
            </w:pPr>
          </w:p>
        </w:tc>
        <w:tc>
          <w:tcPr>
            <w:tcW w:w="1785" w:type="dxa"/>
            <w:gridSpan w:val="4"/>
            <w:vAlign w:val="center"/>
          </w:tcPr>
          <w:p w14:paraId="45D430FF"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作業の態様</w:t>
            </w:r>
          </w:p>
        </w:tc>
        <w:tc>
          <w:tcPr>
            <w:tcW w:w="1971" w:type="dxa"/>
            <w:gridSpan w:val="2"/>
            <w:vAlign w:val="center"/>
          </w:tcPr>
          <w:p w14:paraId="78686DF7"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定常・非定常</w:t>
            </w:r>
          </w:p>
          <w:p w14:paraId="594F99EF"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共同・単独</w:t>
            </w:r>
          </w:p>
        </w:tc>
      </w:tr>
      <w:tr w:rsidR="00CF494B" w:rsidRPr="002D30CA" w14:paraId="1D6EC851" w14:textId="77777777" w:rsidTr="00CF494B">
        <w:trPr>
          <w:trHeight w:val="567"/>
        </w:trPr>
        <w:tc>
          <w:tcPr>
            <w:tcW w:w="1780" w:type="dxa"/>
            <w:gridSpan w:val="2"/>
            <w:vAlign w:val="center"/>
          </w:tcPr>
          <w:p w14:paraId="42868BC5"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被災者氏名</w:t>
            </w:r>
          </w:p>
        </w:tc>
        <w:tc>
          <w:tcPr>
            <w:tcW w:w="4200" w:type="dxa"/>
            <w:gridSpan w:val="5"/>
            <w:vAlign w:val="center"/>
          </w:tcPr>
          <w:p w14:paraId="3EACE60C" w14:textId="77777777" w:rsidR="00CF494B" w:rsidRPr="002D30CA" w:rsidRDefault="00CF494B" w:rsidP="00CF494B">
            <w:pPr>
              <w:jc w:val="right"/>
              <w:rPr>
                <w:rFonts w:ascii="ＭＳ ゴシック" w:eastAsia="ＭＳ ゴシック" w:hAnsi="ＭＳ ゴシック"/>
                <w:sz w:val="22"/>
              </w:rPr>
            </w:pPr>
            <w:r w:rsidRPr="002D30CA">
              <w:rPr>
                <w:rFonts w:ascii="ＭＳ ゴシック" w:eastAsia="ＭＳ ゴシック" w:hAnsi="ＭＳ ゴシック" w:hint="eastAsia"/>
                <w:sz w:val="22"/>
              </w:rPr>
              <w:t>（男・女）　　才</w:t>
            </w:r>
          </w:p>
        </w:tc>
        <w:tc>
          <w:tcPr>
            <w:tcW w:w="945" w:type="dxa"/>
            <w:gridSpan w:val="3"/>
            <w:vAlign w:val="center"/>
          </w:tcPr>
          <w:p w14:paraId="0A024044"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職種</w:t>
            </w:r>
          </w:p>
        </w:tc>
        <w:tc>
          <w:tcPr>
            <w:tcW w:w="2811" w:type="dxa"/>
            <w:gridSpan w:val="3"/>
            <w:vAlign w:val="center"/>
          </w:tcPr>
          <w:p w14:paraId="13682561" w14:textId="77777777" w:rsidR="00CF494B" w:rsidRPr="002D30CA" w:rsidRDefault="00CF494B" w:rsidP="00CF494B">
            <w:pPr>
              <w:rPr>
                <w:rFonts w:ascii="ＭＳ ゴシック" w:eastAsia="ＭＳ ゴシック" w:hAnsi="ＭＳ ゴシック"/>
                <w:sz w:val="22"/>
              </w:rPr>
            </w:pPr>
          </w:p>
        </w:tc>
      </w:tr>
      <w:tr w:rsidR="00CF494B" w:rsidRPr="002D30CA" w14:paraId="2CDCB21F" w14:textId="77777777" w:rsidTr="00CF494B">
        <w:trPr>
          <w:trHeight w:val="567"/>
        </w:trPr>
        <w:tc>
          <w:tcPr>
            <w:tcW w:w="1465" w:type="dxa"/>
            <w:vAlign w:val="center"/>
          </w:tcPr>
          <w:p w14:paraId="3E07893E"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休業日数</w:t>
            </w:r>
          </w:p>
        </w:tc>
        <w:tc>
          <w:tcPr>
            <w:tcW w:w="1780" w:type="dxa"/>
            <w:gridSpan w:val="2"/>
            <w:vAlign w:val="center"/>
          </w:tcPr>
          <w:p w14:paraId="4228E3BE" w14:textId="77777777" w:rsidR="00CF494B" w:rsidRPr="002D30CA" w:rsidRDefault="00CF494B" w:rsidP="00CF494B">
            <w:pPr>
              <w:jc w:val="right"/>
              <w:rPr>
                <w:rFonts w:ascii="ＭＳ ゴシック" w:eastAsia="ＭＳ ゴシック" w:hAnsi="ＭＳ ゴシック"/>
                <w:sz w:val="22"/>
              </w:rPr>
            </w:pPr>
            <w:r w:rsidRPr="002D30CA">
              <w:rPr>
                <w:rFonts w:ascii="ＭＳ ゴシック" w:eastAsia="ＭＳ ゴシック" w:hAnsi="ＭＳ ゴシック" w:hint="eastAsia"/>
                <w:sz w:val="22"/>
              </w:rPr>
              <w:t>日</w:t>
            </w:r>
          </w:p>
        </w:tc>
        <w:tc>
          <w:tcPr>
            <w:tcW w:w="1370" w:type="dxa"/>
            <w:gridSpan w:val="2"/>
            <w:vAlign w:val="center"/>
          </w:tcPr>
          <w:p w14:paraId="35B5D028"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勤続年数</w:t>
            </w:r>
          </w:p>
        </w:tc>
        <w:tc>
          <w:tcPr>
            <w:tcW w:w="1875" w:type="dxa"/>
            <w:gridSpan w:val="4"/>
            <w:vAlign w:val="center"/>
          </w:tcPr>
          <w:p w14:paraId="1AFF6A19" w14:textId="77777777" w:rsidR="00CF494B" w:rsidRPr="002D30CA" w:rsidRDefault="00CF494B" w:rsidP="00CF494B">
            <w:pPr>
              <w:jc w:val="right"/>
              <w:rPr>
                <w:rFonts w:ascii="ＭＳ ゴシック" w:eastAsia="ＭＳ ゴシック" w:hAnsi="ＭＳ ゴシック"/>
                <w:sz w:val="22"/>
              </w:rPr>
            </w:pPr>
            <w:r w:rsidRPr="002D30CA">
              <w:rPr>
                <w:rFonts w:ascii="ＭＳ ゴシック" w:eastAsia="ＭＳ ゴシック" w:hAnsi="ＭＳ ゴシック" w:hint="eastAsia"/>
                <w:sz w:val="22"/>
              </w:rPr>
              <w:t>年　か月</w:t>
            </w:r>
          </w:p>
        </w:tc>
        <w:tc>
          <w:tcPr>
            <w:tcW w:w="1380" w:type="dxa"/>
            <w:gridSpan w:val="3"/>
            <w:vAlign w:val="center"/>
          </w:tcPr>
          <w:p w14:paraId="5395F335"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経験年数</w:t>
            </w:r>
          </w:p>
        </w:tc>
        <w:tc>
          <w:tcPr>
            <w:tcW w:w="1866" w:type="dxa"/>
            <w:vAlign w:val="center"/>
          </w:tcPr>
          <w:p w14:paraId="3AA025F3" w14:textId="77777777" w:rsidR="00CF494B" w:rsidRPr="002D30CA" w:rsidRDefault="00CF494B" w:rsidP="00CF494B">
            <w:pPr>
              <w:jc w:val="right"/>
              <w:rPr>
                <w:rFonts w:ascii="ＭＳ ゴシック" w:eastAsia="ＭＳ ゴシック" w:hAnsi="ＭＳ ゴシック"/>
                <w:sz w:val="22"/>
              </w:rPr>
            </w:pPr>
            <w:r w:rsidRPr="002D30CA">
              <w:rPr>
                <w:rFonts w:ascii="ＭＳ ゴシック" w:eastAsia="ＭＳ ゴシック" w:hAnsi="ＭＳ ゴシック" w:hint="eastAsia"/>
                <w:sz w:val="22"/>
              </w:rPr>
              <w:t>年　か月</w:t>
            </w:r>
          </w:p>
        </w:tc>
      </w:tr>
      <w:tr w:rsidR="00CF494B" w:rsidRPr="002D30CA" w14:paraId="631B3585" w14:textId="77777777" w:rsidTr="00CF494B">
        <w:trPr>
          <w:trHeight w:val="567"/>
        </w:trPr>
        <w:tc>
          <w:tcPr>
            <w:tcW w:w="1465" w:type="dxa"/>
            <w:vAlign w:val="center"/>
          </w:tcPr>
          <w:p w14:paraId="29AA16BF"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傷病名</w:t>
            </w:r>
          </w:p>
        </w:tc>
        <w:tc>
          <w:tcPr>
            <w:tcW w:w="3403" w:type="dxa"/>
            <w:gridSpan w:val="5"/>
            <w:vAlign w:val="center"/>
          </w:tcPr>
          <w:p w14:paraId="7D375BCC" w14:textId="77777777" w:rsidR="00CF494B" w:rsidRPr="002D30CA" w:rsidRDefault="00CF494B" w:rsidP="00CF494B">
            <w:pPr>
              <w:rPr>
                <w:rFonts w:ascii="ＭＳ ゴシック" w:eastAsia="ＭＳ ゴシック" w:hAnsi="ＭＳ ゴシック"/>
                <w:sz w:val="22"/>
              </w:rPr>
            </w:pPr>
          </w:p>
        </w:tc>
        <w:tc>
          <w:tcPr>
            <w:tcW w:w="1217" w:type="dxa"/>
            <w:gridSpan w:val="2"/>
            <w:vAlign w:val="center"/>
          </w:tcPr>
          <w:p w14:paraId="4FC9AD13"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傷病部位</w:t>
            </w:r>
          </w:p>
        </w:tc>
        <w:tc>
          <w:tcPr>
            <w:tcW w:w="3651" w:type="dxa"/>
            <w:gridSpan w:val="5"/>
            <w:vAlign w:val="center"/>
          </w:tcPr>
          <w:p w14:paraId="0701976F" w14:textId="77777777" w:rsidR="00CF494B" w:rsidRPr="002D30CA" w:rsidRDefault="00CF494B" w:rsidP="00CF494B">
            <w:pPr>
              <w:rPr>
                <w:rFonts w:ascii="ＭＳ ゴシック" w:eastAsia="ＭＳ ゴシック" w:hAnsi="ＭＳ ゴシック"/>
                <w:sz w:val="22"/>
              </w:rPr>
            </w:pPr>
          </w:p>
        </w:tc>
      </w:tr>
      <w:tr w:rsidR="00CF494B" w:rsidRPr="002D30CA" w14:paraId="28941461" w14:textId="77777777" w:rsidTr="00CF494B">
        <w:trPr>
          <w:trHeight w:val="567"/>
        </w:trPr>
        <w:tc>
          <w:tcPr>
            <w:tcW w:w="3985" w:type="dxa"/>
            <w:gridSpan w:val="4"/>
            <w:vAlign w:val="center"/>
          </w:tcPr>
          <w:p w14:paraId="25E11200" w14:textId="77777777" w:rsidR="00CF494B" w:rsidRPr="002D30CA" w:rsidRDefault="00CF494B"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安全管理者・安全衛生推進者氏名</w:t>
            </w:r>
          </w:p>
        </w:tc>
        <w:tc>
          <w:tcPr>
            <w:tcW w:w="5751" w:type="dxa"/>
            <w:gridSpan w:val="9"/>
            <w:vAlign w:val="center"/>
          </w:tcPr>
          <w:p w14:paraId="467C45F1" w14:textId="77777777" w:rsidR="00CF494B" w:rsidRPr="002D30CA" w:rsidRDefault="00CF494B" w:rsidP="00CF494B">
            <w:pPr>
              <w:rPr>
                <w:rFonts w:ascii="ＭＳ ゴシック" w:eastAsia="ＭＳ ゴシック" w:hAnsi="ＭＳ ゴシック"/>
                <w:sz w:val="22"/>
              </w:rPr>
            </w:pPr>
          </w:p>
        </w:tc>
      </w:tr>
      <w:tr w:rsidR="002470E0" w:rsidRPr="002D30CA" w14:paraId="1EDF25E6" w14:textId="77777777" w:rsidTr="002470E0">
        <w:trPr>
          <w:trHeight w:val="567"/>
        </w:trPr>
        <w:tc>
          <w:tcPr>
            <w:tcW w:w="9736" w:type="dxa"/>
            <w:gridSpan w:val="13"/>
            <w:vAlign w:val="center"/>
          </w:tcPr>
          <w:p w14:paraId="53DEA14F" w14:textId="77777777" w:rsidR="002470E0" w:rsidRPr="002D30CA" w:rsidRDefault="002470E0" w:rsidP="002470E0">
            <w:pPr>
              <w:rPr>
                <w:rFonts w:ascii="ＭＳ ゴシック" w:eastAsia="ＭＳ ゴシック" w:hAnsi="ＭＳ ゴシック"/>
                <w:sz w:val="22"/>
              </w:rPr>
            </w:pPr>
            <w:r w:rsidRPr="002D30CA">
              <w:rPr>
                <w:rFonts w:ascii="ＭＳ ゴシック" w:eastAsia="ＭＳ ゴシック" w:hAnsi="ＭＳ ゴシック" w:hint="eastAsia"/>
                <w:sz w:val="22"/>
              </w:rPr>
              <w:t>１　労働災害発生状況</w:t>
            </w:r>
            <w:r w:rsidRPr="002D30CA">
              <w:rPr>
                <w:rFonts w:ascii="ＭＳ ゴシック" w:eastAsia="ＭＳ ゴシック" w:hAnsi="ＭＳ ゴシック" w:hint="eastAsia"/>
                <w:sz w:val="20"/>
                <w:szCs w:val="20"/>
              </w:rPr>
              <w:t>（労働者死傷病報告に記載した事項以外に追加事項があれば記入してください。）</w:t>
            </w:r>
          </w:p>
        </w:tc>
      </w:tr>
      <w:tr w:rsidR="002470E0" w:rsidRPr="002D30CA" w14:paraId="1395FF61" w14:textId="77777777" w:rsidTr="002470E0">
        <w:trPr>
          <w:trHeight w:val="567"/>
        </w:trPr>
        <w:tc>
          <w:tcPr>
            <w:tcW w:w="9736" w:type="dxa"/>
            <w:gridSpan w:val="13"/>
            <w:vAlign w:val="center"/>
          </w:tcPr>
          <w:p w14:paraId="71BDA5FE" w14:textId="77777777" w:rsidR="002470E0" w:rsidRPr="002D30CA" w:rsidRDefault="002470E0" w:rsidP="002470E0">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w:t>
            </w:r>
          </w:p>
        </w:tc>
      </w:tr>
      <w:tr w:rsidR="002470E0" w:rsidRPr="002D30CA" w14:paraId="62081298" w14:textId="77777777" w:rsidTr="002470E0">
        <w:trPr>
          <w:trHeight w:val="567"/>
        </w:trPr>
        <w:tc>
          <w:tcPr>
            <w:tcW w:w="9736" w:type="dxa"/>
            <w:gridSpan w:val="13"/>
            <w:vAlign w:val="center"/>
          </w:tcPr>
          <w:p w14:paraId="7C72FAAF" w14:textId="77777777" w:rsidR="002470E0" w:rsidRPr="002D30CA" w:rsidRDefault="002470E0" w:rsidP="002470E0">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w:t>
            </w:r>
          </w:p>
        </w:tc>
      </w:tr>
      <w:tr w:rsidR="002470E0" w:rsidRPr="002D30CA" w14:paraId="1E5E1AEA" w14:textId="77777777" w:rsidTr="002470E0">
        <w:trPr>
          <w:trHeight w:val="567"/>
        </w:trPr>
        <w:tc>
          <w:tcPr>
            <w:tcW w:w="9736" w:type="dxa"/>
            <w:gridSpan w:val="13"/>
            <w:vAlign w:val="center"/>
          </w:tcPr>
          <w:p w14:paraId="6ABE3758" w14:textId="77777777" w:rsidR="002470E0" w:rsidRPr="002D30CA" w:rsidRDefault="002470E0" w:rsidP="00CF494B">
            <w:pPr>
              <w:rPr>
                <w:rFonts w:ascii="ＭＳ ゴシック" w:eastAsia="ＭＳ ゴシック" w:hAnsi="ＭＳ ゴシック"/>
                <w:sz w:val="22"/>
              </w:rPr>
            </w:pPr>
          </w:p>
        </w:tc>
      </w:tr>
      <w:tr w:rsidR="002470E0" w:rsidRPr="002D30CA" w14:paraId="4BC82C25" w14:textId="77777777" w:rsidTr="002470E0">
        <w:trPr>
          <w:trHeight w:val="567"/>
        </w:trPr>
        <w:tc>
          <w:tcPr>
            <w:tcW w:w="9736" w:type="dxa"/>
            <w:gridSpan w:val="13"/>
            <w:vAlign w:val="center"/>
          </w:tcPr>
          <w:p w14:paraId="1B3B44B9" w14:textId="77777777" w:rsidR="002470E0" w:rsidRPr="002D30CA" w:rsidRDefault="002470E0" w:rsidP="00CF494B">
            <w:pPr>
              <w:rPr>
                <w:rFonts w:ascii="ＭＳ ゴシック" w:eastAsia="ＭＳ ゴシック" w:hAnsi="ＭＳ ゴシック"/>
                <w:sz w:val="22"/>
              </w:rPr>
            </w:pPr>
          </w:p>
        </w:tc>
      </w:tr>
      <w:tr w:rsidR="002470E0" w:rsidRPr="002D30CA" w14:paraId="4BBDB28C" w14:textId="77777777" w:rsidTr="002470E0">
        <w:trPr>
          <w:trHeight w:val="567"/>
        </w:trPr>
        <w:tc>
          <w:tcPr>
            <w:tcW w:w="9736" w:type="dxa"/>
            <w:gridSpan w:val="13"/>
            <w:vAlign w:val="center"/>
          </w:tcPr>
          <w:p w14:paraId="59527775" w14:textId="77777777" w:rsidR="002470E0" w:rsidRPr="002D30CA" w:rsidRDefault="002470E0" w:rsidP="002470E0">
            <w:pPr>
              <w:jc w:val="right"/>
              <w:rPr>
                <w:rFonts w:ascii="ＭＳ ゴシック" w:eastAsia="ＭＳ ゴシック" w:hAnsi="ＭＳ ゴシック"/>
                <w:sz w:val="22"/>
              </w:rPr>
            </w:pPr>
            <w:r w:rsidRPr="002D30CA">
              <w:rPr>
                <w:rFonts w:ascii="ＭＳ ゴシック" w:eastAsia="ＭＳ ゴシック" w:hAnsi="ＭＳ ゴシック" w:hint="eastAsia"/>
                <w:sz w:val="22"/>
              </w:rPr>
              <w:t>※資料添付により記載を略していただいても差し支えありません。</w:t>
            </w:r>
          </w:p>
        </w:tc>
      </w:tr>
      <w:tr w:rsidR="002470E0" w:rsidRPr="002D30CA" w14:paraId="4F5E1E06" w14:textId="77777777" w:rsidTr="002470E0">
        <w:trPr>
          <w:trHeight w:val="567"/>
        </w:trPr>
        <w:tc>
          <w:tcPr>
            <w:tcW w:w="9736" w:type="dxa"/>
            <w:gridSpan w:val="13"/>
            <w:vAlign w:val="center"/>
          </w:tcPr>
          <w:p w14:paraId="4777860B" w14:textId="77777777" w:rsidR="002470E0" w:rsidRPr="002D30CA" w:rsidRDefault="002470E0" w:rsidP="00E17FE3">
            <w:pPr>
              <w:rPr>
                <w:rFonts w:ascii="ＭＳ ゴシック" w:eastAsia="ＭＳ ゴシック" w:hAnsi="ＭＳ ゴシック"/>
                <w:sz w:val="22"/>
              </w:rPr>
            </w:pPr>
            <w:r w:rsidRPr="002D30CA">
              <w:rPr>
                <w:rFonts w:ascii="ＭＳ ゴシック" w:eastAsia="ＭＳ ゴシック" w:hAnsi="ＭＳ ゴシック" w:hint="eastAsia"/>
                <w:sz w:val="22"/>
              </w:rPr>
              <w:t>２　災害発生原因</w:t>
            </w:r>
            <w:r w:rsidRPr="002D30CA">
              <w:rPr>
                <w:rFonts w:ascii="ＭＳ ゴシック" w:eastAsia="ＭＳ ゴシック" w:hAnsi="ＭＳ ゴシック" w:hint="eastAsia"/>
                <w:sz w:val="20"/>
              </w:rPr>
              <w:t>（災害発生原因について</w:t>
            </w:r>
            <w:r w:rsidR="00E17FE3" w:rsidRPr="002D30CA">
              <w:rPr>
                <w:rFonts w:ascii="ＭＳ ゴシック" w:eastAsia="ＭＳ ゴシック" w:hAnsi="ＭＳ ゴシック" w:hint="eastAsia"/>
                <w:sz w:val="20"/>
              </w:rPr>
              <w:t>別添の</w:t>
            </w:r>
            <w:r w:rsidRPr="002D30CA">
              <w:rPr>
                <w:rFonts w:ascii="ＭＳ ゴシック" w:eastAsia="ＭＳ ゴシック" w:hAnsi="ＭＳ ゴシック" w:hint="eastAsia"/>
                <w:sz w:val="20"/>
              </w:rPr>
              <w:t>フレームワークによる深堀をしてください。）</w:t>
            </w:r>
          </w:p>
        </w:tc>
      </w:tr>
      <w:tr w:rsidR="002470E0" w:rsidRPr="002D30CA" w14:paraId="2B3E40F8" w14:textId="77777777" w:rsidTr="002470E0">
        <w:trPr>
          <w:trHeight w:val="567"/>
        </w:trPr>
        <w:tc>
          <w:tcPr>
            <w:tcW w:w="9736" w:type="dxa"/>
            <w:gridSpan w:val="13"/>
            <w:vAlign w:val="center"/>
          </w:tcPr>
          <w:p w14:paraId="68B2B7B3" w14:textId="77777777" w:rsidR="002470E0" w:rsidRPr="002D30CA" w:rsidRDefault="002470E0" w:rsidP="00CF494B">
            <w:pPr>
              <w:rPr>
                <w:rFonts w:ascii="ＭＳ ゴシック" w:eastAsia="ＭＳ ゴシック" w:hAnsi="ＭＳ ゴシック"/>
                <w:sz w:val="22"/>
              </w:rPr>
            </w:pPr>
          </w:p>
        </w:tc>
      </w:tr>
      <w:tr w:rsidR="002470E0" w:rsidRPr="002D30CA" w14:paraId="0FD7518E" w14:textId="77777777" w:rsidTr="002470E0">
        <w:trPr>
          <w:trHeight w:val="567"/>
        </w:trPr>
        <w:tc>
          <w:tcPr>
            <w:tcW w:w="9736" w:type="dxa"/>
            <w:gridSpan w:val="13"/>
            <w:vAlign w:val="center"/>
          </w:tcPr>
          <w:p w14:paraId="0E4F3600" w14:textId="77777777" w:rsidR="002470E0" w:rsidRPr="002D30CA" w:rsidRDefault="002470E0" w:rsidP="00CF494B">
            <w:pPr>
              <w:rPr>
                <w:rFonts w:ascii="ＭＳ ゴシック" w:eastAsia="ＭＳ ゴシック" w:hAnsi="ＭＳ ゴシック"/>
                <w:sz w:val="22"/>
              </w:rPr>
            </w:pPr>
          </w:p>
        </w:tc>
      </w:tr>
      <w:tr w:rsidR="002470E0" w:rsidRPr="002D30CA" w14:paraId="5757018D" w14:textId="77777777" w:rsidTr="002470E0">
        <w:trPr>
          <w:trHeight w:val="567"/>
        </w:trPr>
        <w:tc>
          <w:tcPr>
            <w:tcW w:w="9736" w:type="dxa"/>
            <w:gridSpan w:val="13"/>
            <w:vAlign w:val="center"/>
          </w:tcPr>
          <w:p w14:paraId="526066DD" w14:textId="77777777" w:rsidR="002470E0" w:rsidRPr="002D30CA" w:rsidRDefault="002470E0" w:rsidP="00CF494B">
            <w:pPr>
              <w:rPr>
                <w:rFonts w:ascii="ＭＳ ゴシック" w:eastAsia="ＭＳ ゴシック" w:hAnsi="ＭＳ ゴシック"/>
                <w:sz w:val="22"/>
              </w:rPr>
            </w:pPr>
          </w:p>
        </w:tc>
      </w:tr>
      <w:tr w:rsidR="002470E0" w:rsidRPr="002D30CA" w14:paraId="13C6C0AC" w14:textId="77777777" w:rsidTr="002470E0">
        <w:trPr>
          <w:trHeight w:val="567"/>
        </w:trPr>
        <w:tc>
          <w:tcPr>
            <w:tcW w:w="9736" w:type="dxa"/>
            <w:gridSpan w:val="13"/>
            <w:vAlign w:val="center"/>
          </w:tcPr>
          <w:p w14:paraId="3FE37330" w14:textId="77777777" w:rsidR="002470E0" w:rsidRPr="002D30CA" w:rsidRDefault="002470E0" w:rsidP="00CF494B">
            <w:pPr>
              <w:rPr>
                <w:rFonts w:ascii="ＭＳ ゴシック" w:eastAsia="ＭＳ ゴシック" w:hAnsi="ＭＳ ゴシック"/>
                <w:sz w:val="22"/>
              </w:rPr>
            </w:pPr>
          </w:p>
        </w:tc>
      </w:tr>
      <w:tr w:rsidR="002470E0" w:rsidRPr="002D30CA" w14:paraId="3183DD51" w14:textId="77777777" w:rsidTr="002470E0">
        <w:trPr>
          <w:trHeight w:val="567"/>
        </w:trPr>
        <w:tc>
          <w:tcPr>
            <w:tcW w:w="9736" w:type="dxa"/>
            <w:gridSpan w:val="13"/>
            <w:vAlign w:val="center"/>
          </w:tcPr>
          <w:p w14:paraId="4ADA3DDB" w14:textId="77777777" w:rsidR="002470E0" w:rsidRPr="002D30CA" w:rsidRDefault="002470E0" w:rsidP="00CF494B">
            <w:pPr>
              <w:rPr>
                <w:rFonts w:ascii="ＭＳ ゴシック" w:eastAsia="ＭＳ ゴシック" w:hAnsi="ＭＳ ゴシック"/>
                <w:sz w:val="22"/>
              </w:rPr>
            </w:pPr>
          </w:p>
        </w:tc>
      </w:tr>
      <w:tr w:rsidR="002470E0" w:rsidRPr="002D30CA" w14:paraId="42FAD7F3" w14:textId="77777777" w:rsidTr="002470E0">
        <w:trPr>
          <w:trHeight w:val="567"/>
        </w:trPr>
        <w:tc>
          <w:tcPr>
            <w:tcW w:w="9736" w:type="dxa"/>
            <w:gridSpan w:val="13"/>
            <w:vAlign w:val="center"/>
          </w:tcPr>
          <w:p w14:paraId="2ACE2F57" w14:textId="77777777" w:rsidR="002470E0" w:rsidRPr="002D30CA" w:rsidRDefault="002470E0" w:rsidP="00CF494B">
            <w:pPr>
              <w:rPr>
                <w:rFonts w:ascii="ＭＳ ゴシック" w:eastAsia="ＭＳ ゴシック" w:hAnsi="ＭＳ ゴシック"/>
                <w:sz w:val="22"/>
              </w:rPr>
            </w:pPr>
          </w:p>
        </w:tc>
      </w:tr>
      <w:tr w:rsidR="002470E0" w:rsidRPr="002D30CA" w14:paraId="7BEDDCE1" w14:textId="77777777" w:rsidTr="002470E0">
        <w:trPr>
          <w:trHeight w:val="567"/>
        </w:trPr>
        <w:tc>
          <w:tcPr>
            <w:tcW w:w="9736" w:type="dxa"/>
            <w:gridSpan w:val="13"/>
            <w:vAlign w:val="center"/>
          </w:tcPr>
          <w:p w14:paraId="2C3B59B9" w14:textId="77777777" w:rsidR="002470E0" w:rsidRPr="002D30CA" w:rsidRDefault="002470E0" w:rsidP="00CF494B">
            <w:pPr>
              <w:rPr>
                <w:rFonts w:ascii="ＭＳ ゴシック" w:eastAsia="ＭＳ ゴシック" w:hAnsi="ＭＳ ゴシック"/>
                <w:sz w:val="22"/>
              </w:rPr>
            </w:pPr>
          </w:p>
        </w:tc>
      </w:tr>
      <w:tr w:rsidR="002470E0" w:rsidRPr="002D30CA" w14:paraId="75E8F8A9" w14:textId="77777777" w:rsidTr="002470E0">
        <w:trPr>
          <w:trHeight w:val="567"/>
        </w:trPr>
        <w:tc>
          <w:tcPr>
            <w:tcW w:w="9736" w:type="dxa"/>
            <w:gridSpan w:val="13"/>
            <w:vAlign w:val="center"/>
          </w:tcPr>
          <w:p w14:paraId="6F3F994C" w14:textId="77777777" w:rsidR="002470E0" w:rsidRPr="002D30CA" w:rsidRDefault="002470E0" w:rsidP="00CF494B">
            <w:pPr>
              <w:rPr>
                <w:rFonts w:ascii="ＭＳ ゴシック" w:eastAsia="ＭＳ ゴシック" w:hAnsi="ＭＳ ゴシック"/>
                <w:sz w:val="22"/>
              </w:rPr>
            </w:pPr>
          </w:p>
        </w:tc>
      </w:tr>
      <w:tr w:rsidR="002470E0" w:rsidRPr="002D30CA" w14:paraId="4017845A" w14:textId="77777777" w:rsidTr="002470E0">
        <w:trPr>
          <w:trHeight w:val="567"/>
        </w:trPr>
        <w:tc>
          <w:tcPr>
            <w:tcW w:w="9736" w:type="dxa"/>
            <w:gridSpan w:val="13"/>
            <w:vAlign w:val="center"/>
          </w:tcPr>
          <w:p w14:paraId="05985592" w14:textId="77777777" w:rsidR="002470E0" w:rsidRPr="002D30CA" w:rsidRDefault="002470E0" w:rsidP="00CF494B">
            <w:pPr>
              <w:rPr>
                <w:rFonts w:ascii="ＭＳ ゴシック" w:eastAsia="ＭＳ ゴシック" w:hAnsi="ＭＳ ゴシック"/>
                <w:sz w:val="22"/>
              </w:rPr>
            </w:pPr>
          </w:p>
        </w:tc>
      </w:tr>
      <w:tr w:rsidR="00E17FE3" w:rsidRPr="002D30CA" w14:paraId="05F42BDF" w14:textId="77777777" w:rsidTr="002470E0">
        <w:trPr>
          <w:trHeight w:val="567"/>
        </w:trPr>
        <w:tc>
          <w:tcPr>
            <w:tcW w:w="9736" w:type="dxa"/>
            <w:gridSpan w:val="13"/>
            <w:vAlign w:val="center"/>
          </w:tcPr>
          <w:p w14:paraId="613D4104" w14:textId="77777777" w:rsidR="00E17FE3" w:rsidRPr="002D30CA" w:rsidRDefault="00E17FE3" w:rsidP="00CA59E4">
            <w:pPr>
              <w:rPr>
                <w:rFonts w:ascii="ＭＳ ゴシック" w:eastAsia="ＭＳ ゴシック" w:hAnsi="ＭＳ ゴシック"/>
                <w:sz w:val="22"/>
              </w:rPr>
            </w:pPr>
            <w:r w:rsidRPr="002D30CA">
              <w:rPr>
                <w:rFonts w:ascii="ＭＳ ゴシック" w:eastAsia="ＭＳ ゴシック" w:hAnsi="ＭＳ ゴシック" w:hint="eastAsia"/>
                <w:sz w:val="22"/>
              </w:rPr>
              <w:lastRenderedPageBreak/>
              <w:t>３　講じた同種災害・類似災害再発防止対策</w:t>
            </w:r>
          </w:p>
        </w:tc>
      </w:tr>
      <w:tr w:rsidR="00E17FE3" w:rsidRPr="002D30CA" w14:paraId="56A9EE86" w14:textId="77777777" w:rsidTr="002470E0">
        <w:trPr>
          <w:trHeight w:val="567"/>
        </w:trPr>
        <w:tc>
          <w:tcPr>
            <w:tcW w:w="9736" w:type="dxa"/>
            <w:gridSpan w:val="13"/>
            <w:vAlign w:val="center"/>
          </w:tcPr>
          <w:p w14:paraId="0343AF54" w14:textId="77777777" w:rsidR="00CA59E4" w:rsidRPr="002D30CA" w:rsidRDefault="00CA59E4" w:rsidP="00CA59E4">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①　機械・設備等に関する対策の内容</w:t>
            </w:r>
          </w:p>
        </w:tc>
      </w:tr>
      <w:tr w:rsidR="00E17FE3" w:rsidRPr="002D30CA" w14:paraId="6D3977B8" w14:textId="77777777" w:rsidTr="002470E0">
        <w:trPr>
          <w:trHeight w:val="567"/>
        </w:trPr>
        <w:tc>
          <w:tcPr>
            <w:tcW w:w="9736" w:type="dxa"/>
            <w:gridSpan w:val="13"/>
            <w:vAlign w:val="center"/>
          </w:tcPr>
          <w:p w14:paraId="50306FAF" w14:textId="77777777" w:rsidR="00E17FE3" w:rsidRPr="002D30CA" w:rsidRDefault="00E17FE3" w:rsidP="00CF494B">
            <w:pPr>
              <w:rPr>
                <w:rFonts w:ascii="ＭＳ ゴシック" w:eastAsia="ＭＳ ゴシック" w:hAnsi="ＭＳ ゴシック"/>
                <w:sz w:val="22"/>
              </w:rPr>
            </w:pPr>
          </w:p>
        </w:tc>
      </w:tr>
      <w:tr w:rsidR="00E17FE3" w:rsidRPr="002D30CA" w14:paraId="7521C4EA" w14:textId="77777777" w:rsidTr="002470E0">
        <w:trPr>
          <w:trHeight w:val="567"/>
        </w:trPr>
        <w:tc>
          <w:tcPr>
            <w:tcW w:w="9736" w:type="dxa"/>
            <w:gridSpan w:val="13"/>
            <w:vAlign w:val="center"/>
          </w:tcPr>
          <w:p w14:paraId="50B2C44E" w14:textId="77777777" w:rsidR="00E17FE3" w:rsidRPr="002D30CA" w:rsidRDefault="00E17FE3" w:rsidP="00CF494B">
            <w:pPr>
              <w:rPr>
                <w:rFonts w:ascii="ＭＳ ゴシック" w:eastAsia="ＭＳ ゴシック" w:hAnsi="ＭＳ ゴシック"/>
                <w:sz w:val="22"/>
              </w:rPr>
            </w:pPr>
          </w:p>
        </w:tc>
      </w:tr>
      <w:tr w:rsidR="00CA59E4" w:rsidRPr="002D30CA" w14:paraId="400E515E" w14:textId="77777777" w:rsidTr="002470E0">
        <w:trPr>
          <w:trHeight w:val="567"/>
        </w:trPr>
        <w:tc>
          <w:tcPr>
            <w:tcW w:w="9736" w:type="dxa"/>
            <w:gridSpan w:val="13"/>
            <w:vAlign w:val="center"/>
          </w:tcPr>
          <w:p w14:paraId="2B8C4A62"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②　作業方法に関する対策の内容</w:t>
            </w:r>
          </w:p>
        </w:tc>
      </w:tr>
      <w:tr w:rsidR="00CA59E4" w:rsidRPr="002D30CA" w14:paraId="3D1063A5" w14:textId="77777777" w:rsidTr="002470E0">
        <w:trPr>
          <w:trHeight w:val="567"/>
        </w:trPr>
        <w:tc>
          <w:tcPr>
            <w:tcW w:w="9736" w:type="dxa"/>
            <w:gridSpan w:val="13"/>
            <w:vAlign w:val="center"/>
          </w:tcPr>
          <w:p w14:paraId="00544CBB" w14:textId="77777777" w:rsidR="00CA59E4" w:rsidRPr="002D30CA" w:rsidRDefault="00CA59E4" w:rsidP="00CF494B">
            <w:pPr>
              <w:rPr>
                <w:rFonts w:ascii="ＭＳ ゴシック" w:eastAsia="ＭＳ ゴシック" w:hAnsi="ＭＳ ゴシック"/>
                <w:sz w:val="22"/>
              </w:rPr>
            </w:pPr>
          </w:p>
        </w:tc>
      </w:tr>
      <w:tr w:rsidR="00CA59E4" w:rsidRPr="002D30CA" w14:paraId="754FC6ED" w14:textId="77777777" w:rsidTr="002470E0">
        <w:trPr>
          <w:trHeight w:val="567"/>
        </w:trPr>
        <w:tc>
          <w:tcPr>
            <w:tcW w:w="9736" w:type="dxa"/>
            <w:gridSpan w:val="13"/>
            <w:vAlign w:val="center"/>
          </w:tcPr>
          <w:p w14:paraId="38CB963F" w14:textId="77777777" w:rsidR="00CA59E4" w:rsidRPr="002D30CA" w:rsidRDefault="00CA59E4" w:rsidP="00CF494B">
            <w:pPr>
              <w:rPr>
                <w:rFonts w:ascii="ＭＳ ゴシック" w:eastAsia="ＭＳ ゴシック" w:hAnsi="ＭＳ ゴシック"/>
                <w:sz w:val="22"/>
              </w:rPr>
            </w:pPr>
          </w:p>
        </w:tc>
      </w:tr>
      <w:tr w:rsidR="00CA59E4" w:rsidRPr="002D30CA" w14:paraId="66D68BAF" w14:textId="77777777" w:rsidTr="002470E0">
        <w:trPr>
          <w:trHeight w:val="567"/>
        </w:trPr>
        <w:tc>
          <w:tcPr>
            <w:tcW w:w="9736" w:type="dxa"/>
            <w:gridSpan w:val="13"/>
            <w:vAlign w:val="center"/>
          </w:tcPr>
          <w:p w14:paraId="108F5C59"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③　実施した教育等の内容</w:t>
            </w:r>
          </w:p>
        </w:tc>
      </w:tr>
      <w:tr w:rsidR="00CA59E4" w:rsidRPr="002D30CA" w14:paraId="21F2A77A" w14:textId="77777777" w:rsidTr="002470E0">
        <w:trPr>
          <w:trHeight w:val="567"/>
        </w:trPr>
        <w:tc>
          <w:tcPr>
            <w:tcW w:w="9736" w:type="dxa"/>
            <w:gridSpan w:val="13"/>
            <w:vAlign w:val="center"/>
          </w:tcPr>
          <w:p w14:paraId="4FB9B21B" w14:textId="77777777" w:rsidR="00CA59E4" w:rsidRPr="002D30CA" w:rsidRDefault="00CA59E4" w:rsidP="00CF494B">
            <w:pPr>
              <w:rPr>
                <w:rFonts w:ascii="ＭＳ ゴシック" w:eastAsia="ＭＳ ゴシック" w:hAnsi="ＭＳ ゴシック"/>
                <w:sz w:val="22"/>
              </w:rPr>
            </w:pPr>
          </w:p>
        </w:tc>
      </w:tr>
      <w:tr w:rsidR="00CA59E4" w:rsidRPr="002D30CA" w14:paraId="77A66D70" w14:textId="77777777" w:rsidTr="002470E0">
        <w:trPr>
          <w:trHeight w:val="567"/>
        </w:trPr>
        <w:tc>
          <w:tcPr>
            <w:tcW w:w="9736" w:type="dxa"/>
            <w:gridSpan w:val="13"/>
            <w:vAlign w:val="center"/>
          </w:tcPr>
          <w:p w14:paraId="750FBBD9" w14:textId="77777777" w:rsidR="00CA59E4" w:rsidRPr="002D30CA" w:rsidRDefault="00CA59E4" w:rsidP="00CF494B">
            <w:pPr>
              <w:rPr>
                <w:rFonts w:ascii="ＭＳ ゴシック" w:eastAsia="ＭＳ ゴシック" w:hAnsi="ＭＳ ゴシック"/>
                <w:sz w:val="22"/>
              </w:rPr>
            </w:pPr>
          </w:p>
        </w:tc>
      </w:tr>
      <w:tr w:rsidR="00CA59E4" w:rsidRPr="002D30CA" w14:paraId="02B5C683" w14:textId="77777777" w:rsidTr="002470E0">
        <w:trPr>
          <w:trHeight w:val="567"/>
        </w:trPr>
        <w:tc>
          <w:tcPr>
            <w:tcW w:w="9736" w:type="dxa"/>
            <w:gridSpan w:val="13"/>
            <w:vAlign w:val="center"/>
          </w:tcPr>
          <w:p w14:paraId="46C15A66"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④　その他</w:t>
            </w:r>
          </w:p>
        </w:tc>
      </w:tr>
      <w:tr w:rsidR="00CA59E4" w:rsidRPr="002D30CA" w14:paraId="4FD15AAB" w14:textId="77777777" w:rsidTr="002470E0">
        <w:trPr>
          <w:trHeight w:val="567"/>
        </w:trPr>
        <w:tc>
          <w:tcPr>
            <w:tcW w:w="9736" w:type="dxa"/>
            <w:gridSpan w:val="13"/>
            <w:vAlign w:val="center"/>
          </w:tcPr>
          <w:p w14:paraId="128D3FB2" w14:textId="77777777" w:rsidR="00CA59E4" w:rsidRPr="002D30CA" w:rsidRDefault="00CA59E4" w:rsidP="00CF494B">
            <w:pPr>
              <w:rPr>
                <w:rFonts w:ascii="ＭＳ ゴシック" w:eastAsia="ＭＳ ゴシック" w:hAnsi="ＭＳ ゴシック"/>
                <w:sz w:val="22"/>
              </w:rPr>
            </w:pPr>
          </w:p>
        </w:tc>
      </w:tr>
      <w:tr w:rsidR="00CA59E4" w:rsidRPr="002D30CA" w14:paraId="1160321C" w14:textId="77777777" w:rsidTr="002470E0">
        <w:trPr>
          <w:trHeight w:val="567"/>
        </w:trPr>
        <w:tc>
          <w:tcPr>
            <w:tcW w:w="9736" w:type="dxa"/>
            <w:gridSpan w:val="13"/>
            <w:vAlign w:val="center"/>
          </w:tcPr>
          <w:p w14:paraId="2D903C25" w14:textId="77777777" w:rsidR="00CA59E4" w:rsidRPr="002D30CA" w:rsidRDefault="00CA59E4" w:rsidP="00CF494B">
            <w:pPr>
              <w:rPr>
                <w:rFonts w:ascii="ＭＳ ゴシック" w:eastAsia="ＭＳ ゴシック" w:hAnsi="ＭＳ ゴシック"/>
                <w:sz w:val="22"/>
              </w:rPr>
            </w:pPr>
          </w:p>
        </w:tc>
      </w:tr>
      <w:tr w:rsidR="00CA59E4" w:rsidRPr="002D30CA" w14:paraId="687BF333" w14:textId="77777777" w:rsidTr="002470E0">
        <w:trPr>
          <w:trHeight w:val="567"/>
        </w:trPr>
        <w:tc>
          <w:tcPr>
            <w:tcW w:w="9736" w:type="dxa"/>
            <w:gridSpan w:val="13"/>
            <w:vAlign w:val="center"/>
          </w:tcPr>
          <w:p w14:paraId="326F0768"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４　発生した労働災害に関するＫＹ活動、リスクアセスメント（ＲＡ）実施の有無</w:t>
            </w:r>
          </w:p>
        </w:tc>
      </w:tr>
      <w:tr w:rsidR="00CA59E4" w:rsidRPr="002D30CA" w14:paraId="5999C389" w14:textId="77777777" w:rsidTr="002470E0">
        <w:trPr>
          <w:trHeight w:val="567"/>
        </w:trPr>
        <w:tc>
          <w:tcPr>
            <w:tcW w:w="9736" w:type="dxa"/>
            <w:gridSpan w:val="13"/>
            <w:vAlign w:val="center"/>
          </w:tcPr>
          <w:p w14:paraId="762DE43C"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発生した労働災害の内容に関して</w:t>
            </w:r>
          </w:p>
        </w:tc>
      </w:tr>
      <w:tr w:rsidR="00CA59E4" w:rsidRPr="002D30CA" w14:paraId="4A9459B8" w14:textId="77777777" w:rsidTr="002470E0">
        <w:trPr>
          <w:trHeight w:val="567"/>
        </w:trPr>
        <w:tc>
          <w:tcPr>
            <w:tcW w:w="9736" w:type="dxa"/>
            <w:gridSpan w:val="13"/>
            <w:vAlign w:val="center"/>
          </w:tcPr>
          <w:p w14:paraId="7AEF54C7"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ＫＹ活動</w:t>
            </w:r>
            <w:r w:rsidR="009625BA">
              <w:rPr>
                <w:rFonts w:ascii="ＭＳ ゴシック" w:eastAsia="ＭＳ ゴシック" w:hAnsi="ＭＳ ゴシック" w:hint="eastAsia"/>
                <w:sz w:val="22"/>
              </w:rPr>
              <w:t>の</w:t>
            </w:r>
            <w:r w:rsidRPr="002D30CA">
              <w:rPr>
                <w:rFonts w:ascii="ＭＳ ゴシック" w:eastAsia="ＭＳ ゴシック" w:hAnsi="ＭＳ ゴシック" w:hint="eastAsia"/>
                <w:sz w:val="22"/>
              </w:rPr>
              <w:t>題材にしている　・　していない　　・ＫＹ活動がわからない</w:t>
            </w:r>
          </w:p>
        </w:tc>
      </w:tr>
      <w:tr w:rsidR="00CA59E4" w:rsidRPr="002D30CA" w14:paraId="71C2C2A0" w14:textId="77777777" w:rsidTr="002470E0">
        <w:trPr>
          <w:trHeight w:val="567"/>
        </w:trPr>
        <w:tc>
          <w:tcPr>
            <w:tcW w:w="9736" w:type="dxa"/>
            <w:gridSpan w:val="13"/>
            <w:vAlign w:val="center"/>
          </w:tcPr>
          <w:p w14:paraId="3842B266" w14:textId="77777777" w:rsidR="00CA59E4" w:rsidRPr="002D30CA" w:rsidRDefault="00CA59E4" w:rsidP="00CF494B">
            <w:pPr>
              <w:rPr>
                <w:rFonts w:ascii="ＭＳ ゴシック" w:eastAsia="ＭＳ ゴシック" w:hAnsi="ＭＳ ゴシック"/>
                <w:sz w:val="22"/>
              </w:rPr>
            </w:pPr>
            <w:r w:rsidRPr="002D30CA">
              <w:rPr>
                <w:rFonts w:ascii="ＭＳ ゴシック" w:eastAsia="ＭＳ ゴシック" w:hAnsi="ＭＳ ゴシック" w:hint="eastAsia"/>
                <w:sz w:val="22"/>
              </w:rPr>
              <w:t xml:space="preserve">　　　ＲＡを実施した　・　してない　・ＲＡがわからない</w:t>
            </w:r>
          </w:p>
        </w:tc>
      </w:tr>
      <w:tr w:rsidR="00CA59E4" w:rsidRPr="002D30CA" w14:paraId="4D38D2BA" w14:textId="77777777" w:rsidTr="002470E0">
        <w:trPr>
          <w:trHeight w:val="567"/>
        </w:trPr>
        <w:tc>
          <w:tcPr>
            <w:tcW w:w="9736" w:type="dxa"/>
            <w:gridSpan w:val="13"/>
            <w:vAlign w:val="center"/>
          </w:tcPr>
          <w:p w14:paraId="57B17094" w14:textId="77777777" w:rsidR="00CA59E4" w:rsidRPr="002D30CA" w:rsidRDefault="00CA59E4" w:rsidP="00CF494B">
            <w:pPr>
              <w:rPr>
                <w:rFonts w:ascii="ＭＳ ゴシック" w:eastAsia="ＭＳ ゴシック" w:hAnsi="ＭＳ ゴシック"/>
                <w:sz w:val="22"/>
              </w:rPr>
            </w:pPr>
          </w:p>
        </w:tc>
      </w:tr>
    </w:tbl>
    <w:p w14:paraId="17F9182B" w14:textId="77777777" w:rsidR="00CF494B" w:rsidRDefault="00CF494B" w:rsidP="00CF494B">
      <w:pPr>
        <w:rPr>
          <w:rFonts w:ascii="ＭＳ ゴシック" w:eastAsia="ＭＳ ゴシック" w:hAnsi="ＭＳ ゴシック"/>
          <w:sz w:val="24"/>
          <w:szCs w:val="24"/>
        </w:rPr>
      </w:pPr>
    </w:p>
    <w:p w14:paraId="4A20E0FE" w14:textId="77777777" w:rsidR="00CA59E4" w:rsidRDefault="00CA59E4" w:rsidP="00CF494B">
      <w:pPr>
        <w:rPr>
          <w:rFonts w:ascii="ＭＳ ゴシック" w:eastAsia="ＭＳ ゴシック" w:hAnsi="ＭＳ ゴシック"/>
          <w:sz w:val="24"/>
          <w:szCs w:val="24"/>
        </w:rPr>
      </w:pPr>
      <w:r>
        <w:rPr>
          <w:rFonts w:ascii="ＭＳ ゴシック" w:eastAsia="ＭＳ ゴシック" w:hAnsi="ＭＳ ゴシック" w:hint="eastAsia"/>
          <w:sz w:val="24"/>
          <w:szCs w:val="24"/>
        </w:rPr>
        <w:t>令和　　年　　月　　日</w:t>
      </w:r>
    </w:p>
    <w:p w14:paraId="6A645307" w14:textId="77777777" w:rsidR="00CA59E4" w:rsidRDefault="00CA59E4" w:rsidP="00CF494B">
      <w:pPr>
        <w:rPr>
          <w:rFonts w:ascii="ＭＳ ゴシック" w:eastAsia="ＭＳ ゴシック" w:hAnsi="ＭＳ ゴシック"/>
          <w:sz w:val="24"/>
          <w:szCs w:val="24"/>
        </w:rPr>
      </w:pPr>
    </w:p>
    <w:p w14:paraId="25D21CD2" w14:textId="77777777" w:rsidR="00CA59E4" w:rsidRDefault="00CA59E4" w:rsidP="00CA59E4">
      <w:pPr>
        <w:spacing w:line="360" w:lineRule="auto"/>
        <w:ind w:leftChars="1900" w:left="3990"/>
        <w:rPr>
          <w:rFonts w:ascii="ＭＳ ゴシック" w:eastAsia="ＭＳ ゴシック" w:hAnsi="ＭＳ ゴシック"/>
          <w:sz w:val="24"/>
          <w:szCs w:val="24"/>
        </w:rPr>
      </w:pPr>
      <w:r w:rsidRPr="00CA59E4">
        <w:rPr>
          <w:rFonts w:ascii="ＭＳ ゴシック" w:eastAsia="ＭＳ ゴシック" w:hAnsi="ＭＳ ゴシック" w:hint="eastAsia"/>
          <w:spacing w:val="30"/>
          <w:kern w:val="0"/>
          <w:sz w:val="24"/>
          <w:szCs w:val="24"/>
          <w:fitText w:val="1440" w:id="-947736832"/>
        </w:rPr>
        <w:t>事業場名</w:t>
      </w:r>
      <w:r w:rsidRPr="00CA59E4">
        <w:rPr>
          <w:rFonts w:ascii="ＭＳ ゴシック" w:eastAsia="ＭＳ ゴシック" w:hAnsi="ＭＳ ゴシック" w:hint="eastAsia"/>
          <w:kern w:val="0"/>
          <w:sz w:val="24"/>
          <w:szCs w:val="24"/>
          <w:fitText w:val="1440" w:id="-947736832"/>
        </w:rPr>
        <w:t>称</w:t>
      </w:r>
    </w:p>
    <w:p w14:paraId="08A85FA3" w14:textId="77777777" w:rsidR="00CA59E4" w:rsidRDefault="00CA59E4" w:rsidP="00CA59E4">
      <w:pPr>
        <w:spacing w:line="360" w:lineRule="auto"/>
        <w:ind w:leftChars="1900" w:left="3990"/>
        <w:rPr>
          <w:rFonts w:ascii="ＭＳ ゴシック" w:eastAsia="ＭＳ ゴシック" w:hAnsi="ＭＳ ゴシック"/>
          <w:sz w:val="24"/>
          <w:szCs w:val="24"/>
        </w:rPr>
      </w:pPr>
      <w:r>
        <w:rPr>
          <w:rFonts w:ascii="ＭＳ ゴシック" w:eastAsia="ＭＳ ゴシック" w:hAnsi="ＭＳ ゴシック" w:hint="eastAsia"/>
          <w:sz w:val="24"/>
          <w:szCs w:val="24"/>
        </w:rPr>
        <w:t>事業者職氏名</w:t>
      </w:r>
    </w:p>
    <w:p w14:paraId="3E699E4C" w14:textId="77777777" w:rsidR="00CA59E4" w:rsidRDefault="00CA59E4" w:rsidP="00CA59E4">
      <w:pPr>
        <w:spacing w:line="360" w:lineRule="auto"/>
        <w:ind w:leftChars="1900" w:left="3990"/>
        <w:rPr>
          <w:rFonts w:ascii="ＭＳ ゴシック" w:eastAsia="ＭＳ ゴシック" w:hAnsi="ＭＳ ゴシック"/>
          <w:sz w:val="24"/>
          <w:szCs w:val="24"/>
        </w:rPr>
      </w:pPr>
      <w:r>
        <w:rPr>
          <w:rFonts w:ascii="ＭＳ ゴシック" w:eastAsia="ＭＳ ゴシック" w:hAnsi="ＭＳ ゴシック" w:hint="eastAsia"/>
          <w:sz w:val="24"/>
          <w:szCs w:val="24"/>
        </w:rPr>
        <w:t>担当者職氏名</w:t>
      </w:r>
    </w:p>
    <w:p w14:paraId="74EA9848" w14:textId="77777777" w:rsidR="00CA59E4" w:rsidRDefault="00CA59E4" w:rsidP="00CF494B">
      <w:pPr>
        <w:rPr>
          <w:rFonts w:ascii="ＭＳ ゴシック" w:eastAsia="ＭＳ ゴシック" w:hAnsi="ＭＳ ゴシック"/>
          <w:sz w:val="24"/>
          <w:szCs w:val="24"/>
        </w:rPr>
      </w:pPr>
    </w:p>
    <w:p w14:paraId="66E0F7B7" w14:textId="77777777" w:rsidR="006B1979" w:rsidRDefault="00CA59E4" w:rsidP="00CF494B">
      <w:pPr>
        <w:rPr>
          <w:rFonts w:ascii="ＭＳ ゴシック" w:eastAsia="ＭＳ ゴシック" w:hAnsi="ＭＳ ゴシック"/>
          <w:sz w:val="24"/>
          <w:szCs w:val="24"/>
        </w:rPr>
      </w:pPr>
      <w:r>
        <w:rPr>
          <w:rFonts w:ascii="ＭＳ ゴシック" w:eastAsia="ＭＳ ゴシック" w:hAnsi="ＭＳ ゴシック" w:hint="eastAsia"/>
          <w:sz w:val="24"/>
          <w:szCs w:val="24"/>
        </w:rPr>
        <w:t>菊池労働基準監督署長　殿</w:t>
      </w:r>
      <w:r w:rsidR="006B1979">
        <w:rPr>
          <w:rFonts w:ascii="ＭＳ ゴシック" w:eastAsia="ＭＳ ゴシック" w:hAnsi="ＭＳ ゴシック"/>
          <w:sz w:val="24"/>
          <w:szCs w:val="24"/>
        </w:rPr>
        <w:br w:type="page"/>
      </w:r>
    </w:p>
    <w:p w14:paraId="5F8C2788" w14:textId="77777777" w:rsidR="002D30CA" w:rsidRDefault="002D30CA" w:rsidP="002D30CA">
      <w:pPr>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別添</w:t>
      </w:r>
    </w:p>
    <w:p w14:paraId="1ED57682" w14:textId="77777777" w:rsidR="002D30CA" w:rsidRDefault="002D30CA" w:rsidP="002D30CA">
      <w:pPr>
        <w:jc w:val="right"/>
        <w:rPr>
          <w:rFonts w:ascii="ＭＳ ゴシック" w:eastAsia="ＭＳ ゴシック" w:hAnsi="ＭＳ ゴシック"/>
          <w:sz w:val="24"/>
          <w:szCs w:val="24"/>
        </w:rPr>
      </w:pPr>
    </w:p>
    <w:p w14:paraId="7E30147E" w14:textId="77777777" w:rsidR="002D30CA" w:rsidRDefault="002D30CA" w:rsidP="002D30CA">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労働災害発生原因フレームワーク</w:t>
      </w:r>
    </w:p>
    <w:p w14:paraId="158F199E" w14:textId="77777777" w:rsidR="002D30CA" w:rsidRDefault="002D30CA" w:rsidP="002D30CA">
      <w:pPr>
        <w:jc w:val="center"/>
        <w:rPr>
          <w:rFonts w:ascii="ＭＳ ゴシック" w:eastAsia="ＭＳ ゴシック" w:hAnsi="ＭＳ ゴシック"/>
          <w:sz w:val="24"/>
          <w:szCs w:val="24"/>
        </w:rPr>
      </w:pPr>
    </w:p>
    <w:p w14:paraId="2DD66EFB" w14:textId="77777777" w:rsidR="002D30CA" w:rsidRDefault="002D30CA" w:rsidP="002D30CA">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次のフレームを示しますので、</w:t>
      </w:r>
      <w:r w:rsidR="009625BA">
        <w:rPr>
          <w:rFonts w:ascii="ＭＳ ゴシック" w:eastAsia="ＭＳ ゴシック" w:hAnsi="ＭＳ ゴシック" w:hint="eastAsia"/>
          <w:sz w:val="24"/>
          <w:szCs w:val="24"/>
        </w:rPr>
        <w:t>これに</w:t>
      </w:r>
      <w:r>
        <w:rPr>
          <w:rFonts w:ascii="ＭＳ ゴシック" w:eastAsia="ＭＳ ゴシック" w:hAnsi="ＭＳ ゴシック" w:hint="eastAsia"/>
          <w:sz w:val="24"/>
          <w:szCs w:val="24"/>
        </w:rPr>
        <w:t>より労働災害発生原因の深堀し、再発防止対策樹立につなげてください。</w:t>
      </w:r>
    </w:p>
    <w:p w14:paraId="166C6FF3" w14:textId="77777777" w:rsidR="002D30CA" w:rsidRDefault="002D30CA" w:rsidP="002D30CA">
      <w:pPr>
        <w:rPr>
          <w:rFonts w:ascii="ＭＳ ゴシック" w:eastAsia="ＭＳ ゴシック" w:hAnsi="ＭＳ ゴシック"/>
          <w:sz w:val="24"/>
          <w:szCs w:val="24"/>
        </w:rPr>
      </w:pPr>
    </w:p>
    <w:p w14:paraId="590F6BCE" w14:textId="77777777" w:rsidR="002D30CA" w:rsidRDefault="002D30CA" w:rsidP="002D30CA">
      <w:pPr>
        <w:rPr>
          <w:rFonts w:ascii="ＭＳ ゴシック" w:eastAsia="ＭＳ ゴシック" w:hAnsi="ＭＳ ゴシック"/>
          <w:sz w:val="24"/>
          <w:szCs w:val="24"/>
        </w:rPr>
      </w:pPr>
      <w:r>
        <w:rPr>
          <w:rFonts w:ascii="ＭＳ ゴシック" w:eastAsia="ＭＳ ゴシック" w:hAnsi="ＭＳ ゴシック" w:hint="eastAsia"/>
          <w:sz w:val="24"/>
          <w:szCs w:val="24"/>
        </w:rPr>
        <w:t>【なぜなぜ分析】</w:t>
      </w:r>
    </w:p>
    <w:tbl>
      <w:tblPr>
        <w:tblStyle w:val="a7"/>
        <w:tblW w:w="0" w:type="auto"/>
        <w:tblLook w:val="04A0" w:firstRow="1" w:lastRow="0" w:firstColumn="1" w:lastColumn="0" w:noHBand="0" w:noVBand="1"/>
      </w:tblPr>
      <w:tblGrid>
        <w:gridCol w:w="9736"/>
      </w:tblGrid>
      <w:tr w:rsidR="002D30CA" w14:paraId="200A44A1" w14:textId="77777777" w:rsidTr="00AA73AE">
        <w:tc>
          <w:tcPr>
            <w:tcW w:w="9736" w:type="dxa"/>
          </w:tcPr>
          <w:p w14:paraId="3FA7B652" w14:textId="77777777" w:rsidR="002D30CA" w:rsidRDefault="002D30CA" w:rsidP="00AA73AE">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労働災害発生</w:t>
            </w:r>
          </w:p>
        </w:tc>
      </w:tr>
    </w:tbl>
    <w:p w14:paraId="44F789FD" w14:textId="77777777" w:rsidR="002D30CA" w:rsidRDefault="002D30CA" w:rsidP="002D30CA">
      <w:pP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69504" behindDoc="0" locked="0" layoutInCell="1" allowOverlap="1" wp14:anchorId="4015A3C1" wp14:editId="1938098B">
                <wp:simplePos x="0" y="0"/>
                <wp:positionH relativeFrom="column">
                  <wp:posOffset>2600325</wp:posOffset>
                </wp:positionH>
                <wp:positionV relativeFrom="paragraph">
                  <wp:posOffset>76200</wp:posOffset>
                </wp:positionV>
                <wp:extent cx="933450" cy="342900"/>
                <wp:effectExtent l="38100" t="0" r="0" b="38100"/>
                <wp:wrapNone/>
                <wp:docPr id="12" name="下矢印 12"/>
                <wp:cNvGraphicFramePr/>
                <a:graphic xmlns:a="http://schemas.openxmlformats.org/drawingml/2006/main">
                  <a:graphicData uri="http://schemas.microsoft.com/office/word/2010/wordprocessingShape">
                    <wps:wsp>
                      <wps:cNvSpPr/>
                      <wps:spPr>
                        <a:xfrm>
                          <a:off x="0" y="0"/>
                          <a:ext cx="933450"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E231EC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2" o:spid="_x0000_s1026" type="#_x0000_t67" style="position:absolute;left:0;text-align:left;margin-left:204.75pt;margin-top:6pt;width:73.5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" adj="10800" fillcolor="#5b9bd5" strokecolor="#41719c" strokeweight="1pt"/>
            </w:pict>
          </mc:Fallback>
        </mc:AlternateContent>
      </w:r>
    </w:p>
    <w:p w14:paraId="67757CE9" w14:textId="77777777" w:rsidR="002D30CA" w:rsidRDefault="002D30CA" w:rsidP="002D30CA">
      <w:pPr>
        <w:rPr>
          <w:rFonts w:ascii="ＭＳ ゴシック" w:eastAsia="ＭＳ ゴシック" w:hAnsi="ＭＳ ゴシック"/>
          <w:sz w:val="24"/>
          <w:szCs w:val="24"/>
        </w:rPr>
      </w:pPr>
    </w:p>
    <w:tbl>
      <w:tblPr>
        <w:tblStyle w:val="a7"/>
        <w:tblW w:w="0" w:type="auto"/>
        <w:tblLook w:val="04A0" w:firstRow="1" w:lastRow="0" w:firstColumn="1" w:lastColumn="0" w:noHBand="0" w:noVBand="1"/>
      </w:tblPr>
      <w:tblGrid>
        <w:gridCol w:w="2095"/>
        <w:gridCol w:w="7641"/>
      </w:tblGrid>
      <w:tr w:rsidR="002D30CA" w14:paraId="5B756750" w14:textId="77777777" w:rsidTr="00AA73AE">
        <w:trPr>
          <w:trHeight w:val="964"/>
        </w:trPr>
        <w:tc>
          <w:tcPr>
            <w:tcW w:w="2095" w:type="dxa"/>
          </w:tcPr>
          <w:p w14:paraId="2145D3DC" w14:textId="77777777" w:rsidR="002D30CA" w:rsidRDefault="002D30CA" w:rsidP="00AA73A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それはなぜ①</w:t>
            </w:r>
          </w:p>
        </w:tc>
        <w:tc>
          <w:tcPr>
            <w:tcW w:w="7641" w:type="dxa"/>
          </w:tcPr>
          <w:p w14:paraId="0EDD50E7" w14:textId="77777777" w:rsidR="002D30CA" w:rsidRDefault="002D30CA" w:rsidP="00AA73AE">
            <w:pPr>
              <w:rPr>
                <w:rFonts w:ascii="ＭＳ ゴシック" w:eastAsia="ＭＳ ゴシック" w:hAnsi="ＭＳ ゴシック"/>
                <w:sz w:val="24"/>
                <w:szCs w:val="24"/>
              </w:rPr>
            </w:pPr>
          </w:p>
        </w:tc>
      </w:tr>
      <w:tr w:rsidR="002D30CA" w14:paraId="5A5ACA97" w14:textId="77777777" w:rsidTr="00AA73AE">
        <w:trPr>
          <w:trHeight w:val="964"/>
        </w:trPr>
        <w:tc>
          <w:tcPr>
            <w:tcW w:w="2095" w:type="dxa"/>
          </w:tcPr>
          <w:p w14:paraId="42094726" w14:textId="77777777" w:rsidR="002D30CA" w:rsidRDefault="002D30CA" w:rsidP="00AA73A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それはなぜ②</w:t>
            </w:r>
          </w:p>
        </w:tc>
        <w:tc>
          <w:tcPr>
            <w:tcW w:w="7641" w:type="dxa"/>
          </w:tcPr>
          <w:p w14:paraId="78FB4389" w14:textId="77777777" w:rsidR="002D30CA" w:rsidRDefault="002D30CA" w:rsidP="00AA73AE">
            <w:pPr>
              <w:rPr>
                <w:rFonts w:ascii="ＭＳ ゴシック" w:eastAsia="ＭＳ ゴシック" w:hAnsi="ＭＳ ゴシック"/>
                <w:sz w:val="24"/>
                <w:szCs w:val="24"/>
              </w:rPr>
            </w:pPr>
          </w:p>
        </w:tc>
      </w:tr>
      <w:tr w:rsidR="002D30CA" w14:paraId="78925133" w14:textId="77777777" w:rsidTr="00AA73AE">
        <w:trPr>
          <w:trHeight w:val="964"/>
        </w:trPr>
        <w:tc>
          <w:tcPr>
            <w:tcW w:w="2095" w:type="dxa"/>
          </w:tcPr>
          <w:p w14:paraId="681AEB61" w14:textId="77777777" w:rsidR="002D30CA" w:rsidRDefault="002D30CA" w:rsidP="00AA73A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それはなぜ③</w:t>
            </w:r>
          </w:p>
        </w:tc>
        <w:tc>
          <w:tcPr>
            <w:tcW w:w="7641" w:type="dxa"/>
          </w:tcPr>
          <w:p w14:paraId="6BC4D0FC" w14:textId="77777777" w:rsidR="002D30CA" w:rsidRDefault="002D30CA" w:rsidP="00AA73AE">
            <w:pPr>
              <w:rPr>
                <w:rFonts w:ascii="ＭＳ ゴシック" w:eastAsia="ＭＳ ゴシック" w:hAnsi="ＭＳ ゴシック"/>
                <w:sz w:val="24"/>
                <w:szCs w:val="24"/>
              </w:rPr>
            </w:pPr>
          </w:p>
        </w:tc>
      </w:tr>
      <w:tr w:rsidR="002D30CA" w14:paraId="07DD8139" w14:textId="77777777" w:rsidTr="00AA73AE">
        <w:trPr>
          <w:trHeight w:val="964"/>
        </w:trPr>
        <w:tc>
          <w:tcPr>
            <w:tcW w:w="2095" w:type="dxa"/>
          </w:tcPr>
          <w:p w14:paraId="204202E5" w14:textId="77777777" w:rsidR="002D30CA" w:rsidRDefault="002D30CA" w:rsidP="00AA73A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それはなぜ④</w:t>
            </w:r>
          </w:p>
        </w:tc>
        <w:tc>
          <w:tcPr>
            <w:tcW w:w="7641" w:type="dxa"/>
          </w:tcPr>
          <w:p w14:paraId="1F75DE4A" w14:textId="77777777" w:rsidR="002D30CA" w:rsidRDefault="002D30CA" w:rsidP="00AA73AE">
            <w:pPr>
              <w:rPr>
                <w:rFonts w:ascii="ＭＳ ゴシック" w:eastAsia="ＭＳ ゴシック" w:hAnsi="ＭＳ ゴシック"/>
                <w:sz w:val="24"/>
                <w:szCs w:val="24"/>
              </w:rPr>
            </w:pPr>
          </w:p>
        </w:tc>
      </w:tr>
      <w:tr w:rsidR="002D30CA" w14:paraId="4F2ECB05" w14:textId="77777777" w:rsidTr="00AA73AE">
        <w:trPr>
          <w:trHeight w:val="964"/>
        </w:trPr>
        <w:tc>
          <w:tcPr>
            <w:tcW w:w="2095" w:type="dxa"/>
          </w:tcPr>
          <w:p w14:paraId="57B30DFF" w14:textId="77777777" w:rsidR="002D30CA" w:rsidRDefault="002D30CA" w:rsidP="00AA73AE">
            <w:pPr>
              <w:rPr>
                <w:rFonts w:ascii="ＭＳ ゴシック" w:eastAsia="ＭＳ ゴシック" w:hAnsi="ＭＳ ゴシック"/>
                <w:sz w:val="24"/>
                <w:szCs w:val="24"/>
              </w:rPr>
            </w:pPr>
            <w:r>
              <w:rPr>
                <w:rFonts w:ascii="ＭＳ ゴシック" w:eastAsia="ＭＳ ゴシック" w:hAnsi="ＭＳ ゴシック" w:hint="eastAsia"/>
                <w:sz w:val="24"/>
                <w:szCs w:val="24"/>
              </w:rPr>
              <w:t>それはなぜ⑤</w:t>
            </w:r>
          </w:p>
        </w:tc>
        <w:tc>
          <w:tcPr>
            <w:tcW w:w="7641" w:type="dxa"/>
          </w:tcPr>
          <w:p w14:paraId="0B2CC283" w14:textId="77777777" w:rsidR="002D30CA" w:rsidRDefault="002D30CA" w:rsidP="00AA73AE">
            <w:pPr>
              <w:rPr>
                <w:rFonts w:ascii="ＭＳ ゴシック" w:eastAsia="ＭＳ ゴシック" w:hAnsi="ＭＳ ゴシック"/>
                <w:sz w:val="24"/>
                <w:szCs w:val="24"/>
              </w:rPr>
            </w:pPr>
          </w:p>
        </w:tc>
      </w:tr>
    </w:tbl>
    <w:p w14:paraId="512F57D5" w14:textId="77777777" w:rsidR="002D30CA" w:rsidRDefault="002D30CA" w:rsidP="002D30CA">
      <w:pPr>
        <w:jc w:val="right"/>
        <w:rPr>
          <w:rFonts w:ascii="ＭＳ ゴシック" w:eastAsia="ＭＳ ゴシック" w:hAnsi="ＭＳ ゴシック"/>
          <w:sz w:val="20"/>
          <w:szCs w:val="24"/>
        </w:rPr>
      </w:pPr>
      <w:r w:rsidRPr="00521329">
        <w:rPr>
          <w:rFonts w:ascii="ＭＳ ゴシック" w:eastAsia="ＭＳ ゴシック" w:hAnsi="ＭＳ ゴシック" w:hint="eastAsia"/>
          <w:sz w:val="20"/>
          <w:szCs w:val="24"/>
        </w:rPr>
        <w:t>※全ての「なぜ」を埋める必要はありませんが、極力多くの「なぜ」を考えましょう。</w:t>
      </w:r>
    </w:p>
    <w:p w14:paraId="20495821" w14:textId="77777777" w:rsidR="002D30CA" w:rsidRPr="00CA59E4" w:rsidRDefault="002D30CA" w:rsidP="002D30CA">
      <w:pPr>
        <w:jc w:val="center"/>
        <w:rPr>
          <w:rFonts w:ascii="ＭＳ ゴシック" w:eastAsia="ＭＳ ゴシック" w:hAnsi="ＭＳ ゴシック"/>
          <w:sz w:val="24"/>
          <w:szCs w:val="24"/>
        </w:rPr>
      </w:pPr>
      <w:r>
        <w:rPr>
          <w:rFonts w:ascii="ＭＳ ゴシック" w:eastAsia="ＭＳ ゴシック" w:hAnsi="ＭＳ ゴシック"/>
          <w:noProof/>
          <w:sz w:val="24"/>
          <w:szCs w:val="24"/>
        </w:rPr>
        <mc:AlternateContent>
          <mc:Choice Requires="wps">
            <w:drawing>
              <wp:anchor distT="0" distB="0" distL="114300" distR="114300" simplePos="0" relativeHeight="251670528" behindDoc="0" locked="0" layoutInCell="1" allowOverlap="1" wp14:anchorId="15D2D897" wp14:editId="54CBCA15">
                <wp:simplePos x="0" y="0"/>
                <wp:positionH relativeFrom="column">
                  <wp:posOffset>2619375</wp:posOffset>
                </wp:positionH>
                <wp:positionV relativeFrom="paragraph">
                  <wp:posOffset>75565</wp:posOffset>
                </wp:positionV>
                <wp:extent cx="933450" cy="342900"/>
                <wp:effectExtent l="38100" t="0" r="0" b="38100"/>
                <wp:wrapNone/>
                <wp:docPr id="13" name="下矢印 13"/>
                <wp:cNvGraphicFramePr/>
                <a:graphic xmlns:a="http://schemas.openxmlformats.org/drawingml/2006/main">
                  <a:graphicData uri="http://schemas.microsoft.com/office/word/2010/wordprocessingShape">
                    <wps:wsp>
                      <wps:cNvSpPr/>
                      <wps:spPr>
                        <a:xfrm>
                          <a:off x="0" y="0"/>
                          <a:ext cx="933450" cy="34290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48713EA" id="下矢印 13" o:spid="_x0000_s1026" type="#_x0000_t67" style="position:absolute;left:0;text-align:left;margin-left:206.25pt;margin-top:5.95pt;width:73.5pt;height:27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" adj="10800" fillcolor="#5b9bd5" strokecolor="#41719c" strokeweight="1pt"/>
            </w:pict>
          </mc:Fallback>
        </mc:AlternateContent>
      </w:r>
    </w:p>
    <w:p w14:paraId="38C6A3FC" w14:textId="77777777" w:rsidR="002D30CA" w:rsidRPr="00CA59E4" w:rsidRDefault="002D30CA" w:rsidP="002D30CA">
      <w:pPr>
        <w:jc w:val="center"/>
        <w:rPr>
          <w:rFonts w:ascii="ＭＳ ゴシック" w:eastAsia="ＭＳ ゴシック" w:hAnsi="ＭＳ ゴシック"/>
          <w:sz w:val="24"/>
          <w:szCs w:val="24"/>
        </w:rPr>
      </w:pPr>
    </w:p>
    <w:p w14:paraId="378DC4A7" w14:textId="77777777" w:rsidR="002D30CA" w:rsidRPr="00CA59E4" w:rsidRDefault="002D30CA" w:rsidP="002D30CA">
      <w:pPr>
        <w:pBdr>
          <w:top w:val="single" w:sz="4" w:space="1" w:color="auto"/>
          <w:left w:val="single" w:sz="4" w:space="4" w:color="auto"/>
          <w:bottom w:val="single" w:sz="4" w:space="1" w:color="auto"/>
          <w:right w:val="single" w:sz="4" w:space="4" w:color="auto"/>
        </w:pBd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労働災害発生原因の検討</w:t>
      </w:r>
    </w:p>
    <w:p w14:paraId="54BE06CB" w14:textId="77777777" w:rsidR="002D30CA" w:rsidRDefault="002D30CA" w:rsidP="002D30CA">
      <w:pPr>
        <w:jc w:val="right"/>
        <w:rPr>
          <w:rFonts w:ascii="ＭＳ ゴシック" w:eastAsia="ＭＳ ゴシック" w:hAnsi="ＭＳ ゴシック"/>
          <w:sz w:val="20"/>
          <w:szCs w:val="24"/>
        </w:rPr>
      </w:pPr>
    </w:p>
    <w:p w14:paraId="19178891"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＜なぜなぜ分析の方法＞</w:t>
      </w:r>
    </w:p>
    <w:p w14:paraId="36DEEEF4"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①労働災害発生の事実を課題として設定します。</w:t>
      </w:r>
    </w:p>
    <w:p w14:paraId="2181DD09"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②その課題に「なぜ？」と問いかかけて、原因を「それはなぜ①」に記入します。</w:t>
      </w:r>
    </w:p>
    <w:p w14:paraId="0E09664F"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③記入した「それはなぜ①」に「なぜ？」と問いかけて、さらなる原因を「それはなぜ②」に記入します。</w:t>
      </w:r>
    </w:p>
    <w:p w14:paraId="19A6957B"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④③を繰り返します。</w:t>
      </w:r>
    </w:p>
    <w:p w14:paraId="26C14CAD"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＜ポイント＞</w:t>
      </w:r>
    </w:p>
    <w:p w14:paraId="60A75D24" w14:textId="77777777" w:rsidR="002D30CA"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ア）主観に頼らず中立的に記載できているか</w:t>
      </w:r>
    </w:p>
    <w:p w14:paraId="0FAD152F" w14:textId="77777777" w:rsidR="006B1979" w:rsidRDefault="002D30C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イ）原因について、素直にありのままを記載しているか</w:t>
      </w:r>
    </w:p>
    <w:p w14:paraId="7E125D26" w14:textId="77777777" w:rsidR="009625BA" w:rsidRPr="002D30CA" w:rsidRDefault="009625BA" w:rsidP="002D30CA">
      <w:pPr>
        <w:rPr>
          <w:rFonts w:ascii="ＭＳ ゴシック" w:eastAsia="ＭＳ ゴシック" w:hAnsi="ＭＳ ゴシック"/>
          <w:sz w:val="20"/>
          <w:szCs w:val="24"/>
        </w:rPr>
      </w:pPr>
      <w:r>
        <w:rPr>
          <w:rFonts w:ascii="ＭＳ ゴシック" w:eastAsia="ＭＳ ゴシック" w:hAnsi="ＭＳ ゴシック" w:hint="eastAsia"/>
          <w:sz w:val="20"/>
          <w:szCs w:val="24"/>
        </w:rPr>
        <w:t>ウ）被災労働者の不注意とだけなっていないか</w:t>
      </w:r>
    </w:p>
    <w:p w14:paraId="218C7A09" w14:textId="77777777" w:rsidR="002D30CA" w:rsidRDefault="002D30CA" w:rsidP="006B1979">
      <w:pPr>
        <w:rPr>
          <w:rFonts w:ascii="ＭＳ 明朝" w:eastAsia="ＭＳ 明朝" w:hAnsi="ＭＳ 明朝"/>
          <w:sz w:val="24"/>
          <w:szCs w:val="24"/>
        </w:rPr>
      </w:pPr>
      <w:r>
        <w:rPr>
          <w:noProof/>
        </w:rPr>
        <w:lastRenderedPageBreak/>
        <mc:AlternateContent>
          <mc:Choice Requires="wps">
            <w:drawing>
              <wp:anchor distT="0" distB="0" distL="114300" distR="114300" simplePos="0" relativeHeight="251664384" behindDoc="0" locked="0" layoutInCell="1" allowOverlap="1" wp14:anchorId="29146E6F" wp14:editId="0FDD53E5">
                <wp:simplePos x="0" y="0"/>
                <wp:positionH relativeFrom="column">
                  <wp:posOffset>396240</wp:posOffset>
                </wp:positionH>
                <wp:positionV relativeFrom="paragraph">
                  <wp:posOffset>-111125</wp:posOffset>
                </wp:positionV>
                <wp:extent cx="5375910" cy="1828800"/>
                <wp:effectExtent l="0" t="0" r="0" b="6350"/>
                <wp:wrapNone/>
                <wp:docPr id="5" name="テキスト ボックス 5"/>
                <wp:cNvGraphicFramePr/>
                <a:graphic xmlns:a="http://schemas.openxmlformats.org/drawingml/2006/main">
                  <a:graphicData uri="http://schemas.microsoft.com/office/word/2010/wordprocessingShape">
                    <wps:wsp>
                      <wps:cNvSpPr txBox="1"/>
                      <wps:spPr>
                        <a:xfrm>
                          <a:off x="0" y="0"/>
                          <a:ext cx="5375910" cy="1828800"/>
                        </a:xfrm>
                        <a:prstGeom prst="rect">
                          <a:avLst/>
                        </a:prstGeom>
                        <a:noFill/>
                        <a:ln>
                          <a:noFill/>
                        </a:ln>
                      </wps:spPr>
                      <wps:txbx>
                        <w:txbxContent>
                          <w:p w14:paraId="4824462E" w14:textId="77777777" w:rsidR="006B1979" w:rsidRPr="00263D86" w:rsidRDefault="006B1979" w:rsidP="006B1979">
                            <w:pPr>
                              <w:jc w:val="center"/>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pPr>
                            <w:r w:rsidRPr="00263D86">
                              <w:rPr>
                                <w:rFonts w:ascii="ＭＳ 明朝" w:eastAsia="ＭＳ 明朝" w:hAnsi="ＭＳ 明朝" w:hint="eastAsia"/>
                                <w:b/>
                                <w:color w:val="F7CAAC" w:themeColor="accent2" w:themeTint="66"/>
                                <w:sz w:val="36"/>
                                <w:szCs w:val="72"/>
                                <w14:textOutline w14:w="11112" w14:cap="flat" w14:cmpd="sng" w14:algn="ctr">
                                  <w14:solidFill>
                                    <w14:schemeClr w14:val="accent2"/>
                                  </w14:solidFill>
                                  <w14:prstDash w14:val="solid"/>
                                  <w14:round/>
                                </w14:textOutline>
                              </w:rPr>
                              <w:t>労働災害</w:t>
                            </w:r>
                            <w:r w:rsidRPr="00263D86">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t>防止の取組みを</w:t>
                            </w:r>
                            <w:r w:rsidRPr="00263D86">
                              <w:rPr>
                                <w:rFonts w:ascii="ＭＳ 明朝" w:eastAsia="ＭＳ 明朝" w:hAnsi="ＭＳ 明朝" w:hint="eastAsia"/>
                                <w:b/>
                                <w:color w:val="F7CAAC" w:themeColor="accent2" w:themeTint="66"/>
                                <w:sz w:val="36"/>
                                <w:szCs w:val="72"/>
                                <w14:textOutline w14:w="11112" w14:cap="flat" w14:cmpd="sng" w14:algn="ctr">
                                  <w14:solidFill>
                                    <w14:schemeClr w14:val="accent2"/>
                                  </w14:solidFill>
                                  <w14:prstDash w14:val="solid"/>
                                  <w14:round/>
                                </w14:textOutline>
                              </w:rPr>
                              <w:t>促進</w:t>
                            </w:r>
                            <w:r w:rsidRPr="00263D86">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t>させましょう！！</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3942597" id="_x0000_t202" coordsize="21600,21600" o:spt="202" path="m,l,21600r21600,l21600,xe">
                <v:stroke joinstyle="miter"/>
                <v:path gradientshapeok="t" o:connecttype="rect"/>
              </v:shapetype>
              <v:shape id="テキスト ボックス 5" o:spid="_x0000_s1026" type="#_x0000_t202" style="position:absolute;left:0;text-align:left;margin-left:31.2pt;margin-top:-8.75pt;width:423.3pt;height:2in;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" filled="f" stroked="f">
                <v:textbox style="mso-fit-shape-to-text:t" inset="5.85pt,.7pt,5.85pt,.7pt">
                  <w:txbxContent>
                    <w:p w:rsidR="006B1979" w:rsidRPr="00263D86" w:rsidRDefault="006B1979" w:rsidP="006B1979">
                      <w:pPr>
                        <w:jc w:val="center"/>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pPr>
                      <w:r w:rsidRPr="00263D86">
                        <w:rPr>
                          <w:rFonts w:ascii="ＭＳ 明朝" w:eastAsia="ＭＳ 明朝" w:hAnsi="ＭＳ 明朝" w:hint="eastAsia"/>
                          <w:b/>
                          <w:color w:val="F7CAAC" w:themeColor="accent2" w:themeTint="66"/>
                          <w:sz w:val="36"/>
                          <w:szCs w:val="72"/>
                          <w14:textOutline w14:w="11112" w14:cap="flat" w14:cmpd="sng" w14:algn="ctr">
                            <w14:solidFill>
                              <w14:schemeClr w14:val="accent2"/>
                            </w14:solidFill>
                            <w14:prstDash w14:val="solid"/>
                            <w14:round/>
                          </w14:textOutline>
                        </w:rPr>
                        <w:t>労働災害</w:t>
                      </w:r>
                      <w:r w:rsidRPr="00263D86">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t>防止の取組みを</w:t>
                      </w:r>
                      <w:r w:rsidRPr="00263D86">
                        <w:rPr>
                          <w:rFonts w:ascii="ＭＳ 明朝" w:eastAsia="ＭＳ 明朝" w:hAnsi="ＭＳ 明朝" w:hint="eastAsia"/>
                          <w:b/>
                          <w:color w:val="F7CAAC" w:themeColor="accent2" w:themeTint="66"/>
                          <w:sz w:val="36"/>
                          <w:szCs w:val="72"/>
                          <w14:textOutline w14:w="11112" w14:cap="flat" w14:cmpd="sng" w14:algn="ctr">
                            <w14:solidFill>
                              <w14:schemeClr w14:val="accent2"/>
                            </w14:solidFill>
                            <w14:prstDash w14:val="solid"/>
                            <w14:round/>
                          </w14:textOutline>
                        </w:rPr>
                        <w:t>促進</w:t>
                      </w:r>
                      <w:r w:rsidRPr="00263D86">
                        <w:rPr>
                          <w:rFonts w:ascii="ＭＳ 明朝" w:eastAsia="ＭＳ 明朝" w:hAnsi="ＭＳ 明朝"/>
                          <w:b/>
                          <w:color w:val="F7CAAC" w:themeColor="accent2" w:themeTint="66"/>
                          <w:sz w:val="36"/>
                          <w:szCs w:val="72"/>
                          <w14:textOutline w14:w="11112" w14:cap="flat" w14:cmpd="sng" w14:algn="ctr">
                            <w14:solidFill>
                              <w14:schemeClr w14:val="accent2"/>
                            </w14:solidFill>
                            <w14:prstDash w14:val="solid"/>
                            <w14:round/>
                          </w14:textOutline>
                        </w:rPr>
                        <w:t>させましょう！！</w:t>
                      </w:r>
                    </w:p>
                  </w:txbxContent>
                </v:textbox>
              </v:shape>
            </w:pict>
          </mc:Fallback>
        </mc:AlternateContent>
      </w:r>
    </w:p>
    <w:p w14:paraId="25326F3B" w14:textId="77777777" w:rsidR="002D30CA" w:rsidRDefault="002D30CA" w:rsidP="006B1979">
      <w:pPr>
        <w:rPr>
          <w:rFonts w:ascii="ＭＳ 明朝" w:eastAsia="ＭＳ 明朝" w:hAnsi="ＭＳ 明朝"/>
          <w:sz w:val="24"/>
          <w:szCs w:val="24"/>
        </w:rPr>
      </w:pPr>
    </w:p>
    <w:p w14:paraId="1AE1FA9C" w14:textId="77777777" w:rsidR="006B1979" w:rsidRDefault="006B1979" w:rsidP="006B1979">
      <w:pPr>
        <w:rPr>
          <w:rFonts w:ascii="ＭＳ 明朝" w:eastAsia="ＭＳ 明朝" w:hAnsi="ＭＳ 明朝"/>
          <w:sz w:val="24"/>
          <w:szCs w:val="24"/>
        </w:rPr>
      </w:pPr>
      <w:r>
        <w:rPr>
          <w:rFonts w:ascii="ＭＳ 明朝" w:eastAsia="ＭＳ 明朝" w:hAnsi="ＭＳ 明朝" w:hint="eastAsia"/>
          <w:sz w:val="24"/>
          <w:szCs w:val="24"/>
        </w:rPr>
        <w:t xml:space="preserve">　菊池労働基準監督署管内の労働災害発生状況</w:t>
      </w:r>
    </w:p>
    <w:p w14:paraId="6A57F3C8" w14:textId="77777777" w:rsidR="006B1979" w:rsidRDefault="006B1979" w:rsidP="006B1979">
      <w:pPr>
        <w:jc w:val="center"/>
        <w:rPr>
          <w:rFonts w:ascii="ＭＳ 明朝" w:eastAsia="ＭＳ 明朝" w:hAnsi="ＭＳ 明朝"/>
          <w:sz w:val="24"/>
          <w:szCs w:val="24"/>
        </w:rPr>
      </w:pPr>
      <w:r w:rsidRPr="00944719">
        <w:rPr>
          <w:rFonts w:ascii="ＭＳ 明朝" w:eastAsia="ＭＳ 明朝" w:hAnsi="ＭＳ 明朝"/>
          <w:noProof/>
          <w:sz w:val="24"/>
          <w:szCs w:val="24"/>
        </w:rPr>
        <w:drawing>
          <wp:inline distT="0" distB="0" distL="0" distR="0" wp14:anchorId="38E83B2E" wp14:editId="40331606">
            <wp:extent cx="5013960" cy="2998941"/>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37817" cy="3013210"/>
                    </a:xfrm>
                    <a:prstGeom prst="rect">
                      <a:avLst/>
                    </a:prstGeom>
                  </pic:spPr>
                </pic:pic>
              </a:graphicData>
            </a:graphic>
          </wp:inline>
        </w:drawing>
      </w:r>
    </w:p>
    <w:p w14:paraId="4B3039F0" w14:textId="77777777" w:rsidR="006B1979" w:rsidRDefault="006B1979" w:rsidP="006B1979">
      <w:pPr>
        <w:rPr>
          <w:rFonts w:ascii="ＭＳ 明朝" w:eastAsia="ＭＳ 明朝" w:hAnsi="ＭＳ 明朝"/>
          <w:sz w:val="24"/>
          <w:szCs w:val="24"/>
        </w:rPr>
      </w:pPr>
      <w:r>
        <w:rPr>
          <w:rFonts w:ascii="ＭＳ 明朝" w:eastAsia="ＭＳ 明朝" w:hAnsi="ＭＳ 明朝" w:hint="eastAsia"/>
          <w:sz w:val="24"/>
          <w:szCs w:val="24"/>
        </w:rPr>
        <w:t xml:space="preserve">　被災された方の年齢を見ますと約半数が５０歳以上の方々です。</w:t>
      </w:r>
    </w:p>
    <w:p w14:paraId="142B96D0" w14:textId="77777777" w:rsidR="006B1979" w:rsidRDefault="006B1979" w:rsidP="006B1979">
      <w:pPr>
        <w:rPr>
          <w:rFonts w:ascii="ＭＳ 明朝" w:eastAsia="ＭＳ 明朝" w:hAnsi="ＭＳ 明朝"/>
          <w:sz w:val="24"/>
          <w:szCs w:val="24"/>
        </w:rPr>
      </w:pPr>
      <w:r>
        <w:rPr>
          <w:rFonts w:ascii="ＭＳ 明朝" w:eastAsia="ＭＳ 明朝" w:hAnsi="ＭＳ 明朝" w:hint="eastAsia"/>
          <w:sz w:val="24"/>
          <w:szCs w:val="24"/>
        </w:rPr>
        <w:t xml:space="preserve">　高年齢者が十分に能力を発揮できる職場づくりとして、次のことを参考に自主的な取組みを進めてください。</w:t>
      </w:r>
    </w:p>
    <w:p w14:paraId="67456F3E" w14:textId="77777777" w:rsidR="006B1979" w:rsidRPr="001F5306" w:rsidRDefault="006B1979" w:rsidP="006B1979">
      <w:pPr>
        <w:rPr>
          <w:rFonts w:ascii="ＭＳ 明朝" w:eastAsia="ＭＳ 明朝" w:hAnsi="ＭＳ 明朝"/>
          <w:b/>
          <w:sz w:val="24"/>
          <w:szCs w:val="24"/>
        </w:rPr>
      </w:pPr>
      <w:r>
        <w:rPr>
          <w:rFonts w:ascii="ＭＳ 明朝" w:eastAsia="ＭＳ 明朝" w:hAnsi="ＭＳ 明朝" w:hint="eastAsia"/>
          <w:sz w:val="24"/>
          <w:szCs w:val="24"/>
        </w:rPr>
        <w:t xml:space="preserve">　</w:t>
      </w:r>
      <w:r w:rsidRPr="001F5306">
        <w:rPr>
          <w:rFonts w:ascii="ＭＳ 明朝" w:eastAsia="ＭＳ 明朝" w:hAnsi="ＭＳ 明朝" w:hint="eastAsia"/>
          <w:b/>
          <w:sz w:val="24"/>
          <w:szCs w:val="24"/>
        </w:rPr>
        <w:t>□　エイジフレンドリーガイドラインにある高年齢労働者の安全衛生対策</w:t>
      </w:r>
    </w:p>
    <w:p w14:paraId="6DC99AE0" w14:textId="77777777" w:rsidR="006B1979" w:rsidRDefault="006B1979" w:rsidP="006B197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02E0B482" wp14:editId="017987EB">
                <wp:simplePos x="0" y="0"/>
                <wp:positionH relativeFrom="column">
                  <wp:posOffset>1143000</wp:posOffset>
                </wp:positionH>
                <wp:positionV relativeFrom="paragraph">
                  <wp:posOffset>104140</wp:posOffset>
                </wp:positionV>
                <wp:extent cx="4114800" cy="833120"/>
                <wp:effectExtent l="0" t="0" r="0" b="5080"/>
                <wp:wrapNone/>
                <wp:docPr id="7" name="テキスト ボックス 7"/>
                <wp:cNvGraphicFramePr/>
                <a:graphic xmlns:a="http://schemas.openxmlformats.org/drawingml/2006/main">
                  <a:graphicData uri="http://schemas.microsoft.com/office/word/2010/wordprocessingShape">
                    <wps:wsp>
                      <wps:cNvSpPr txBox="1"/>
                      <wps:spPr>
                        <a:xfrm>
                          <a:off x="0" y="0"/>
                          <a:ext cx="4114800" cy="833120"/>
                        </a:xfrm>
                        <a:prstGeom prst="rect">
                          <a:avLst/>
                        </a:prstGeom>
                        <a:noFill/>
                        <a:ln w="6350">
                          <a:noFill/>
                        </a:ln>
                      </wps:spPr>
                      <wps:txbx>
                        <w:txbxContent>
                          <w:p w14:paraId="084E7082" w14:textId="77777777" w:rsidR="006B1979" w:rsidRPr="005306A9" w:rsidRDefault="006B1979" w:rsidP="006B197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高年齢労働者の</w:t>
                            </w:r>
                            <w:r>
                              <w:rPr>
                                <w:rFonts w:ascii="ＭＳ 明朝" w:eastAsia="ＭＳ 明朝" w:hAnsi="ＭＳ 明朝"/>
                              </w:rPr>
                              <w:t>労働災害防止</w:t>
                            </w:r>
                            <w:r>
                              <w:rPr>
                                <w:rFonts w:ascii="ＭＳ 明朝" w:eastAsia="ＭＳ 明朝" w:hAnsi="ＭＳ 明朝" w:hint="eastAsia"/>
                              </w:rPr>
                              <w:t>等</w:t>
                            </w:r>
                            <w:r>
                              <w:rPr>
                                <w:rFonts w:ascii="ＭＳ 明朝" w:eastAsia="ＭＳ 明朝" w:hAnsi="ＭＳ 明朝"/>
                              </w:rPr>
                              <w:t>について定められたガイドラインです。「</w:t>
                            </w:r>
                            <w:r>
                              <w:rPr>
                                <w:rFonts w:ascii="ＭＳ 明朝" w:eastAsia="ＭＳ 明朝" w:hAnsi="ＭＳ 明朝" w:hint="eastAsia"/>
                              </w:rPr>
                              <w:t>エイジアクション100</w:t>
                            </w:r>
                            <w:r>
                              <w:rPr>
                                <w:rFonts w:ascii="ＭＳ 明朝" w:eastAsia="ＭＳ 明朝" w:hAnsi="ＭＳ 明朝"/>
                              </w:rPr>
                              <w:t>」に示されたチェックリストの活用も有効です。</w:t>
                            </w:r>
                            <w:r>
                              <w:rPr>
                                <w:rFonts w:ascii="ＭＳ 明朝" w:eastAsia="ＭＳ 明朝" w:hAnsi="ＭＳ 明朝" w:hint="eastAsia"/>
                              </w:rPr>
                              <w:t>補助金も</w:t>
                            </w:r>
                            <w:r>
                              <w:rPr>
                                <w:rFonts w:ascii="ＭＳ 明朝" w:eastAsia="ＭＳ 明朝" w:hAnsi="ＭＳ 明朝"/>
                              </w:rPr>
                              <w:t>あるのでチェックしてみてくだ</w:t>
                            </w:r>
                            <w:r>
                              <w:rPr>
                                <w:rFonts w:ascii="ＭＳ 明朝" w:eastAsia="ＭＳ 明朝" w:hAnsi="ＭＳ 明朝" w:hint="eastAsia"/>
                              </w:rPr>
                              <w:t>さい</w:t>
                            </w:r>
                            <w:r>
                              <w:rPr>
                                <w:rFonts w:ascii="ＭＳ 明朝" w:eastAsia="ＭＳ 明朝" w:hAnsi="ＭＳ 明朝"/>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057087" id="テキスト ボックス 7" o:spid="_x0000_s1027" type="#_x0000_t202" style="position:absolute;left:0;text-align:left;margin-left:90pt;margin-top:8.2pt;width:324pt;height:65.6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" filled="f" stroked="f" strokeweight=".5pt">
                <v:textbox>
                  <w:txbxContent>
                    <w:p w:rsidR="006B1979" w:rsidRPr="005306A9" w:rsidRDefault="006B1979" w:rsidP="006B197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高年齢労働者の</w:t>
                      </w:r>
                      <w:r>
                        <w:rPr>
                          <w:rFonts w:ascii="ＭＳ 明朝" w:eastAsia="ＭＳ 明朝" w:hAnsi="ＭＳ 明朝"/>
                        </w:rPr>
                        <w:t>労働災害防止</w:t>
                      </w:r>
                      <w:r>
                        <w:rPr>
                          <w:rFonts w:ascii="ＭＳ 明朝" w:eastAsia="ＭＳ 明朝" w:hAnsi="ＭＳ 明朝" w:hint="eastAsia"/>
                        </w:rPr>
                        <w:t>等</w:t>
                      </w:r>
                      <w:r>
                        <w:rPr>
                          <w:rFonts w:ascii="ＭＳ 明朝" w:eastAsia="ＭＳ 明朝" w:hAnsi="ＭＳ 明朝"/>
                        </w:rPr>
                        <w:t>について定められたガイドラインです。「</w:t>
                      </w:r>
                      <w:r>
                        <w:rPr>
                          <w:rFonts w:ascii="ＭＳ 明朝" w:eastAsia="ＭＳ 明朝" w:hAnsi="ＭＳ 明朝" w:hint="eastAsia"/>
                        </w:rPr>
                        <w:t>エイジアクション100</w:t>
                      </w:r>
                      <w:r>
                        <w:rPr>
                          <w:rFonts w:ascii="ＭＳ 明朝" w:eastAsia="ＭＳ 明朝" w:hAnsi="ＭＳ 明朝"/>
                        </w:rPr>
                        <w:t>」に示されたチェックリストの活用も有効です。</w:t>
                      </w:r>
                      <w:r>
                        <w:rPr>
                          <w:rFonts w:ascii="ＭＳ 明朝" w:eastAsia="ＭＳ 明朝" w:hAnsi="ＭＳ 明朝" w:hint="eastAsia"/>
                        </w:rPr>
                        <w:t>補助金も</w:t>
                      </w:r>
                      <w:r>
                        <w:rPr>
                          <w:rFonts w:ascii="ＭＳ 明朝" w:eastAsia="ＭＳ 明朝" w:hAnsi="ＭＳ 明朝"/>
                        </w:rPr>
                        <w:t>あるのでチェックしてみてくだ</w:t>
                      </w:r>
                      <w:r>
                        <w:rPr>
                          <w:rFonts w:ascii="ＭＳ 明朝" w:eastAsia="ＭＳ 明朝" w:hAnsi="ＭＳ 明朝" w:hint="eastAsia"/>
                        </w:rPr>
                        <w:t>さい</w:t>
                      </w:r>
                      <w:r>
                        <w:rPr>
                          <w:rFonts w:ascii="ＭＳ 明朝" w:eastAsia="ＭＳ 明朝" w:hAnsi="ＭＳ 明朝"/>
                        </w:rPr>
                        <w:t>。</w:t>
                      </w:r>
                    </w:p>
                  </w:txbxContent>
                </v:textbox>
              </v:shape>
            </w:pict>
          </mc:Fallback>
        </mc:AlternateContent>
      </w:r>
      <w:r>
        <w:rPr>
          <w:rFonts w:ascii="ＭＳ 明朝" w:eastAsia="ＭＳ 明朝" w:hAnsi="ＭＳ 明朝"/>
          <w:noProof/>
          <w:sz w:val="24"/>
          <w:szCs w:val="24"/>
        </w:rPr>
        <w:drawing>
          <wp:inline distT="0" distB="0" distL="0" distR="0" wp14:anchorId="2E5FE7B0" wp14:editId="5F6AF2DC">
            <wp:extent cx="1009800" cy="1009800"/>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qrcode_www.mhlw.go.jp.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09800" cy="1009800"/>
                    </a:xfrm>
                    <a:prstGeom prst="rect">
                      <a:avLst/>
                    </a:prstGeom>
                  </pic:spPr>
                </pic:pic>
              </a:graphicData>
            </a:graphic>
          </wp:inline>
        </w:drawing>
      </w:r>
    </w:p>
    <w:p w14:paraId="6A477F27" w14:textId="77777777" w:rsidR="006B1979" w:rsidRPr="001F5306" w:rsidRDefault="006B1979" w:rsidP="006B1979">
      <w:pPr>
        <w:rPr>
          <w:rFonts w:ascii="ＭＳ 明朝" w:eastAsia="ＭＳ 明朝" w:hAnsi="ＭＳ 明朝"/>
          <w:b/>
          <w:sz w:val="24"/>
          <w:szCs w:val="24"/>
        </w:rPr>
      </w:pPr>
      <w:r>
        <w:rPr>
          <w:rFonts w:ascii="ＭＳ 明朝" w:eastAsia="ＭＳ 明朝" w:hAnsi="ＭＳ 明朝" w:hint="eastAsia"/>
          <w:sz w:val="24"/>
          <w:szCs w:val="24"/>
        </w:rPr>
        <w:t xml:space="preserve">　</w:t>
      </w:r>
      <w:r w:rsidRPr="001F5306">
        <w:rPr>
          <w:rFonts w:ascii="ＭＳ 明朝" w:eastAsia="ＭＳ 明朝" w:hAnsi="ＭＳ 明朝" w:hint="eastAsia"/>
          <w:b/>
          <w:sz w:val="24"/>
          <w:szCs w:val="24"/>
        </w:rPr>
        <w:t>□　転倒・腰痛防止対策</w:t>
      </w:r>
    </w:p>
    <w:p w14:paraId="53E5FE11" w14:textId="77777777" w:rsidR="006B1979" w:rsidRDefault="006B1979" w:rsidP="006B197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6432" behindDoc="0" locked="0" layoutInCell="1" allowOverlap="1" wp14:anchorId="5B0ADAB5" wp14:editId="4A752A35">
                <wp:simplePos x="0" y="0"/>
                <wp:positionH relativeFrom="column">
                  <wp:posOffset>1266825</wp:posOffset>
                </wp:positionH>
                <wp:positionV relativeFrom="paragraph">
                  <wp:posOffset>47626</wp:posOffset>
                </wp:positionV>
                <wp:extent cx="4114800" cy="985520"/>
                <wp:effectExtent l="0" t="0" r="0" b="5080"/>
                <wp:wrapNone/>
                <wp:docPr id="8" name="テキスト ボックス 8"/>
                <wp:cNvGraphicFramePr/>
                <a:graphic xmlns:a="http://schemas.openxmlformats.org/drawingml/2006/main">
                  <a:graphicData uri="http://schemas.microsoft.com/office/word/2010/wordprocessingShape">
                    <wps:wsp>
                      <wps:cNvSpPr txBox="1"/>
                      <wps:spPr>
                        <a:xfrm>
                          <a:off x="0" y="0"/>
                          <a:ext cx="4114800" cy="985520"/>
                        </a:xfrm>
                        <a:prstGeom prst="rect">
                          <a:avLst/>
                        </a:prstGeom>
                        <a:noFill/>
                        <a:ln w="6350">
                          <a:noFill/>
                        </a:ln>
                      </wps:spPr>
                      <wps:txbx>
                        <w:txbxContent>
                          <w:p w14:paraId="3979E201" w14:textId="77777777" w:rsidR="006B1979" w:rsidRPr="005306A9" w:rsidRDefault="006B1979" w:rsidP="006B197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年を</w:t>
                            </w:r>
                            <w:r>
                              <w:rPr>
                                <w:rFonts w:ascii="ＭＳ 明朝" w:eastAsia="ＭＳ 明朝" w:hAnsi="ＭＳ 明朝"/>
                              </w:rPr>
                              <w:t>重ねることで身体機能が低下</w:t>
                            </w:r>
                            <w:r>
                              <w:rPr>
                                <w:rFonts w:ascii="ＭＳ 明朝" w:eastAsia="ＭＳ 明朝" w:hAnsi="ＭＳ 明朝" w:hint="eastAsia"/>
                              </w:rPr>
                              <w:t>すると</w:t>
                            </w:r>
                            <w:r>
                              <w:rPr>
                                <w:rFonts w:ascii="ＭＳ 明朝" w:eastAsia="ＭＳ 明朝" w:hAnsi="ＭＳ 明朝"/>
                              </w:rPr>
                              <w:t>、</w:t>
                            </w:r>
                            <w:r>
                              <w:rPr>
                                <w:rFonts w:ascii="ＭＳ 明朝" w:eastAsia="ＭＳ 明朝" w:hAnsi="ＭＳ 明朝" w:hint="eastAsia"/>
                              </w:rPr>
                              <w:t>昔は</w:t>
                            </w:r>
                            <w:r>
                              <w:rPr>
                                <w:rFonts w:ascii="ＭＳ 明朝" w:eastAsia="ＭＳ 明朝" w:hAnsi="ＭＳ 明朝"/>
                              </w:rPr>
                              <w:t>何とも思わなかった「とっさの行動」</w:t>
                            </w:r>
                            <w:r>
                              <w:rPr>
                                <w:rFonts w:ascii="ＭＳ 明朝" w:eastAsia="ＭＳ 明朝" w:hAnsi="ＭＳ 明朝" w:hint="eastAsia"/>
                              </w:rPr>
                              <w:t>が、</w:t>
                            </w:r>
                            <w:r>
                              <w:rPr>
                                <w:rFonts w:ascii="ＭＳ 明朝" w:eastAsia="ＭＳ 明朝" w:hAnsi="ＭＳ 明朝"/>
                              </w:rPr>
                              <w:t>結果的に転倒や腰痛等の重篤な災害につながることもあります。</w:t>
                            </w:r>
                            <w:r>
                              <w:rPr>
                                <w:rFonts w:ascii="ＭＳ 明朝" w:eastAsia="ＭＳ 明朝" w:hAnsi="ＭＳ 明朝" w:hint="eastAsia"/>
                              </w:rPr>
                              <w:t>労働者の身体</w:t>
                            </w:r>
                            <w:r>
                              <w:rPr>
                                <w:rFonts w:ascii="ＭＳ 明朝" w:eastAsia="ＭＳ 明朝" w:hAnsi="ＭＳ 明朝"/>
                              </w:rPr>
                              <w:t>を大切</w:t>
                            </w:r>
                            <w:r>
                              <w:rPr>
                                <w:rFonts w:ascii="ＭＳ 明朝" w:eastAsia="ＭＳ 明朝" w:hAnsi="ＭＳ 明朝" w:hint="eastAsia"/>
                              </w:rPr>
                              <w:t>に</w:t>
                            </w:r>
                            <w:r>
                              <w:rPr>
                                <w:rFonts w:ascii="ＭＳ 明朝" w:eastAsia="ＭＳ 明朝" w:hAnsi="ＭＳ 明朝"/>
                              </w:rPr>
                              <w:t>しながら</w:t>
                            </w:r>
                            <w:r>
                              <w:rPr>
                                <w:rFonts w:ascii="ＭＳ 明朝" w:eastAsia="ＭＳ 明朝" w:hAnsi="ＭＳ 明朝" w:hint="eastAsia"/>
                              </w:rPr>
                              <w:t>、経験</w:t>
                            </w:r>
                            <w:r>
                              <w:rPr>
                                <w:rFonts w:ascii="ＭＳ 明朝" w:eastAsia="ＭＳ 明朝" w:hAnsi="ＭＳ 明朝"/>
                              </w:rPr>
                              <w:t>を生かしたパフォーマンス</w:t>
                            </w:r>
                            <w:r>
                              <w:rPr>
                                <w:rFonts w:ascii="ＭＳ 明朝" w:eastAsia="ＭＳ 明朝" w:hAnsi="ＭＳ 明朝" w:hint="eastAsia"/>
                              </w:rPr>
                              <w:t>を</w:t>
                            </w:r>
                            <w:r>
                              <w:rPr>
                                <w:rFonts w:ascii="ＭＳ 明朝" w:eastAsia="ＭＳ 明朝" w:hAnsi="ＭＳ 明朝"/>
                              </w:rPr>
                              <w:t>発揮できる</w:t>
                            </w:r>
                            <w:r>
                              <w:rPr>
                                <w:rFonts w:ascii="ＭＳ 明朝" w:eastAsia="ＭＳ 明朝" w:hAnsi="ＭＳ 明朝" w:hint="eastAsia"/>
                              </w:rPr>
                              <w:t>環境を</w:t>
                            </w:r>
                            <w:r>
                              <w:rPr>
                                <w:rFonts w:ascii="ＭＳ 明朝" w:eastAsia="ＭＳ 明朝" w:hAnsi="ＭＳ 明朝"/>
                              </w:rPr>
                              <w:t>整備しましょう。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B4AF68" id="テキスト ボックス 8" o:spid="_x0000_s1028" type="#_x0000_t202" style="position:absolute;left:0;text-align:left;margin-left:99.75pt;margin-top:3.75pt;width:324pt;height:77.6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" filled="f" stroked="f" strokeweight=".5pt">
                <v:textbox>
                  <w:txbxContent>
                    <w:p w:rsidR="006B1979" w:rsidRPr="005306A9" w:rsidRDefault="006B1979" w:rsidP="006B1979">
                      <w:pPr>
                        <w:rPr>
                          <w:rFonts w:ascii="ＭＳ 明朝" w:eastAsia="ＭＳ 明朝" w:hAnsi="ＭＳ 明朝"/>
                        </w:rPr>
                      </w:pPr>
                      <w:r>
                        <w:rPr>
                          <w:rFonts w:ascii="ＭＳ 明朝" w:eastAsia="ＭＳ 明朝" w:hAnsi="ＭＳ 明朝" w:hint="eastAsia"/>
                        </w:rPr>
                        <w:t xml:space="preserve">　</w:t>
                      </w:r>
                      <w:r>
                        <w:rPr>
                          <w:rFonts w:ascii="ＭＳ 明朝" w:eastAsia="ＭＳ 明朝" w:hAnsi="ＭＳ 明朝" w:hint="eastAsia"/>
                        </w:rPr>
                        <w:t>年を</w:t>
                      </w:r>
                      <w:r>
                        <w:rPr>
                          <w:rFonts w:ascii="ＭＳ 明朝" w:eastAsia="ＭＳ 明朝" w:hAnsi="ＭＳ 明朝"/>
                        </w:rPr>
                        <w:t>重ねることで身体機能が低下</w:t>
                      </w:r>
                      <w:r>
                        <w:rPr>
                          <w:rFonts w:ascii="ＭＳ 明朝" w:eastAsia="ＭＳ 明朝" w:hAnsi="ＭＳ 明朝" w:hint="eastAsia"/>
                        </w:rPr>
                        <w:t>すると</w:t>
                      </w:r>
                      <w:r>
                        <w:rPr>
                          <w:rFonts w:ascii="ＭＳ 明朝" w:eastAsia="ＭＳ 明朝" w:hAnsi="ＭＳ 明朝"/>
                        </w:rPr>
                        <w:t>、</w:t>
                      </w:r>
                      <w:r>
                        <w:rPr>
                          <w:rFonts w:ascii="ＭＳ 明朝" w:eastAsia="ＭＳ 明朝" w:hAnsi="ＭＳ 明朝" w:hint="eastAsia"/>
                        </w:rPr>
                        <w:t>昔は</w:t>
                      </w:r>
                      <w:r>
                        <w:rPr>
                          <w:rFonts w:ascii="ＭＳ 明朝" w:eastAsia="ＭＳ 明朝" w:hAnsi="ＭＳ 明朝"/>
                        </w:rPr>
                        <w:t>何とも思わなかった「とっさの行動」</w:t>
                      </w:r>
                      <w:r>
                        <w:rPr>
                          <w:rFonts w:ascii="ＭＳ 明朝" w:eastAsia="ＭＳ 明朝" w:hAnsi="ＭＳ 明朝" w:hint="eastAsia"/>
                        </w:rPr>
                        <w:t>が、</w:t>
                      </w:r>
                      <w:r>
                        <w:rPr>
                          <w:rFonts w:ascii="ＭＳ 明朝" w:eastAsia="ＭＳ 明朝" w:hAnsi="ＭＳ 明朝"/>
                        </w:rPr>
                        <w:t>結果的に転倒や腰痛等の重篤な災害につながることもあります。</w:t>
                      </w:r>
                      <w:r>
                        <w:rPr>
                          <w:rFonts w:ascii="ＭＳ 明朝" w:eastAsia="ＭＳ 明朝" w:hAnsi="ＭＳ 明朝" w:hint="eastAsia"/>
                        </w:rPr>
                        <w:t>労働者の身体</w:t>
                      </w:r>
                      <w:r>
                        <w:rPr>
                          <w:rFonts w:ascii="ＭＳ 明朝" w:eastAsia="ＭＳ 明朝" w:hAnsi="ＭＳ 明朝"/>
                        </w:rPr>
                        <w:t>を大切</w:t>
                      </w:r>
                      <w:r>
                        <w:rPr>
                          <w:rFonts w:ascii="ＭＳ 明朝" w:eastAsia="ＭＳ 明朝" w:hAnsi="ＭＳ 明朝" w:hint="eastAsia"/>
                        </w:rPr>
                        <w:t>に</w:t>
                      </w:r>
                      <w:r>
                        <w:rPr>
                          <w:rFonts w:ascii="ＭＳ 明朝" w:eastAsia="ＭＳ 明朝" w:hAnsi="ＭＳ 明朝"/>
                        </w:rPr>
                        <w:t>しながら</w:t>
                      </w:r>
                      <w:r>
                        <w:rPr>
                          <w:rFonts w:ascii="ＭＳ 明朝" w:eastAsia="ＭＳ 明朝" w:hAnsi="ＭＳ 明朝" w:hint="eastAsia"/>
                        </w:rPr>
                        <w:t>、経験</w:t>
                      </w:r>
                      <w:r>
                        <w:rPr>
                          <w:rFonts w:ascii="ＭＳ 明朝" w:eastAsia="ＭＳ 明朝" w:hAnsi="ＭＳ 明朝"/>
                        </w:rPr>
                        <w:t>を生かしたパフォーマンス</w:t>
                      </w:r>
                      <w:r>
                        <w:rPr>
                          <w:rFonts w:ascii="ＭＳ 明朝" w:eastAsia="ＭＳ 明朝" w:hAnsi="ＭＳ 明朝" w:hint="eastAsia"/>
                        </w:rPr>
                        <w:t>を</w:t>
                      </w:r>
                      <w:r>
                        <w:rPr>
                          <w:rFonts w:ascii="ＭＳ 明朝" w:eastAsia="ＭＳ 明朝" w:hAnsi="ＭＳ 明朝"/>
                        </w:rPr>
                        <w:t>発揮できる</w:t>
                      </w:r>
                      <w:r>
                        <w:rPr>
                          <w:rFonts w:ascii="ＭＳ 明朝" w:eastAsia="ＭＳ 明朝" w:hAnsi="ＭＳ 明朝" w:hint="eastAsia"/>
                        </w:rPr>
                        <w:t>環境を</w:t>
                      </w:r>
                      <w:r>
                        <w:rPr>
                          <w:rFonts w:ascii="ＭＳ 明朝" w:eastAsia="ＭＳ 明朝" w:hAnsi="ＭＳ 明朝"/>
                        </w:rPr>
                        <w:t>整備しましょう。</w:t>
                      </w:r>
                    </w:p>
                  </w:txbxContent>
                </v:textbox>
              </v:shape>
            </w:pict>
          </mc:Fallback>
        </mc:AlternateContent>
      </w:r>
      <w:r>
        <w:rPr>
          <w:rFonts w:ascii="ＭＳ 明朝" w:eastAsia="ＭＳ 明朝" w:hAnsi="ＭＳ 明朝"/>
          <w:noProof/>
          <w:sz w:val="24"/>
          <w:szCs w:val="24"/>
        </w:rPr>
        <w:drawing>
          <wp:inline distT="0" distB="0" distL="0" distR="0" wp14:anchorId="0BE10A53" wp14:editId="284E504A">
            <wp:extent cx="1044720" cy="1044720"/>
            <wp:effectExtent l="0" t="0" r="3175" b="3175"/>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qrcode_safe.menlosecurity.com.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44720" cy="1044720"/>
                    </a:xfrm>
                    <a:prstGeom prst="rect">
                      <a:avLst/>
                    </a:prstGeom>
                  </pic:spPr>
                </pic:pic>
              </a:graphicData>
            </a:graphic>
          </wp:inline>
        </w:drawing>
      </w:r>
    </w:p>
    <w:p w14:paraId="3950B887" w14:textId="77777777" w:rsidR="006B1979" w:rsidRPr="001F5306" w:rsidRDefault="006B1979" w:rsidP="006B1979">
      <w:pPr>
        <w:rPr>
          <w:rFonts w:ascii="ＭＳ 明朝" w:eastAsia="ＭＳ 明朝" w:hAnsi="ＭＳ 明朝"/>
          <w:b/>
          <w:sz w:val="24"/>
          <w:szCs w:val="24"/>
        </w:rPr>
      </w:pPr>
      <w:r w:rsidRPr="001F5306">
        <w:rPr>
          <w:rFonts w:ascii="ＭＳ 明朝" w:eastAsia="ＭＳ 明朝" w:hAnsi="ＭＳ 明朝" w:hint="eastAsia"/>
          <w:b/>
          <w:sz w:val="24"/>
          <w:szCs w:val="24"/>
        </w:rPr>
        <w:t xml:space="preserve">　□　はしご／脚立からの墜落・転落防止対策</w:t>
      </w:r>
    </w:p>
    <w:p w14:paraId="68C3F186" w14:textId="77777777" w:rsidR="006B1979" w:rsidRPr="00944719" w:rsidRDefault="006B1979" w:rsidP="006B1979">
      <w:pPr>
        <w:rPr>
          <w:rFonts w:ascii="ＭＳ 明朝" w:eastAsia="ＭＳ 明朝" w:hAnsi="ＭＳ 明朝"/>
          <w:sz w:val="24"/>
          <w:szCs w:val="24"/>
        </w:rPr>
      </w:pPr>
      <w:r>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1CED3EC4" wp14:editId="548DA591">
                <wp:simplePos x="0" y="0"/>
                <wp:positionH relativeFrom="column">
                  <wp:posOffset>1266825</wp:posOffset>
                </wp:positionH>
                <wp:positionV relativeFrom="paragraph">
                  <wp:posOffset>28575</wp:posOffset>
                </wp:positionV>
                <wp:extent cx="4114800" cy="100965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4114800" cy="1009650"/>
                        </a:xfrm>
                        <a:prstGeom prst="rect">
                          <a:avLst/>
                        </a:prstGeom>
                        <a:noFill/>
                        <a:ln w="6350">
                          <a:noFill/>
                        </a:ln>
                      </wps:spPr>
                      <wps:txbx>
                        <w:txbxContent>
                          <w:p w14:paraId="17B32A8E" w14:textId="77777777" w:rsidR="006B1979" w:rsidRPr="001F5306" w:rsidRDefault="006B1979" w:rsidP="006B1979">
                            <w:pPr>
                              <w:rPr>
                                <w:rFonts w:ascii="ＭＳ 明朝" w:eastAsia="ＭＳ 明朝" w:hAnsi="ＭＳ 明朝"/>
                              </w:rPr>
                            </w:pPr>
                            <w:r>
                              <w:rPr>
                                <w:rFonts w:ascii="ＭＳ 明朝" w:eastAsia="ＭＳ 明朝" w:hAnsi="ＭＳ 明朝" w:hint="eastAsia"/>
                              </w:rPr>
                              <w:t xml:space="preserve">　身近</w:t>
                            </w:r>
                            <w:r>
                              <w:rPr>
                                <w:rFonts w:ascii="ＭＳ 明朝" w:eastAsia="ＭＳ 明朝" w:hAnsi="ＭＳ 明朝"/>
                              </w:rPr>
                              <w:t>すぎるがゆえに、「はしご」や「脚立」に</w:t>
                            </w:r>
                            <w:r>
                              <w:rPr>
                                <w:rFonts w:ascii="ＭＳ 明朝" w:eastAsia="ＭＳ 明朝" w:hAnsi="ＭＳ 明朝" w:hint="eastAsia"/>
                              </w:rPr>
                              <w:t>「正しい</w:t>
                            </w:r>
                            <w:r>
                              <w:rPr>
                                <w:rFonts w:ascii="ＭＳ 明朝" w:eastAsia="ＭＳ 明朝" w:hAnsi="ＭＳ 明朝"/>
                              </w:rPr>
                              <w:t>使い方」があると思っていない方々は多いのではないでしょうか。最近</w:t>
                            </w:r>
                            <w:r>
                              <w:rPr>
                                <w:rFonts w:ascii="ＭＳ 明朝" w:eastAsia="ＭＳ 明朝" w:hAnsi="ＭＳ 明朝" w:hint="eastAsia"/>
                              </w:rPr>
                              <w:t>、</w:t>
                            </w:r>
                            <w:r>
                              <w:rPr>
                                <w:rFonts w:ascii="ＭＳ 明朝" w:eastAsia="ＭＳ 明朝" w:hAnsi="ＭＳ 明朝"/>
                              </w:rPr>
                              <w:t>目立っているのが「はしごや脚立からの転落」です。今</w:t>
                            </w:r>
                            <w:r>
                              <w:rPr>
                                <w:rFonts w:ascii="ＭＳ 明朝" w:eastAsia="ＭＳ 明朝" w:hAnsi="ＭＳ 明朝" w:hint="eastAsia"/>
                              </w:rPr>
                              <w:t>こそ、「</w:t>
                            </w:r>
                            <w:r>
                              <w:rPr>
                                <w:rFonts w:ascii="ＭＳ 明朝" w:eastAsia="ＭＳ 明朝" w:hAnsi="ＭＳ 明朝"/>
                              </w:rPr>
                              <w:t>正しい方法」を確認しましょう。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F1EB67E" id="テキスト ボックス 9" o:spid="_x0000_s1029" type="#_x0000_t202" style="position:absolute;left:0;text-align:left;margin-left:99.75pt;margin-top:2.25pt;width:324pt;height:79.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" filled="f" stroked="f" strokeweight=".5pt">
                <v:textbox>
                  <w:txbxContent>
                    <w:p w:rsidR="006B1979" w:rsidRPr="001F5306" w:rsidRDefault="006B1979" w:rsidP="006B1979">
                      <w:pPr>
                        <w:rPr>
                          <w:rFonts w:ascii="ＭＳ 明朝" w:eastAsia="ＭＳ 明朝" w:hAnsi="ＭＳ 明朝"/>
                        </w:rPr>
                      </w:pPr>
                      <w:r>
                        <w:rPr>
                          <w:rFonts w:ascii="ＭＳ 明朝" w:eastAsia="ＭＳ 明朝" w:hAnsi="ＭＳ 明朝" w:hint="eastAsia"/>
                        </w:rPr>
                        <w:t xml:space="preserve">　身近</w:t>
                      </w:r>
                      <w:r>
                        <w:rPr>
                          <w:rFonts w:ascii="ＭＳ 明朝" w:eastAsia="ＭＳ 明朝" w:hAnsi="ＭＳ 明朝"/>
                        </w:rPr>
                        <w:t>すぎるがゆえに、「はしご」や「脚立」に</w:t>
                      </w:r>
                      <w:r>
                        <w:rPr>
                          <w:rFonts w:ascii="ＭＳ 明朝" w:eastAsia="ＭＳ 明朝" w:hAnsi="ＭＳ 明朝" w:hint="eastAsia"/>
                        </w:rPr>
                        <w:t>「正しい</w:t>
                      </w:r>
                      <w:r>
                        <w:rPr>
                          <w:rFonts w:ascii="ＭＳ 明朝" w:eastAsia="ＭＳ 明朝" w:hAnsi="ＭＳ 明朝"/>
                        </w:rPr>
                        <w:t>使い方」があると思っていない方々は多いのではないでしょうか。最近</w:t>
                      </w:r>
                      <w:r>
                        <w:rPr>
                          <w:rFonts w:ascii="ＭＳ 明朝" w:eastAsia="ＭＳ 明朝" w:hAnsi="ＭＳ 明朝" w:hint="eastAsia"/>
                        </w:rPr>
                        <w:t>、</w:t>
                      </w:r>
                      <w:r>
                        <w:rPr>
                          <w:rFonts w:ascii="ＭＳ 明朝" w:eastAsia="ＭＳ 明朝" w:hAnsi="ＭＳ 明朝"/>
                        </w:rPr>
                        <w:t>目立っているのが「はしごや脚立からの転落」です。今</w:t>
                      </w:r>
                      <w:r>
                        <w:rPr>
                          <w:rFonts w:ascii="ＭＳ 明朝" w:eastAsia="ＭＳ 明朝" w:hAnsi="ＭＳ 明朝" w:hint="eastAsia"/>
                        </w:rPr>
                        <w:t>こそ、「</w:t>
                      </w:r>
                      <w:r>
                        <w:rPr>
                          <w:rFonts w:ascii="ＭＳ 明朝" w:eastAsia="ＭＳ 明朝" w:hAnsi="ＭＳ 明朝"/>
                        </w:rPr>
                        <w:t>正しい方法」を確認しましょう。</w:t>
                      </w:r>
                    </w:p>
                  </w:txbxContent>
                </v:textbox>
              </v:shape>
            </w:pict>
          </mc:Fallback>
        </mc:AlternateContent>
      </w:r>
      <w:r>
        <w:rPr>
          <w:rFonts w:ascii="ＭＳ 明朝" w:eastAsia="ＭＳ 明朝" w:hAnsi="ＭＳ 明朝"/>
          <w:noProof/>
          <w:sz w:val="24"/>
          <w:szCs w:val="24"/>
        </w:rPr>
        <w:drawing>
          <wp:inline distT="0" distB="0" distL="0" distR="0" wp14:anchorId="591586A3" wp14:editId="26871C1D">
            <wp:extent cx="1009650" cy="10096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_www.mhlw.go.jp (2).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92" cy="1010292"/>
                    </a:xfrm>
                    <a:prstGeom prst="rect">
                      <a:avLst/>
                    </a:prstGeom>
                  </pic:spPr>
                </pic:pic>
              </a:graphicData>
            </a:graphic>
          </wp:inline>
        </w:drawing>
      </w:r>
    </w:p>
    <w:sectPr w:rsidR="006B1979" w:rsidRPr="00944719" w:rsidSect="00CF494B">
      <w:foot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39475" w14:textId="77777777" w:rsidR="00CA59E4" w:rsidRDefault="00CA59E4" w:rsidP="00CF494B">
      <w:r>
        <w:separator/>
      </w:r>
    </w:p>
  </w:endnote>
  <w:endnote w:type="continuationSeparator" w:id="0">
    <w:p w14:paraId="71909368" w14:textId="77777777" w:rsidR="00CA59E4" w:rsidRDefault="00CA59E4" w:rsidP="00CF4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7299588"/>
      <w:docPartObj>
        <w:docPartGallery w:val="Page Numbers (Bottom of Page)"/>
        <w:docPartUnique/>
      </w:docPartObj>
    </w:sdtPr>
    <w:sdtEndPr/>
    <w:sdtContent>
      <w:sdt>
        <w:sdtPr>
          <w:id w:val="-1769616900"/>
          <w:docPartObj>
            <w:docPartGallery w:val="Page Numbers (Top of Page)"/>
            <w:docPartUnique/>
          </w:docPartObj>
        </w:sdtPr>
        <w:sdtEndPr/>
        <w:sdtContent>
          <w:p w14:paraId="42959125" w14:textId="77777777" w:rsidR="00CA59E4" w:rsidRDefault="00CA59E4" w:rsidP="002470E0">
            <w:pPr>
              <w:pStyle w:val="a5"/>
              <w:jc w:val="right"/>
            </w:pPr>
            <w:r>
              <w:rPr>
                <w:lang w:val="ja-JP"/>
              </w:rPr>
              <w:t xml:space="preserve"> </w:t>
            </w:r>
            <w:r>
              <w:rPr>
                <w:b/>
                <w:bCs/>
                <w:sz w:val="24"/>
                <w:szCs w:val="24"/>
              </w:rPr>
              <w:fldChar w:fldCharType="begin"/>
            </w:r>
            <w:r>
              <w:rPr>
                <w:b/>
                <w:bCs/>
              </w:rPr>
              <w:instrText>PAGE</w:instrText>
            </w:r>
            <w:r>
              <w:rPr>
                <w:b/>
                <w:bCs/>
                <w:sz w:val="24"/>
                <w:szCs w:val="24"/>
              </w:rPr>
              <w:fldChar w:fldCharType="separate"/>
            </w:r>
            <w:r w:rsidR="001C7E49">
              <w:rPr>
                <w:b/>
                <w:bCs/>
                <w:noProof/>
              </w:rPr>
              <w:t>4</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C7E49">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909E0" w14:textId="77777777" w:rsidR="00CA59E4" w:rsidRDefault="00CA59E4" w:rsidP="00CF494B">
      <w:r>
        <w:separator/>
      </w:r>
    </w:p>
  </w:footnote>
  <w:footnote w:type="continuationSeparator" w:id="0">
    <w:p w14:paraId="398B0A00" w14:textId="77777777" w:rsidR="00CA59E4" w:rsidRDefault="00CA59E4" w:rsidP="00CF49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0942"/>
    <w:rsid w:val="00000942"/>
    <w:rsid w:val="001C7E49"/>
    <w:rsid w:val="002470E0"/>
    <w:rsid w:val="002D30CA"/>
    <w:rsid w:val="00521329"/>
    <w:rsid w:val="00591306"/>
    <w:rsid w:val="006B1979"/>
    <w:rsid w:val="007A4FD0"/>
    <w:rsid w:val="007F2C7B"/>
    <w:rsid w:val="00836F76"/>
    <w:rsid w:val="0094402A"/>
    <w:rsid w:val="009625BA"/>
    <w:rsid w:val="00CA59E4"/>
    <w:rsid w:val="00CF494B"/>
    <w:rsid w:val="00E17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CC813F"/>
  <w15:chartTrackingRefBased/>
  <w15:docId w15:val="{95865746-0C7E-446D-ABD8-96ECDCCB9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F494B"/>
    <w:pPr>
      <w:tabs>
        <w:tab w:val="center" w:pos="4252"/>
        <w:tab w:val="right" w:pos="8504"/>
      </w:tabs>
      <w:snapToGrid w:val="0"/>
    </w:pPr>
  </w:style>
  <w:style w:type="character" w:customStyle="1" w:styleId="a4">
    <w:name w:val="ヘッダー (文字)"/>
    <w:basedOn w:val="a0"/>
    <w:link w:val="a3"/>
    <w:uiPriority w:val="99"/>
    <w:rsid w:val="00CF494B"/>
  </w:style>
  <w:style w:type="paragraph" w:styleId="a5">
    <w:name w:val="footer"/>
    <w:basedOn w:val="a"/>
    <w:link w:val="a6"/>
    <w:uiPriority w:val="99"/>
    <w:unhideWhenUsed/>
    <w:rsid w:val="00CF494B"/>
    <w:pPr>
      <w:tabs>
        <w:tab w:val="center" w:pos="4252"/>
        <w:tab w:val="right" w:pos="8504"/>
      </w:tabs>
      <w:snapToGrid w:val="0"/>
    </w:pPr>
  </w:style>
  <w:style w:type="character" w:customStyle="1" w:styleId="a6">
    <w:name w:val="フッター (文字)"/>
    <w:basedOn w:val="a0"/>
    <w:link w:val="a5"/>
    <w:uiPriority w:val="99"/>
    <w:rsid w:val="00CF494B"/>
  </w:style>
  <w:style w:type="table" w:styleId="a7">
    <w:name w:val="Table Grid"/>
    <w:basedOn w:val="a1"/>
    <w:uiPriority w:val="39"/>
    <w:rsid w:val="00CF4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6B1979"/>
    <w:pPr>
      <w:jc w:val="center"/>
    </w:pPr>
    <w:rPr>
      <w:rFonts w:ascii="ＭＳ 明朝" w:eastAsia="ＭＳ 明朝" w:hAnsi="ＭＳ 明朝"/>
      <w:sz w:val="24"/>
      <w:szCs w:val="24"/>
    </w:rPr>
  </w:style>
  <w:style w:type="character" w:customStyle="1" w:styleId="a9">
    <w:name w:val="記 (文字)"/>
    <w:basedOn w:val="a0"/>
    <w:link w:val="a8"/>
    <w:uiPriority w:val="99"/>
    <w:rsid w:val="006B1979"/>
    <w:rPr>
      <w:rFonts w:ascii="ＭＳ 明朝" w:eastAsia="ＭＳ 明朝" w:hAnsi="ＭＳ 明朝"/>
      <w:sz w:val="24"/>
      <w:szCs w:val="24"/>
    </w:rPr>
  </w:style>
  <w:style w:type="paragraph" w:styleId="aa">
    <w:name w:val="Closing"/>
    <w:basedOn w:val="a"/>
    <w:link w:val="ab"/>
    <w:uiPriority w:val="99"/>
    <w:unhideWhenUsed/>
    <w:rsid w:val="006B1979"/>
    <w:pPr>
      <w:jc w:val="right"/>
    </w:pPr>
    <w:rPr>
      <w:rFonts w:ascii="ＭＳ 明朝" w:eastAsia="ＭＳ 明朝" w:hAnsi="ＭＳ 明朝"/>
      <w:sz w:val="24"/>
      <w:szCs w:val="24"/>
    </w:rPr>
  </w:style>
  <w:style w:type="character" w:customStyle="1" w:styleId="ab">
    <w:name w:val="結語 (文字)"/>
    <w:basedOn w:val="a0"/>
    <w:link w:val="aa"/>
    <w:uiPriority w:val="99"/>
    <w:rsid w:val="006B1979"/>
    <w:rPr>
      <w:rFonts w:ascii="ＭＳ 明朝" w:eastAsia="ＭＳ 明朝" w:hAnsi="ＭＳ 明朝"/>
      <w:sz w:val="24"/>
      <w:szCs w:val="24"/>
    </w:rPr>
  </w:style>
  <w:style w:type="paragraph" w:styleId="ac">
    <w:name w:val="Balloon Text"/>
    <w:basedOn w:val="a"/>
    <w:link w:val="ad"/>
    <w:uiPriority w:val="99"/>
    <w:semiHidden/>
    <w:unhideWhenUsed/>
    <w:rsid w:val="002D30C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2D30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1.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png" Type="http://schemas.openxmlformats.org/officeDocument/2006/relationships/image"/><Relationship Id="rId7" Target="media/image2.png" Type="http://schemas.openxmlformats.org/officeDocument/2006/relationships/image"/><Relationship Id="rId8" Target="media/image3.png" Type="http://schemas.openxmlformats.org/officeDocument/2006/relationships/image"/><Relationship Id="rId9" Target="media/image4.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4</Pages>
  <Words>179</Words>
  <Characters>1023</Characters>
  <DocSecurity>4</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1200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