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48B" w14:textId="7709F40B" w:rsidR="00F94E4E" w:rsidRPr="00700405" w:rsidRDefault="001C5F61" w:rsidP="00746FA6">
      <w:pPr>
        <w:widowControl/>
        <w:jc w:val="left"/>
        <w:rPr>
          <w:rFonts w:cs="ＭＳ 明朝"/>
          <w:sz w:val="24"/>
          <w:szCs w:val="24"/>
          <w:lang w:eastAsia="zh-TW"/>
        </w:rPr>
      </w:pPr>
      <w:r w:rsidRPr="00700405">
        <w:rPr>
          <w:rFonts w:cs="ＭＳ 明朝" w:hint="eastAsia"/>
          <w:sz w:val="24"/>
          <w:szCs w:val="24"/>
          <w:lang w:eastAsia="zh-TW"/>
        </w:rPr>
        <w:t>様式第３</w:t>
      </w:r>
      <w:r w:rsidR="00F94E4E" w:rsidRPr="00700405">
        <w:rPr>
          <w:rFonts w:cs="ＭＳ 明朝" w:hint="eastAsia"/>
          <w:sz w:val="24"/>
          <w:szCs w:val="24"/>
          <w:lang w:eastAsia="zh-TW"/>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lang w:eastAsia="zh-TW"/>
        </w:rPr>
      </w:pPr>
    </w:p>
    <w:p w14:paraId="3F229822" w14:textId="5CF7BE0E" w:rsidR="00F94E4E" w:rsidRPr="00700405" w:rsidRDefault="00981558" w:rsidP="00F94E4E">
      <w:pPr>
        <w:overflowPunct w:val="0"/>
        <w:spacing w:line="360" w:lineRule="auto"/>
        <w:jc w:val="right"/>
        <w:textAlignment w:val="baseline"/>
        <w:rPr>
          <w:rFonts w:ascii="ＭＳ 明朝" w:cs="ＭＳ 明朝"/>
          <w:spacing w:val="2"/>
          <w:sz w:val="24"/>
          <w:szCs w:val="24"/>
          <w:lang w:eastAsia="zh-TW"/>
        </w:rPr>
      </w:pPr>
      <w:r>
        <w:rPr>
          <w:rFonts w:ascii="ＭＳ 明朝" w:hAnsi="ＭＳ 明朝" w:cs="ＭＳ 明朝" w:hint="eastAsia"/>
          <w:kern w:val="0"/>
          <w:sz w:val="24"/>
          <w:szCs w:val="24"/>
        </w:rPr>
        <w:t>令和</w:t>
      </w:r>
      <w:r w:rsidR="00F94E4E" w:rsidRPr="00700405">
        <w:rPr>
          <w:rFonts w:ascii="ＭＳ 明朝" w:hAnsi="ＭＳ 明朝" w:cs="ＭＳ 明朝" w:hint="eastAsia"/>
          <w:kern w:val="0"/>
          <w:sz w:val="24"/>
          <w:szCs w:val="24"/>
          <w:lang w:eastAsia="zh-TW"/>
        </w:rPr>
        <w:t xml:space="preserve">　　年　　月　　日</w:t>
      </w:r>
    </w:p>
    <w:p w14:paraId="2D3327B8" w14:textId="725622DB" w:rsidR="00F94E4E" w:rsidRPr="00700405" w:rsidRDefault="00981558" w:rsidP="00F94E4E">
      <w:pPr>
        <w:overflowPunct w:val="0"/>
        <w:spacing w:line="360" w:lineRule="auto"/>
        <w:ind w:left="242"/>
        <w:textAlignment w:val="baseline"/>
        <w:rPr>
          <w:rFonts w:ascii="ＭＳ 明朝" w:cs="ＭＳ 明朝"/>
          <w:spacing w:val="2"/>
          <w:sz w:val="24"/>
          <w:szCs w:val="24"/>
          <w:lang w:eastAsia="zh-TW"/>
        </w:rPr>
      </w:pPr>
      <w:r>
        <w:rPr>
          <w:rFonts w:ascii="ＭＳ 明朝" w:hAnsi="ＭＳ 明朝" w:cs="ＭＳ 明朝" w:hint="eastAsia"/>
          <w:kern w:val="0"/>
          <w:sz w:val="24"/>
          <w:szCs w:val="24"/>
        </w:rPr>
        <w:t>熊本</w:t>
      </w:r>
      <w:r w:rsidR="00F94E4E" w:rsidRPr="00700405">
        <w:rPr>
          <w:rFonts w:ascii="ＭＳ 明朝" w:hAnsi="ＭＳ 明朝" w:cs="ＭＳ 明朝" w:hint="eastAsia"/>
          <w:kern w:val="0"/>
          <w:sz w:val="24"/>
          <w:szCs w:val="24"/>
          <w:lang w:eastAsia="zh-TW"/>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lang w:eastAsia="zh-TW"/>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0235409">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EDB99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lang w:eastAsia="zh-TW"/>
        </w:rPr>
      </w:pPr>
    </w:p>
    <w:p w14:paraId="7E25A2CE" w14:textId="77777777" w:rsidR="00F94E4E" w:rsidRPr="00700405" w:rsidRDefault="00F94E4E" w:rsidP="00F94E4E">
      <w:pPr>
        <w:jc w:val="center"/>
        <w:rPr>
          <w:rFonts w:cs="ＭＳ 明朝"/>
          <w:sz w:val="24"/>
          <w:szCs w:val="24"/>
          <w:lang w:eastAsia="zh-TW"/>
        </w:rPr>
      </w:pPr>
    </w:p>
    <w:p w14:paraId="04E3A3D6" w14:textId="77777777" w:rsidR="00F94E4E" w:rsidRPr="00700405" w:rsidRDefault="00F94E4E" w:rsidP="00F94E4E">
      <w:pPr>
        <w:jc w:val="center"/>
        <w:rPr>
          <w:rFonts w:cs="ＭＳ 明朝"/>
          <w:sz w:val="24"/>
          <w:szCs w:val="24"/>
          <w:lang w:eastAsia="zh-TW"/>
        </w:rPr>
      </w:pPr>
    </w:p>
    <w:p w14:paraId="2C110AE8" w14:textId="7AA6A756" w:rsidR="00F94E4E" w:rsidRPr="00700405" w:rsidRDefault="00981558" w:rsidP="00F94E4E">
      <w:pPr>
        <w:jc w:val="center"/>
        <w:rPr>
          <w:rFonts w:cs="ＭＳ 明朝"/>
          <w:sz w:val="24"/>
          <w:szCs w:val="24"/>
        </w:rPr>
      </w:pPr>
      <w:r>
        <w:rPr>
          <w:rFonts w:cs="ＭＳ 明朝" w:hint="eastAsia"/>
          <w:sz w:val="24"/>
          <w:szCs w:val="24"/>
        </w:rPr>
        <w:t>令和</w:t>
      </w:r>
      <w:r w:rsidR="00B7173A">
        <w:rPr>
          <w:rFonts w:cs="ＭＳ 明朝" w:hint="eastAsia"/>
          <w:sz w:val="24"/>
          <w:szCs w:val="24"/>
        </w:rPr>
        <w:t xml:space="preserve">　　</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2CACED5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981558">
        <w:rPr>
          <w:rFonts w:ascii="ＭＳ 明朝" w:cs="ＭＳ 明朝" w:hint="eastAsia"/>
          <w:spacing w:val="2"/>
          <w:sz w:val="24"/>
        </w:rPr>
        <w:t xml:space="preserve">令和　　</w:t>
      </w:r>
      <w:r w:rsidRPr="00700405">
        <w:rPr>
          <w:rFonts w:ascii="ＭＳ 明朝" w:cs="ＭＳ 明朝" w:hint="eastAsia"/>
          <w:spacing w:val="2"/>
          <w:sz w:val="24"/>
        </w:rPr>
        <w:t>年</w:t>
      </w:r>
      <w:r w:rsidR="00981558">
        <w:rPr>
          <w:rFonts w:ascii="ＭＳ 明朝" w:cs="ＭＳ 明朝" w:hint="eastAsia"/>
          <w:spacing w:val="2"/>
          <w:sz w:val="24"/>
        </w:rPr>
        <w:t xml:space="preserve">　　</w:t>
      </w:r>
      <w:r w:rsidRPr="00700405">
        <w:rPr>
          <w:rFonts w:ascii="ＭＳ 明朝" w:cs="ＭＳ 明朝" w:hint="eastAsia"/>
          <w:spacing w:val="2"/>
          <w:sz w:val="24"/>
        </w:rPr>
        <w:t>月</w:t>
      </w:r>
      <w:r w:rsidR="00981558">
        <w:rPr>
          <w:rFonts w:ascii="ＭＳ 明朝" w:cs="ＭＳ 明朝" w:hint="eastAsia"/>
          <w:spacing w:val="2"/>
          <w:sz w:val="24"/>
        </w:rPr>
        <w:t xml:space="preserve">　　</w:t>
      </w:r>
      <w:r w:rsidRPr="00700405">
        <w:rPr>
          <w:rFonts w:ascii="ＭＳ 明朝" w:cs="ＭＳ 明朝" w:hint="eastAsia"/>
          <w:spacing w:val="2"/>
          <w:sz w:val="24"/>
        </w:rPr>
        <w:t>日</w:t>
      </w:r>
      <w:r w:rsidR="00981558">
        <w:rPr>
          <w:rFonts w:ascii="ＭＳ 明朝" w:cs="ＭＳ 明朝" w:hint="eastAsia"/>
          <w:spacing w:val="2"/>
          <w:sz w:val="24"/>
          <w:szCs w:val="24"/>
        </w:rPr>
        <w:t xml:space="preserve">　　　</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w:t>
      </w:r>
      <w:r w:rsidR="00981558">
        <w:rPr>
          <w:rFonts w:ascii="ＭＳ 明朝" w:cs="ＭＳ 明朝" w:hint="eastAsia"/>
          <w:spacing w:val="2"/>
          <w:sz w:val="24"/>
          <w:szCs w:val="24"/>
        </w:rPr>
        <w:t xml:space="preserve">　　</w:t>
      </w:r>
      <w:r w:rsidRPr="00700405">
        <w:rPr>
          <w:rFonts w:ascii="ＭＳ 明朝" w:cs="ＭＳ 明朝" w:hint="eastAsia"/>
          <w:spacing w:val="2"/>
          <w:sz w:val="24"/>
          <w:szCs w:val="24"/>
        </w:rPr>
        <w:t>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lang w:eastAsia="zh-TW"/>
        </w:rPr>
      </w:pPr>
      <w:r w:rsidRPr="00700405">
        <w:rPr>
          <w:rFonts w:cs="Times New Roman" w:hint="eastAsia"/>
          <w:kern w:val="0"/>
          <w:sz w:val="24"/>
          <w:lang w:eastAsia="zh-TW"/>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lang w:eastAsia="zh-TW"/>
        </w:rPr>
      </w:pPr>
      <w:r w:rsidRPr="00700405">
        <w:rPr>
          <w:rFonts w:hint="eastAsia"/>
          <w:kern w:val="0"/>
          <w:sz w:val="24"/>
          <w:lang w:eastAsia="zh-TW"/>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lang w:eastAsia="zh-TW"/>
        </w:rPr>
      </w:pPr>
      <w:r w:rsidRPr="00025199">
        <w:rPr>
          <w:rFonts w:ascii="ＭＳ 明朝" w:cs="ＭＳ 明朝" w:hint="eastAsia"/>
          <w:spacing w:val="65"/>
          <w:kern w:val="0"/>
          <w:sz w:val="36"/>
          <w:szCs w:val="36"/>
          <w:fitText w:val="5760" w:id="-1587218176"/>
          <w:lang w:eastAsia="zh-TW"/>
        </w:rPr>
        <w:t>国庫補助金所要額変更調</w:t>
      </w:r>
      <w:r w:rsidRPr="00025199">
        <w:rPr>
          <w:rFonts w:ascii="ＭＳ 明朝" w:cs="ＭＳ 明朝" w:hint="eastAsia"/>
          <w:spacing w:val="5"/>
          <w:kern w:val="0"/>
          <w:sz w:val="36"/>
          <w:szCs w:val="36"/>
          <w:fitText w:val="5760" w:id="-1587218176"/>
          <w:lang w:eastAsia="zh-TW"/>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lang w:eastAsia="zh-TW"/>
              </w:rPr>
            </w:pPr>
            <w:r w:rsidRPr="00D81D5E">
              <w:rPr>
                <w:rFonts w:hint="eastAsia"/>
                <w:kern w:val="0"/>
                <w:sz w:val="24"/>
                <w:lang w:eastAsia="zh-TW"/>
              </w:rPr>
              <w:t>対象経費支出予定額</w:t>
            </w:r>
          </w:p>
          <w:p w14:paraId="34FADE82" w14:textId="77777777" w:rsidR="00D81D5E" w:rsidRPr="00D81D5E" w:rsidRDefault="00D81D5E" w:rsidP="00D81D5E">
            <w:pPr>
              <w:rPr>
                <w:kern w:val="0"/>
                <w:sz w:val="24"/>
                <w:lang w:eastAsia="zh-TW"/>
              </w:rPr>
            </w:pPr>
          </w:p>
          <w:p w14:paraId="1736EC02" w14:textId="77777777" w:rsidR="00D81D5E" w:rsidRPr="00D81D5E" w:rsidRDefault="00D81D5E" w:rsidP="00D81D5E">
            <w:pPr>
              <w:rPr>
                <w:kern w:val="0"/>
                <w:sz w:val="24"/>
                <w:lang w:eastAsia="zh-TW"/>
              </w:rPr>
            </w:pPr>
          </w:p>
          <w:p w14:paraId="3108C6D8" w14:textId="77777777" w:rsidR="00D81D5E" w:rsidRPr="00D81D5E" w:rsidRDefault="00D81D5E" w:rsidP="00D81D5E">
            <w:pPr>
              <w:rPr>
                <w:kern w:val="0"/>
                <w:sz w:val="24"/>
                <w:lang w:eastAsia="zh-TW"/>
              </w:rPr>
            </w:pPr>
          </w:p>
          <w:p w14:paraId="38C11633" w14:textId="77777777" w:rsidR="00D81D5E" w:rsidRPr="00D81D5E" w:rsidRDefault="00D81D5E" w:rsidP="00D81D5E">
            <w:pPr>
              <w:jc w:val="right"/>
              <w:rPr>
                <w:kern w:val="0"/>
                <w:sz w:val="24"/>
                <w:lang w:eastAsia="zh-TW"/>
              </w:rPr>
            </w:pPr>
            <w:r w:rsidRPr="00D81D5E">
              <w:rPr>
                <w:rFonts w:hint="eastAsia"/>
                <w:kern w:val="0"/>
                <w:sz w:val="24"/>
                <w:lang w:eastAsia="zh-TW"/>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53E43CC9" w:rsidR="00D81D5E" w:rsidRPr="00D81D5E" w:rsidRDefault="00590D0E" w:rsidP="00D81D5E">
            <w:pPr>
              <w:rPr>
                <w:kern w:val="0"/>
                <w:sz w:val="24"/>
              </w:rPr>
            </w:pPr>
            <w:r>
              <w:rPr>
                <w:rFonts w:hint="eastAsia"/>
                <w:kern w:val="0"/>
                <w:sz w:val="24"/>
              </w:rPr>
              <w:t>（１円未満切り捨て）</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lang w:eastAsia="zh-TW"/>
              </w:rPr>
            </w:pPr>
            <w:r w:rsidRPr="00D81D5E">
              <w:rPr>
                <w:rFonts w:hint="eastAsia"/>
                <w:kern w:val="0"/>
                <w:sz w:val="24"/>
                <w:lang w:eastAsia="zh-TW"/>
              </w:rPr>
              <w:t>基準額</w:t>
            </w:r>
          </w:p>
          <w:p w14:paraId="0B1E4AB9" w14:textId="77777777" w:rsidR="00D81D5E" w:rsidRPr="00D81D5E" w:rsidRDefault="00D81D5E" w:rsidP="00D81D5E">
            <w:pPr>
              <w:rPr>
                <w:kern w:val="0"/>
                <w:sz w:val="24"/>
                <w:lang w:eastAsia="zh-TW"/>
              </w:rPr>
            </w:pPr>
            <w:r w:rsidRPr="00D81D5E">
              <w:rPr>
                <w:rFonts w:hint="eastAsia"/>
                <w:kern w:val="0"/>
                <w:sz w:val="24"/>
                <w:lang w:eastAsia="zh-TW"/>
              </w:rPr>
              <w:t>（上限額）</w:t>
            </w:r>
          </w:p>
          <w:p w14:paraId="242560F8" w14:textId="77777777" w:rsidR="00D81D5E" w:rsidRPr="00D81D5E" w:rsidRDefault="00D81D5E" w:rsidP="00D81D5E">
            <w:pPr>
              <w:rPr>
                <w:kern w:val="0"/>
                <w:sz w:val="24"/>
                <w:lang w:eastAsia="zh-TW"/>
              </w:rPr>
            </w:pPr>
            <w:r w:rsidRPr="00D81D5E">
              <w:rPr>
                <w:rFonts w:hint="eastAsia"/>
                <w:kern w:val="0"/>
                <w:sz w:val="24"/>
                <w:lang w:eastAsia="zh-TW"/>
              </w:rPr>
              <w:t>※２</w:t>
            </w:r>
          </w:p>
          <w:p w14:paraId="4905C1B1" w14:textId="77777777" w:rsidR="00D81D5E" w:rsidRPr="00D81D5E" w:rsidRDefault="00D81D5E" w:rsidP="00D81D5E">
            <w:pPr>
              <w:rPr>
                <w:kern w:val="0"/>
                <w:sz w:val="24"/>
                <w:lang w:eastAsia="zh-TW"/>
              </w:rPr>
            </w:pPr>
          </w:p>
          <w:p w14:paraId="7CE47498" w14:textId="77777777" w:rsidR="00D81D5E" w:rsidRPr="00D81D5E" w:rsidRDefault="00D81D5E" w:rsidP="00D81D5E">
            <w:pPr>
              <w:rPr>
                <w:kern w:val="0"/>
                <w:sz w:val="24"/>
                <w:lang w:eastAsia="zh-TW"/>
              </w:rPr>
            </w:pPr>
          </w:p>
          <w:p w14:paraId="6359EE7E" w14:textId="77777777" w:rsidR="00D81D5E" w:rsidRPr="00D81D5E" w:rsidRDefault="00D81D5E" w:rsidP="00D81D5E">
            <w:pPr>
              <w:rPr>
                <w:kern w:val="0"/>
                <w:sz w:val="24"/>
                <w:lang w:eastAsia="zh-TW"/>
              </w:rPr>
            </w:pPr>
          </w:p>
          <w:p w14:paraId="0C1F3A9B" w14:textId="77777777" w:rsidR="00D81D5E" w:rsidRPr="00D81D5E" w:rsidRDefault="00D81D5E" w:rsidP="00D81D5E">
            <w:pPr>
              <w:jc w:val="right"/>
              <w:rPr>
                <w:kern w:val="0"/>
                <w:sz w:val="24"/>
                <w:lang w:eastAsia="zh-TW"/>
              </w:rPr>
            </w:pPr>
            <w:r w:rsidRPr="00D81D5E">
              <w:rPr>
                <w:rFonts w:hint="eastAsia"/>
                <w:kern w:val="0"/>
                <w:sz w:val="24"/>
                <w:lang w:eastAsia="zh-TW"/>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今回追加</w:t>
            </w:r>
          </w:p>
          <w:p w14:paraId="02EF54CA"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(減少)額</w:t>
            </w:r>
          </w:p>
          <w:p w14:paraId="3294895F" w14:textId="77777777" w:rsidR="00D81D5E" w:rsidRPr="00D81D5E" w:rsidRDefault="00D81D5E" w:rsidP="00D81D5E">
            <w:pPr>
              <w:rPr>
                <w:kern w:val="0"/>
                <w:sz w:val="22"/>
                <w:lang w:eastAsia="zh-TW"/>
              </w:rPr>
            </w:pPr>
            <w:r w:rsidRPr="00D81D5E">
              <w:rPr>
                <w:rFonts w:hint="eastAsia"/>
                <w:kern w:val="0"/>
                <w:sz w:val="22"/>
                <w:lang w:eastAsia="zh-TW"/>
              </w:rPr>
              <w:t>（Ｉ－Ｊ）</w:t>
            </w:r>
          </w:p>
          <w:p w14:paraId="0766E001" w14:textId="77777777" w:rsidR="00D81D5E" w:rsidRPr="00D81D5E" w:rsidRDefault="00D81D5E" w:rsidP="00D81D5E">
            <w:pPr>
              <w:jc w:val="right"/>
              <w:rPr>
                <w:rFonts w:ascii="ＭＳ 明朝" w:cs="ＭＳ 明朝"/>
                <w:spacing w:val="2"/>
                <w:sz w:val="24"/>
                <w:lang w:eastAsia="zh-TW"/>
              </w:rPr>
            </w:pPr>
          </w:p>
          <w:p w14:paraId="10AC2C5B" w14:textId="77777777" w:rsidR="00D81D5E" w:rsidRPr="00D81D5E" w:rsidRDefault="00D81D5E" w:rsidP="00D81D5E">
            <w:pPr>
              <w:jc w:val="right"/>
              <w:rPr>
                <w:kern w:val="0"/>
                <w:sz w:val="24"/>
                <w:lang w:eastAsia="zh-TW"/>
              </w:rPr>
            </w:pPr>
          </w:p>
          <w:p w14:paraId="382E560F" w14:textId="77777777" w:rsidR="00D81D5E" w:rsidRPr="00D81D5E" w:rsidRDefault="00D81D5E" w:rsidP="00D81D5E">
            <w:pPr>
              <w:ind w:right="944"/>
              <w:rPr>
                <w:kern w:val="0"/>
                <w:sz w:val="24"/>
                <w:lang w:eastAsia="zh-TW"/>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32"/>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9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2913CD8B" w14:textId="42FC65E6" w:rsidR="001A4E18" w:rsidRPr="00347328" w:rsidRDefault="00025199" w:rsidP="003D5C34">
      <w:pPr>
        <w:overflowPunct w:val="0"/>
        <w:spacing w:line="360" w:lineRule="auto"/>
        <w:ind w:left="660" w:hangingChars="300" w:hanging="66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w:t>
      </w:r>
      <w:r w:rsidR="00FC0096">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3D5C34">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3D5C34">
        <w:rPr>
          <w:rFonts w:ascii="ＭＳ 明朝" w:cs="ＭＳ 明朝" w:hint="eastAsia"/>
          <w:color w:val="000000" w:themeColor="text1"/>
          <w:kern w:val="0"/>
          <w:sz w:val="22"/>
          <w:szCs w:val="24"/>
        </w:rPr>
        <w:t>４</w:t>
      </w:r>
    </w:p>
    <w:p w14:paraId="65C4E4D0" w14:textId="48DE2795" w:rsidR="00025199" w:rsidRPr="00700405" w:rsidRDefault="00025199" w:rsidP="00025199">
      <w:pPr>
        <w:overflowPunct w:val="0"/>
        <w:spacing w:line="360" w:lineRule="auto"/>
        <w:ind w:firstLineChars="300" w:firstLine="660"/>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w:t>
      </w:r>
    </w:p>
    <w:p w14:paraId="4D8AFAF8" w14:textId="0DA15680"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6557EA61" w14:textId="1E5C9D78" w:rsidR="00414E48" w:rsidRPr="004A7D5A" w:rsidRDefault="00025199" w:rsidP="00415778">
      <w:pPr>
        <w:overflowPunct w:val="0"/>
        <w:spacing w:line="360" w:lineRule="auto"/>
        <w:textAlignment w:val="baseline"/>
        <w:rPr>
          <w:rFonts w:ascii="ＭＳ 明朝" w:hAnsi="ＭＳ 明朝" w:cs="ＭＳ 明朝"/>
          <w:kern w:val="0"/>
          <w:sz w:val="24"/>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p>
    <w:sectPr w:rsidR="00414E48" w:rsidRPr="004A7D5A" w:rsidSect="00415778">
      <w:pgSz w:w="16838" w:h="11906" w:orient="landscape"/>
      <w:pgMar w:top="1134" w:right="851" w:bottom="851" w:left="737"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F4E9" w14:textId="77777777" w:rsidR="007C5B37" w:rsidRDefault="007C5B37" w:rsidP="00AC187B">
      <w:r>
        <w:separator/>
      </w:r>
    </w:p>
  </w:endnote>
  <w:endnote w:type="continuationSeparator" w:id="0">
    <w:p w14:paraId="75825711" w14:textId="77777777" w:rsidR="007C5B37" w:rsidRDefault="007C5B37" w:rsidP="00AC187B">
      <w:r>
        <w:continuationSeparator/>
      </w:r>
    </w:p>
  </w:endnote>
  <w:endnote w:type="continuationNotice" w:id="1">
    <w:p w14:paraId="224066D6" w14:textId="77777777" w:rsidR="007C5B37" w:rsidRDefault="007C5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68998" w14:textId="77777777" w:rsidR="007C5B37" w:rsidRDefault="007C5B37" w:rsidP="00AC187B">
      <w:r>
        <w:separator/>
      </w:r>
    </w:p>
  </w:footnote>
  <w:footnote w:type="continuationSeparator" w:id="0">
    <w:p w14:paraId="58DF063C" w14:textId="77777777" w:rsidR="007C5B37" w:rsidRDefault="007C5B37" w:rsidP="00AC187B">
      <w:r>
        <w:continuationSeparator/>
      </w:r>
    </w:p>
  </w:footnote>
  <w:footnote w:type="continuationNotice" w:id="1">
    <w:p w14:paraId="17EFB6BE" w14:textId="77777777" w:rsidR="007C5B37" w:rsidRDefault="007C5B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72"/>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577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6A6E"/>
    <w:rsid w:val="004C764A"/>
    <w:rsid w:val="004C79F5"/>
    <w:rsid w:val="004C7C11"/>
    <w:rsid w:val="004D112F"/>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5B37"/>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0D6A"/>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1558"/>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4BD0"/>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681A"/>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173A"/>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0ACF"/>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120"/>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TaxCatchAll xmlns="263dbbe5-076b-4606-a03b-9598f5f2f3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5BB5C-6CF0-41BA-A8F9-9E426CF690A2}">
  <ds:schemaRefs>
    <ds:schemaRef ds:uri="http://schemas.microsoft.com/sharepoint/v3/contenttype/forms"/>
  </ds:schemaRefs>
</ds:datastoreItem>
</file>

<file path=customXml/itemProps2.xml><?xml version="1.0" encoding="utf-8"?>
<ds:datastoreItem xmlns:ds="http://schemas.openxmlformats.org/officeDocument/2006/customXml" ds:itemID="{CDE6E85D-480A-4973-B06B-8958844D32B5}">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7712E3D0-BCB0-481C-BF21-13BC05E7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Words>
  <Characters>669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