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EF9B" w14:textId="704FEC10" w:rsidR="001C063D" w:rsidRDefault="001C063D" w:rsidP="001C063D">
      <w:pPr>
        <w:snapToGrid w:val="0"/>
        <w:textAlignment w:val="center"/>
        <w:rPr>
          <w:rFonts w:ascii="ＤＨＰ平成ゴシックW5" w:eastAsia="ＤＨＰ平成ゴシックW5" w:hAnsi="ＭＳ 明朝"/>
          <w:b/>
          <w:color w:val="000000"/>
          <w:szCs w:val="21"/>
        </w:rPr>
      </w:pPr>
      <w:r>
        <w:rPr>
          <w:rFonts w:ascii="ＤＨＰ平成ゴシックW5" w:eastAsia="ＤＨＰ平成ゴシックW5" w:hAnsi="ＭＳ 明朝" w:hint="eastAsia"/>
          <w:b/>
          <w:color w:val="000000"/>
          <w:szCs w:val="21"/>
          <w:u w:val="single"/>
        </w:rPr>
        <w:t xml:space="preserve">　　　　　　　　（会社名）</w:t>
      </w:r>
      <w:r w:rsidR="00F32AF5" w:rsidRPr="00C96A8C">
        <w:rPr>
          <w:rFonts w:ascii="ＤＨＰ平成ゴシックW5" w:eastAsia="ＤＨＰ平成ゴシックW5" w:hAnsi="ＭＳ 明朝" w:hint="eastAsia"/>
          <w:b/>
          <w:color w:val="000000"/>
          <w:szCs w:val="21"/>
        </w:rPr>
        <w:t>と</w:t>
      </w:r>
      <w:r>
        <w:rPr>
          <w:rFonts w:ascii="ＤＨＰ平成ゴシックW5" w:eastAsia="ＤＨＰ平成ゴシックW5" w:hAnsi="ＭＳ 明朝" w:hint="eastAsia"/>
          <w:b/>
          <w:color w:val="000000"/>
          <w:szCs w:val="21"/>
          <w:u w:val="single"/>
        </w:rPr>
        <w:t xml:space="preserve">　　　　　　　　　　　（労働者の過半数代表者氏名か労働組合名）</w:t>
      </w:r>
      <w:r w:rsidR="00F32AF5" w:rsidRPr="00C96A8C">
        <w:rPr>
          <w:rFonts w:ascii="ＤＨＰ平成ゴシックW5" w:eastAsia="ＤＨＰ平成ゴシックW5" w:hAnsi="ＭＳ 明朝" w:hint="eastAsia"/>
          <w:b/>
          <w:color w:val="000000"/>
          <w:szCs w:val="21"/>
        </w:rPr>
        <w:t>は、</w:t>
      </w:r>
    </w:p>
    <w:p w14:paraId="79DDACA3" w14:textId="1E2F6F65" w:rsidR="00F32AF5" w:rsidRDefault="001C063D" w:rsidP="001C063D">
      <w:pPr>
        <w:snapToGrid w:val="0"/>
        <w:textAlignment w:val="center"/>
        <w:rPr>
          <w:rFonts w:ascii="ＤＨＰ平成ゴシックW5" w:eastAsia="ＤＨＰ平成ゴシックW5" w:hAnsi="ＭＳ 明朝"/>
          <w:b/>
          <w:color w:val="000000"/>
          <w:szCs w:val="21"/>
        </w:rPr>
      </w:pPr>
      <w:r>
        <w:rPr>
          <w:rFonts w:ascii="ＤＨＰ平成ゴシックW5" w:eastAsia="ＤＨＰ平成ゴシックW5" w:hAnsi="ＭＳ 明朝" w:hint="eastAsia"/>
          <w:b/>
          <w:color w:val="000000"/>
          <w:szCs w:val="21"/>
          <w:u w:val="single"/>
        </w:rPr>
        <w:t xml:space="preserve">　　　　　　　　（会社名）</w:t>
      </w:r>
      <w:r w:rsidR="00F32AF5" w:rsidRPr="00C96A8C">
        <w:rPr>
          <w:rFonts w:ascii="ＤＨＰ平成ゴシックW5" w:eastAsia="ＤＨＰ平成ゴシックW5" w:hAnsi="ＭＳ 明朝" w:hint="eastAsia"/>
          <w:b/>
          <w:color w:val="000000"/>
          <w:szCs w:val="21"/>
        </w:rPr>
        <w:t>における育児・介護休業等に関し、次のとおり協定する。</w:t>
      </w:r>
    </w:p>
    <w:p w14:paraId="53F03836" w14:textId="77777777" w:rsidR="001C063D" w:rsidRPr="00C96A8C" w:rsidRDefault="001C063D" w:rsidP="00F32AF5">
      <w:pPr>
        <w:snapToGrid w:val="0"/>
        <w:textAlignment w:val="center"/>
        <w:rPr>
          <w:rFonts w:ascii="ＤＨＰ平成ゴシックW5" w:eastAsia="ＤＨＰ平成ゴシックW5" w:hAnsi="ＭＳ 明朝"/>
          <w:b/>
          <w:color w:val="000000"/>
          <w:szCs w:val="21"/>
        </w:rPr>
      </w:pPr>
    </w:p>
    <w:p w14:paraId="2DACC512"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（育児休業の申出を拒むことができる従業員）</w:t>
      </w:r>
    </w:p>
    <w:p w14:paraId="58110639" w14:textId="77777777"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2028ABE0"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一　入社１年未満の従業員</w:t>
      </w:r>
    </w:p>
    <w:p w14:paraId="53566AD1" w14:textId="77777777" w:rsidR="00F32AF5" w:rsidRPr="00C3104B" w:rsidRDefault="00F32AF5" w:rsidP="00F32AF5">
      <w:pPr>
        <w:snapToGrid w:val="0"/>
        <w:ind w:leftChars="200" w:left="640" w:hangingChars="100" w:hanging="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二　申出の日から１年（法第５条第３項及び第４項の申出にあっては６か月）以内に雇用関係が終了することが明らかな従業員</w:t>
      </w:r>
    </w:p>
    <w:p w14:paraId="354CC7D7"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三　1週間の所定労働日数が２日以下の従業員</w:t>
      </w:r>
    </w:p>
    <w:p w14:paraId="5D9B5CDE" w14:textId="77777777" w:rsidR="00F32AF5" w:rsidRPr="00DF5059" w:rsidRDefault="00F32AF5" w:rsidP="00F32AF5">
      <w:pPr>
        <w:snapToGrid w:val="0"/>
        <w:ind w:leftChars="100" w:left="430" w:hangingChars="100" w:hanging="220"/>
        <w:textAlignment w:val="center"/>
        <w:rPr>
          <w:rFonts w:ascii="ＤＨＰ平成ゴシックW5" w:eastAsia="ＤＨＰ平成ゴシックW5" w:hAnsi="ＭＳ 明朝"/>
          <w:color w:val="000000"/>
          <w:sz w:val="22"/>
          <w:szCs w:val="22"/>
        </w:rPr>
      </w:pPr>
      <w:r w:rsidRPr="00DF5059">
        <w:rPr>
          <w:rFonts w:ascii="ＤＨＰ平成ゴシックW5" w:eastAsia="ＤＨＰ平成ゴシックW5" w:hAnsi="ＭＳ 明朝" w:hint="eastAsia"/>
          <w:color w:val="000000"/>
          <w:sz w:val="22"/>
          <w:szCs w:val="22"/>
        </w:rPr>
        <w:t>２　事業所長は、次の従業員から出生時育児休業の申出があったときは、その申出を拒むことができるものとする。</w:t>
      </w:r>
    </w:p>
    <w:p w14:paraId="2C46A1B7" w14:textId="77777777" w:rsidR="00F32AF5" w:rsidRPr="00DF5059" w:rsidRDefault="00F32AF5" w:rsidP="00F32AF5">
      <w:pPr>
        <w:snapToGrid w:val="0"/>
        <w:ind w:leftChars="100" w:left="210" w:firstLineChars="100" w:firstLine="220"/>
        <w:textAlignment w:val="center"/>
        <w:rPr>
          <w:rFonts w:ascii="ＤＨＰ平成ゴシックW5" w:eastAsia="ＤＨＰ平成ゴシックW5" w:hAnsi="ＭＳ 明朝"/>
          <w:color w:val="000000"/>
          <w:sz w:val="22"/>
          <w:szCs w:val="22"/>
        </w:rPr>
      </w:pPr>
      <w:r w:rsidRPr="00DF5059">
        <w:rPr>
          <w:rFonts w:ascii="ＤＨＰ平成ゴシックW5" w:eastAsia="ＤＨＰ平成ゴシックW5" w:hAnsi="ＭＳ 明朝" w:hint="eastAsia"/>
          <w:color w:val="000000"/>
          <w:sz w:val="22"/>
          <w:szCs w:val="22"/>
        </w:rPr>
        <w:t>一　入社１年未満の従業員</w:t>
      </w:r>
    </w:p>
    <w:p w14:paraId="2CB6C6FE" w14:textId="77777777" w:rsidR="00F32AF5" w:rsidRPr="00DF5059" w:rsidRDefault="00F32AF5" w:rsidP="00F32AF5">
      <w:pPr>
        <w:snapToGrid w:val="0"/>
        <w:ind w:leftChars="100" w:left="210" w:firstLineChars="100" w:firstLine="220"/>
        <w:textAlignment w:val="center"/>
        <w:rPr>
          <w:rFonts w:ascii="ＤＨＰ平成ゴシックW5" w:eastAsia="ＤＨＰ平成ゴシックW5" w:hAnsi="ＭＳ 明朝"/>
          <w:color w:val="000000"/>
          <w:sz w:val="22"/>
          <w:szCs w:val="22"/>
        </w:rPr>
      </w:pPr>
      <w:r w:rsidRPr="00DF5059">
        <w:rPr>
          <w:rFonts w:ascii="ＤＨＰ平成ゴシックW5" w:eastAsia="ＤＨＰ平成ゴシックW5" w:hAnsi="ＭＳ 明朝" w:hint="eastAsia"/>
          <w:color w:val="000000"/>
          <w:sz w:val="22"/>
          <w:szCs w:val="22"/>
        </w:rPr>
        <w:t>二　申出の日から８週間以内に雇用関係が終了することが明らかな従業員</w:t>
      </w:r>
    </w:p>
    <w:p w14:paraId="7AFCCC1F" w14:textId="77777777" w:rsidR="00F32AF5" w:rsidRPr="00DF5059" w:rsidRDefault="00F32AF5" w:rsidP="00F32AF5">
      <w:pPr>
        <w:snapToGrid w:val="0"/>
        <w:ind w:leftChars="100" w:left="210" w:firstLineChars="100" w:firstLine="220"/>
        <w:textAlignment w:val="center"/>
        <w:rPr>
          <w:rFonts w:ascii="ＤＨＰ平成ゴシックW5" w:eastAsia="ＤＨＰ平成ゴシックW5" w:hAnsi="ＭＳ 明朝"/>
          <w:color w:val="000000"/>
          <w:sz w:val="22"/>
          <w:szCs w:val="22"/>
        </w:rPr>
      </w:pPr>
      <w:r w:rsidRPr="00DF5059">
        <w:rPr>
          <w:rFonts w:ascii="ＤＨＰ平成ゴシックW5" w:eastAsia="ＤＨＰ平成ゴシックW5" w:hAnsi="ＭＳ 明朝" w:hint="eastAsia"/>
          <w:color w:val="000000"/>
          <w:sz w:val="22"/>
          <w:szCs w:val="22"/>
        </w:rPr>
        <w:t>三　１週間の所定労働日数が２日以下の従業員</w:t>
      </w:r>
    </w:p>
    <w:p w14:paraId="4F2FB6E6"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（介護休業の申出を拒むことができる従業員）</w:t>
      </w:r>
    </w:p>
    <w:p w14:paraId="74887649" w14:textId="77777777"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第２条　事業所長は、次の従業員から介護休業の申出があったときは、その申出を拒むことができるものとする。</w:t>
      </w:r>
    </w:p>
    <w:p w14:paraId="322EBB77"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一　入社１年未満の従業員</w:t>
      </w:r>
    </w:p>
    <w:p w14:paraId="45DAA244"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二　申出の日から</w:t>
      </w:r>
      <w:r>
        <w:rPr>
          <w:rFonts w:ascii="ＤＨＰ平成ゴシックW5" w:eastAsia="ＤＨＰ平成ゴシックW5" w:hAnsi="ＭＳ 明朝" w:hint="eastAsia"/>
          <w:sz w:val="22"/>
          <w:szCs w:val="22"/>
        </w:rPr>
        <w:t>９３</w:t>
      </w:r>
      <w:r w:rsidRPr="00C3104B">
        <w:rPr>
          <w:rFonts w:ascii="ＤＨＰ平成ゴシックW5" w:eastAsia="ＤＨＰ平成ゴシックW5" w:hAnsi="ＭＳ 明朝" w:hint="eastAsia"/>
          <w:sz w:val="22"/>
          <w:szCs w:val="22"/>
        </w:rPr>
        <w:t>日以内に雇用関係が終了することが明らかな従業員</w:t>
      </w:r>
    </w:p>
    <w:p w14:paraId="6F8FE2F7"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三　１週間の所定労働日数が２日以下の従業員</w:t>
      </w:r>
    </w:p>
    <w:p w14:paraId="7E031CE1"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（子の看護</w:t>
      </w:r>
      <w:r w:rsidRPr="00720FBC">
        <w:rPr>
          <w:rFonts w:ascii="ＭＳ Ｐゴシック" w:eastAsia="ＭＳ Ｐゴシック" w:hAnsi="ＭＳ Ｐゴシック" w:hint="eastAsia"/>
          <w:color w:val="00B050"/>
          <w:sz w:val="22"/>
          <w:szCs w:val="22"/>
        </w:rPr>
        <w:t>等</w:t>
      </w:r>
      <w:r w:rsidRPr="00D06EBC">
        <w:rPr>
          <w:rFonts w:ascii="ＭＳ Ｐゴシック" w:eastAsia="ＭＳ Ｐゴシック" w:hAnsi="ＭＳ Ｐゴシック" w:hint="eastAsia"/>
          <w:sz w:val="22"/>
          <w:szCs w:val="22"/>
        </w:rPr>
        <w:t>休暇の申出を拒むことができる従業員）</w:t>
      </w:r>
    </w:p>
    <w:p w14:paraId="5877ED61" w14:textId="078D2A96"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第３条　事業所長は、</w:t>
      </w:r>
      <w:r w:rsidRPr="00720FBC">
        <w:rPr>
          <w:rFonts w:ascii="ＤＨＰ平成ゴシックW5" w:eastAsia="ＤＨＰ平成ゴシックW5" w:hAnsi="ＭＳ 明朝"/>
          <w:color w:val="00B050"/>
          <w:sz w:val="22"/>
          <w:szCs w:val="22"/>
        </w:rPr>
        <w:t>１週間の所定労働日数が２日以下の従業員</w:t>
      </w:r>
      <w:r w:rsidRPr="00DF5059">
        <w:rPr>
          <w:rFonts w:ascii="ＤＨＰ平成ゴシックW5" w:eastAsia="ＤＨＰ平成ゴシックW5" w:hAnsi="ＭＳ 明朝" w:hint="eastAsia"/>
          <w:color w:val="000000"/>
          <w:sz w:val="22"/>
          <w:szCs w:val="22"/>
        </w:rPr>
        <w:t>から子の看護</w:t>
      </w:r>
      <w:r w:rsidRPr="00DF5059">
        <w:rPr>
          <w:rFonts w:ascii="游明朝" w:eastAsia="游明朝" w:hAnsi="游明朝" w:hint="eastAsia"/>
          <w:color w:val="00B050"/>
          <w:sz w:val="22"/>
          <w:szCs w:val="22"/>
        </w:rPr>
        <w:t>等</w:t>
      </w:r>
      <w:r w:rsidRPr="00DF5059">
        <w:rPr>
          <w:rFonts w:ascii="ＤＨＰ平成ゴシックW5" w:eastAsia="ＤＨＰ平成ゴシックW5" w:hAnsi="ＭＳ 明朝" w:hint="eastAsia"/>
          <w:color w:val="000000"/>
          <w:sz w:val="22"/>
          <w:szCs w:val="22"/>
        </w:rPr>
        <w:t>休暇の申出があったときは、その申出を拒むことができるものとする。</w:t>
      </w:r>
    </w:p>
    <w:p w14:paraId="7411DABE"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（介護休暇の申出を拒むことができる従業員）</w:t>
      </w:r>
    </w:p>
    <w:p w14:paraId="6C01AE25" w14:textId="60EB1E74"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第４条　事業所長は、</w:t>
      </w:r>
      <w:r w:rsidRPr="00720FBC">
        <w:rPr>
          <w:rFonts w:ascii="ＤＨＰ平成ゴシックW5" w:eastAsia="ＤＨＰ平成ゴシックW5" w:hAnsi="ＭＳ 明朝"/>
          <w:color w:val="00B050"/>
          <w:sz w:val="22"/>
          <w:szCs w:val="22"/>
        </w:rPr>
        <w:t>１週間の所定労働日数が２日以下の従業員</w:t>
      </w:r>
      <w:r w:rsidRPr="00C3104B">
        <w:rPr>
          <w:rFonts w:ascii="ＤＨＰ平成ゴシックW5" w:eastAsia="ＤＨＰ平成ゴシックW5" w:hAnsi="ＭＳ 明朝" w:hint="eastAsia"/>
          <w:sz w:val="22"/>
          <w:szCs w:val="22"/>
        </w:rPr>
        <w:t>から介護休暇の申出があったときは、その申出を拒むことができるものとする。</w:t>
      </w:r>
    </w:p>
    <w:p w14:paraId="75F8CF4A"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（育児・介護のための所定外労働の制限の請求を拒むことができる従業員）</w:t>
      </w:r>
    </w:p>
    <w:p w14:paraId="653548BC" w14:textId="77777777"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第５条　事業所長は、次の従業員から所定外労働の制限の請求があったときは、その請求を拒むことができるものとする。</w:t>
      </w:r>
    </w:p>
    <w:p w14:paraId="48344211"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一　入社１年未満の従業員</w:t>
      </w:r>
    </w:p>
    <w:p w14:paraId="17D763FD"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二　１週間の所定労働日数が２日以下の従業員</w:t>
      </w:r>
    </w:p>
    <w:p w14:paraId="3D23A445"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（育児短時間勤務の申出を拒むことができる従業員）</w:t>
      </w:r>
    </w:p>
    <w:p w14:paraId="1B61D039" w14:textId="77777777"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第６条　事業所長は、次の従業員から育児短時間勤務の申出があったときは、その申出を拒むことができるものとする。</w:t>
      </w:r>
    </w:p>
    <w:p w14:paraId="127DD66E"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一　入社１年未満の従業員</w:t>
      </w:r>
    </w:p>
    <w:p w14:paraId="0097E486"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二　週の所定労働日数が２日以下の従業員</w:t>
      </w:r>
    </w:p>
    <w:p w14:paraId="5E26A2BF"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（介護短時間勤務の申出を拒むことができる従業員）</w:t>
      </w:r>
    </w:p>
    <w:p w14:paraId="0B3E70D4" w14:textId="77777777" w:rsidR="00F32AF5" w:rsidRPr="00C3104B"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t>第７条　事業所長は、次の従業員から介護短時間勤務の申出があったときは、その申出を拒むことができるものとする。</w:t>
      </w:r>
    </w:p>
    <w:p w14:paraId="757B221F" w14:textId="77777777" w:rsidR="00F32AF5" w:rsidRPr="00C3104B" w:rsidRDefault="00F32AF5" w:rsidP="00F32AF5">
      <w:pPr>
        <w:snapToGrid w:val="0"/>
        <w:ind w:leftChars="100" w:left="210" w:firstLineChars="100" w:firstLine="220"/>
        <w:textAlignment w:val="center"/>
        <w:rPr>
          <w:rFonts w:ascii="ＤＨＰ平成ゴシックW5" w:eastAsia="ＤＨＰ平成ゴシックW5" w:hAnsi="ＭＳ 明朝"/>
          <w:sz w:val="22"/>
          <w:szCs w:val="22"/>
        </w:rPr>
      </w:pPr>
      <w:r w:rsidRPr="00C3104B">
        <w:rPr>
          <w:rFonts w:ascii="ＤＨＰ平成ゴシックW5" w:eastAsia="ＤＨＰ平成ゴシックW5" w:hAnsi="ＭＳ 明朝" w:hint="eastAsia"/>
          <w:sz w:val="22"/>
          <w:szCs w:val="22"/>
        </w:rPr>
        <w:lastRenderedPageBreak/>
        <w:t>一　入社１年未満の従業員</w:t>
      </w:r>
    </w:p>
    <w:p w14:paraId="0FD8E671" w14:textId="77777777" w:rsidR="00F32AF5" w:rsidRPr="00DF5059" w:rsidRDefault="00F32AF5" w:rsidP="00F32AF5">
      <w:pPr>
        <w:snapToGrid w:val="0"/>
        <w:ind w:leftChars="100" w:left="210" w:firstLineChars="100" w:firstLine="220"/>
        <w:textAlignment w:val="center"/>
        <w:rPr>
          <w:rFonts w:ascii="ＤＨＰ平成ゴシックW5" w:eastAsia="游明朝" w:hAnsi="ＭＳ 明朝"/>
          <w:sz w:val="22"/>
          <w:szCs w:val="22"/>
        </w:rPr>
      </w:pPr>
      <w:r w:rsidRPr="00C3104B">
        <w:rPr>
          <w:rFonts w:ascii="ＤＨＰ平成ゴシックW5" w:eastAsia="ＤＨＰ平成ゴシックW5" w:hAnsi="ＭＳ 明朝" w:hint="eastAsia"/>
          <w:sz w:val="22"/>
          <w:szCs w:val="22"/>
        </w:rPr>
        <w:t>二　１週間の所定労働日数が２日以下の従業員</w:t>
      </w:r>
    </w:p>
    <w:p w14:paraId="0F0D352D" w14:textId="77777777" w:rsidR="00F32AF5" w:rsidRPr="000537D2" w:rsidRDefault="00F32AF5" w:rsidP="00F32AF5">
      <w:pPr>
        <w:snapToGrid w:val="0"/>
        <w:ind w:left="220" w:hangingChars="100" w:hanging="220"/>
        <w:textAlignment w:val="center"/>
        <w:rPr>
          <w:rFonts w:ascii="ＭＳ Ｐゴシック" w:eastAsia="ＭＳ Ｐゴシック" w:hAnsi="ＭＳ Ｐゴシック"/>
          <w:color w:val="0070C0"/>
          <w:sz w:val="22"/>
          <w:szCs w:val="22"/>
        </w:rPr>
      </w:pPr>
      <w:r w:rsidRPr="000537D2">
        <w:rPr>
          <w:rFonts w:ascii="ＭＳ Ｐゴシック" w:eastAsia="ＭＳ Ｐゴシック" w:hAnsi="ＭＳ Ｐゴシック"/>
          <w:color w:val="0070C0"/>
          <w:sz w:val="22"/>
          <w:szCs w:val="22"/>
        </w:rPr>
        <w:t>（柔軟な働き方を実現するための措置の利用申出を拒むことができる従業員）</w:t>
      </w:r>
    </w:p>
    <w:p w14:paraId="08BDB4B3" w14:textId="0A78A325" w:rsidR="00F32AF5" w:rsidRPr="00DF5059" w:rsidRDefault="00F32AF5" w:rsidP="00F32AF5">
      <w:pPr>
        <w:snapToGrid w:val="0"/>
        <w:ind w:left="440" w:hangingChars="200" w:hanging="440"/>
        <w:textAlignment w:val="center"/>
        <w:rPr>
          <w:rFonts w:ascii="ＤＨＰ平成ゴシックW5" w:eastAsia="游明朝" w:hAnsi="ＭＳ 明朝"/>
          <w:color w:val="0070C0"/>
          <w:sz w:val="22"/>
          <w:szCs w:val="22"/>
        </w:rPr>
      </w:pPr>
      <w:r w:rsidRPr="000537D2">
        <w:rPr>
          <w:rFonts w:ascii="ＤＨＰ平成ゴシックW5" w:eastAsia="ＤＨＰ平成ゴシックW5" w:hAnsi="ＭＳ 明朝"/>
          <w:color w:val="0070C0"/>
          <w:sz w:val="22"/>
          <w:szCs w:val="22"/>
        </w:rPr>
        <w:t xml:space="preserve">第８条 事業所長は、次の従業員から柔軟な働き方を実現するための措置の利用申出があったときは、その申出を拒むことができるものとする。 </w:t>
      </w:r>
    </w:p>
    <w:p w14:paraId="70C9F717" w14:textId="77777777" w:rsidR="00F32AF5" w:rsidRPr="00DF5059" w:rsidRDefault="00F32AF5" w:rsidP="00F32AF5">
      <w:pPr>
        <w:snapToGrid w:val="0"/>
        <w:ind w:leftChars="200" w:left="420"/>
        <w:textAlignment w:val="center"/>
        <w:rPr>
          <w:rFonts w:ascii="ＤＨＰ平成ゴシックW5" w:eastAsia="游明朝" w:hAnsi="ＭＳ 明朝"/>
          <w:color w:val="0070C0"/>
          <w:sz w:val="22"/>
          <w:szCs w:val="22"/>
        </w:rPr>
      </w:pPr>
      <w:r w:rsidRPr="000537D2">
        <w:rPr>
          <w:rFonts w:ascii="ＤＨＰ平成ゴシックW5" w:eastAsia="ＤＨＰ平成ゴシックW5" w:hAnsi="ＭＳ 明朝"/>
          <w:color w:val="0070C0"/>
          <w:sz w:val="22"/>
          <w:szCs w:val="22"/>
        </w:rPr>
        <w:t>一 入社１年未満の従業員</w:t>
      </w:r>
    </w:p>
    <w:p w14:paraId="0F1912D0" w14:textId="77777777" w:rsidR="00F32AF5" w:rsidRPr="000537D2" w:rsidRDefault="00F32AF5" w:rsidP="00F32AF5">
      <w:pPr>
        <w:snapToGrid w:val="0"/>
        <w:ind w:leftChars="200" w:left="420"/>
        <w:textAlignment w:val="center"/>
        <w:rPr>
          <w:rFonts w:ascii="ＤＨＰ平成ゴシックW5" w:eastAsia="ＤＨＰ平成ゴシックW5" w:hAnsi="ＭＳ 明朝"/>
          <w:color w:val="0070C0"/>
          <w:sz w:val="22"/>
          <w:szCs w:val="22"/>
        </w:rPr>
      </w:pPr>
      <w:r w:rsidRPr="000537D2">
        <w:rPr>
          <w:rFonts w:ascii="ＤＨＰ平成ゴシックW5" w:eastAsia="ＤＨＰ平成ゴシックW5" w:hAnsi="ＭＳ 明朝"/>
          <w:color w:val="0070C0"/>
          <w:sz w:val="22"/>
          <w:szCs w:val="22"/>
        </w:rPr>
        <w:t>二 １週間の所定労働日数が２日以下の従業員</w:t>
      </w:r>
    </w:p>
    <w:p w14:paraId="4FF366F1" w14:textId="77777777" w:rsidR="00F32AF5" w:rsidRPr="00D06EBC" w:rsidRDefault="00F32AF5" w:rsidP="00F32AF5">
      <w:pPr>
        <w:snapToGrid w:val="0"/>
        <w:ind w:left="220" w:hangingChars="100" w:hanging="220"/>
        <w:textAlignment w:val="center"/>
        <w:rPr>
          <w:rFonts w:ascii="ＭＳ Ｐゴシック" w:eastAsia="ＭＳ Ｐゴシック" w:hAnsi="ＭＳ Ｐゴシック"/>
          <w:sz w:val="22"/>
          <w:szCs w:val="22"/>
        </w:rPr>
      </w:pPr>
      <w:r w:rsidRPr="00D06EBC">
        <w:rPr>
          <w:rFonts w:ascii="ＭＳ Ｐゴシック" w:eastAsia="ＭＳ Ｐゴシック" w:hAnsi="ＭＳ Ｐゴシック" w:hint="eastAsia"/>
          <w:sz w:val="22"/>
          <w:szCs w:val="22"/>
        </w:rPr>
        <w:t>（従業員への通知)</w:t>
      </w:r>
    </w:p>
    <w:p w14:paraId="6657EE12" w14:textId="36FC322A" w:rsidR="00F32AF5" w:rsidRPr="00F32AF5" w:rsidRDefault="00F32AF5" w:rsidP="00F32AF5">
      <w:pPr>
        <w:snapToGrid w:val="0"/>
        <w:ind w:left="440" w:hangingChars="200" w:hanging="440"/>
        <w:textAlignment w:val="center"/>
        <w:rPr>
          <w:rFonts w:ascii="ＤＨＰ平成ゴシックW5" w:eastAsia="ＤＨＰ平成ゴシックW5" w:hAnsi="ＭＳ 明朝"/>
          <w:sz w:val="22"/>
          <w:szCs w:val="22"/>
        </w:rPr>
      </w:pPr>
      <w:r w:rsidRPr="001C063D">
        <w:rPr>
          <w:rFonts w:ascii="ＤＨＰ平成ゴシックW5" w:eastAsia="ＤＨＰ平成ゴシックW5" w:hAnsi="ＭＳ 明朝" w:hint="eastAsia"/>
          <w:color w:val="000000" w:themeColor="text1"/>
          <w:sz w:val="22"/>
          <w:szCs w:val="22"/>
        </w:rPr>
        <w:t>第</w:t>
      </w:r>
      <w:bookmarkStart w:id="0" w:name="_Hlk191379124"/>
      <w:r w:rsidRPr="001C063D">
        <w:rPr>
          <w:rFonts w:ascii="ＤＨＰ平成ゴシックW5" w:eastAsia="ＤＨＰ平成ゴシックW5" w:hAnsi="ＭＳ 明朝" w:hint="eastAsia"/>
          <w:color w:val="000000" w:themeColor="text1"/>
          <w:sz w:val="22"/>
          <w:szCs w:val="22"/>
        </w:rPr>
        <w:t>9</w:t>
      </w:r>
      <w:bookmarkEnd w:id="0"/>
      <w:r w:rsidRPr="00C3104B">
        <w:rPr>
          <w:rFonts w:ascii="ＤＨＰ平成ゴシックW5" w:eastAsia="ＤＨＰ平成ゴシックW5" w:hAnsi="ＭＳ 明朝" w:hint="eastAsia"/>
          <w:sz w:val="22"/>
          <w:szCs w:val="22"/>
        </w:rPr>
        <w:t>条　事業所長は、第１条から第７条までのいずれかの規定により従業員の申出を拒むときは、その旨を従</w:t>
      </w:r>
      <w:r w:rsidRPr="00F32AF5">
        <w:rPr>
          <w:rFonts w:ascii="ＤＨＰ平成ゴシックW5" w:eastAsia="ＤＨＰ平成ゴシックW5" w:hAnsi="ＭＳ 明朝" w:hint="eastAsia"/>
          <w:sz w:val="22"/>
          <w:szCs w:val="22"/>
        </w:rPr>
        <w:t>業員に通知するものとする。</w:t>
      </w:r>
    </w:p>
    <w:p w14:paraId="56552645" w14:textId="77777777" w:rsidR="00F32AF5" w:rsidRPr="00F32AF5" w:rsidRDefault="00F32AF5" w:rsidP="00F32AF5">
      <w:pPr>
        <w:snapToGrid w:val="0"/>
        <w:ind w:left="220" w:hangingChars="100" w:hanging="220"/>
        <w:textAlignment w:val="center"/>
        <w:rPr>
          <w:rFonts w:ascii="ＭＳ Ｐゴシック" w:eastAsia="ＭＳ Ｐゴシック" w:hAnsi="ＭＳ Ｐゴシック"/>
          <w:color w:val="000000"/>
          <w:sz w:val="22"/>
          <w:szCs w:val="22"/>
        </w:rPr>
      </w:pPr>
      <w:r w:rsidRPr="00F32AF5">
        <w:rPr>
          <w:rFonts w:ascii="ＭＳ Ｐゴシック" w:eastAsia="ＭＳ Ｐゴシック" w:hAnsi="ＭＳ Ｐゴシック" w:hint="eastAsia"/>
          <w:color w:val="000000"/>
          <w:sz w:val="22"/>
          <w:szCs w:val="22"/>
        </w:rPr>
        <w:t>（出生時育児休業の申出期限）</w:t>
      </w:r>
    </w:p>
    <w:p w14:paraId="1BA9F6F7" w14:textId="06391FE4" w:rsidR="00F32AF5" w:rsidRPr="00F32AF5" w:rsidRDefault="001C063D" w:rsidP="00F32AF5">
      <w:pPr>
        <w:snapToGrid w:val="0"/>
        <w:ind w:left="440" w:hangingChars="200" w:hanging="440"/>
        <w:textAlignment w:val="center"/>
        <w:rPr>
          <w:rFonts w:ascii="ＤＨＰ平成ゴシックW5" w:eastAsia="ＤＨＰ平成ゴシックW5" w:hAnsi="ＭＳ 明朝"/>
          <w:color w:val="000000"/>
          <w:sz w:val="22"/>
          <w:szCs w:val="22"/>
        </w:rPr>
      </w:pPr>
      <w:r w:rsidRPr="001C063D">
        <w:rPr>
          <w:rFonts w:ascii="ＤＨＰ平成ゴシックW5" w:eastAsia="ＤＨＰ平成ゴシックW5" w:hAnsi="ＭＳ 明朝" w:hint="eastAsia"/>
          <w:color w:val="000000" w:themeColor="text1"/>
          <w:sz w:val="22"/>
          <w:szCs w:val="22"/>
        </w:rPr>
        <w:t>第</w:t>
      </w:r>
      <w:r w:rsidR="00F32AF5" w:rsidRPr="00F32AF5">
        <w:rPr>
          <w:rFonts w:ascii="ＤＨＰ平成ゴシックW5" w:eastAsia="ＤＨＰ平成ゴシックW5" w:hAnsi="ＭＳ 明朝" w:hint="eastAsia"/>
          <w:color w:val="000000" w:themeColor="text1"/>
          <w:sz w:val="22"/>
          <w:szCs w:val="22"/>
        </w:rPr>
        <w:t>10条</w:t>
      </w:r>
      <w:r w:rsidR="00F32AF5" w:rsidRPr="00F32AF5">
        <w:rPr>
          <w:rFonts w:ascii="ＤＨＰ平成ゴシックW5" w:eastAsia="ＤＨＰ平成ゴシックW5" w:hAnsi="ＭＳ 明朝" w:hint="eastAsia"/>
          <w:color w:val="000000"/>
          <w:sz w:val="22"/>
          <w:szCs w:val="22"/>
        </w:rPr>
        <w:t xml:space="preserve">　事業所長（三を除く。</w:t>
      </w:r>
      <w:r w:rsidR="00F32AF5" w:rsidRPr="00F32AF5">
        <w:rPr>
          <w:rFonts w:ascii="ＤＨＰ平成ゴシックW5" w:eastAsia="ＤＨＰ平成ゴシックW5" w:hAnsi="ＭＳ 明朝" w:hint="eastAsia"/>
          <w:color w:val="FF0000"/>
          <w:sz w:val="22"/>
          <w:szCs w:val="22"/>
        </w:rPr>
        <w:t>※注</w:t>
      </w:r>
      <w:r w:rsidR="00F32AF5" w:rsidRPr="00F32AF5">
        <w:rPr>
          <w:rFonts w:ascii="ＤＨＰ平成ゴシックW5" w:eastAsia="ＤＨＰ平成ゴシックW5" w:hAnsi="ＭＳ 明朝" w:hint="eastAsia"/>
          <w:color w:val="000000"/>
          <w:sz w:val="22"/>
          <w:szCs w:val="22"/>
        </w:rPr>
        <w:t>）は、出生時育児休業の申出が円滑に行われるよう、次の措置を講じることとする。その場合、事業所長は、出生時育児休業の申出期限</w:t>
      </w:r>
      <w:proofErr w:type="gramStart"/>
      <w:r w:rsidR="00F32AF5" w:rsidRPr="00F32AF5">
        <w:rPr>
          <w:rFonts w:ascii="ＤＨＰ平成ゴシックW5" w:eastAsia="ＤＨＰ平成ゴシックW5" w:hAnsi="ＭＳ 明朝" w:hint="eastAsia"/>
          <w:color w:val="000000"/>
          <w:sz w:val="22"/>
          <w:szCs w:val="22"/>
        </w:rPr>
        <w:t>を</w:t>
      </w:r>
      <w:proofErr w:type="gramEnd"/>
      <w:r w:rsidR="00F32AF5" w:rsidRPr="00F32AF5">
        <w:rPr>
          <w:rFonts w:ascii="ＤＨＰ平成ゴシックW5" w:eastAsia="ＤＨＰ平成ゴシックW5" w:hAnsi="ＭＳ 明朝" w:hint="eastAsia"/>
          <w:color w:val="000000"/>
          <w:sz w:val="22"/>
          <w:szCs w:val="22"/>
        </w:rPr>
        <w:t>出生時育児休業</w:t>
      </w:r>
      <w:proofErr w:type="gramStart"/>
      <w:r w:rsidR="00F32AF5" w:rsidRPr="00F32AF5">
        <w:rPr>
          <w:rFonts w:ascii="ＤＨＰ平成ゴシックW5" w:eastAsia="ＤＨＰ平成ゴシックW5" w:hAnsi="ＭＳ 明朝" w:hint="eastAsia"/>
          <w:color w:val="000000"/>
          <w:sz w:val="22"/>
          <w:szCs w:val="22"/>
        </w:rPr>
        <w:t>を</w:t>
      </w:r>
      <w:proofErr w:type="gramEnd"/>
      <w:r w:rsidR="00F32AF5" w:rsidRPr="00F32AF5">
        <w:rPr>
          <w:rFonts w:ascii="ＤＨＰ平成ゴシックW5" w:eastAsia="ＤＨＰ平成ゴシックW5" w:hAnsi="ＭＳ 明朝" w:hint="eastAsia"/>
          <w:color w:val="000000"/>
          <w:sz w:val="22"/>
          <w:szCs w:val="22"/>
        </w:rPr>
        <w:t>開始する日の１か月前までとすることができるものとする。</w:t>
      </w:r>
    </w:p>
    <w:p w14:paraId="627429A9" w14:textId="77777777" w:rsidR="00F32AF5" w:rsidRPr="00F32AF5" w:rsidRDefault="00F32AF5" w:rsidP="00F32AF5">
      <w:pPr>
        <w:snapToGrid w:val="0"/>
        <w:ind w:leftChars="200" w:left="640" w:hangingChars="100" w:hanging="220"/>
        <w:textAlignment w:val="center"/>
        <w:rPr>
          <w:rFonts w:ascii="ＤＨＰ平成ゴシックW5" w:eastAsia="ＤＨＰ平成ゴシックW5" w:hAnsi="ＭＳ 明朝"/>
          <w:color w:val="000000"/>
          <w:sz w:val="22"/>
          <w:szCs w:val="22"/>
        </w:rPr>
      </w:pPr>
      <w:r w:rsidRPr="00F32AF5">
        <w:rPr>
          <w:rFonts w:ascii="ＤＨＰ平成ゴシックW5" w:eastAsia="ＤＨＰ平成ゴシックW5" w:hAnsi="ＭＳ 明朝" w:hint="eastAsia"/>
          <w:color w:val="000000"/>
          <w:sz w:val="22"/>
          <w:szCs w:val="22"/>
        </w:rPr>
        <w:t>一　全従業員に対し、年１回以上、育児休業制度（出生時育児休業含む。以下同じ。）の意義や制度の内容、申請方法等に関する研修を実施すること。</w:t>
      </w:r>
    </w:p>
    <w:p w14:paraId="1D6F209F" w14:textId="77777777" w:rsidR="00F32AF5" w:rsidRPr="00F32AF5" w:rsidRDefault="00F32AF5" w:rsidP="00F32AF5">
      <w:pPr>
        <w:snapToGrid w:val="0"/>
        <w:ind w:leftChars="200" w:left="640" w:hangingChars="100" w:hanging="220"/>
        <w:textAlignment w:val="center"/>
        <w:rPr>
          <w:rFonts w:ascii="ＤＨＰ平成ゴシックW5" w:eastAsia="ＤＨＰ平成ゴシックW5" w:hAnsi="ＭＳ 明朝"/>
          <w:color w:val="000000"/>
          <w:sz w:val="22"/>
          <w:szCs w:val="22"/>
        </w:rPr>
      </w:pPr>
      <w:r w:rsidRPr="00F32AF5">
        <w:rPr>
          <w:rFonts w:ascii="ＤＨＰ平成ゴシックW5" w:eastAsia="ＤＨＰ平成ゴシックW5" w:hAnsi="ＭＳ 明朝" w:hint="eastAsia"/>
          <w:color w:val="000000"/>
          <w:sz w:val="22"/>
          <w:szCs w:val="22"/>
        </w:rPr>
        <w:t>二　育児休業に関する相談窓口を各事業所の人事担当部署に設置し、事業所内の従業員に周知すること。</w:t>
      </w:r>
    </w:p>
    <w:p w14:paraId="4B4340A3" w14:textId="77777777" w:rsidR="00F32AF5" w:rsidRPr="00F32AF5" w:rsidRDefault="00F32AF5" w:rsidP="00F32AF5">
      <w:pPr>
        <w:snapToGrid w:val="0"/>
        <w:ind w:leftChars="200" w:left="640" w:hangingChars="100" w:hanging="220"/>
        <w:textAlignment w:val="center"/>
        <w:rPr>
          <w:rFonts w:ascii="ＤＨＰ平成ゴシックW5" w:eastAsia="ＤＨＰ平成ゴシックW5" w:hAnsi="ＭＳ 明朝"/>
          <w:color w:val="000000"/>
          <w:sz w:val="22"/>
          <w:szCs w:val="22"/>
        </w:rPr>
      </w:pPr>
      <w:r w:rsidRPr="00F32AF5">
        <w:rPr>
          <w:rFonts w:ascii="ＤＨＰ平成ゴシックW5" w:eastAsia="ＤＨＰ平成ゴシックW5" w:hAnsi="ＭＳ 明朝" w:hint="eastAsia"/>
          <w:color w:val="000000"/>
          <w:sz w:val="22"/>
          <w:szCs w:val="22"/>
        </w:rPr>
        <w:t>三　育児休業について、</w:t>
      </w:r>
      <w:r w:rsidRPr="00F32AF5">
        <w:rPr>
          <w:rFonts w:ascii="ＤＨＰ平成ゴシックW5" w:eastAsia="ＤＨＰ平成ゴシックW5" w:hAnsi="ＭＳ 明朝" w:hint="eastAsia"/>
          <w:color w:val="000000"/>
          <w:sz w:val="22"/>
          <w:szCs w:val="22"/>
          <w:u w:val="single"/>
        </w:rPr>
        <w:t>○○株式会社</w:t>
      </w:r>
      <w:r w:rsidRPr="00F32AF5">
        <w:rPr>
          <w:rFonts w:ascii="ＤＨＰ平成ゴシックW5" w:eastAsia="ＤＨＰ平成ゴシックW5" w:hAnsi="ＭＳ 明朝" w:hint="eastAsia"/>
          <w:color w:val="000000"/>
          <w:sz w:val="22"/>
          <w:szCs w:val="22"/>
        </w:rPr>
        <w:t>として、毎年度「男性労働者の取得率</w:t>
      </w:r>
      <w:r w:rsidRPr="00F32AF5">
        <w:rPr>
          <w:rFonts w:ascii="ＤＨＰ平成ゴシックW5" w:eastAsia="ＤＨＰ平成ゴシックW5" w:hAnsi="ＭＳ 明朝" w:hint="eastAsia"/>
          <w:color w:val="000000"/>
          <w:sz w:val="22"/>
          <w:szCs w:val="22"/>
          <w:u w:val="single"/>
        </w:rPr>
        <w:t>○％以上 取得期間平均○か月以上</w:t>
      </w:r>
      <w:r w:rsidRPr="00F32AF5">
        <w:rPr>
          <w:rFonts w:ascii="ＤＨＰ平成ゴシックW5" w:eastAsia="ＤＨＰ平成ゴシックW5" w:hAnsi="ＭＳ 明朝" w:hint="eastAsia"/>
          <w:color w:val="000000"/>
          <w:sz w:val="22"/>
          <w:szCs w:val="22"/>
        </w:rPr>
        <w:t>」「女性労働者の取得率</w:t>
      </w:r>
      <w:r w:rsidRPr="00F32AF5">
        <w:rPr>
          <w:rFonts w:ascii="ＤＨＰ平成ゴシックW5" w:eastAsia="ＤＨＰ平成ゴシックW5" w:hAnsi="ＭＳ 明朝" w:hint="eastAsia"/>
          <w:color w:val="000000"/>
          <w:sz w:val="22"/>
          <w:szCs w:val="22"/>
          <w:u w:val="single"/>
        </w:rPr>
        <w:t>○％以上</w:t>
      </w:r>
      <w:r w:rsidRPr="00F32AF5">
        <w:rPr>
          <w:rFonts w:ascii="ＤＨＰ平成ゴシックW5" w:eastAsia="ＤＨＰ平成ゴシックW5" w:hAnsi="ＭＳ 明朝" w:hint="eastAsia"/>
          <w:color w:val="000000"/>
          <w:sz w:val="22"/>
          <w:szCs w:val="22"/>
        </w:rPr>
        <w:t>」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p>
    <w:p w14:paraId="6E1394FD" w14:textId="77777777" w:rsidR="00F32AF5" w:rsidRPr="00F32AF5" w:rsidRDefault="00F32AF5" w:rsidP="00F32AF5">
      <w:pPr>
        <w:snapToGrid w:val="0"/>
        <w:ind w:leftChars="200" w:left="640" w:hangingChars="100" w:hanging="220"/>
        <w:textAlignment w:val="center"/>
        <w:rPr>
          <w:rFonts w:ascii="ＤＨＰ平成ゴシックW5" w:eastAsia="ＤＨＰ平成ゴシックW5" w:hAnsi="ＭＳ 明朝"/>
          <w:color w:val="000000"/>
          <w:sz w:val="22"/>
          <w:szCs w:val="22"/>
        </w:rPr>
      </w:pPr>
      <w:r w:rsidRPr="00F32AF5">
        <w:rPr>
          <w:rFonts w:ascii="ＤＨＰ平成ゴシックW5" w:eastAsia="ＤＨＰ平成ゴシックW5" w:hAnsi="ＭＳ 明朝" w:hint="eastAsia"/>
          <w:color w:val="000000"/>
          <w:sz w:val="22"/>
          <w:szCs w:val="22"/>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0479DB5" w14:textId="77777777" w:rsidR="00F32AF5" w:rsidRPr="00F32AF5" w:rsidRDefault="00F32AF5" w:rsidP="00F32AF5">
      <w:pPr>
        <w:snapToGrid w:val="0"/>
        <w:ind w:left="220" w:hangingChars="100" w:hanging="220"/>
        <w:textAlignment w:val="center"/>
        <w:rPr>
          <w:rFonts w:ascii="ＭＳ Ｐゴシック" w:eastAsia="ＭＳ Ｐゴシック" w:hAnsi="ＭＳ Ｐゴシック"/>
          <w:color w:val="000000"/>
          <w:sz w:val="22"/>
          <w:szCs w:val="22"/>
        </w:rPr>
      </w:pPr>
      <w:r w:rsidRPr="00F32AF5">
        <w:rPr>
          <w:rFonts w:ascii="ＭＳ Ｐゴシック" w:eastAsia="ＭＳ Ｐゴシック" w:hAnsi="ＭＳ Ｐゴシック" w:hint="eastAsia"/>
          <w:color w:val="000000"/>
          <w:sz w:val="22"/>
          <w:szCs w:val="22"/>
        </w:rPr>
        <w:t>（出生時育児休業中の就業）</w:t>
      </w:r>
    </w:p>
    <w:p w14:paraId="5679DC87" w14:textId="435E8112" w:rsidR="00F32AF5" w:rsidRPr="00F32AF5" w:rsidRDefault="00F32AF5" w:rsidP="00F32AF5">
      <w:pPr>
        <w:snapToGrid w:val="0"/>
        <w:ind w:left="440" w:hangingChars="200" w:hanging="440"/>
        <w:textAlignment w:val="center"/>
        <w:rPr>
          <w:rFonts w:ascii="ＤＨＰ平成ゴシックW5" w:eastAsia="ＤＨＰ平成ゴシックW5" w:hAnsi="ＭＳ 明朝"/>
          <w:color w:val="000000" w:themeColor="text1"/>
          <w:sz w:val="22"/>
          <w:szCs w:val="22"/>
        </w:rPr>
      </w:pPr>
      <w:r w:rsidRPr="00F32AF5">
        <w:rPr>
          <w:rFonts w:ascii="ＤＨＰ平成ゴシックW5" w:eastAsia="ＤＨＰ平成ゴシックW5" w:hAnsi="ＭＳ 明朝" w:hint="eastAsia"/>
          <w:color w:val="000000" w:themeColor="text1"/>
          <w:sz w:val="22"/>
          <w:szCs w:val="22"/>
        </w:rPr>
        <w:t>第11条　出生時育児休業中の就業を希望する従業員は、就業可能日等を申出ることができるものとする。</w:t>
      </w:r>
    </w:p>
    <w:p w14:paraId="1C0E1498" w14:textId="77777777" w:rsidR="00F32AF5" w:rsidRPr="00F32AF5" w:rsidRDefault="00F32AF5" w:rsidP="00F32AF5">
      <w:pPr>
        <w:snapToGrid w:val="0"/>
        <w:ind w:left="220" w:hangingChars="100" w:hanging="220"/>
        <w:textAlignment w:val="center"/>
        <w:rPr>
          <w:rFonts w:ascii="ＭＳ Ｐゴシック" w:eastAsia="ＭＳ Ｐゴシック" w:hAnsi="ＭＳ Ｐゴシック"/>
          <w:color w:val="000000" w:themeColor="text1"/>
          <w:sz w:val="22"/>
          <w:szCs w:val="22"/>
        </w:rPr>
      </w:pPr>
      <w:r w:rsidRPr="00F32AF5">
        <w:rPr>
          <w:rFonts w:ascii="ＭＳ Ｐゴシック" w:eastAsia="ＭＳ Ｐゴシック" w:hAnsi="ＭＳ Ｐゴシック" w:hint="eastAsia"/>
          <w:color w:val="000000" w:themeColor="text1"/>
          <w:sz w:val="22"/>
          <w:szCs w:val="22"/>
        </w:rPr>
        <w:t>（有効期間）</w:t>
      </w:r>
    </w:p>
    <w:p w14:paraId="6C29DBD1" w14:textId="1CE2E374" w:rsidR="00F94D0F" w:rsidRPr="00F32AF5" w:rsidRDefault="00F32AF5" w:rsidP="00F94D0F">
      <w:pPr>
        <w:snapToGrid w:val="0"/>
        <w:ind w:left="440" w:hangingChars="200" w:hanging="440"/>
        <w:textAlignment w:val="center"/>
        <w:rPr>
          <w:rFonts w:ascii="ＤＨＰ平成ゴシックW5" w:eastAsia="ＤＨＰ平成ゴシックW5" w:hAnsi="ＭＳ 明朝"/>
          <w:sz w:val="22"/>
          <w:szCs w:val="22"/>
        </w:rPr>
      </w:pPr>
      <w:r w:rsidRPr="00F32AF5">
        <w:rPr>
          <w:rFonts w:ascii="ＤＨＰ平成ゴシックW5" w:eastAsia="ＤＨＰ平成ゴシックW5" w:hAnsi="ＭＳ 明朝" w:hint="eastAsia"/>
          <w:color w:val="000000" w:themeColor="text1"/>
          <w:sz w:val="22"/>
          <w:szCs w:val="22"/>
        </w:rPr>
        <w:t>第12</w:t>
      </w:r>
      <w:r w:rsidRPr="00F32AF5">
        <w:rPr>
          <w:rFonts w:ascii="ＤＨＰ平成ゴシックW5" w:eastAsia="ＤＨＰ平成ゴシックW5" w:hAnsi="ＭＳ 明朝" w:hint="eastAsia"/>
          <w:sz w:val="22"/>
          <w:szCs w:val="22"/>
        </w:rPr>
        <w:t>条　本協定の有効期間は、</w:t>
      </w:r>
      <w:r w:rsidRPr="00F32AF5">
        <w:rPr>
          <w:rFonts w:ascii="ＤＨＰ平成ゴシックW5" w:eastAsia="ＤＨＰ平成ゴシックW5" w:hAnsi="ＭＳ 明朝" w:hint="eastAsia"/>
          <w:sz w:val="22"/>
          <w:szCs w:val="22"/>
          <w:u w:val="single"/>
        </w:rPr>
        <w:t>◯年◯月◯日から◯年◯月◯日</w:t>
      </w:r>
      <w:r w:rsidRPr="00F32AF5">
        <w:rPr>
          <w:rFonts w:ascii="ＤＨＰ平成ゴシックW5" w:eastAsia="ＤＨＰ平成ゴシックW5" w:hAnsi="ＭＳ 明朝" w:hint="eastAsia"/>
          <w:sz w:val="22"/>
          <w:szCs w:val="22"/>
        </w:rPr>
        <w:t>までとする。ただし、有効期間満了の１か月前までに、会社、組合いずれからも申出がないときには、更に１年間有効期間を延長するものとし、以降も同様とする。</w:t>
      </w:r>
    </w:p>
    <w:p w14:paraId="3D9FA059" w14:textId="35B5EC0F" w:rsidR="00F32AF5" w:rsidRPr="00F32AF5" w:rsidRDefault="00F32AF5" w:rsidP="00F94D0F">
      <w:pPr>
        <w:snapToGrid w:val="0"/>
        <w:ind w:firstLineChars="200" w:firstLine="440"/>
        <w:textAlignment w:val="center"/>
        <w:rPr>
          <w:rFonts w:ascii="ＤＨＰ平成ゴシックW5" w:eastAsia="ＤＨＰ平成ゴシックW5" w:hAnsi="ＭＳ 明朝"/>
          <w:sz w:val="22"/>
          <w:szCs w:val="22"/>
          <w:u w:val="single"/>
          <w:lang w:eastAsia="zh-CN"/>
        </w:rPr>
      </w:pPr>
      <w:r w:rsidRPr="00F32AF5">
        <w:rPr>
          <w:rFonts w:ascii="ＤＨＰ平成ゴシックW5" w:eastAsia="ＤＨＰ平成ゴシックW5" w:hAnsi="ＭＳ 明朝" w:hint="eastAsia"/>
          <w:sz w:val="22"/>
          <w:szCs w:val="22"/>
          <w:u w:val="single"/>
          <w:lang w:eastAsia="zh-CN"/>
        </w:rPr>
        <w:t>◯年◯月◯日</w:t>
      </w:r>
    </w:p>
    <w:p w14:paraId="0309CC6A" w14:textId="0E02304B" w:rsidR="001C063D" w:rsidRPr="00F32AF5" w:rsidRDefault="00F32AF5" w:rsidP="00F94D0F">
      <w:pPr>
        <w:snapToGrid w:val="0"/>
        <w:ind w:leftChars="100" w:left="210" w:firstLineChars="1950" w:firstLine="4290"/>
        <w:textAlignment w:val="center"/>
        <w:rPr>
          <w:rFonts w:ascii="ＤＨＰ平成ゴシックW5" w:eastAsia="ＤＨＰ平成ゴシックW5" w:hAnsi="ＭＳ 明朝"/>
          <w:sz w:val="22"/>
          <w:szCs w:val="22"/>
          <w:u w:val="single"/>
          <w:lang w:eastAsia="zh-CN"/>
        </w:rPr>
      </w:pPr>
      <w:r w:rsidRPr="00F32AF5">
        <w:rPr>
          <w:rFonts w:ascii="ＤＨＰ平成ゴシックW5" w:eastAsia="ＤＨＰ平成ゴシックW5" w:hAnsi="ＭＳ 明朝" w:hint="eastAsia"/>
          <w:sz w:val="22"/>
          <w:szCs w:val="22"/>
          <w:u w:val="single"/>
          <w:lang w:eastAsia="zh-CN"/>
        </w:rPr>
        <w:t>◯◯株式会社　　　　　代表取締役　 ◯◯◯◯</w:t>
      </w:r>
    </w:p>
    <w:p w14:paraId="6CB00534" w14:textId="77777777" w:rsidR="00F94D0F" w:rsidRDefault="00F32AF5" w:rsidP="00F94D0F">
      <w:pPr>
        <w:snapToGrid w:val="0"/>
        <w:ind w:leftChars="100" w:left="210" w:firstLineChars="950" w:firstLine="2090"/>
        <w:textAlignment w:val="center"/>
        <w:rPr>
          <w:rFonts w:ascii="ＤＨＰ平成ゴシックW5" w:eastAsia="ＤＨＰ平成ゴシックW5" w:hAnsi="ＭＳ 明朝"/>
          <w:sz w:val="22"/>
          <w:szCs w:val="22"/>
          <w:u w:val="single"/>
        </w:rPr>
      </w:pPr>
      <w:r w:rsidRPr="00F32AF5">
        <w:rPr>
          <w:rFonts w:ascii="ＤＨＰ平成ゴシックW5" w:eastAsia="ＤＨＰ平成ゴシックW5" w:hAnsi="ＭＳ 明朝" w:hint="eastAsia"/>
          <w:sz w:val="22"/>
          <w:szCs w:val="22"/>
          <w:lang w:eastAsia="zh-CN"/>
        </w:rPr>
        <w:t xml:space="preserve">　　</w:t>
      </w:r>
      <w:r w:rsidR="001C063D">
        <w:rPr>
          <w:rFonts w:ascii="ＤＨＰ平成ゴシックW5" w:eastAsia="ＤＨＰ平成ゴシックW5" w:hAnsi="ＭＳ 明朝" w:hint="eastAsia"/>
          <w:sz w:val="22"/>
          <w:szCs w:val="22"/>
        </w:rPr>
        <w:t>（いずれか）</w:t>
      </w:r>
      <w:r w:rsidR="00F94D0F">
        <w:rPr>
          <w:rFonts w:ascii="ＤＨＰ平成ゴシックW5" w:eastAsia="ＤＨＰ平成ゴシックW5" w:hAnsi="ＭＳ 明朝" w:hint="eastAsia"/>
          <w:sz w:val="22"/>
          <w:szCs w:val="22"/>
        </w:rPr>
        <w:t xml:space="preserve">　</w:t>
      </w:r>
      <w:r w:rsidRPr="00F32AF5">
        <w:rPr>
          <w:rFonts w:ascii="ＤＨＰ平成ゴシックW5" w:eastAsia="ＤＨＰ平成ゴシックW5" w:hAnsi="ＭＳ 明朝" w:hint="eastAsia"/>
          <w:sz w:val="22"/>
          <w:szCs w:val="22"/>
        </w:rPr>
        <w:t xml:space="preserve">　</w:t>
      </w:r>
      <w:r w:rsidRPr="00F32AF5">
        <w:rPr>
          <w:rFonts w:ascii="ＤＨＰ平成ゴシックW5" w:eastAsia="ＤＨＰ平成ゴシックW5" w:hAnsi="ＭＳ 明朝" w:hint="eastAsia"/>
          <w:sz w:val="22"/>
          <w:szCs w:val="22"/>
          <w:u w:val="single"/>
        </w:rPr>
        <w:t xml:space="preserve">□□労働組合　　　　　執行委員長　 ◯◯◯◯　</w:t>
      </w:r>
    </w:p>
    <w:p w14:paraId="165654FA" w14:textId="0EE54E86" w:rsidR="00F32AF5" w:rsidRPr="00F32AF5" w:rsidRDefault="001C063D" w:rsidP="00F94D0F">
      <w:pPr>
        <w:snapToGrid w:val="0"/>
        <w:ind w:leftChars="100" w:left="210" w:firstLineChars="1950" w:firstLine="4290"/>
        <w:textAlignment w:val="center"/>
        <w:rPr>
          <w:rFonts w:ascii="ＤＨＰ平成ゴシックW5" w:eastAsia="ＤＨＰ平成ゴシックW5" w:hAnsi="ＭＳ 明朝"/>
          <w:sz w:val="22"/>
          <w:szCs w:val="22"/>
          <w:u w:val="single"/>
        </w:rPr>
      </w:pPr>
      <w:r w:rsidRPr="001C063D">
        <w:rPr>
          <w:rFonts w:ascii="ＤＨＰ平成ゴシックW5" w:eastAsia="ＤＨＰ平成ゴシックW5" w:hAnsi="ＭＳ 明朝" w:hint="eastAsia"/>
          <w:sz w:val="22"/>
          <w:szCs w:val="22"/>
          <w:u w:val="single"/>
        </w:rPr>
        <w:t>労働者過半数代表</w:t>
      </w:r>
      <w:r w:rsidR="00F94D0F">
        <w:rPr>
          <w:rFonts w:ascii="ＤＨＰ平成ゴシックW5" w:eastAsia="ＤＨＰ平成ゴシックW5" w:hAnsi="ＭＳ 明朝" w:hint="eastAsia"/>
          <w:sz w:val="22"/>
          <w:szCs w:val="22"/>
          <w:u w:val="single"/>
        </w:rPr>
        <w:t xml:space="preserve"> </w:t>
      </w:r>
      <w:r>
        <w:rPr>
          <w:rFonts w:ascii="ＤＨＰ平成ゴシックW5" w:eastAsia="ＤＨＰ平成ゴシックW5" w:hAnsi="ＭＳ 明朝" w:hint="eastAsia"/>
          <w:sz w:val="22"/>
          <w:szCs w:val="22"/>
          <w:u w:val="single"/>
        </w:rPr>
        <w:t xml:space="preserve">　　　　　　　　　　　　　</w:t>
      </w:r>
      <w:proofErr w:type="gramStart"/>
      <w:r w:rsidRPr="001C063D">
        <w:rPr>
          <w:rFonts w:ascii="ＤＨＰ平成ゴシックW5" w:eastAsia="ＤＨＰ平成ゴシックW5" w:hAnsi="ＭＳ 明朝" w:hint="eastAsia"/>
          <w:color w:val="FFFFFF" w:themeColor="background1"/>
          <w:sz w:val="22"/>
          <w:szCs w:val="22"/>
          <w:u w:val="single"/>
        </w:rPr>
        <w:t>あ</w:t>
      </w:r>
      <w:proofErr w:type="gramEnd"/>
    </w:p>
    <w:p w14:paraId="4792CEC3" w14:textId="77777777" w:rsidR="00F94D0F" w:rsidRDefault="00F94D0F" w:rsidP="00F94D0F">
      <w:pPr>
        <w:snapToGrid w:val="0"/>
        <w:spacing w:line="240" w:lineRule="exact"/>
        <w:rPr>
          <w:rFonts w:ascii="ＤＨＰ平成ゴシックW5" w:eastAsia="ＤＨＰ平成ゴシックW5" w:hAnsi="ＤＨＰ平成ゴシックW5"/>
          <w:color w:val="000000" w:themeColor="text1"/>
          <w:szCs w:val="21"/>
        </w:rPr>
      </w:pPr>
    </w:p>
    <w:p w14:paraId="1046AC7A" w14:textId="1BC3F4CB" w:rsidR="001C063D" w:rsidRPr="001C063D" w:rsidRDefault="001C063D" w:rsidP="00F94D0F">
      <w:pPr>
        <w:snapToGrid w:val="0"/>
        <w:spacing w:line="240" w:lineRule="exact"/>
        <w:rPr>
          <w:rFonts w:ascii="ＤＨＰ平成ゴシックW5" w:eastAsia="ＤＨＰ平成ゴシックW5" w:hAnsi="ＤＨＰ平成ゴシックW5"/>
          <w:color w:val="0070C0"/>
          <w:szCs w:val="21"/>
        </w:rPr>
      </w:pPr>
      <w:r w:rsidRPr="001C063D">
        <w:rPr>
          <w:rFonts w:ascii="ＤＨＰ平成ゴシックW5" w:eastAsia="ＤＨＰ平成ゴシックW5" w:hAnsi="ＤＨＰ平成ゴシックW5" w:hint="eastAsia"/>
          <w:color w:val="000000" w:themeColor="text1"/>
          <w:szCs w:val="21"/>
        </w:rPr>
        <w:t>※</w:t>
      </w:r>
      <w:r w:rsidRPr="001C063D">
        <w:rPr>
          <w:rFonts w:ascii="ＤＨＰ平成ゴシックW5" w:eastAsia="ＤＨＰ平成ゴシックW5" w:hAnsi="ＤＨＰ平成ゴシックW5" w:hint="eastAsia"/>
          <w:color w:val="00B050"/>
          <w:szCs w:val="21"/>
        </w:rPr>
        <w:t xml:space="preserve">　R7.4月改正部分→緑字　　</w:t>
      </w:r>
      <w:r w:rsidRPr="001C063D">
        <w:rPr>
          <w:rFonts w:ascii="ＤＨＰ平成ゴシックW5" w:eastAsia="ＤＨＰ平成ゴシックW5" w:hAnsi="ＤＨＰ平成ゴシックW5" w:hint="eastAsia"/>
          <w:color w:val="0070C0"/>
          <w:szCs w:val="21"/>
        </w:rPr>
        <w:t xml:space="preserve">R7.10月改正部分→青字　</w:t>
      </w:r>
    </w:p>
    <w:p w14:paraId="333EFF53" w14:textId="6612DF76" w:rsidR="00C52561" w:rsidRPr="001C063D" w:rsidRDefault="00F32AF5" w:rsidP="00F94D0F">
      <w:pPr>
        <w:spacing w:line="240" w:lineRule="exact"/>
      </w:pPr>
      <w:r w:rsidRPr="00F32AF5">
        <w:rPr>
          <w:rFonts w:ascii="ＤＨＰ平成ゴシックW5" w:eastAsia="ＤＨＰ平成ゴシックW5" w:hAnsi="ＤＨＰ平成ゴシックW5" w:hint="eastAsia"/>
          <w:color w:val="FF0000"/>
          <w:szCs w:val="21"/>
        </w:rPr>
        <w:t>※注</w:t>
      </w:r>
      <w:r w:rsidRPr="00F32AF5">
        <w:rPr>
          <w:rFonts w:ascii="ＤＨＰ平成ゴシックW5" w:eastAsia="ＤＨＰ平成ゴシックW5" w:hAnsi="ＤＨＰ平成ゴシックW5" w:hint="eastAsia"/>
          <w:color w:val="000000" w:themeColor="text1"/>
          <w:szCs w:val="21"/>
        </w:rPr>
        <w:t xml:space="preserve">　一、二、四は事業所長の措置、三は会社代表者の措置のこと。</w:t>
      </w:r>
    </w:p>
    <w:sectPr w:rsidR="00C52561" w:rsidRPr="001C063D" w:rsidSect="00F94D0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80D0" w14:textId="77777777" w:rsidR="00345891" w:rsidRDefault="00345891">
      <w:r>
        <w:separator/>
      </w:r>
    </w:p>
  </w:endnote>
  <w:endnote w:type="continuationSeparator" w:id="0">
    <w:p w14:paraId="321E8F5A" w14:textId="77777777" w:rsidR="00345891" w:rsidRDefault="0034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F6F4" w14:textId="77777777" w:rsidR="00345891" w:rsidRDefault="00345891">
      <w:r>
        <w:separator/>
      </w:r>
    </w:p>
  </w:footnote>
  <w:footnote w:type="continuationSeparator" w:id="0">
    <w:p w14:paraId="45D871E9" w14:textId="77777777" w:rsidR="00345891" w:rsidRDefault="00345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F5"/>
    <w:rsid w:val="00000C1C"/>
    <w:rsid w:val="00004729"/>
    <w:rsid w:val="000063E9"/>
    <w:rsid w:val="000070D0"/>
    <w:rsid w:val="000103E4"/>
    <w:rsid w:val="000109B0"/>
    <w:rsid w:val="000131E1"/>
    <w:rsid w:val="00013688"/>
    <w:rsid w:val="000148C5"/>
    <w:rsid w:val="00051F88"/>
    <w:rsid w:val="00052E4B"/>
    <w:rsid w:val="00054789"/>
    <w:rsid w:val="000603D5"/>
    <w:rsid w:val="000604B2"/>
    <w:rsid w:val="00062467"/>
    <w:rsid w:val="00063581"/>
    <w:rsid w:val="00073702"/>
    <w:rsid w:val="000812A8"/>
    <w:rsid w:val="0009102A"/>
    <w:rsid w:val="000A0561"/>
    <w:rsid w:val="000A3B07"/>
    <w:rsid w:val="000A7108"/>
    <w:rsid w:val="000A7227"/>
    <w:rsid w:val="000B65FB"/>
    <w:rsid w:val="000B69D2"/>
    <w:rsid w:val="000C0C38"/>
    <w:rsid w:val="000D1CB1"/>
    <w:rsid w:val="000D41D5"/>
    <w:rsid w:val="000D7C25"/>
    <w:rsid w:val="000E13A7"/>
    <w:rsid w:val="0010173F"/>
    <w:rsid w:val="00107A2F"/>
    <w:rsid w:val="00117F52"/>
    <w:rsid w:val="0013363E"/>
    <w:rsid w:val="00133C96"/>
    <w:rsid w:val="00144B99"/>
    <w:rsid w:val="0016100E"/>
    <w:rsid w:val="0016779F"/>
    <w:rsid w:val="00176C2E"/>
    <w:rsid w:val="0018615F"/>
    <w:rsid w:val="00187DCB"/>
    <w:rsid w:val="00194DD8"/>
    <w:rsid w:val="001A4310"/>
    <w:rsid w:val="001A4569"/>
    <w:rsid w:val="001A50BE"/>
    <w:rsid w:val="001A7354"/>
    <w:rsid w:val="001B0C0D"/>
    <w:rsid w:val="001B50F0"/>
    <w:rsid w:val="001C063D"/>
    <w:rsid w:val="001C3D31"/>
    <w:rsid w:val="001E35A6"/>
    <w:rsid w:val="001E3D9C"/>
    <w:rsid w:val="00203DE9"/>
    <w:rsid w:val="002112D1"/>
    <w:rsid w:val="002137C9"/>
    <w:rsid w:val="00213B38"/>
    <w:rsid w:val="002232A2"/>
    <w:rsid w:val="00223929"/>
    <w:rsid w:val="00224552"/>
    <w:rsid w:val="002340FB"/>
    <w:rsid w:val="00234B77"/>
    <w:rsid w:val="002364B5"/>
    <w:rsid w:val="002535BD"/>
    <w:rsid w:val="00253D69"/>
    <w:rsid w:val="002549BB"/>
    <w:rsid w:val="0026024F"/>
    <w:rsid w:val="00264366"/>
    <w:rsid w:val="00267CC1"/>
    <w:rsid w:val="00271219"/>
    <w:rsid w:val="00282386"/>
    <w:rsid w:val="00283183"/>
    <w:rsid w:val="00290A60"/>
    <w:rsid w:val="002A1125"/>
    <w:rsid w:val="002A5B51"/>
    <w:rsid w:val="002B1C95"/>
    <w:rsid w:val="002B4976"/>
    <w:rsid w:val="002C0555"/>
    <w:rsid w:val="002C146D"/>
    <w:rsid w:val="002C7CD0"/>
    <w:rsid w:val="002E218E"/>
    <w:rsid w:val="002E39E0"/>
    <w:rsid w:val="002F0E7A"/>
    <w:rsid w:val="002F40F5"/>
    <w:rsid w:val="00303439"/>
    <w:rsid w:val="00304108"/>
    <w:rsid w:val="00324868"/>
    <w:rsid w:val="00325746"/>
    <w:rsid w:val="003341CA"/>
    <w:rsid w:val="00334ACF"/>
    <w:rsid w:val="00342761"/>
    <w:rsid w:val="00342E7E"/>
    <w:rsid w:val="00343E46"/>
    <w:rsid w:val="00344098"/>
    <w:rsid w:val="00345891"/>
    <w:rsid w:val="0034690F"/>
    <w:rsid w:val="0034710A"/>
    <w:rsid w:val="003476F5"/>
    <w:rsid w:val="0035789B"/>
    <w:rsid w:val="00371184"/>
    <w:rsid w:val="003744E2"/>
    <w:rsid w:val="00376719"/>
    <w:rsid w:val="00390B2E"/>
    <w:rsid w:val="00393F12"/>
    <w:rsid w:val="003A1B41"/>
    <w:rsid w:val="003A4697"/>
    <w:rsid w:val="003B07E2"/>
    <w:rsid w:val="003B16BF"/>
    <w:rsid w:val="003B3D65"/>
    <w:rsid w:val="003C100A"/>
    <w:rsid w:val="003C72DC"/>
    <w:rsid w:val="003E3150"/>
    <w:rsid w:val="003E52F7"/>
    <w:rsid w:val="003F0781"/>
    <w:rsid w:val="003F3276"/>
    <w:rsid w:val="00400637"/>
    <w:rsid w:val="00405809"/>
    <w:rsid w:val="00412E7D"/>
    <w:rsid w:val="00413036"/>
    <w:rsid w:val="00416D95"/>
    <w:rsid w:val="00420DB0"/>
    <w:rsid w:val="00421D30"/>
    <w:rsid w:val="004253DA"/>
    <w:rsid w:val="00426C77"/>
    <w:rsid w:val="004271A8"/>
    <w:rsid w:val="00436ADC"/>
    <w:rsid w:val="00442087"/>
    <w:rsid w:val="00450356"/>
    <w:rsid w:val="004519FA"/>
    <w:rsid w:val="00454CF2"/>
    <w:rsid w:val="0046618F"/>
    <w:rsid w:val="00473E8E"/>
    <w:rsid w:val="00476E1E"/>
    <w:rsid w:val="00481605"/>
    <w:rsid w:val="004841A5"/>
    <w:rsid w:val="00485C1E"/>
    <w:rsid w:val="0049342E"/>
    <w:rsid w:val="004A3A7D"/>
    <w:rsid w:val="004A590D"/>
    <w:rsid w:val="004B3CCB"/>
    <w:rsid w:val="004B56AA"/>
    <w:rsid w:val="004B7B65"/>
    <w:rsid w:val="004C44C8"/>
    <w:rsid w:val="004C48EA"/>
    <w:rsid w:val="004D021A"/>
    <w:rsid w:val="004D710C"/>
    <w:rsid w:val="004E1F92"/>
    <w:rsid w:val="004E4A57"/>
    <w:rsid w:val="004E5D98"/>
    <w:rsid w:val="005101DE"/>
    <w:rsid w:val="00511AB8"/>
    <w:rsid w:val="005120C0"/>
    <w:rsid w:val="00512204"/>
    <w:rsid w:val="00514541"/>
    <w:rsid w:val="00525EAF"/>
    <w:rsid w:val="0052618A"/>
    <w:rsid w:val="0053427E"/>
    <w:rsid w:val="005344F3"/>
    <w:rsid w:val="00536562"/>
    <w:rsid w:val="005372CE"/>
    <w:rsid w:val="00545D61"/>
    <w:rsid w:val="00560047"/>
    <w:rsid w:val="00560384"/>
    <w:rsid w:val="00562F1E"/>
    <w:rsid w:val="00564F91"/>
    <w:rsid w:val="0056657D"/>
    <w:rsid w:val="005716E8"/>
    <w:rsid w:val="005773B8"/>
    <w:rsid w:val="0058149D"/>
    <w:rsid w:val="005942B1"/>
    <w:rsid w:val="005A6670"/>
    <w:rsid w:val="005B3F6E"/>
    <w:rsid w:val="005C6873"/>
    <w:rsid w:val="005D4A2E"/>
    <w:rsid w:val="005D612A"/>
    <w:rsid w:val="005D736D"/>
    <w:rsid w:val="005D7BEA"/>
    <w:rsid w:val="005E5DD3"/>
    <w:rsid w:val="00603885"/>
    <w:rsid w:val="006077F1"/>
    <w:rsid w:val="00613451"/>
    <w:rsid w:val="00614028"/>
    <w:rsid w:val="006167BB"/>
    <w:rsid w:val="006270B1"/>
    <w:rsid w:val="00634663"/>
    <w:rsid w:val="0063689B"/>
    <w:rsid w:val="00645A08"/>
    <w:rsid w:val="00652880"/>
    <w:rsid w:val="00660D88"/>
    <w:rsid w:val="00662E3B"/>
    <w:rsid w:val="00670F47"/>
    <w:rsid w:val="006740E8"/>
    <w:rsid w:val="006743FD"/>
    <w:rsid w:val="006800A4"/>
    <w:rsid w:val="00683518"/>
    <w:rsid w:val="006848D8"/>
    <w:rsid w:val="00687A6C"/>
    <w:rsid w:val="006A4A8B"/>
    <w:rsid w:val="006B0D45"/>
    <w:rsid w:val="006B621E"/>
    <w:rsid w:val="006B77E7"/>
    <w:rsid w:val="006C2D2E"/>
    <w:rsid w:val="006C7B78"/>
    <w:rsid w:val="006D18BE"/>
    <w:rsid w:val="00705F81"/>
    <w:rsid w:val="0071418D"/>
    <w:rsid w:val="0072088D"/>
    <w:rsid w:val="00721685"/>
    <w:rsid w:val="00725AE3"/>
    <w:rsid w:val="00726918"/>
    <w:rsid w:val="00726ABB"/>
    <w:rsid w:val="00737A65"/>
    <w:rsid w:val="007433F9"/>
    <w:rsid w:val="00747E8F"/>
    <w:rsid w:val="00757A6F"/>
    <w:rsid w:val="00765179"/>
    <w:rsid w:val="007658F3"/>
    <w:rsid w:val="007668D8"/>
    <w:rsid w:val="007852CD"/>
    <w:rsid w:val="00786552"/>
    <w:rsid w:val="00790C68"/>
    <w:rsid w:val="00795302"/>
    <w:rsid w:val="007A606E"/>
    <w:rsid w:val="007A698D"/>
    <w:rsid w:val="007A7C1F"/>
    <w:rsid w:val="007B1E51"/>
    <w:rsid w:val="007B64F9"/>
    <w:rsid w:val="007C19CF"/>
    <w:rsid w:val="007C77CF"/>
    <w:rsid w:val="007D2B02"/>
    <w:rsid w:val="007D3334"/>
    <w:rsid w:val="007E4436"/>
    <w:rsid w:val="007F48E2"/>
    <w:rsid w:val="007F61D9"/>
    <w:rsid w:val="007F73A3"/>
    <w:rsid w:val="007F75FB"/>
    <w:rsid w:val="00806E6D"/>
    <w:rsid w:val="0080759D"/>
    <w:rsid w:val="00807E36"/>
    <w:rsid w:val="00816C84"/>
    <w:rsid w:val="00820F15"/>
    <w:rsid w:val="008219EA"/>
    <w:rsid w:val="0082772D"/>
    <w:rsid w:val="0083092D"/>
    <w:rsid w:val="00842815"/>
    <w:rsid w:val="00844C1D"/>
    <w:rsid w:val="00846143"/>
    <w:rsid w:val="00852963"/>
    <w:rsid w:val="008555C1"/>
    <w:rsid w:val="00862252"/>
    <w:rsid w:val="00865E3F"/>
    <w:rsid w:val="0087281A"/>
    <w:rsid w:val="00875ECC"/>
    <w:rsid w:val="00880D73"/>
    <w:rsid w:val="008827FE"/>
    <w:rsid w:val="008903B6"/>
    <w:rsid w:val="008907B7"/>
    <w:rsid w:val="00892512"/>
    <w:rsid w:val="008973D7"/>
    <w:rsid w:val="00897D19"/>
    <w:rsid w:val="008B15B0"/>
    <w:rsid w:val="008B5D89"/>
    <w:rsid w:val="008B77A9"/>
    <w:rsid w:val="008C7837"/>
    <w:rsid w:val="008C7C71"/>
    <w:rsid w:val="008D2A72"/>
    <w:rsid w:val="008E6082"/>
    <w:rsid w:val="009029B9"/>
    <w:rsid w:val="00911C69"/>
    <w:rsid w:val="00911E42"/>
    <w:rsid w:val="00917CCC"/>
    <w:rsid w:val="009239CA"/>
    <w:rsid w:val="00926FBB"/>
    <w:rsid w:val="009357F0"/>
    <w:rsid w:val="009405A1"/>
    <w:rsid w:val="0094134B"/>
    <w:rsid w:val="009507E2"/>
    <w:rsid w:val="00951BDB"/>
    <w:rsid w:val="0097330C"/>
    <w:rsid w:val="00975744"/>
    <w:rsid w:val="009828DC"/>
    <w:rsid w:val="009846A3"/>
    <w:rsid w:val="00995655"/>
    <w:rsid w:val="009B4706"/>
    <w:rsid w:val="009B7FFD"/>
    <w:rsid w:val="009C1564"/>
    <w:rsid w:val="009C4E5E"/>
    <w:rsid w:val="009C5482"/>
    <w:rsid w:val="009D4F89"/>
    <w:rsid w:val="009E17C8"/>
    <w:rsid w:val="009E43B6"/>
    <w:rsid w:val="009E49DB"/>
    <w:rsid w:val="009E5F07"/>
    <w:rsid w:val="009F2618"/>
    <w:rsid w:val="009F41ED"/>
    <w:rsid w:val="00A03956"/>
    <w:rsid w:val="00A064C8"/>
    <w:rsid w:val="00A164ED"/>
    <w:rsid w:val="00A16DB7"/>
    <w:rsid w:val="00A17B87"/>
    <w:rsid w:val="00A24350"/>
    <w:rsid w:val="00A24DF1"/>
    <w:rsid w:val="00A60C72"/>
    <w:rsid w:val="00A66943"/>
    <w:rsid w:val="00A71727"/>
    <w:rsid w:val="00A87442"/>
    <w:rsid w:val="00A87E5D"/>
    <w:rsid w:val="00A90961"/>
    <w:rsid w:val="00A91DD1"/>
    <w:rsid w:val="00AA000A"/>
    <w:rsid w:val="00AA2DA9"/>
    <w:rsid w:val="00AB314D"/>
    <w:rsid w:val="00AC60A7"/>
    <w:rsid w:val="00AC6EDA"/>
    <w:rsid w:val="00AC7052"/>
    <w:rsid w:val="00AD382E"/>
    <w:rsid w:val="00AD4F80"/>
    <w:rsid w:val="00AE6780"/>
    <w:rsid w:val="00AF18C8"/>
    <w:rsid w:val="00AF3F71"/>
    <w:rsid w:val="00AF76C4"/>
    <w:rsid w:val="00B057A2"/>
    <w:rsid w:val="00B071EF"/>
    <w:rsid w:val="00B20D5D"/>
    <w:rsid w:val="00B306AF"/>
    <w:rsid w:val="00B31DF6"/>
    <w:rsid w:val="00B52C06"/>
    <w:rsid w:val="00B551F4"/>
    <w:rsid w:val="00B57BA5"/>
    <w:rsid w:val="00B6022B"/>
    <w:rsid w:val="00B61FFF"/>
    <w:rsid w:val="00B63855"/>
    <w:rsid w:val="00B71D9D"/>
    <w:rsid w:val="00B7259C"/>
    <w:rsid w:val="00B82D01"/>
    <w:rsid w:val="00B86C02"/>
    <w:rsid w:val="00B9140E"/>
    <w:rsid w:val="00B97013"/>
    <w:rsid w:val="00BA12A8"/>
    <w:rsid w:val="00BA136A"/>
    <w:rsid w:val="00BA1CFE"/>
    <w:rsid w:val="00BB0954"/>
    <w:rsid w:val="00BC1AC9"/>
    <w:rsid w:val="00BC6837"/>
    <w:rsid w:val="00BC75DA"/>
    <w:rsid w:val="00BD69DC"/>
    <w:rsid w:val="00BE7294"/>
    <w:rsid w:val="00BF02DF"/>
    <w:rsid w:val="00BF5291"/>
    <w:rsid w:val="00C03E2E"/>
    <w:rsid w:val="00C11095"/>
    <w:rsid w:val="00C11289"/>
    <w:rsid w:val="00C1622D"/>
    <w:rsid w:val="00C17601"/>
    <w:rsid w:val="00C36827"/>
    <w:rsid w:val="00C470D3"/>
    <w:rsid w:val="00C50456"/>
    <w:rsid w:val="00C52561"/>
    <w:rsid w:val="00C5388C"/>
    <w:rsid w:val="00C7083B"/>
    <w:rsid w:val="00C80C58"/>
    <w:rsid w:val="00C87C30"/>
    <w:rsid w:val="00C902F0"/>
    <w:rsid w:val="00C95071"/>
    <w:rsid w:val="00CA0660"/>
    <w:rsid w:val="00CA52D4"/>
    <w:rsid w:val="00CB083F"/>
    <w:rsid w:val="00CB5D3E"/>
    <w:rsid w:val="00CC323F"/>
    <w:rsid w:val="00CD1B39"/>
    <w:rsid w:val="00CD2EDE"/>
    <w:rsid w:val="00CD7A86"/>
    <w:rsid w:val="00CE7B3C"/>
    <w:rsid w:val="00CF1461"/>
    <w:rsid w:val="00CF3007"/>
    <w:rsid w:val="00CF7CB7"/>
    <w:rsid w:val="00D03DB0"/>
    <w:rsid w:val="00D03DF2"/>
    <w:rsid w:val="00D0432C"/>
    <w:rsid w:val="00D04E98"/>
    <w:rsid w:val="00D1306A"/>
    <w:rsid w:val="00D23284"/>
    <w:rsid w:val="00D25101"/>
    <w:rsid w:val="00D27A8D"/>
    <w:rsid w:val="00D41E20"/>
    <w:rsid w:val="00D453CE"/>
    <w:rsid w:val="00D53AF2"/>
    <w:rsid w:val="00D556B1"/>
    <w:rsid w:val="00D64D21"/>
    <w:rsid w:val="00D64EAF"/>
    <w:rsid w:val="00D86540"/>
    <w:rsid w:val="00D8781C"/>
    <w:rsid w:val="00D94BAE"/>
    <w:rsid w:val="00D967FF"/>
    <w:rsid w:val="00DA070D"/>
    <w:rsid w:val="00DA2F2D"/>
    <w:rsid w:val="00DA4FF3"/>
    <w:rsid w:val="00DA7BBE"/>
    <w:rsid w:val="00DB3984"/>
    <w:rsid w:val="00DC4105"/>
    <w:rsid w:val="00DC690C"/>
    <w:rsid w:val="00DD157A"/>
    <w:rsid w:val="00DD1FE3"/>
    <w:rsid w:val="00DD7CF3"/>
    <w:rsid w:val="00DE6EE4"/>
    <w:rsid w:val="00DF67E7"/>
    <w:rsid w:val="00DF752F"/>
    <w:rsid w:val="00E04641"/>
    <w:rsid w:val="00E05946"/>
    <w:rsid w:val="00E06F98"/>
    <w:rsid w:val="00E10132"/>
    <w:rsid w:val="00E13F55"/>
    <w:rsid w:val="00E27F92"/>
    <w:rsid w:val="00E33618"/>
    <w:rsid w:val="00E41BDA"/>
    <w:rsid w:val="00E54C00"/>
    <w:rsid w:val="00E6421F"/>
    <w:rsid w:val="00E66CE9"/>
    <w:rsid w:val="00E86430"/>
    <w:rsid w:val="00E907FC"/>
    <w:rsid w:val="00E96DE3"/>
    <w:rsid w:val="00EB13FC"/>
    <w:rsid w:val="00EB446D"/>
    <w:rsid w:val="00EB76F9"/>
    <w:rsid w:val="00EC7EAB"/>
    <w:rsid w:val="00ED06A8"/>
    <w:rsid w:val="00EE045B"/>
    <w:rsid w:val="00EE2048"/>
    <w:rsid w:val="00EE4397"/>
    <w:rsid w:val="00F022F2"/>
    <w:rsid w:val="00F07EEC"/>
    <w:rsid w:val="00F12524"/>
    <w:rsid w:val="00F2187B"/>
    <w:rsid w:val="00F22E8F"/>
    <w:rsid w:val="00F25D88"/>
    <w:rsid w:val="00F26C90"/>
    <w:rsid w:val="00F32AF5"/>
    <w:rsid w:val="00F372D8"/>
    <w:rsid w:val="00F423D1"/>
    <w:rsid w:val="00F45617"/>
    <w:rsid w:val="00F47190"/>
    <w:rsid w:val="00F603F1"/>
    <w:rsid w:val="00F60A1D"/>
    <w:rsid w:val="00F60B14"/>
    <w:rsid w:val="00F63172"/>
    <w:rsid w:val="00F63203"/>
    <w:rsid w:val="00F67A03"/>
    <w:rsid w:val="00F71C95"/>
    <w:rsid w:val="00F83018"/>
    <w:rsid w:val="00F8381A"/>
    <w:rsid w:val="00F90275"/>
    <w:rsid w:val="00F91B6E"/>
    <w:rsid w:val="00F94141"/>
    <w:rsid w:val="00F94D0F"/>
    <w:rsid w:val="00FA109A"/>
    <w:rsid w:val="00FA577C"/>
    <w:rsid w:val="00FA60B7"/>
    <w:rsid w:val="00FB029E"/>
    <w:rsid w:val="00FB05DE"/>
    <w:rsid w:val="00FC191C"/>
    <w:rsid w:val="00FC7862"/>
    <w:rsid w:val="00FD0901"/>
    <w:rsid w:val="00FD16ED"/>
    <w:rsid w:val="00FD5574"/>
    <w:rsid w:val="00FE0FD6"/>
    <w:rsid w:val="00FE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F8712"/>
  <w15:docId w15:val="{64D40775-E9BE-41E4-AC35-6950435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AF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2AF5"/>
    <w:pPr>
      <w:tabs>
        <w:tab w:val="center" w:pos="4252"/>
        <w:tab w:val="right" w:pos="8504"/>
      </w:tabs>
      <w:snapToGrid w:val="0"/>
    </w:pPr>
  </w:style>
  <w:style w:type="character" w:customStyle="1" w:styleId="a4">
    <w:name w:val="フッター (文字)"/>
    <w:basedOn w:val="a0"/>
    <w:link w:val="a3"/>
    <w:uiPriority w:val="99"/>
    <w:rsid w:val="00F32AF5"/>
    <w:rPr>
      <w:rFonts w:ascii="Century" w:eastAsia="ＭＳ 明朝" w:hAnsi="Century" w:cs="Times New Roman"/>
      <w:szCs w:val="24"/>
      <w14:ligatures w14:val="none"/>
    </w:rPr>
  </w:style>
  <w:style w:type="paragraph" w:styleId="a5">
    <w:name w:val="header"/>
    <w:basedOn w:val="a"/>
    <w:link w:val="a6"/>
    <w:uiPriority w:val="99"/>
    <w:unhideWhenUsed/>
    <w:rsid w:val="00CD2EDE"/>
    <w:pPr>
      <w:tabs>
        <w:tab w:val="center" w:pos="4252"/>
        <w:tab w:val="right" w:pos="8504"/>
      </w:tabs>
      <w:snapToGrid w:val="0"/>
    </w:pPr>
  </w:style>
  <w:style w:type="character" w:customStyle="1" w:styleId="a6">
    <w:name w:val="ヘッダー (文字)"/>
    <w:basedOn w:val="a0"/>
    <w:link w:val="a5"/>
    <w:uiPriority w:val="99"/>
    <w:rsid w:val="00CD2EDE"/>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5ca186bb-0869-45df-ba88-45419bf70882">
      <UserInfo>
        <DisplayName/>
        <AccountId xsi:nil="true"/>
        <AccountType/>
      </UserInfo>
    </Owner>
    <lcf76f155ced4ddcb4097134ff3c332f xmlns="5ca186bb-0869-45df-ba88-45419bf70882">
      <Terms xmlns="http://schemas.microsoft.com/office/infopath/2007/PartnerControls"/>
    </lcf76f155ced4ddcb4097134ff3c332f>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EDE96-9714-40D2-A04E-5C9B4FD3D666}">
  <ds:schemaRefs>
    <ds:schemaRef ds:uri="5ca186bb-0869-45df-ba88-45419bf70882"/>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5d97817f-4418-4126-80a6-5cc4da4a022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C46D486-5799-4A50-AFA6-475AE48E137B}">
  <ds:schemaRefs>
    <ds:schemaRef ds:uri="http://schemas.microsoft.com/sharepoint/v3/contenttype/forms"/>
  </ds:schemaRefs>
</ds:datastoreItem>
</file>

<file path=customXml/itemProps3.xml><?xml version="1.0" encoding="utf-8"?>
<ds:datastoreItem xmlns:ds="http://schemas.openxmlformats.org/officeDocument/2006/customXml" ds:itemID="{51B9C3C9-4E25-473E-A767-F10E6386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326</Words>
  <Characters>1860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0x01010066982CE70E42284880E311DDBB0A7341</vt:lpwstr>
  </property>
  <property fmtid="{D5CDD505-2E9C-101B-9397-08002B2CF9AE}" pid="4" name="ComplianceAssetId">
    <vt:lpwstr/>
  </property>
  <property fmtid="{D5CDD505-2E9C-101B-9397-08002B2CF9AE}" pid="5" name="TriggerFlowInfo">
    <vt:lpwstr/>
  </property>
</Properties>
</file>