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9B" w:rsidRDefault="00165AD1" w:rsidP="0046492B">
      <w:pPr>
        <w:kinsoku/>
        <w:wordWrap/>
        <w:overflowPunct/>
        <w:jc w:val="right"/>
        <w:rPr>
          <w:rFonts w:hint="eastAsia"/>
        </w:rPr>
      </w:pPr>
      <w:r>
        <w:rPr>
          <w:rFonts w:hint="eastAsia"/>
        </w:rPr>
        <w:t>別添５</w:t>
      </w:r>
      <w:bookmarkStart w:id="0" w:name="_GoBack"/>
      <w:bookmarkEnd w:id="0"/>
    </w:p>
    <w:p w:rsidR="00A63E85" w:rsidRPr="00A63E85" w:rsidRDefault="00A63E85" w:rsidP="0046492B">
      <w:pPr>
        <w:kinsoku/>
        <w:wordWrap/>
        <w:overflowPunct/>
        <w:jc w:val="right"/>
      </w:pPr>
    </w:p>
    <w:p w:rsidR="00A63E85" w:rsidRDefault="00A63E85" w:rsidP="0046492B">
      <w:pPr>
        <w:kinsoku/>
        <w:wordWrap/>
        <w:overflowPunct/>
        <w:jc w:val="center"/>
        <w:rPr>
          <w:b/>
        </w:rPr>
      </w:pPr>
    </w:p>
    <w:p w:rsidR="00A63E85" w:rsidRPr="004D3BCF" w:rsidRDefault="00A63E85" w:rsidP="0046492B">
      <w:pPr>
        <w:kinsoku/>
        <w:wordWrap/>
        <w:overflowPunct/>
        <w:jc w:val="center"/>
        <w:rPr>
          <w:b/>
        </w:rPr>
      </w:pPr>
      <w:r>
        <w:rPr>
          <w:rFonts w:hint="eastAsia"/>
          <w:b/>
        </w:rPr>
        <w:t>「平成</w:t>
      </w:r>
      <w:r w:rsidR="00127D84">
        <w:rPr>
          <w:rFonts w:asciiTheme="minorEastAsia" w:eastAsiaTheme="minorEastAsia" w:hAnsiTheme="minorEastAsia" w:hint="eastAsia"/>
          <w:b/>
        </w:rPr>
        <w:t>30</w:t>
      </w:r>
      <w:r>
        <w:rPr>
          <w:rFonts w:hint="eastAsia"/>
          <w:b/>
        </w:rPr>
        <w:t>年度医療労務管理支援事業」</w:t>
      </w:r>
      <w:r w:rsidRPr="004D3BCF">
        <w:rPr>
          <w:rFonts w:hint="eastAsia"/>
          <w:b/>
        </w:rPr>
        <w:t>提案書作成要領</w:t>
      </w:r>
    </w:p>
    <w:p w:rsidR="00A63E85" w:rsidRPr="00127D84" w:rsidRDefault="00A63E85" w:rsidP="0046492B">
      <w:pPr>
        <w:kinsoku/>
        <w:wordWrap/>
        <w:overflowPunct/>
        <w:jc w:val="center"/>
      </w:pPr>
    </w:p>
    <w:p w:rsidR="00A63E85" w:rsidRDefault="00A63E85" w:rsidP="0046492B">
      <w:pPr>
        <w:kinsoku/>
        <w:wordWrap/>
        <w:overflowPunct/>
      </w:pPr>
    </w:p>
    <w:p w:rsidR="00A63E85" w:rsidRDefault="00A63E85" w:rsidP="0046492B">
      <w:pPr>
        <w:kinsoku/>
        <w:wordWrap/>
        <w:overflowPunct/>
      </w:pPr>
      <w:r>
        <w:rPr>
          <w:rFonts w:hint="eastAsia"/>
        </w:rPr>
        <w:t>１　提案書の作成・提出</w:t>
      </w:r>
    </w:p>
    <w:p w:rsidR="00A63E85" w:rsidRDefault="00A63E85" w:rsidP="0046492B">
      <w:pPr>
        <w:kinsoku/>
        <w:wordWrap/>
        <w:overflowPunct/>
      </w:pPr>
      <w:r>
        <w:rPr>
          <w:rFonts w:hint="eastAsia"/>
        </w:rPr>
        <w:t>（１）</w:t>
      </w:r>
      <w:r w:rsidR="00AF6517">
        <w:rPr>
          <w:rFonts w:hint="eastAsia"/>
        </w:rPr>
        <w:t xml:space="preserve">　</w:t>
      </w:r>
      <w:r>
        <w:rPr>
          <w:rFonts w:hint="eastAsia"/>
        </w:rPr>
        <w:t>提出書類</w:t>
      </w:r>
    </w:p>
    <w:p w:rsidR="00A63E85" w:rsidRDefault="00A63E85" w:rsidP="0046492B">
      <w:pPr>
        <w:kinsoku/>
        <w:wordWrap/>
        <w:overflowPunct/>
        <w:ind w:left="720" w:hangingChars="300" w:hanging="720"/>
      </w:pPr>
      <w:r>
        <w:rPr>
          <w:rFonts w:hint="eastAsia"/>
        </w:rPr>
        <w:t xml:space="preserve">　　　</w:t>
      </w:r>
      <w:r w:rsidR="00AF6517">
        <w:rPr>
          <w:rFonts w:hint="eastAsia"/>
        </w:rPr>
        <w:t xml:space="preserve">　</w:t>
      </w:r>
      <w:r>
        <w:rPr>
          <w:rFonts w:hint="eastAsia"/>
        </w:rPr>
        <w:t>提案書（Ａ４サイズ、両面印刷、左上１箇所留め）</w:t>
      </w:r>
      <w:r w:rsidR="00395D28">
        <w:rPr>
          <w:rFonts w:hint="eastAsia"/>
        </w:rPr>
        <w:t>７</w:t>
      </w:r>
      <w:r>
        <w:rPr>
          <w:rFonts w:hint="eastAsia"/>
        </w:rPr>
        <w:t>部（うち１部に会社名等を記載し、残りの部には会社名等を記載しない）</w:t>
      </w:r>
    </w:p>
    <w:p w:rsidR="00AF6517" w:rsidRDefault="00A63E85" w:rsidP="00AF6517">
      <w:pPr>
        <w:kinsoku/>
        <w:wordWrap/>
        <w:overflowPunct/>
        <w:ind w:left="720" w:hangingChars="300" w:hanging="720"/>
      </w:pPr>
      <w:r>
        <w:rPr>
          <w:rFonts w:hint="eastAsia"/>
        </w:rPr>
        <w:t xml:space="preserve">　　　</w:t>
      </w:r>
      <w:r w:rsidR="00AF6517">
        <w:rPr>
          <w:rFonts w:hint="eastAsia"/>
        </w:rPr>
        <w:t xml:space="preserve">　</w:t>
      </w:r>
      <w:r>
        <w:rPr>
          <w:rFonts w:hint="eastAsia"/>
        </w:rPr>
        <w:t>企画案は、１者につき１案とする。</w:t>
      </w:r>
    </w:p>
    <w:p w:rsidR="00AF6517" w:rsidRDefault="00A63E85" w:rsidP="00AF6517">
      <w:pPr>
        <w:kinsoku/>
        <w:wordWrap/>
        <w:overflowPunct/>
        <w:ind w:leftChars="300" w:left="720" w:firstLineChars="100" w:firstLine="240"/>
      </w:pPr>
      <w:r>
        <w:rPr>
          <w:rFonts w:hint="eastAsia"/>
        </w:rPr>
        <w:t>なお、作成は、別紙「提案書記載等事項について」によること。</w:t>
      </w:r>
    </w:p>
    <w:p w:rsidR="00A63E85" w:rsidRDefault="00A63E85" w:rsidP="00AF6517">
      <w:pPr>
        <w:kinsoku/>
        <w:wordWrap/>
        <w:overflowPunct/>
        <w:ind w:leftChars="300" w:left="720" w:firstLineChars="100" w:firstLine="240"/>
      </w:pPr>
      <w:r>
        <w:rPr>
          <w:rFonts w:hint="eastAsia"/>
        </w:rPr>
        <w:t>また、提案書類には、企業名又はそれに類する情報を記載しないこと。</w:t>
      </w:r>
    </w:p>
    <w:p w:rsidR="00A63E85" w:rsidRDefault="00A63E85" w:rsidP="0046492B">
      <w:pPr>
        <w:kinsoku/>
        <w:wordWrap/>
        <w:overflowPunct/>
        <w:ind w:left="480" w:hangingChars="200" w:hanging="480"/>
      </w:pPr>
      <w:r>
        <w:rPr>
          <w:rFonts w:hint="eastAsia"/>
        </w:rPr>
        <w:t>（２）</w:t>
      </w:r>
      <w:r w:rsidR="00AF6517">
        <w:rPr>
          <w:rFonts w:hint="eastAsia"/>
        </w:rPr>
        <w:t xml:space="preserve">　</w:t>
      </w:r>
      <w:r>
        <w:rPr>
          <w:rFonts w:hint="eastAsia"/>
        </w:rPr>
        <w:t>提出期限</w:t>
      </w:r>
    </w:p>
    <w:p w:rsidR="00A63E85" w:rsidRPr="00127D84" w:rsidRDefault="00A63E85" w:rsidP="0046492B">
      <w:pPr>
        <w:kinsoku/>
        <w:wordWrap/>
        <w:overflowPunct/>
        <w:rPr>
          <w:rFonts w:asciiTheme="minorEastAsia" w:eastAsiaTheme="minorEastAsia" w:hAnsiTheme="minorEastAsia"/>
        </w:rPr>
      </w:pPr>
      <w:r>
        <w:rPr>
          <w:rFonts w:hint="eastAsia"/>
        </w:rPr>
        <w:t xml:space="preserve">　　</w:t>
      </w:r>
      <w:r w:rsidR="00AF6517">
        <w:rPr>
          <w:rFonts w:hint="eastAsia"/>
        </w:rPr>
        <w:t xml:space="preserve">　　</w:t>
      </w:r>
      <w:r w:rsidR="00127D84" w:rsidRPr="00127D84">
        <w:rPr>
          <w:rFonts w:asciiTheme="minorEastAsia" w:eastAsiaTheme="minorEastAsia" w:hAnsiTheme="minorEastAsia" w:hint="eastAsia"/>
        </w:rPr>
        <w:t>平成30</w:t>
      </w:r>
      <w:r w:rsidR="00DB1D63">
        <w:rPr>
          <w:rFonts w:asciiTheme="minorEastAsia" w:eastAsiaTheme="minorEastAsia" w:hAnsiTheme="minorEastAsia" w:hint="eastAsia"/>
        </w:rPr>
        <w:t>年3月5日（月）１５時００</w:t>
      </w:r>
      <w:r w:rsidRPr="00127D84">
        <w:rPr>
          <w:rFonts w:asciiTheme="minorEastAsia" w:eastAsiaTheme="minorEastAsia" w:hAnsiTheme="minorEastAsia" w:hint="eastAsia"/>
        </w:rPr>
        <w:t>分</w:t>
      </w:r>
    </w:p>
    <w:p w:rsidR="00A63E85" w:rsidRPr="00127D84" w:rsidRDefault="00A63E85" w:rsidP="0046492B">
      <w:pPr>
        <w:kinsoku/>
        <w:wordWrap/>
        <w:overflowPunct/>
        <w:rPr>
          <w:rFonts w:asciiTheme="minorEastAsia" w:eastAsiaTheme="minorEastAsia" w:hAnsiTheme="minorEastAsia"/>
        </w:rPr>
      </w:pPr>
      <w:r w:rsidRPr="00127D84">
        <w:rPr>
          <w:rFonts w:asciiTheme="minorEastAsia" w:eastAsiaTheme="minorEastAsia" w:hAnsiTheme="minorEastAsia" w:hint="eastAsia"/>
        </w:rPr>
        <w:t>（３）</w:t>
      </w:r>
      <w:r w:rsidR="00AF6517">
        <w:rPr>
          <w:rFonts w:asciiTheme="minorEastAsia" w:eastAsiaTheme="minorEastAsia" w:hAnsiTheme="minorEastAsia" w:hint="eastAsia"/>
        </w:rPr>
        <w:t xml:space="preserve">　</w:t>
      </w:r>
      <w:r w:rsidRPr="00127D84">
        <w:rPr>
          <w:rFonts w:asciiTheme="minorEastAsia" w:eastAsiaTheme="minorEastAsia" w:hAnsiTheme="minorEastAsia" w:hint="eastAsia"/>
        </w:rPr>
        <w:t>提出先</w:t>
      </w:r>
    </w:p>
    <w:p w:rsidR="00A63E85" w:rsidRDefault="00A63E85" w:rsidP="0046492B">
      <w:pPr>
        <w:kinsoku/>
        <w:wordWrap/>
        <w:overflowPunct/>
      </w:pPr>
      <w:r>
        <w:rPr>
          <w:rFonts w:hint="eastAsia"/>
        </w:rPr>
        <w:t xml:space="preserve">　　</w:t>
      </w:r>
      <w:r w:rsidR="00AF6517">
        <w:rPr>
          <w:rFonts w:hint="eastAsia"/>
        </w:rPr>
        <w:t xml:space="preserve">　　</w:t>
      </w:r>
      <w:r>
        <w:rPr>
          <w:rFonts w:hint="eastAsia"/>
        </w:rPr>
        <w:t>〒</w:t>
      </w:r>
      <w:r w:rsidR="00FD00E3">
        <w:rPr>
          <w:rFonts w:hint="eastAsia"/>
        </w:rPr>
        <w:t>２３１－８４３４</w:t>
      </w:r>
      <w:r>
        <w:rPr>
          <w:rFonts w:hint="eastAsia"/>
        </w:rPr>
        <w:t xml:space="preserve">　</w:t>
      </w:r>
      <w:r w:rsidR="00FD00E3">
        <w:rPr>
          <w:rFonts w:hint="eastAsia"/>
        </w:rPr>
        <w:t>神奈川県横浜市中区北仲通５－５７</w:t>
      </w:r>
    </w:p>
    <w:p w:rsidR="00A63E85" w:rsidRDefault="00FD00E3" w:rsidP="00AF6517">
      <w:pPr>
        <w:kinsoku/>
        <w:wordWrap/>
        <w:overflowPunct/>
        <w:ind w:firstLineChars="500" w:firstLine="1200"/>
      </w:pPr>
      <w:r>
        <w:rPr>
          <w:rFonts w:hint="eastAsia"/>
        </w:rPr>
        <w:t>神奈川</w:t>
      </w:r>
      <w:r w:rsidR="00A63E85">
        <w:rPr>
          <w:rFonts w:hint="eastAsia"/>
        </w:rPr>
        <w:t>労働局</w:t>
      </w:r>
      <w:r>
        <w:rPr>
          <w:rFonts w:hint="eastAsia"/>
        </w:rPr>
        <w:t>雇用環境・均等部企画課</w:t>
      </w:r>
    </w:p>
    <w:p w:rsidR="00AF6517" w:rsidRDefault="00A63E85" w:rsidP="00AF6517">
      <w:pPr>
        <w:kinsoku/>
        <w:wordWrap/>
        <w:overflowPunct/>
        <w:ind w:firstLineChars="500" w:firstLine="1200"/>
      </w:pPr>
      <w:r>
        <w:rPr>
          <w:rFonts w:hint="eastAsia"/>
        </w:rPr>
        <w:t xml:space="preserve">担当　</w:t>
      </w:r>
      <w:r w:rsidR="00FD00E3">
        <w:rPr>
          <w:rFonts w:hint="eastAsia"/>
        </w:rPr>
        <w:t>熊野</w:t>
      </w:r>
    </w:p>
    <w:p w:rsidR="00A63E85" w:rsidRDefault="00A63E85" w:rsidP="00AF6517">
      <w:pPr>
        <w:kinsoku/>
        <w:wordWrap/>
        <w:overflowPunct/>
        <w:ind w:firstLineChars="500" w:firstLine="1200"/>
      </w:pPr>
      <w:r>
        <w:rPr>
          <w:rFonts w:hint="eastAsia"/>
        </w:rPr>
        <w:t xml:space="preserve">電話　</w:t>
      </w:r>
      <w:r w:rsidR="00FD00E3">
        <w:rPr>
          <w:rFonts w:hint="eastAsia"/>
        </w:rPr>
        <w:t>０４５</w:t>
      </w:r>
      <w:r>
        <w:rPr>
          <w:rFonts w:hint="eastAsia"/>
        </w:rPr>
        <w:t>－</w:t>
      </w:r>
      <w:r w:rsidR="00FD00E3">
        <w:rPr>
          <w:rFonts w:hint="eastAsia"/>
        </w:rPr>
        <w:t>２１１</w:t>
      </w:r>
      <w:r>
        <w:rPr>
          <w:rFonts w:hint="eastAsia"/>
        </w:rPr>
        <w:t>－</w:t>
      </w:r>
      <w:r w:rsidR="00274671">
        <w:rPr>
          <w:rFonts w:hint="eastAsia"/>
        </w:rPr>
        <w:t>７３５７</w:t>
      </w:r>
    </w:p>
    <w:p w:rsidR="00A63E85" w:rsidRDefault="00A63E85" w:rsidP="0046492B">
      <w:pPr>
        <w:kinsoku/>
        <w:wordWrap/>
        <w:overflowPunct/>
      </w:pPr>
    </w:p>
    <w:p w:rsidR="00A63E85" w:rsidRDefault="00A63E85" w:rsidP="0046492B">
      <w:pPr>
        <w:kinsoku/>
        <w:wordWrap/>
        <w:overflowPunct/>
      </w:pPr>
      <w:r>
        <w:rPr>
          <w:rFonts w:hint="eastAsia"/>
        </w:rPr>
        <w:t>２　その他</w:t>
      </w:r>
    </w:p>
    <w:p w:rsidR="00A63E85" w:rsidRDefault="00A63E85" w:rsidP="0046492B">
      <w:pPr>
        <w:kinsoku/>
        <w:wordWrap/>
        <w:overflowPunct/>
        <w:ind w:left="480" w:hangingChars="200" w:hanging="480"/>
      </w:pPr>
      <w:r>
        <w:rPr>
          <w:rFonts w:hint="eastAsia"/>
        </w:rPr>
        <w:t>（１）</w:t>
      </w:r>
      <w:r w:rsidR="00AF6517">
        <w:rPr>
          <w:rFonts w:hint="eastAsia"/>
        </w:rPr>
        <w:t xml:space="preserve">　</w:t>
      </w:r>
      <w:r>
        <w:rPr>
          <w:rFonts w:hint="eastAsia"/>
        </w:rPr>
        <w:t>特許権、著作権等のあるものを企画案に利用する場合、事前に承諾を得ること。</w:t>
      </w:r>
    </w:p>
    <w:p w:rsidR="00A63E85" w:rsidRDefault="00A63E85" w:rsidP="0046492B">
      <w:pPr>
        <w:kinsoku/>
        <w:wordWrap/>
        <w:overflowPunct/>
      </w:pPr>
      <w:r>
        <w:rPr>
          <w:rFonts w:hint="eastAsia"/>
        </w:rPr>
        <w:t>（２）</w:t>
      </w:r>
      <w:r w:rsidR="00AF6517">
        <w:rPr>
          <w:rFonts w:hint="eastAsia"/>
        </w:rPr>
        <w:t xml:space="preserve">　</w:t>
      </w:r>
      <w:r>
        <w:rPr>
          <w:rFonts w:hint="eastAsia"/>
        </w:rPr>
        <w:t>提出された提案書等の返還は行わない。</w:t>
      </w:r>
    </w:p>
    <w:p w:rsidR="00A63E85" w:rsidRDefault="00A63E85" w:rsidP="0046492B">
      <w:pPr>
        <w:kinsoku/>
        <w:wordWrap/>
        <w:overflowPunct/>
        <w:ind w:left="480" w:hangingChars="200" w:hanging="480"/>
      </w:pPr>
      <w:r>
        <w:rPr>
          <w:rFonts w:hint="eastAsia"/>
        </w:rPr>
        <w:t>（３）</w:t>
      </w:r>
      <w:r w:rsidR="00AF6517">
        <w:rPr>
          <w:rFonts w:hint="eastAsia"/>
        </w:rPr>
        <w:t xml:space="preserve">　</w:t>
      </w:r>
      <w:r>
        <w:rPr>
          <w:rFonts w:hint="eastAsia"/>
        </w:rPr>
        <w:t>１者あたり１件を超えて申込みを行った場合は、すべての企画を無効とする。</w:t>
      </w:r>
    </w:p>
    <w:p w:rsidR="00A63E85" w:rsidRDefault="00A63E85" w:rsidP="0046492B">
      <w:pPr>
        <w:kinsoku/>
        <w:wordWrap/>
        <w:overflowPunct/>
        <w:ind w:left="480" w:hangingChars="200" w:hanging="480"/>
      </w:pPr>
      <w:r>
        <w:rPr>
          <w:rFonts w:hint="eastAsia"/>
        </w:rPr>
        <w:t>（４）</w:t>
      </w:r>
      <w:r w:rsidR="00AF6517">
        <w:rPr>
          <w:rFonts w:hint="eastAsia"/>
        </w:rPr>
        <w:t xml:space="preserve">　</w:t>
      </w:r>
      <w:r>
        <w:rPr>
          <w:rFonts w:hint="eastAsia"/>
        </w:rPr>
        <w:t>提案書等の作成及び提出に係る費用は、すべて提出者の負担とする。</w:t>
      </w:r>
    </w:p>
    <w:p w:rsidR="00A63E85" w:rsidRDefault="00A63E85" w:rsidP="0046492B">
      <w:pPr>
        <w:kinsoku/>
        <w:wordWrap/>
        <w:overflowPunct/>
        <w:ind w:left="480" w:hangingChars="200" w:hanging="480"/>
      </w:pPr>
      <w:r>
        <w:rPr>
          <w:rFonts w:hint="eastAsia"/>
        </w:rPr>
        <w:t>（５）</w:t>
      </w:r>
      <w:r w:rsidR="00AF6517">
        <w:rPr>
          <w:rFonts w:hint="eastAsia"/>
        </w:rPr>
        <w:t xml:space="preserve">　</w:t>
      </w:r>
      <w:r>
        <w:rPr>
          <w:rFonts w:hint="eastAsia"/>
        </w:rPr>
        <w:t>この作成要領に疑義が生じた場合は、担当まで問い合わせること。</w:t>
      </w:r>
    </w:p>
    <w:p w:rsidR="00A63E85" w:rsidRPr="00AF6517" w:rsidRDefault="00A63E85" w:rsidP="0046492B">
      <w:pPr>
        <w:kinsoku/>
        <w:wordWrap/>
        <w:overflowPunct/>
        <w:ind w:left="480" w:hangingChars="200" w:hanging="480"/>
      </w:pPr>
    </w:p>
    <w:p w:rsidR="00A63E85" w:rsidRDefault="00A63E85" w:rsidP="0046492B">
      <w:pPr>
        <w:kinsoku/>
        <w:wordWrap/>
        <w:overflowPunct/>
        <w:ind w:left="480" w:hangingChars="200" w:hanging="480"/>
      </w:pPr>
      <w:r>
        <w:rPr>
          <w:rFonts w:hint="eastAsia"/>
        </w:rPr>
        <w:t>３　担当連絡先</w:t>
      </w:r>
    </w:p>
    <w:p w:rsidR="00A63E85" w:rsidRPr="00334D7A" w:rsidRDefault="00A63E85" w:rsidP="0046492B">
      <w:pPr>
        <w:kinsoku/>
        <w:wordWrap/>
        <w:overflowPunct/>
        <w:ind w:left="480" w:hangingChars="200" w:hanging="480"/>
      </w:pPr>
      <w:r>
        <w:rPr>
          <w:rFonts w:hint="eastAsia"/>
        </w:rPr>
        <w:t xml:space="preserve">　　</w:t>
      </w:r>
      <w:r w:rsidR="00274671">
        <w:rPr>
          <w:rFonts w:hint="eastAsia"/>
        </w:rPr>
        <w:t>神奈川</w:t>
      </w:r>
      <w:r>
        <w:rPr>
          <w:rFonts w:hint="eastAsia"/>
        </w:rPr>
        <w:t>労働局</w:t>
      </w:r>
      <w:r w:rsidR="00274671">
        <w:rPr>
          <w:rFonts w:hint="eastAsia"/>
        </w:rPr>
        <w:t>雇用環境・均等部企画課</w:t>
      </w:r>
    </w:p>
    <w:p w:rsidR="00A63E85" w:rsidRDefault="00A63E85" w:rsidP="0046492B">
      <w:pPr>
        <w:kinsoku/>
        <w:wordWrap/>
        <w:overflowPunct/>
        <w:ind w:firstLineChars="200" w:firstLine="480"/>
      </w:pPr>
      <w:r>
        <w:rPr>
          <w:rFonts w:hint="eastAsia"/>
        </w:rPr>
        <w:t xml:space="preserve">担　当　</w:t>
      </w:r>
      <w:r w:rsidR="00274671">
        <w:rPr>
          <w:rFonts w:hint="eastAsia"/>
        </w:rPr>
        <w:t>熊野</w:t>
      </w:r>
    </w:p>
    <w:p w:rsidR="00A63E85" w:rsidRPr="00EC06EA" w:rsidRDefault="00A63E85" w:rsidP="0046492B">
      <w:pPr>
        <w:kinsoku/>
        <w:wordWrap/>
        <w:overflowPunct/>
        <w:ind w:firstLineChars="200" w:firstLine="480"/>
      </w:pPr>
      <w:r>
        <w:rPr>
          <w:rFonts w:hint="eastAsia"/>
        </w:rPr>
        <w:t xml:space="preserve">電　話　</w:t>
      </w:r>
      <w:r w:rsidR="00274671">
        <w:rPr>
          <w:rFonts w:hint="eastAsia"/>
        </w:rPr>
        <w:t>０４５－２１１－７３５７</w:t>
      </w: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Default="00A63E85" w:rsidP="0046492B">
      <w:pPr>
        <w:kinsoku/>
        <w:wordWrap/>
        <w:overflowPunct/>
        <w:ind w:left="480" w:hangingChars="200" w:hanging="480"/>
      </w:pPr>
    </w:p>
    <w:p w:rsidR="00A63E85" w:rsidRPr="00215D0C" w:rsidRDefault="00A63E85" w:rsidP="00274671">
      <w:pPr>
        <w:kinsoku/>
        <w:wordWrap/>
        <w:overflowPunct/>
      </w:pPr>
    </w:p>
    <w:p w:rsidR="00A63E85" w:rsidRPr="00A36671" w:rsidRDefault="00A63E85" w:rsidP="0046492B">
      <w:pPr>
        <w:kinsoku/>
        <w:wordWrap/>
        <w:overflowPunct/>
        <w:ind w:left="480" w:hangingChars="200" w:hanging="480"/>
      </w:pPr>
    </w:p>
    <w:p w:rsidR="00A63E85" w:rsidRDefault="00A63E85" w:rsidP="0046492B">
      <w:pPr>
        <w:kinsoku/>
        <w:wordWrap/>
        <w:overflowPunct/>
        <w:ind w:left="480" w:hangingChars="200" w:hanging="480"/>
        <w:jc w:val="right"/>
      </w:pPr>
      <w:r>
        <w:rPr>
          <w:rFonts w:hint="eastAsia"/>
        </w:rPr>
        <w:t>別紙</w:t>
      </w:r>
    </w:p>
    <w:p w:rsidR="00A63E85" w:rsidRDefault="00A63E85" w:rsidP="0046492B">
      <w:pPr>
        <w:kinsoku/>
        <w:wordWrap/>
        <w:overflowPunct/>
        <w:ind w:left="480" w:hangingChars="200" w:hanging="480"/>
        <w:jc w:val="right"/>
      </w:pPr>
    </w:p>
    <w:p w:rsidR="00A63E85" w:rsidRDefault="00A63E85" w:rsidP="0046492B">
      <w:pPr>
        <w:kinsoku/>
        <w:wordWrap/>
        <w:overflowPunct/>
        <w:ind w:left="480" w:hangingChars="200" w:hanging="480"/>
        <w:jc w:val="center"/>
      </w:pPr>
      <w:r>
        <w:rPr>
          <w:rFonts w:hint="eastAsia"/>
        </w:rPr>
        <w:t>提案書記載等事項について</w:t>
      </w:r>
    </w:p>
    <w:p w:rsidR="00A63E85" w:rsidRDefault="00A63E85" w:rsidP="0046492B">
      <w:pPr>
        <w:kinsoku/>
        <w:wordWrap/>
        <w:overflowPunct/>
        <w:ind w:left="480" w:hangingChars="200" w:hanging="480"/>
        <w:jc w:val="center"/>
      </w:pPr>
    </w:p>
    <w:p w:rsidR="00A63E85" w:rsidRDefault="00A63E85" w:rsidP="0046492B">
      <w:pPr>
        <w:kinsoku/>
        <w:wordWrap/>
        <w:overflowPunct/>
        <w:ind w:left="480" w:hangingChars="200" w:hanging="480"/>
        <w:jc w:val="center"/>
      </w:pPr>
    </w:p>
    <w:p w:rsidR="00A63E85" w:rsidRDefault="00A63E85" w:rsidP="0046492B">
      <w:pPr>
        <w:kinsoku/>
        <w:wordWrap/>
        <w:overflowPunct/>
        <w:ind w:firstLineChars="100" w:firstLine="240"/>
      </w:pPr>
      <w:r>
        <w:rPr>
          <w:rFonts w:hint="eastAsia"/>
        </w:rPr>
        <w:t>提案書は、</w:t>
      </w:r>
      <w:r w:rsidRPr="00334D7A">
        <w:rPr>
          <w:rFonts w:hint="eastAsia"/>
        </w:rPr>
        <w:t>「</w:t>
      </w:r>
      <w:r>
        <w:rPr>
          <w:rFonts w:hint="eastAsia"/>
        </w:rPr>
        <w:t>平成</w:t>
      </w:r>
      <w:r w:rsidR="00127D84">
        <w:rPr>
          <w:rFonts w:asciiTheme="minorEastAsia" w:hAnsiTheme="minorEastAsia" w:hint="eastAsia"/>
        </w:rPr>
        <w:t>30</w:t>
      </w:r>
      <w:r>
        <w:rPr>
          <w:rFonts w:hint="eastAsia"/>
        </w:rPr>
        <w:t>年度医療労務管理支援</w:t>
      </w:r>
      <w:r w:rsidRPr="008F5723">
        <w:rPr>
          <w:rFonts w:hint="eastAsia"/>
        </w:rPr>
        <w:t>事業</w:t>
      </w:r>
      <w:r w:rsidRPr="00334D7A">
        <w:rPr>
          <w:rFonts w:hint="eastAsia"/>
        </w:rPr>
        <w:t>」</w:t>
      </w:r>
      <w:r>
        <w:rPr>
          <w:rFonts w:hint="eastAsia"/>
        </w:rPr>
        <w:t>の事業内容（仕様書）を参考にして、以下の構成に従って作成すること。</w:t>
      </w:r>
    </w:p>
    <w:p w:rsidR="00A63E85" w:rsidRDefault="00A63E85" w:rsidP="0046492B">
      <w:pPr>
        <w:kinsoku/>
        <w:wordWrap/>
        <w:overflowPunct/>
        <w:ind w:firstLineChars="100" w:firstLine="240"/>
      </w:pPr>
      <w:r>
        <w:rPr>
          <w:rFonts w:hint="eastAsia"/>
        </w:rPr>
        <w:t>以下の構成に従わない提案書、および【必須】とした項目の記載がない提案書については、入札適合条件を満たさないものと判断する。</w:t>
      </w:r>
    </w:p>
    <w:p w:rsidR="00A63E85" w:rsidRDefault="00A63E85" w:rsidP="0046492B">
      <w:pPr>
        <w:kinsoku/>
        <w:wordWrap/>
        <w:overflowPunct/>
        <w:ind w:firstLineChars="100" w:firstLine="240"/>
      </w:pPr>
      <w:r>
        <w:rPr>
          <w:rFonts w:hint="eastAsia"/>
        </w:rPr>
        <w:t>なお、提案書類には、企業名又はそれに類する情報を記載しないこと。</w:t>
      </w:r>
    </w:p>
    <w:p w:rsidR="00A63E85" w:rsidRPr="00E70C72" w:rsidRDefault="00A63E85" w:rsidP="0046492B">
      <w:pPr>
        <w:kinsoku/>
        <w:wordWrap/>
        <w:overflowPunct/>
        <w:ind w:firstLineChars="100" w:firstLine="240"/>
      </w:pPr>
    </w:p>
    <w:p w:rsidR="00A63E85" w:rsidRDefault="00A63E85" w:rsidP="0046492B">
      <w:pPr>
        <w:kinsoku/>
        <w:wordWrap/>
        <w:overflowPunct/>
      </w:pPr>
      <w:r>
        <w:rPr>
          <w:rFonts w:hint="eastAsia"/>
        </w:rPr>
        <w:t>１　表紙【必須】</w:t>
      </w:r>
    </w:p>
    <w:p w:rsidR="00A63E85" w:rsidRDefault="00A63E85" w:rsidP="0046492B">
      <w:pPr>
        <w:kinsoku/>
        <w:wordWrap/>
        <w:overflowPunct/>
        <w:ind w:firstLineChars="100" w:firstLine="240"/>
      </w:pPr>
      <w:r>
        <w:rPr>
          <w:rFonts w:hint="eastAsia"/>
        </w:rPr>
        <w:t xml:space="preserve">　以下の内容を記載すること。</w:t>
      </w:r>
    </w:p>
    <w:p w:rsidR="00A63E85" w:rsidRPr="00E70C72" w:rsidRDefault="00A63E85" w:rsidP="0046492B">
      <w:pPr>
        <w:kinsoku/>
        <w:wordWrap/>
        <w:overflowPunct/>
        <w:ind w:leftChars="100" w:left="240" w:firstLineChars="100" w:firstLine="240"/>
      </w:pPr>
      <w:r w:rsidRPr="00334D7A">
        <w:rPr>
          <w:rFonts w:hint="eastAsia"/>
        </w:rPr>
        <w:t>「</w:t>
      </w:r>
      <w:r>
        <w:rPr>
          <w:rFonts w:hint="eastAsia"/>
        </w:rPr>
        <w:t>平</w:t>
      </w:r>
      <w:r w:rsidRPr="003D37D5">
        <w:rPr>
          <w:rFonts w:asciiTheme="minorEastAsia" w:hAnsiTheme="minorEastAsia" w:hint="eastAsia"/>
        </w:rPr>
        <w:t>成</w:t>
      </w:r>
      <w:r w:rsidR="00127D84">
        <w:rPr>
          <w:rFonts w:asciiTheme="minorEastAsia" w:hAnsiTheme="minorEastAsia" w:hint="eastAsia"/>
        </w:rPr>
        <w:t>30</w:t>
      </w:r>
      <w:r w:rsidRPr="003D37D5">
        <w:rPr>
          <w:rFonts w:asciiTheme="minorEastAsia" w:hAnsiTheme="minorEastAsia" w:hint="eastAsia"/>
        </w:rPr>
        <w:t>年度</w:t>
      </w:r>
      <w:r>
        <w:rPr>
          <w:rFonts w:hint="eastAsia"/>
        </w:rPr>
        <w:t>医療労務管理支援</w:t>
      </w:r>
      <w:r w:rsidRPr="008F5723">
        <w:rPr>
          <w:rFonts w:hint="eastAsia"/>
        </w:rPr>
        <w:t>事業</w:t>
      </w:r>
      <w:r w:rsidRPr="00334D7A">
        <w:rPr>
          <w:rFonts w:hint="eastAsia"/>
        </w:rPr>
        <w:t>」</w:t>
      </w:r>
    </w:p>
    <w:p w:rsidR="00A63E85" w:rsidRDefault="00A63E85" w:rsidP="0046492B">
      <w:pPr>
        <w:kinsoku/>
        <w:wordWrap/>
        <w:overflowPunct/>
        <w:ind w:left="720" w:hangingChars="300" w:hanging="720"/>
      </w:pPr>
      <w:r>
        <w:rPr>
          <w:rFonts w:hint="eastAsia"/>
        </w:rPr>
        <w:t xml:space="preserve">　</w:t>
      </w:r>
    </w:p>
    <w:p w:rsidR="00A63E85" w:rsidRDefault="00A63E85" w:rsidP="0046492B">
      <w:pPr>
        <w:kinsoku/>
        <w:wordWrap/>
        <w:overflowPunct/>
      </w:pPr>
      <w:r>
        <w:rPr>
          <w:rFonts w:hint="eastAsia"/>
        </w:rPr>
        <w:t>２　事業実施体制【必須】</w:t>
      </w:r>
    </w:p>
    <w:p w:rsidR="00A63E85" w:rsidRDefault="00A63E85" w:rsidP="0046492B">
      <w:pPr>
        <w:kinsoku/>
        <w:wordWrap/>
        <w:overflowPunct/>
        <w:ind w:leftChars="100" w:left="240" w:firstLineChars="100" w:firstLine="240"/>
      </w:pPr>
      <w:r w:rsidRPr="00191E67">
        <w:rPr>
          <w:rFonts w:hint="eastAsia"/>
        </w:rPr>
        <w:t>本事業の実施に当たり、医療労務管理アドバイザーが不在の場合の連絡体制の確保</w:t>
      </w:r>
      <w:r>
        <w:rPr>
          <w:rFonts w:hint="eastAsia"/>
        </w:rPr>
        <w:t>や関係機関との連携体制</w:t>
      </w:r>
      <w:r w:rsidRPr="00191E67">
        <w:rPr>
          <w:rFonts w:hint="eastAsia"/>
        </w:rPr>
        <w:t>など、全般的な実施体制について記載すること。</w:t>
      </w:r>
    </w:p>
    <w:p w:rsidR="00A63E85" w:rsidRPr="00E333E3" w:rsidRDefault="00A63E85" w:rsidP="0046492B">
      <w:pPr>
        <w:kinsoku/>
        <w:wordWrap/>
        <w:overflowPunct/>
      </w:pPr>
    </w:p>
    <w:p w:rsidR="00A63E85" w:rsidRDefault="00A63E85" w:rsidP="0046492B">
      <w:pPr>
        <w:kinsoku/>
        <w:wordWrap/>
        <w:overflowPunct/>
        <w:ind w:left="720" w:hangingChars="300" w:hanging="720"/>
      </w:pPr>
      <w:r>
        <w:rPr>
          <w:rFonts w:hint="eastAsia"/>
        </w:rPr>
        <w:t>３　事業全体計画【必須】</w:t>
      </w:r>
    </w:p>
    <w:p w:rsidR="00A63E85" w:rsidRDefault="00A63E85" w:rsidP="0046492B">
      <w:pPr>
        <w:kinsoku/>
        <w:wordWrap/>
        <w:overflowPunct/>
        <w:ind w:leftChars="100" w:left="240" w:firstLineChars="100" w:firstLine="240"/>
      </w:pPr>
      <w:r>
        <w:rPr>
          <w:rFonts w:hint="eastAsia"/>
        </w:rPr>
        <w:t>事業の趣旨目的を踏まえた事業全体の実施スケジュール、大まかな作業内容等を記載すること。</w:t>
      </w:r>
    </w:p>
    <w:p w:rsidR="00A63E85" w:rsidRDefault="00A63E85" w:rsidP="0046492B">
      <w:pPr>
        <w:kinsoku/>
        <w:wordWrap/>
        <w:overflowPunct/>
        <w:ind w:left="720" w:hangingChars="300" w:hanging="720"/>
      </w:pPr>
      <w:r>
        <w:rPr>
          <w:rFonts w:hint="eastAsia"/>
        </w:rPr>
        <w:t xml:space="preserve">　</w:t>
      </w:r>
    </w:p>
    <w:p w:rsidR="00A63E85" w:rsidRDefault="00A63E85" w:rsidP="0046492B">
      <w:pPr>
        <w:kinsoku/>
        <w:wordWrap/>
        <w:overflowPunct/>
        <w:ind w:left="720" w:hangingChars="300" w:hanging="720"/>
      </w:pPr>
      <w:r>
        <w:rPr>
          <w:rFonts w:hint="eastAsia"/>
        </w:rPr>
        <w:t>４　業務実績【任意】</w:t>
      </w:r>
    </w:p>
    <w:p w:rsidR="00A63E85" w:rsidRPr="0020371F" w:rsidRDefault="00A63E85" w:rsidP="0046492B">
      <w:pPr>
        <w:kinsoku/>
        <w:wordWrap/>
        <w:overflowPunct/>
        <w:ind w:leftChars="100" w:left="240" w:firstLineChars="100" w:firstLine="240"/>
      </w:pPr>
      <w:r>
        <w:rPr>
          <w:rFonts w:hint="eastAsia"/>
        </w:rPr>
        <w:t>過去に本事業に関連する事業等の経験を有する場合、その名称及び事業概要</w:t>
      </w:r>
      <w:r w:rsidRPr="00CB1733">
        <w:rPr>
          <w:rFonts w:hint="eastAsia"/>
        </w:rPr>
        <w:t>を記載すること。</w:t>
      </w:r>
    </w:p>
    <w:p w:rsidR="00A63E85" w:rsidRDefault="00A63E85" w:rsidP="0046492B">
      <w:pPr>
        <w:kinsoku/>
        <w:wordWrap/>
        <w:overflowPunct/>
        <w:ind w:left="720" w:hangingChars="300" w:hanging="720"/>
      </w:pPr>
    </w:p>
    <w:p w:rsidR="00A63E85" w:rsidRPr="00E7351D" w:rsidRDefault="00A63E85" w:rsidP="0046492B">
      <w:pPr>
        <w:kinsoku/>
        <w:wordWrap/>
        <w:overflowPunct/>
        <w:ind w:left="720" w:hangingChars="300" w:hanging="720"/>
      </w:pPr>
      <w:r>
        <w:rPr>
          <w:rFonts w:hint="eastAsia"/>
        </w:rPr>
        <w:t>５　提案内容</w:t>
      </w:r>
    </w:p>
    <w:p w:rsidR="00A63E85" w:rsidRPr="00191E67" w:rsidRDefault="00A63E85" w:rsidP="0046492B">
      <w:pPr>
        <w:kinsoku/>
        <w:wordWrap/>
        <w:overflowPunct/>
      </w:pPr>
      <w:r w:rsidRPr="00191E67">
        <w:rPr>
          <w:rFonts w:hint="eastAsia"/>
        </w:rPr>
        <w:t xml:space="preserve">　（１）</w:t>
      </w:r>
      <w:r w:rsidR="00C53517">
        <w:rPr>
          <w:rFonts w:hint="eastAsia"/>
        </w:rPr>
        <w:t xml:space="preserve">　</w:t>
      </w:r>
      <w:r>
        <w:rPr>
          <w:rFonts w:hint="eastAsia"/>
        </w:rPr>
        <w:t>医療勤務環境改善支援センター業務の周知・広報</w:t>
      </w:r>
    </w:p>
    <w:p w:rsidR="00A63E85" w:rsidRPr="00191E67" w:rsidRDefault="00A63E85" w:rsidP="00C53517">
      <w:pPr>
        <w:kinsoku/>
        <w:wordWrap/>
        <w:overflowPunct/>
        <w:ind w:left="960" w:hangingChars="400" w:hanging="960"/>
      </w:pPr>
      <w:r>
        <w:rPr>
          <w:rFonts w:hint="eastAsia"/>
        </w:rPr>
        <w:t xml:space="preserve">　　　</w:t>
      </w:r>
      <w:r w:rsidR="00C53517">
        <w:rPr>
          <w:rFonts w:hint="eastAsia"/>
        </w:rPr>
        <w:t xml:space="preserve">　　</w:t>
      </w:r>
      <w:r>
        <w:rPr>
          <w:rFonts w:hint="eastAsia"/>
        </w:rPr>
        <w:t>仕様書第２の１（１）で要求する医療勤務環境改善支援センターで実施する業務に係る</w:t>
      </w:r>
      <w:r w:rsidRPr="00191E67">
        <w:rPr>
          <w:rFonts w:hint="eastAsia"/>
        </w:rPr>
        <w:t>周知・広報業務について、本事業の周知・広報の実施方法、</w:t>
      </w:r>
      <w:r w:rsidR="00847212">
        <w:rPr>
          <w:rFonts w:hint="eastAsia"/>
        </w:rPr>
        <w:t>医療勤務環境改善支援センター</w:t>
      </w:r>
      <w:r w:rsidRPr="00191E67">
        <w:rPr>
          <w:rFonts w:hint="eastAsia"/>
        </w:rPr>
        <w:t>の開設日、開設場所等の周知・広報の実施方法について記載すること。</w:t>
      </w:r>
    </w:p>
    <w:p w:rsidR="00A63E85" w:rsidRDefault="00A63E85" w:rsidP="0046492B">
      <w:pPr>
        <w:kinsoku/>
        <w:wordWrap/>
        <w:overflowPunct/>
        <w:ind w:firstLineChars="100" w:firstLine="240"/>
      </w:pPr>
      <w:r>
        <w:rPr>
          <w:rFonts w:hint="eastAsia"/>
        </w:rPr>
        <w:t>（２）</w:t>
      </w:r>
      <w:r w:rsidR="00C53517">
        <w:rPr>
          <w:rFonts w:hint="eastAsia"/>
        </w:rPr>
        <w:t xml:space="preserve">　</w:t>
      </w:r>
      <w:r>
        <w:rPr>
          <w:rFonts w:hint="eastAsia"/>
        </w:rPr>
        <w:t>個別支援等業務</w:t>
      </w:r>
    </w:p>
    <w:p w:rsidR="00A63E85" w:rsidRDefault="00A63E85" w:rsidP="00C53517">
      <w:pPr>
        <w:kinsoku/>
        <w:wordWrap/>
        <w:overflowPunct/>
        <w:ind w:leftChars="400" w:left="960" w:firstLineChars="100" w:firstLine="240"/>
      </w:pPr>
      <w:r w:rsidRPr="00191E67">
        <w:rPr>
          <w:rFonts w:hint="eastAsia"/>
        </w:rPr>
        <w:t>仕</w:t>
      </w:r>
      <w:r>
        <w:rPr>
          <w:rFonts w:hint="eastAsia"/>
        </w:rPr>
        <w:t>様書第２の１（２）で要求する、医療機関を対象とする個別支援業務</w:t>
      </w:r>
      <w:r w:rsidR="00C53517">
        <w:rPr>
          <w:rFonts w:hint="eastAsia"/>
        </w:rPr>
        <w:t>、</w:t>
      </w:r>
      <w:r w:rsidRPr="00191E67">
        <w:rPr>
          <w:rFonts w:hint="eastAsia"/>
        </w:rPr>
        <w:t>相</w:t>
      </w:r>
      <w:r>
        <w:rPr>
          <w:rFonts w:hint="eastAsia"/>
        </w:rPr>
        <w:t>談対応業務、情報収集等業務</w:t>
      </w:r>
      <w:r w:rsidRPr="00191E67">
        <w:rPr>
          <w:rFonts w:hint="eastAsia"/>
        </w:rPr>
        <w:t>について、以下の点について記載すること。</w:t>
      </w:r>
    </w:p>
    <w:p w:rsidR="00A63E85" w:rsidRDefault="00A63E85" w:rsidP="00C53517">
      <w:pPr>
        <w:kinsoku/>
        <w:wordWrap/>
        <w:overflowPunct/>
        <w:ind w:leftChars="400" w:left="1200" w:hangingChars="100" w:hanging="240"/>
      </w:pPr>
      <w:r w:rsidRPr="00191E67">
        <w:rPr>
          <w:rFonts w:hint="eastAsia"/>
        </w:rPr>
        <w:t>・</w:t>
      </w:r>
      <w:r w:rsidR="00C53517">
        <w:rPr>
          <w:rFonts w:hint="eastAsia"/>
        </w:rPr>
        <w:t xml:space="preserve">　</w:t>
      </w:r>
      <w:r w:rsidRPr="00191E67">
        <w:rPr>
          <w:rFonts w:hint="eastAsia"/>
        </w:rPr>
        <w:t>医療機関の勤務環境改善に関する個別支援業務、相談対応業務等についてどのような体制で実施するのか。特に、労務管理分野での支援をどのような体制で実施するのか</w:t>
      </w:r>
    </w:p>
    <w:p w:rsidR="00C53517" w:rsidRPr="00191E67" w:rsidRDefault="00C53517" w:rsidP="00C53517">
      <w:pPr>
        <w:kinsoku/>
        <w:wordWrap/>
        <w:overflowPunct/>
        <w:ind w:leftChars="400" w:left="1200" w:hangingChars="100" w:hanging="240"/>
      </w:pPr>
    </w:p>
    <w:p w:rsidR="00C53517" w:rsidRDefault="00A63E85" w:rsidP="00C53517">
      <w:pPr>
        <w:kinsoku/>
        <w:wordWrap/>
        <w:overflowPunct/>
        <w:ind w:leftChars="400" w:left="1200" w:hangingChars="100" w:hanging="240"/>
      </w:pPr>
      <w:r w:rsidRPr="00191E67">
        <w:rPr>
          <w:rFonts w:hint="eastAsia"/>
        </w:rPr>
        <w:t>・</w:t>
      </w:r>
      <w:r w:rsidR="00C53517">
        <w:rPr>
          <w:rFonts w:hint="eastAsia"/>
        </w:rPr>
        <w:t xml:space="preserve">　</w:t>
      </w:r>
      <w:r w:rsidRPr="00191E67">
        <w:rPr>
          <w:rFonts w:hint="eastAsia"/>
        </w:rPr>
        <w:t>医療機関からの医業経営、診療報酬など、労務管理分野以外に関する相談、各種制度への照会についてどのような体制で実施するのか</w:t>
      </w:r>
    </w:p>
    <w:p w:rsidR="00C53517" w:rsidRDefault="00A63E85" w:rsidP="00C53517">
      <w:pPr>
        <w:kinsoku/>
        <w:wordWrap/>
        <w:overflowPunct/>
        <w:ind w:leftChars="401" w:left="1195" w:hangingChars="97" w:hanging="233"/>
      </w:pPr>
      <w:r w:rsidRPr="00191E67">
        <w:rPr>
          <w:rFonts w:hint="eastAsia"/>
        </w:rPr>
        <w:t>・</w:t>
      </w:r>
      <w:r w:rsidR="00C53517">
        <w:rPr>
          <w:rFonts w:hint="eastAsia"/>
        </w:rPr>
        <w:t xml:space="preserve">　</w:t>
      </w:r>
      <w:r w:rsidRPr="00191E67">
        <w:rPr>
          <w:rFonts w:hint="eastAsia"/>
        </w:rPr>
        <w:t>医療機関の労務管理面における実態や勤務環境改善に向けたニーズについ</w:t>
      </w:r>
    </w:p>
    <w:p w:rsidR="00A63E85" w:rsidRPr="00191E67" w:rsidRDefault="00A63E85" w:rsidP="00C53517">
      <w:pPr>
        <w:kinsoku/>
        <w:wordWrap/>
        <w:overflowPunct/>
        <w:ind w:leftChars="451" w:left="1082" w:firstLineChars="50" w:firstLine="120"/>
      </w:pPr>
      <w:r w:rsidRPr="00191E67">
        <w:rPr>
          <w:rFonts w:hint="eastAsia"/>
        </w:rPr>
        <w:t>て、どのように情報収集等を実施するのか</w:t>
      </w:r>
    </w:p>
    <w:p w:rsidR="00A63E85" w:rsidRDefault="00A63E85" w:rsidP="0046492B">
      <w:pPr>
        <w:kinsoku/>
        <w:wordWrap/>
        <w:overflowPunct/>
        <w:ind w:firstLineChars="100" w:firstLine="240"/>
      </w:pPr>
      <w:r>
        <w:rPr>
          <w:rFonts w:hint="eastAsia"/>
        </w:rPr>
        <w:t>（３）</w:t>
      </w:r>
      <w:r w:rsidR="00C53517">
        <w:rPr>
          <w:rFonts w:hint="eastAsia"/>
        </w:rPr>
        <w:t xml:space="preserve">　</w:t>
      </w:r>
      <w:r w:rsidRPr="00191E67">
        <w:rPr>
          <w:rFonts w:hint="eastAsia"/>
        </w:rPr>
        <w:t>運営協議会</w:t>
      </w:r>
      <w:r>
        <w:rPr>
          <w:rFonts w:hint="eastAsia"/>
        </w:rPr>
        <w:t>への参画</w:t>
      </w:r>
    </w:p>
    <w:p w:rsidR="00A63E85" w:rsidRPr="00191E67" w:rsidRDefault="00A63E85" w:rsidP="00C53517">
      <w:pPr>
        <w:kinsoku/>
        <w:wordWrap/>
        <w:overflowPunct/>
        <w:ind w:leftChars="400" w:left="960" w:firstLineChars="100" w:firstLine="240"/>
      </w:pPr>
      <w:r w:rsidRPr="00191E67">
        <w:rPr>
          <w:rFonts w:hint="eastAsia"/>
        </w:rPr>
        <w:t>仕様書第２の１（３）で要求する運営協議会への参画について、都道府県、都道府県労働局、医療関係団体等との連携の在り方を含めた具体的な参画の方法について記載すること。</w:t>
      </w:r>
    </w:p>
    <w:p w:rsidR="00A63E85" w:rsidRDefault="00A63E85" w:rsidP="0046492B">
      <w:pPr>
        <w:kinsoku/>
        <w:wordWrap/>
        <w:overflowPunct/>
        <w:ind w:firstLineChars="100" w:firstLine="240"/>
      </w:pPr>
      <w:r>
        <w:rPr>
          <w:rFonts w:hint="eastAsia"/>
        </w:rPr>
        <w:t>（４）</w:t>
      </w:r>
      <w:r w:rsidR="00C53517">
        <w:rPr>
          <w:rFonts w:hint="eastAsia"/>
        </w:rPr>
        <w:t xml:space="preserve">　</w:t>
      </w:r>
      <w:r>
        <w:rPr>
          <w:rFonts w:hint="eastAsia"/>
        </w:rPr>
        <w:t>研修会の運営業務等</w:t>
      </w:r>
    </w:p>
    <w:p w:rsidR="00A63E85" w:rsidRDefault="00A63E85" w:rsidP="00C53517">
      <w:pPr>
        <w:kinsoku/>
        <w:wordWrap/>
        <w:overflowPunct/>
        <w:ind w:leftChars="400" w:left="960" w:firstLineChars="100" w:firstLine="240"/>
      </w:pPr>
      <w:r w:rsidRPr="00191E67">
        <w:rPr>
          <w:rFonts w:hint="eastAsia"/>
        </w:rPr>
        <w:t>仕様書第２の１（４）で要求する、研修会の運営業務等について、都道府県労働局等との連携の在り方を含めた具体的な運営の方法について記載すること。</w:t>
      </w:r>
    </w:p>
    <w:p w:rsidR="00A63E85" w:rsidRPr="00191E67" w:rsidRDefault="00A63E85" w:rsidP="0046492B">
      <w:pPr>
        <w:kinsoku/>
        <w:wordWrap/>
        <w:overflowPunct/>
      </w:pPr>
      <w:r>
        <w:rPr>
          <w:rFonts w:hint="eastAsia"/>
        </w:rPr>
        <w:t xml:space="preserve">　（５）</w:t>
      </w:r>
      <w:r w:rsidR="00C53517">
        <w:rPr>
          <w:rFonts w:hint="eastAsia"/>
        </w:rPr>
        <w:t xml:space="preserve">　</w:t>
      </w:r>
      <w:r>
        <w:rPr>
          <w:rFonts w:hint="eastAsia"/>
        </w:rPr>
        <w:t>医療労務管理アドバイザーの確保</w:t>
      </w:r>
    </w:p>
    <w:p w:rsidR="00A63E85" w:rsidRDefault="00A63E85" w:rsidP="00C53517">
      <w:pPr>
        <w:kinsoku/>
        <w:wordWrap/>
        <w:overflowPunct/>
        <w:ind w:leftChars="400" w:left="960" w:firstLineChars="100" w:firstLine="240"/>
      </w:pPr>
      <w:r w:rsidRPr="00191E67">
        <w:rPr>
          <w:rFonts w:hint="eastAsia"/>
        </w:rPr>
        <w:t>仕様書第２の３（１）で要求する、医療労務管理アドバイザーの確保について、候補者氏名、専門分野、略歴、その候補者を挙げる理由、等を記載すること。</w:t>
      </w:r>
    </w:p>
    <w:p w:rsidR="00A63E85" w:rsidRPr="00191E67" w:rsidRDefault="00A63E85" w:rsidP="0046492B">
      <w:pPr>
        <w:kinsoku/>
        <w:wordWrap/>
        <w:overflowPunct/>
      </w:pPr>
      <w:r>
        <w:rPr>
          <w:rFonts w:hint="eastAsia"/>
        </w:rPr>
        <w:t xml:space="preserve">　（６）</w:t>
      </w:r>
      <w:r w:rsidR="00C53517">
        <w:rPr>
          <w:rFonts w:hint="eastAsia"/>
        </w:rPr>
        <w:t xml:space="preserve">　</w:t>
      </w:r>
      <w:r>
        <w:rPr>
          <w:rFonts w:hint="eastAsia"/>
        </w:rPr>
        <w:t>医療労務管理アドバイザーに対する研修</w:t>
      </w:r>
    </w:p>
    <w:p w:rsidR="00A63E85" w:rsidRDefault="00A63E85" w:rsidP="00C53517">
      <w:pPr>
        <w:kinsoku/>
        <w:wordWrap/>
        <w:overflowPunct/>
        <w:ind w:leftChars="400" w:left="960" w:firstLineChars="100" w:firstLine="240"/>
      </w:pPr>
      <w:r w:rsidRPr="00191E67">
        <w:rPr>
          <w:rFonts w:hint="eastAsia"/>
        </w:rPr>
        <w:t>仕様書第２の３（３）で要求する、医療労務管理アドバイザー等に対する研修の実施体制及び内容について記載すること。</w:t>
      </w:r>
    </w:p>
    <w:p w:rsidR="00A63E85" w:rsidRPr="00191E67" w:rsidRDefault="00A63E85" w:rsidP="0046492B">
      <w:pPr>
        <w:kinsoku/>
        <w:wordWrap/>
        <w:overflowPunct/>
        <w:ind w:leftChars="200" w:left="480" w:firstLineChars="100" w:firstLine="240"/>
      </w:pPr>
    </w:p>
    <w:p w:rsidR="00D81A20" w:rsidRDefault="005D5AFC" w:rsidP="00D81A20">
      <w:pPr>
        <w:kinsoku/>
        <w:wordWrap/>
        <w:overflowPunct/>
      </w:pPr>
      <w:r>
        <w:rPr>
          <w:rFonts w:hint="eastAsia"/>
        </w:rPr>
        <w:t xml:space="preserve">６　</w:t>
      </w:r>
      <w:r w:rsidR="00A63E85">
        <w:rPr>
          <w:rFonts w:hint="eastAsia"/>
        </w:rPr>
        <w:t>ワーク・ラ</w:t>
      </w:r>
      <w:r>
        <w:rPr>
          <w:rFonts w:hint="eastAsia"/>
        </w:rPr>
        <w:t>イフ・バランスへの取組</w:t>
      </w:r>
    </w:p>
    <w:p w:rsidR="00D81A20" w:rsidRDefault="005D5AFC" w:rsidP="00D81A20">
      <w:pPr>
        <w:kinsoku/>
        <w:wordWrap/>
        <w:overflowPunct/>
        <w:ind w:leftChars="100" w:left="240" w:firstLineChars="100" w:firstLine="240"/>
      </w:pPr>
      <w:r w:rsidRPr="005D5AFC">
        <w:rPr>
          <w:rFonts w:ascii="ＭＳ 明朝" w:hint="eastAsia"/>
        </w:rPr>
        <w:t>女性の職業生活における活躍の推進に関する法律に基づく認定（えるぼし認定）、次世代育成支援対策推進法に基づく認定（くるみん認定・プラチナくるみん認定）、青少年の雇用の促進等に関する法律に基づく認定（ユースエール認定）を受けている場合は記載すること。</w:t>
      </w:r>
    </w:p>
    <w:p w:rsidR="005D5AFC" w:rsidRPr="00D81A20" w:rsidRDefault="005D5AFC" w:rsidP="00D81A20">
      <w:pPr>
        <w:kinsoku/>
        <w:wordWrap/>
        <w:overflowPunct/>
        <w:ind w:leftChars="100" w:left="240" w:firstLineChars="100" w:firstLine="240"/>
      </w:pPr>
      <w:r w:rsidRPr="005D5AFC">
        <w:rPr>
          <w:rFonts w:ascii="ＭＳ 明朝" w:hint="eastAsia"/>
        </w:rPr>
        <w:t>また、女性の職業生活における活躍の推進に関する法律に基づく一般事業主行動計画の策定義務がない事業主（常時雇用する労働者の数が300人以下のもの）で行動計画を策定している場合については一般事業主行動計画策定届（計画期間が満了していない行動計画）の写しを添付すること。</w:t>
      </w:r>
    </w:p>
    <w:p w:rsidR="00A63E85" w:rsidRPr="00E333E3" w:rsidRDefault="00A63E85" w:rsidP="0046492B">
      <w:pPr>
        <w:kinsoku/>
        <w:wordWrap/>
        <w:overflowPunct/>
        <w:ind w:left="240" w:hangingChars="100" w:hanging="240"/>
      </w:pPr>
      <w:r>
        <w:rPr>
          <w:rFonts w:hint="eastAsia"/>
        </w:rPr>
        <w:t xml:space="preserve">　</w:t>
      </w:r>
    </w:p>
    <w:p w:rsidR="00A63E85" w:rsidRDefault="00A63E85" w:rsidP="0046492B">
      <w:pPr>
        <w:kinsoku/>
        <w:wordWrap/>
        <w:overflowPunct/>
      </w:pPr>
      <w:r>
        <w:rPr>
          <w:rFonts w:hint="eastAsia"/>
        </w:rPr>
        <w:t>７　その他</w:t>
      </w:r>
    </w:p>
    <w:p w:rsidR="00A152C1" w:rsidRDefault="00A63E85" w:rsidP="00FD00E3">
      <w:pPr>
        <w:kinsoku/>
        <w:wordWrap/>
        <w:overflowPunct/>
        <w:ind w:left="240" w:hangingChars="100" w:hanging="240"/>
      </w:pPr>
      <w:r>
        <w:rPr>
          <w:rFonts w:hint="eastAsia"/>
        </w:rPr>
        <w:t xml:space="preserve">　　仕様書及び評価基準に記載の内容以外に、自社の優位性を表す数字、実績等でアピールしたい事項があれば記載すること。</w:t>
      </w:r>
    </w:p>
    <w:sectPr w:rsidR="00A152C1" w:rsidSect="00FD00E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701" w:left="1134" w:header="567" w:footer="720" w:gutter="0"/>
      <w:pgNumType w:start="1"/>
      <w:cols w:space="720"/>
      <w:noEndnote/>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AF" w:rsidRDefault="00F226AF" w:rsidP="002427D3">
      <w:r>
        <w:separator/>
      </w:r>
    </w:p>
  </w:endnote>
  <w:endnote w:type="continuationSeparator" w:id="0">
    <w:p w:rsidR="00F226AF" w:rsidRDefault="00F226AF" w:rsidP="0024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71" w:rsidRDefault="00A366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71" w:rsidRDefault="00A366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71" w:rsidRDefault="00A366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AF" w:rsidRDefault="00F226AF">
      <w:r>
        <w:rPr>
          <w:rFonts w:ascii="ＭＳ 明朝" w:cs="Times New Roman"/>
          <w:color w:val="auto"/>
          <w:sz w:val="2"/>
          <w:szCs w:val="2"/>
        </w:rPr>
        <w:continuationSeparator/>
      </w:r>
    </w:p>
  </w:footnote>
  <w:footnote w:type="continuationSeparator" w:id="0">
    <w:p w:rsidR="00F226AF" w:rsidRDefault="00F226AF" w:rsidP="0024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71" w:rsidRDefault="00A366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28" w:rsidRDefault="00395D28">
    <w:pPr>
      <w:pStyle w:val="a3"/>
      <w:wordWrap w:val="0"/>
      <w:adjustRightInd/>
      <w:spacing w:line="288" w:lineRule="exact"/>
      <w:jc w:val="right"/>
      <w:rPr>
        <w:rFonts w:ascii="ＭＳ 明朝" w:cs="Times New Roman"/>
      </w:rPr>
    </w:pPr>
    <w:r>
      <w:rPr>
        <w:rFonts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E3" w:rsidRPr="00FD00E3" w:rsidRDefault="00FD00E3" w:rsidP="00FD00E3">
    <w:pPr>
      <w:pStyle w:val="a4"/>
      <w:jc w:val="center"/>
      <w:rPr>
        <w:rFonts w:ascii="ＭＳ ゴシック" w:eastAsia="ＭＳ ゴシック" w:hAnsi="ＭＳ ゴシック"/>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85C"/>
    <w:multiLevelType w:val="hybridMultilevel"/>
    <w:tmpl w:val="CD9C6D58"/>
    <w:lvl w:ilvl="0" w:tplc="D548BE3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1"/>
  </w:num>
  <w:num w:numId="4">
    <w:abstractNumId w:val="5"/>
  </w:num>
  <w:num w:numId="5">
    <w:abstractNumId w:val="4"/>
  </w:num>
  <w:num w:numId="6">
    <w:abstractNumId w:val="8"/>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0"/>
  <w:drawingGridVerticalSpacing w:val="335"/>
  <w:displayHorizontalDrawingGridEvery w:val="0"/>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4"/>
    <w:rsid w:val="00007C7F"/>
    <w:rsid w:val="000203AB"/>
    <w:rsid w:val="00024777"/>
    <w:rsid w:val="00082268"/>
    <w:rsid w:val="000A76E4"/>
    <w:rsid w:val="000C2872"/>
    <w:rsid w:val="000C3226"/>
    <w:rsid w:val="000D7747"/>
    <w:rsid w:val="00125380"/>
    <w:rsid w:val="00127D84"/>
    <w:rsid w:val="00143DD0"/>
    <w:rsid w:val="00160405"/>
    <w:rsid w:val="00160E15"/>
    <w:rsid w:val="00165AD1"/>
    <w:rsid w:val="0018235A"/>
    <w:rsid w:val="00186E19"/>
    <w:rsid w:val="00190EE7"/>
    <w:rsid w:val="00192615"/>
    <w:rsid w:val="001D3C91"/>
    <w:rsid w:val="00203164"/>
    <w:rsid w:val="00205FD5"/>
    <w:rsid w:val="00210592"/>
    <w:rsid w:val="00230628"/>
    <w:rsid w:val="002403D9"/>
    <w:rsid w:val="00240654"/>
    <w:rsid w:val="002427D3"/>
    <w:rsid w:val="00257E2C"/>
    <w:rsid w:val="00274671"/>
    <w:rsid w:val="00294F93"/>
    <w:rsid w:val="0029714D"/>
    <w:rsid w:val="002A44F6"/>
    <w:rsid w:val="0030475E"/>
    <w:rsid w:val="00325D94"/>
    <w:rsid w:val="00350C9D"/>
    <w:rsid w:val="003613C8"/>
    <w:rsid w:val="003772AB"/>
    <w:rsid w:val="00377F24"/>
    <w:rsid w:val="003801C1"/>
    <w:rsid w:val="00395D28"/>
    <w:rsid w:val="003B3000"/>
    <w:rsid w:val="003D752B"/>
    <w:rsid w:val="003F1D24"/>
    <w:rsid w:val="00434EB7"/>
    <w:rsid w:val="0046492B"/>
    <w:rsid w:val="00467C63"/>
    <w:rsid w:val="0048701F"/>
    <w:rsid w:val="004A6C8A"/>
    <w:rsid w:val="004F1C93"/>
    <w:rsid w:val="004F5BC6"/>
    <w:rsid w:val="0050222E"/>
    <w:rsid w:val="00504E8A"/>
    <w:rsid w:val="005238E8"/>
    <w:rsid w:val="00563620"/>
    <w:rsid w:val="00575CE6"/>
    <w:rsid w:val="00580E32"/>
    <w:rsid w:val="00591117"/>
    <w:rsid w:val="005957FC"/>
    <w:rsid w:val="005C379D"/>
    <w:rsid w:val="005D290E"/>
    <w:rsid w:val="005D5AFC"/>
    <w:rsid w:val="00601726"/>
    <w:rsid w:val="00641300"/>
    <w:rsid w:val="006619D3"/>
    <w:rsid w:val="00671FDA"/>
    <w:rsid w:val="00697B38"/>
    <w:rsid w:val="00697BD0"/>
    <w:rsid w:val="006A0884"/>
    <w:rsid w:val="006E5E79"/>
    <w:rsid w:val="006F2A78"/>
    <w:rsid w:val="00720F20"/>
    <w:rsid w:val="00730B42"/>
    <w:rsid w:val="007313BD"/>
    <w:rsid w:val="0075569F"/>
    <w:rsid w:val="0078167E"/>
    <w:rsid w:val="007837A0"/>
    <w:rsid w:val="00787BAF"/>
    <w:rsid w:val="007A739D"/>
    <w:rsid w:val="007B2B1B"/>
    <w:rsid w:val="007D38EA"/>
    <w:rsid w:val="007F1192"/>
    <w:rsid w:val="008171AF"/>
    <w:rsid w:val="00842D8F"/>
    <w:rsid w:val="00847212"/>
    <w:rsid w:val="008736AB"/>
    <w:rsid w:val="00881AE8"/>
    <w:rsid w:val="008B5A18"/>
    <w:rsid w:val="008C149B"/>
    <w:rsid w:val="008C3728"/>
    <w:rsid w:val="008E2A4F"/>
    <w:rsid w:val="008E72FF"/>
    <w:rsid w:val="008F6259"/>
    <w:rsid w:val="00915B48"/>
    <w:rsid w:val="00916DF2"/>
    <w:rsid w:val="009253BC"/>
    <w:rsid w:val="00967053"/>
    <w:rsid w:val="00993C38"/>
    <w:rsid w:val="009978D5"/>
    <w:rsid w:val="009D38EC"/>
    <w:rsid w:val="009E1CCE"/>
    <w:rsid w:val="009E3F52"/>
    <w:rsid w:val="009F6015"/>
    <w:rsid w:val="009F7FF0"/>
    <w:rsid w:val="00A01F68"/>
    <w:rsid w:val="00A152C1"/>
    <w:rsid w:val="00A36671"/>
    <w:rsid w:val="00A40935"/>
    <w:rsid w:val="00A50059"/>
    <w:rsid w:val="00A619C1"/>
    <w:rsid w:val="00A63BF4"/>
    <w:rsid w:val="00A63E85"/>
    <w:rsid w:val="00A87794"/>
    <w:rsid w:val="00AC0DFB"/>
    <w:rsid w:val="00AD5AB6"/>
    <w:rsid w:val="00AF6517"/>
    <w:rsid w:val="00B30AC8"/>
    <w:rsid w:val="00B54716"/>
    <w:rsid w:val="00B80506"/>
    <w:rsid w:val="00BA4863"/>
    <w:rsid w:val="00BB66CF"/>
    <w:rsid w:val="00BE3BFB"/>
    <w:rsid w:val="00BF67F4"/>
    <w:rsid w:val="00C423D3"/>
    <w:rsid w:val="00C53517"/>
    <w:rsid w:val="00C55535"/>
    <w:rsid w:val="00C6232C"/>
    <w:rsid w:val="00C67458"/>
    <w:rsid w:val="00C95839"/>
    <w:rsid w:val="00CA6BF6"/>
    <w:rsid w:val="00CB1E5A"/>
    <w:rsid w:val="00CC48CE"/>
    <w:rsid w:val="00CE7CEE"/>
    <w:rsid w:val="00D11AD2"/>
    <w:rsid w:val="00D34083"/>
    <w:rsid w:val="00D57638"/>
    <w:rsid w:val="00D81980"/>
    <w:rsid w:val="00D81A20"/>
    <w:rsid w:val="00D9041F"/>
    <w:rsid w:val="00DB1D63"/>
    <w:rsid w:val="00DE36A2"/>
    <w:rsid w:val="00E14DFD"/>
    <w:rsid w:val="00E21E56"/>
    <w:rsid w:val="00E31619"/>
    <w:rsid w:val="00E73102"/>
    <w:rsid w:val="00E752E3"/>
    <w:rsid w:val="00E8237E"/>
    <w:rsid w:val="00E905AA"/>
    <w:rsid w:val="00EC786E"/>
    <w:rsid w:val="00ED5073"/>
    <w:rsid w:val="00F222D8"/>
    <w:rsid w:val="00F226AF"/>
    <w:rsid w:val="00F32376"/>
    <w:rsid w:val="00F32AC1"/>
    <w:rsid w:val="00F6497B"/>
    <w:rsid w:val="00F84C68"/>
    <w:rsid w:val="00FA205B"/>
    <w:rsid w:val="00FA5605"/>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paragraph" w:styleId="HTML">
    <w:name w:val="HTML Preformatted"/>
    <w:basedOn w:val="a"/>
    <w:link w:val="HTML0"/>
    <w:uiPriority w:val="99"/>
    <w:unhideWhenUsed/>
    <w:rsid w:val="00A63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A63E85"/>
    <w:rPr>
      <w:rFonts w:ascii="ＭＳ ゴシック" w:eastAsia="ＭＳ ゴシック" w:hAnsi="ＭＳ ゴシック" w:cs="ＭＳ ゴシック"/>
      <w:kern w:val="0"/>
      <w:sz w:val="24"/>
      <w:szCs w:val="24"/>
    </w:rPr>
  </w:style>
  <w:style w:type="character" w:styleId="af7">
    <w:name w:val="annotation reference"/>
    <w:basedOn w:val="a0"/>
    <w:uiPriority w:val="99"/>
    <w:semiHidden/>
    <w:unhideWhenUsed/>
    <w:rsid w:val="00C423D3"/>
    <w:rPr>
      <w:sz w:val="18"/>
      <w:szCs w:val="18"/>
    </w:rPr>
  </w:style>
  <w:style w:type="paragraph" w:styleId="af8">
    <w:name w:val="annotation text"/>
    <w:basedOn w:val="a"/>
    <w:link w:val="af9"/>
    <w:uiPriority w:val="99"/>
    <w:semiHidden/>
    <w:unhideWhenUsed/>
    <w:rsid w:val="00C423D3"/>
  </w:style>
  <w:style w:type="character" w:customStyle="1" w:styleId="af9">
    <w:name w:val="コメント文字列 (文字)"/>
    <w:basedOn w:val="a0"/>
    <w:link w:val="af8"/>
    <w:uiPriority w:val="99"/>
    <w:semiHidden/>
    <w:rsid w:val="00C423D3"/>
    <w:rPr>
      <w:rFonts w:cs="ＭＳ 明朝"/>
      <w:color w:val="000000"/>
      <w:kern w:val="0"/>
      <w:sz w:val="24"/>
      <w:szCs w:val="24"/>
    </w:rPr>
  </w:style>
  <w:style w:type="paragraph" w:styleId="afa">
    <w:name w:val="annotation subject"/>
    <w:basedOn w:val="af8"/>
    <w:next w:val="af8"/>
    <w:link w:val="afb"/>
    <w:uiPriority w:val="99"/>
    <w:semiHidden/>
    <w:unhideWhenUsed/>
    <w:rsid w:val="00C423D3"/>
    <w:rPr>
      <w:b/>
      <w:bCs/>
    </w:rPr>
  </w:style>
  <w:style w:type="character" w:customStyle="1" w:styleId="afb">
    <w:name w:val="コメント内容 (文字)"/>
    <w:basedOn w:val="af9"/>
    <w:link w:val="afa"/>
    <w:uiPriority w:val="99"/>
    <w:semiHidden/>
    <w:rsid w:val="00C423D3"/>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4429A-3542-478D-A2C7-DD7739D70CF9}">
  <ds:schemaRefs>
    <ds:schemaRef ds:uri="http://schemas.microsoft.com/sharepoint/v3/contenttype/forms"/>
  </ds:schemaRefs>
</ds:datastoreItem>
</file>

<file path=customXml/itemProps3.xml><?xml version="1.0" encoding="utf-8"?>
<ds:datastoreItem xmlns:ds="http://schemas.openxmlformats.org/officeDocument/2006/customXml" ds:itemID="{D80FA290-B745-4565-96DB-B357FFEA9869}">
  <ds:schemaRefs>
    <ds:schemaRef ds:uri="http://schemas.microsoft.com/office/2006/metadata/properties"/>
  </ds:schemaRefs>
</ds:datastoreItem>
</file>

<file path=customXml/itemProps4.xml><?xml version="1.0" encoding="utf-8"?>
<ds:datastoreItem xmlns:ds="http://schemas.openxmlformats.org/officeDocument/2006/customXml" ds:itemID="{EE9DEE79-48E1-4EAD-A06E-45C4A0A6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6</cp:revision>
  <cp:lastPrinted>2018-02-01T05:37:00Z</cp:lastPrinted>
  <dcterms:created xsi:type="dcterms:W3CDTF">2018-01-19T06:19:00Z</dcterms:created>
  <dcterms:modified xsi:type="dcterms:W3CDTF">2018-02-07T09:00:00Z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