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BCB44-2014-4419-80C6-14412643DFD6}"/>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