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56" w:rsidRDefault="00DF5756" w:rsidP="00DF5756">
      <w:pPr>
        <w:overflowPunct w:val="0"/>
        <w:ind w:left="208" w:hanging="208"/>
        <w:textAlignment w:val="baseline"/>
        <w:rPr>
          <w:rFonts w:ascii="Times New Roman" w:eastAsia="ＭＳ 明朝" w:hAnsi="Times New Roman" w:cs="ＭＳ 明朝"/>
          <w:color w:val="000000"/>
          <w:spacing w:val="-2"/>
          <w:kern w:val="0"/>
          <w:szCs w:val="16"/>
        </w:rPr>
      </w:pPr>
      <w:r w:rsidRPr="00E95477">
        <w:rPr>
          <w:rFonts w:ascii="Times New Roman" w:eastAsia="ＭＳ 明朝" w:hAnsi="Times New Roman" w:cs="ＭＳ 明朝"/>
          <w:noProof/>
          <w:color w:val="000000"/>
          <w:kern w:val="0"/>
          <w:sz w:val="18"/>
          <w:szCs w:val="18"/>
        </w:rPr>
        <mc:AlternateContent>
          <mc:Choice Requires="wps">
            <w:drawing>
              <wp:inline distT="0" distB="0" distL="0" distR="0" wp14:anchorId="1C183AB7" wp14:editId="68914968">
                <wp:extent cx="6616700" cy="7486650"/>
                <wp:effectExtent l="0" t="0" r="12700" b="19050"/>
                <wp:docPr id="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486650"/>
                        </a:xfrm>
                        <a:prstGeom prst="rect">
                          <a:avLst/>
                        </a:prstGeom>
                        <a:solidFill>
                          <a:srgbClr val="FFFFFF"/>
                        </a:solidFill>
                        <a:ln w="9525">
                          <a:solidFill>
                            <a:srgbClr val="000000"/>
                          </a:solidFill>
                          <a:miter lim="800000"/>
                          <a:headEnd/>
                          <a:tailEnd/>
                        </a:ln>
                      </wps:spPr>
                      <wps:txbx>
                        <w:txbxContent>
                          <w:p w:rsidR="00DF5756" w:rsidRPr="00DF5756" w:rsidRDefault="00DF5756" w:rsidP="00DF5756">
                            <w:pPr>
                              <w:overflowPunct w:val="0"/>
                              <w:jc w:val="center"/>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ＭＳ 明朝" w:hint="eastAsia"/>
                                <w:color w:val="000000"/>
                                <w:kern w:val="0"/>
                                <w:sz w:val="22"/>
                              </w:rPr>
                              <w:t>確認書</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jc w:val="left"/>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Times New Roman"/>
                                <w:color w:val="000000"/>
                                <w:kern w:val="0"/>
                                <w:sz w:val="22"/>
                              </w:rPr>
                              <w:t xml:space="preserve"> </w:t>
                            </w:r>
                            <w:r w:rsidRPr="00DF5756">
                              <w:rPr>
                                <w:rFonts w:ascii="Times New Roman" w:eastAsia="ＭＳ 明朝" w:hAnsi="Times New Roman" w:cs="ＭＳ 明朝" w:hint="eastAsia"/>
                                <w:color w:val="000000"/>
                                <w:kern w:val="0"/>
                                <w:sz w:val="22"/>
                              </w:rPr>
                              <w:t>被保険者氏名</w:t>
                            </w:r>
                            <w:r w:rsidRPr="00DF5756">
                              <w:rPr>
                                <w:rFonts w:ascii="Times New Roman" w:eastAsia="ＭＳ 明朝" w:hAnsi="Times New Roman" w:cs="ＭＳ 明朝" w:hint="eastAsia"/>
                                <w:color w:val="000000"/>
                                <w:kern w:val="0"/>
                                <w:sz w:val="22"/>
                                <w:u w:val="single" w:color="000000"/>
                              </w:rPr>
                              <w:t xml:space="preserve">　　</w:t>
                            </w:r>
                            <w:bookmarkStart w:id="0" w:name="_GoBack"/>
                            <w:bookmarkEnd w:id="0"/>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 xml:space="preserve">　　被保険者番号</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Times New Roman"/>
                                <w:color w:val="000000"/>
                                <w:kern w:val="0"/>
                                <w:sz w:val="22"/>
                                <w:szCs w:val="18"/>
                              </w:rPr>
                              <w:t xml:space="preserve"> </w:t>
                            </w:r>
                            <w:r w:rsidRPr="00DF5756">
                              <w:rPr>
                                <w:rFonts w:ascii="Times New Roman" w:eastAsia="ＭＳ 明朝" w:hAnsi="Times New Roman" w:cs="ＭＳ 明朝" w:hint="eastAsia"/>
                                <w:color w:val="000000"/>
                                <w:kern w:val="0"/>
                                <w:sz w:val="22"/>
                                <w:szCs w:val="18"/>
                              </w:rPr>
                              <w:t>上記の者に係る同一の子についての育児休業の再度取得については、以下のとおりです。</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　同一の子についての育児休業の再度取得の理由について、以下のいずれかを○で囲んでください。</w:t>
                            </w:r>
                          </w:p>
                          <w:p w:rsidR="00DF5756" w:rsidRPr="00DF5756" w:rsidRDefault="00DF5756" w:rsidP="00DF5756">
                            <w:pPr>
                              <w:overflowPunct w:val="0"/>
                              <w:ind w:leftChars="66" w:left="823"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DF5756" w:rsidRPr="00DF5756" w:rsidRDefault="00DF5756" w:rsidP="00DF5756">
                            <w:pPr>
                              <w:overflowPunct w:val="0"/>
                              <w:ind w:leftChars="67" w:left="825" w:hangingChars="311" w:hanging="684"/>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２－１　配偶者が死亡したため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２－２　配偶者が負傷、疾病又は身体上若しくは精神上の障害により子を養育することが困難な状態になったため</w:t>
                            </w:r>
                          </w:p>
                          <w:p w:rsidR="00DF5756" w:rsidRPr="00DF5756" w:rsidRDefault="00DF5756" w:rsidP="00DF5756">
                            <w:pPr>
                              <w:overflowPunct w:val="0"/>
                              <w:ind w:firstLineChars="78" w:firstLine="172"/>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２－３　婚姻の解消その他の事情により配偶者が育児休業の申し出に係る子と同居しなくなったた</w:t>
                            </w:r>
                            <w:r w:rsidRPr="00DF5756">
                              <w:rPr>
                                <w:rFonts w:ascii="ＭＳ 明朝" w:eastAsia="ＭＳ 明朝" w:hAnsi="Times New Roman" w:cs="Times New Roman" w:hint="eastAsia"/>
                                <w:color w:val="000000"/>
                                <w:spacing w:val="14"/>
                                <w:kern w:val="0"/>
                                <w:sz w:val="22"/>
                                <w:szCs w:val="18"/>
                              </w:rPr>
                              <w:t>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３－１　育児休業の申し出に係る子が負傷、疾病又は身体上若しくは精神上の障害により、２週間以上の期間にわたり世話を必要とする状態になったため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３－２　育児休業の申し出に係る子について、保育所等における保育の利用を希望し申込みを行っているが、当面その実施が行われないため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４－１　当初の育児休業が、産休特例期間（注１）内におさまっているため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５－１　配偶者の延長交替（注２）として取得するため</w:t>
                            </w: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令和</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年</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月</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日</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公共職業安定所長　殿</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事業所名（所在地）</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事業主氏名</w:t>
                            </w:r>
                            <w:r w:rsidRPr="00DF5756">
                              <w:rPr>
                                <w:rFonts w:ascii="ＭＳ 明朝" w:eastAsia="ＭＳ 明朝" w:hAnsi="Times New Roman" w:cs="Times New Roman" w:hint="eastAsia"/>
                                <w:color w:val="000000"/>
                                <w:spacing w:val="14"/>
                                <w:kern w:val="0"/>
                                <w:sz w:val="22"/>
                                <w:szCs w:val="18"/>
                                <w:u w:val="single"/>
                              </w:rPr>
                              <w:t xml:space="preserve">　　　　　　　　　　　</w:t>
                            </w:r>
                            <w:r w:rsidR="007165C4">
                              <w:rPr>
                                <w:rFonts w:ascii="ＭＳ 明朝" w:eastAsia="ＭＳ 明朝" w:hAnsi="Times New Roman" w:cs="Times New Roman" w:hint="eastAsia"/>
                                <w:color w:val="000000"/>
                                <w:spacing w:val="14"/>
                                <w:kern w:val="0"/>
                                <w:sz w:val="22"/>
                                <w:szCs w:val="18"/>
                              </w:rPr>
                              <w:t xml:space="preserve">　</w:t>
                            </w:r>
                          </w:p>
                          <w:p w:rsidR="00DF5756" w:rsidRDefault="00DF5756" w:rsidP="00DF5756"/>
                        </w:txbxContent>
                      </wps:txbx>
                      <wps:bodyPr rot="0" vert="horz" wrap="square" lIns="91440" tIns="45720" rIns="91440" bIns="45720" anchor="t" anchorCtr="0" upright="1">
                        <a:noAutofit/>
                      </wps:bodyPr>
                    </wps:wsp>
                  </a:graphicData>
                </a:graphic>
              </wp:inline>
            </w:drawing>
          </mc:Choice>
          <mc:Fallback>
            <w:pict>
              <v:shapetype w14:anchorId="1C183AB7" id="_x0000_t202" coordsize="21600,21600" o:spt="202" path="m,l,21600r21600,l21600,xe">
                <v:stroke joinstyle="miter"/>
                <v:path gradientshapeok="t" o:connecttype="rect"/>
              </v:shapetype>
              <v:shape id="Text Box 345" o:spid="_x0000_s1026" type="#_x0000_t202" style="width:521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">
                <v:textbox>
                  <w:txbxContent>
                    <w:p w:rsidR="00DF5756" w:rsidRPr="00DF5756" w:rsidRDefault="00DF5756" w:rsidP="00DF5756">
                      <w:pPr>
                        <w:overflowPunct w:val="0"/>
                        <w:jc w:val="center"/>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ＭＳ 明朝" w:hint="eastAsia"/>
                          <w:color w:val="000000"/>
                          <w:kern w:val="0"/>
                          <w:sz w:val="22"/>
                        </w:rPr>
                        <w:t>確認書</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jc w:val="left"/>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Times New Roman"/>
                          <w:color w:val="000000"/>
                          <w:kern w:val="0"/>
                          <w:sz w:val="22"/>
                        </w:rPr>
                        <w:t xml:space="preserve"> </w:t>
                      </w:r>
                      <w:r w:rsidRPr="00DF5756">
                        <w:rPr>
                          <w:rFonts w:ascii="Times New Roman" w:eastAsia="ＭＳ 明朝" w:hAnsi="Times New Roman" w:cs="ＭＳ 明朝" w:hint="eastAsia"/>
                          <w:color w:val="000000"/>
                          <w:kern w:val="0"/>
                          <w:sz w:val="22"/>
                        </w:rPr>
                        <w:t>被保険者氏名</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 xml:space="preserve">　　被保険者番号</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Times New Roman"/>
                          <w:color w:val="000000"/>
                          <w:kern w:val="0"/>
                          <w:sz w:val="22"/>
                          <w:szCs w:val="18"/>
                        </w:rPr>
                        <w:t xml:space="preserve"> </w:t>
                      </w:r>
                      <w:r w:rsidRPr="00DF5756">
                        <w:rPr>
                          <w:rFonts w:ascii="Times New Roman" w:eastAsia="ＭＳ 明朝" w:hAnsi="Times New Roman" w:cs="ＭＳ 明朝" w:hint="eastAsia"/>
                          <w:color w:val="000000"/>
                          <w:kern w:val="0"/>
                          <w:sz w:val="22"/>
                          <w:szCs w:val="18"/>
                        </w:rPr>
                        <w:t>上記の者に係る同一の子についての育児休業の再度取得については、以下のとおりです。</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　同一の子についての育児休業の再度取得の理由について、以下のいずれかを○で囲んでください。</w:t>
                      </w:r>
                    </w:p>
                    <w:p w:rsidR="00DF5756" w:rsidRPr="00DF5756" w:rsidRDefault="00DF5756" w:rsidP="00DF5756">
                      <w:pPr>
                        <w:overflowPunct w:val="0"/>
                        <w:ind w:leftChars="66" w:left="823"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DF5756" w:rsidRPr="00DF5756" w:rsidRDefault="00DF5756" w:rsidP="00DF5756">
                      <w:pPr>
                        <w:overflowPunct w:val="0"/>
                        <w:ind w:leftChars="67" w:left="825" w:hangingChars="311" w:hanging="684"/>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２－１　配偶者が死亡したため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２－２　配偶者が負傷、疾病又は身体上若しくは精神上の障害により子を養育することが困難な状態になったため</w:t>
                      </w:r>
                    </w:p>
                    <w:p w:rsidR="00DF5756" w:rsidRPr="00DF5756" w:rsidRDefault="00DF5756" w:rsidP="00DF5756">
                      <w:pPr>
                        <w:overflowPunct w:val="0"/>
                        <w:ind w:firstLineChars="78" w:firstLine="172"/>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２－３　婚姻の解消その他の事情により配偶者が育児休業の申し出に係る子と同居しなくなったた</w:t>
                      </w:r>
                      <w:r w:rsidRPr="00DF5756">
                        <w:rPr>
                          <w:rFonts w:ascii="ＭＳ 明朝" w:eastAsia="ＭＳ 明朝" w:hAnsi="Times New Roman" w:cs="Times New Roman" w:hint="eastAsia"/>
                          <w:color w:val="000000"/>
                          <w:spacing w:val="14"/>
                          <w:kern w:val="0"/>
                          <w:sz w:val="22"/>
                          <w:szCs w:val="18"/>
                        </w:rPr>
                        <w:t>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３－１　育児休業の申し出に係る子が負傷、疾病又は身体上若しくは精神上の障害により、２週間以上の期間にわたり世話を必要とする状態になったため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３－２　育児休業の申し出に係る子について、保育所等における保育の利用を希望し申込みを行っているが、当面その実施が行われないため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４－１　当初の育児休業が、産休特例期間（注１）内におさまっているため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５－１　配偶者の延長交替（注２）として取得するため</w:t>
                      </w: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令和</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年</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月</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日</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公共職業安定所長　殿</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事業所名（所在地）</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事業主氏名</w:t>
                      </w:r>
                      <w:r w:rsidRPr="00DF5756">
                        <w:rPr>
                          <w:rFonts w:ascii="ＭＳ 明朝" w:eastAsia="ＭＳ 明朝" w:hAnsi="Times New Roman" w:cs="Times New Roman" w:hint="eastAsia"/>
                          <w:color w:val="000000"/>
                          <w:spacing w:val="14"/>
                          <w:kern w:val="0"/>
                          <w:sz w:val="22"/>
                          <w:szCs w:val="18"/>
                          <w:u w:val="single"/>
                        </w:rPr>
                        <w:t xml:space="preserve">　　　　　　　　　　　</w:t>
                      </w:r>
                      <w:r w:rsidR="007165C4">
                        <w:rPr>
                          <w:rFonts w:ascii="ＭＳ 明朝" w:eastAsia="ＭＳ 明朝" w:hAnsi="Times New Roman" w:cs="Times New Roman" w:hint="eastAsia"/>
                          <w:color w:val="000000"/>
                          <w:spacing w:val="14"/>
                          <w:kern w:val="0"/>
                          <w:sz w:val="22"/>
                          <w:szCs w:val="18"/>
                        </w:rPr>
                        <w:t xml:space="preserve">　</w:t>
                      </w:r>
                      <w:bookmarkStart w:id="1" w:name="_GoBack"/>
                      <w:bookmarkEnd w:id="1"/>
                    </w:p>
                    <w:p w:rsidR="00DF5756" w:rsidRDefault="00DF5756" w:rsidP="00DF5756"/>
                  </w:txbxContent>
                </v:textbox>
                <w10:anchorlock/>
              </v:shape>
            </w:pict>
          </mc:Fallback>
        </mc:AlternateContent>
      </w:r>
    </w:p>
    <w:p w:rsidR="00DF5756" w:rsidRDefault="00DF5756" w:rsidP="00DF5756">
      <w:pPr>
        <w:overflowPunct w:val="0"/>
        <w:ind w:left="208" w:hanging="208"/>
        <w:textAlignment w:val="baseline"/>
        <w:rPr>
          <w:rFonts w:ascii="Times New Roman" w:eastAsia="ＭＳ 明朝" w:hAnsi="Times New Roman" w:cs="ＭＳ 明朝"/>
          <w:color w:val="000000"/>
          <w:spacing w:val="-2"/>
          <w:kern w:val="0"/>
          <w:szCs w:val="16"/>
        </w:rPr>
      </w:pPr>
    </w:p>
    <w:p w:rsidR="00DF5756" w:rsidRPr="00DF5756" w:rsidRDefault="00DF5756" w:rsidP="00DF5756">
      <w:pPr>
        <w:overflowPunct w:val="0"/>
        <w:ind w:left="208" w:hanging="208"/>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spacing w:val="-2"/>
          <w:kern w:val="0"/>
          <w:szCs w:val="16"/>
        </w:rPr>
        <w:t>（注１）「産休特例期間」とは、育児休業に係る子の出生日から８週間後までの期間（出産予定日前に子が出生した場合は、出生日から出産予定日の８週間後までの期間。出産予定日後に子が出生した場合は、出産予定日から出生日の８週間後までの期間）をいう。</w:t>
      </w:r>
    </w:p>
    <w:p w:rsidR="00DF5756" w:rsidRPr="00DF5756" w:rsidRDefault="00DF5756" w:rsidP="00DF5756">
      <w:pPr>
        <w:overflowPunct w:val="0"/>
        <w:ind w:left="208" w:hanging="208"/>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spacing w:val="-2"/>
          <w:kern w:val="0"/>
          <w:szCs w:val="16"/>
        </w:rPr>
        <w:t>（注２）「配偶者の延長交替」とは、①配偶者が子の１歳に達する日において育児休業をしており、本人の育児休業開始予定日が１歳に達する日の翌日である場合、②「パパ・ママ育休プラス」制度の利用により、配偶者の育児休業終了予定日が１歳に達する日後である場合は、本人の育児休業開始予定日が配偶者の育児休業終了予定日の翌日である場合をいいます。</w:t>
      </w:r>
    </w:p>
    <w:p w:rsidR="00253664"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spacing w:val="-2"/>
          <w:kern w:val="0"/>
          <w:szCs w:val="16"/>
        </w:rPr>
        <w:t>（注３）この他、必要な書類にて確認させていただく場合があります。</w:t>
      </w:r>
    </w:p>
    <w:sectPr w:rsidR="00253664" w:rsidRPr="00DF5756" w:rsidSect="00DF575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18"/>
    <w:rsid w:val="00253664"/>
    <w:rsid w:val="006967FF"/>
    <w:rsid w:val="007165C4"/>
    <w:rsid w:val="00827218"/>
    <w:rsid w:val="00DF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833A85-BB8A-4DC8-8178-0008691E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7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7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48</Words>
  <Characters>274</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