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77777777" w:rsidR="00F90E9D" w:rsidRPr="005C05F6" w:rsidRDefault="00F90E9D" w:rsidP="00F90E9D">
      <w:pPr>
        <w:widowControl/>
        <w:jc w:val="left"/>
        <w:rPr>
          <w:rFonts w:asciiTheme="majorEastAsia" w:eastAsiaTheme="majorEastAsia" w:hAnsiTheme="majorEastAsia"/>
          <w:b/>
          <w:sz w:val="24"/>
          <w:szCs w:val="24"/>
        </w:rPr>
      </w:pPr>
    </w:p>
    <w:p w14:paraId="091E4C79" w14:textId="77777777" w:rsidR="00F90E9D" w:rsidRPr="005C05F6" w:rsidRDefault="00F90E9D" w:rsidP="00F90E9D">
      <w:pPr>
        <w:widowControl/>
        <w:jc w:val="left"/>
        <w:rPr>
          <w:rFonts w:asciiTheme="majorEastAsia" w:eastAsiaTheme="majorEastAsia" w:hAnsiTheme="majorEastAsia"/>
          <w:b/>
          <w:sz w:val="24"/>
          <w:szCs w:val="24"/>
        </w:rPr>
      </w:pPr>
    </w:p>
    <w:p w14:paraId="6A686405" w14:textId="77777777"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644BAEF5"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令和</w:t>
      </w:r>
      <w:r w:rsidR="00AA3592">
        <w:rPr>
          <w:rFonts w:asciiTheme="majorEastAsia" w:eastAsiaTheme="majorEastAsia" w:hAnsiTheme="majorEastAsia" w:hint="eastAsia"/>
          <w:b/>
          <w:sz w:val="24"/>
          <w:szCs w:val="24"/>
        </w:rPr>
        <w:t>６</w:t>
      </w:r>
      <w:r w:rsidRPr="005C05F6">
        <w:rPr>
          <w:rFonts w:asciiTheme="majorEastAsia" w:eastAsiaTheme="majorEastAsia" w:hAnsiTheme="majorEastAsia" w:hint="eastAsia"/>
          <w:b/>
          <w:sz w:val="24"/>
          <w:szCs w:val="24"/>
        </w:rPr>
        <w:t>年</w:t>
      </w:r>
      <w:r w:rsidR="00B46E23">
        <w:rPr>
          <w:rFonts w:asciiTheme="majorEastAsia" w:eastAsiaTheme="majorEastAsia" w:hAnsiTheme="majorEastAsia" w:hint="eastAsia"/>
          <w:b/>
          <w:sz w:val="24"/>
          <w:szCs w:val="24"/>
        </w:rPr>
        <w:t>７</w:t>
      </w:r>
      <w:r w:rsidRPr="005C05F6">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2"/>
          <w:lang w:val="ja-JP"/>
        </w:rPr>
        <w:id w:val="1191654546"/>
        <w:docPartObj>
          <w:docPartGallery w:val="Table of Contents"/>
          <w:docPartUnique/>
        </w:docPartObj>
      </w:sdtPr>
      <w:sdtEndPr>
        <w:rPr>
          <w:rFonts w:asciiTheme="minorEastAsia" w:hAnsiTheme="minorEastAsia"/>
          <w:sz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07D436D7" w14:textId="080942A8" w:rsidR="00A0705A" w:rsidRDefault="003570A1" w:rsidP="00A0705A">
          <w:pPr>
            <w:pStyle w:val="11"/>
            <w:rPr>
              <w:noProof/>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169717191" w:history="1">
            <w:r w:rsidR="00A0705A" w:rsidRPr="00BF0BFE">
              <w:rPr>
                <w:rStyle w:val="a4"/>
                <w:rFonts w:asciiTheme="majorEastAsia" w:hAnsiTheme="majorEastAsia"/>
                <w:b/>
                <w:bCs/>
                <w:noProof/>
              </w:rPr>
              <w:t>【１．総論的な事項】</w:t>
            </w:r>
            <w:r w:rsidR="00A0705A">
              <w:rPr>
                <w:noProof/>
                <w:webHidden/>
              </w:rPr>
              <w:tab/>
            </w:r>
            <w:r w:rsidR="00A0705A">
              <w:rPr>
                <w:noProof/>
                <w:webHidden/>
              </w:rPr>
              <w:fldChar w:fldCharType="begin"/>
            </w:r>
            <w:r w:rsidR="00A0705A">
              <w:rPr>
                <w:noProof/>
                <w:webHidden/>
              </w:rPr>
              <w:instrText xml:space="preserve"> PAGEREF _Toc169717191 \h </w:instrText>
            </w:r>
            <w:r w:rsidR="00A0705A">
              <w:rPr>
                <w:noProof/>
                <w:webHidden/>
              </w:rPr>
            </w:r>
            <w:r w:rsidR="00A0705A">
              <w:rPr>
                <w:noProof/>
                <w:webHidden/>
              </w:rPr>
              <w:fldChar w:fldCharType="separate"/>
            </w:r>
            <w:r w:rsidR="00A0705A">
              <w:rPr>
                <w:noProof/>
                <w:webHidden/>
              </w:rPr>
              <w:t>6</w:t>
            </w:r>
            <w:r w:rsidR="00A0705A">
              <w:rPr>
                <w:noProof/>
                <w:webHidden/>
              </w:rPr>
              <w:fldChar w:fldCharType="end"/>
            </w:r>
          </w:hyperlink>
        </w:p>
        <w:p w14:paraId="7348926C" w14:textId="3B198DA9" w:rsidR="00A0705A" w:rsidRDefault="000E4404">
          <w:pPr>
            <w:pStyle w:val="21"/>
            <w:rPr>
              <w:noProof/>
            </w:rPr>
          </w:pPr>
          <w:hyperlink w:anchor="_Toc169717192" w:history="1">
            <w:r w:rsidR="00A0705A" w:rsidRPr="00BF0BFE">
              <w:rPr>
                <w:rStyle w:val="a4"/>
                <w:rFonts w:asciiTheme="majorEastAsia" w:hAnsiTheme="majorEastAsia"/>
                <w:noProof/>
              </w:rPr>
              <w:t>Ｑ１－１</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本事業の概要及び趣旨を教えてください。</w:t>
            </w:r>
            <w:r w:rsidR="00A0705A">
              <w:rPr>
                <w:noProof/>
                <w:webHidden/>
              </w:rPr>
              <w:tab/>
            </w:r>
            <w:r w:rsidR="00A0705A">
              <w:rPr>
                <w:noProof/>
                <w:webHidden/>
              </w:rPr>
              <w:fldChar w:fldCharType="begin"/>
            </w:r>
            <w:r w:rsidR="00A0705A">
              <w:rPr>
                <w:noProof/>
                <w:webHidden/>
              </w:rPr>
              <w:instrText xml:space="preserve"> PAGEREF _Toc169717192 \h </w:instrText>
            </w:r>
            <w:r w:rsidR="00A0705A">
              <w:rPr>
                <w:noProof/>
                <w:webHidden/>
              </w:rPr>
            </w:r>
            <w:r w:rsidR="00A0705A">
              <w:rPr>
                <w:noProof/>
                <w:webHidden/>
              </w:rPr>
              <w:fldChar w:fldCharType="separate"/>
            </w:r>
            <w:r w:rsidR="00A0705A">
              <w:rPr>
                <w:noProof/>
                <w:webHidden/>
              </w:rPr>
              <w:t>6</w:t>
            </w:r>
            <w:r w:rsidR="00A0705A">
              <w:rPr>
                <w:noProof/>
                <w:webHidden/>
              </w:rPr>
              <w:fldChar w:fldCharType="end"/>
            </w:r>
          </w:hyperlink>
        </w:p>
        <w:p w14:paraId="42261B8A" w14:textId="3A50846B" w:rsidR="00A0705A" w:rsidRDefault="000E4404">
          <w:pPr>
            <w:pStyle w:val="21"/>
            <w:rPr>
              <w:noProof/>
            </w:rPr>
          </w:pPr>
          <w:hyperlink w:anchor="_Toc169717193" w:history="1">
            <w:r w:rsidR="00A0705A" w:rsidRPr="00BF0BFE">
              <w:rPr>
                <w:rStyle w:val="a4"/>
                <w:rFonts w:asciiTheme="majorEastAsia" w:hAnsiTheme="majorEastAsia"/>
                <w:noProof/>
              </w:rPr>
              <w:t>Ｑ１－２</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本事業の実施期間（契約期間）を教えてください。</w:t>
            </w:r>
            <w:r w:rsidR="00A0705A">
              <w:rPr>
                <w:noProof/>
                <w:webHidden/>
              </w:rPr>
              <w:tab/>
            </w:r>
            <w:r w:rsidR="00A0705A">
              <w:rPr>
                <w:noProof/>
                <w:webHidden/>
              </w:rPr>
              <w:fldChar w:fldCharType="begin"/>
            </w:r>
            <w:r w:rsidR="00A0705A">
              <w:rPr>
                <w:noProof/>
                <w:webHidden/>
              </w:rPr>
              <w:instrText xml:space="preserve"> PAGEREF _Toc169717193 \h </w:instrText>
            </w:r>
            <w:r w:rsidR="00A0705A">
              <w:rPr>
                <w:noProof/>
                <w:webHidden/>
              </w:rPr>
            </w:r>
            <w:r w:rsidR="00A0705A">
              <w:rPr>
                <w:noProof/>
                <w:webHidden/>
              </w:rPr>
              <w:fldChar w:fldCharType="separate"/>
            </w:r>
            <w:r w:rsidR="00A0705A">
              <w:rPr>
                <w:noProof/>
                <w:webHidden/>
              </w:rPr>
              <w:t>6</w:t>
            </w:r>
            <w:r w:rsidR="00A0705A">
              <w:rPr>
                <w:noProof/>
                <w:webHidden/>
              </w:rPr>
              <w:fldChar w:fldCharType="end"/>
            </w:r>
          </w:hyperlink>
        </w:p>
        <w:p w14:paraId="4AFB62F6" w14:textId="78082AE6" w:rsidR="00A0705A" w:rsidRDefault="000E4404">
          <w:pPr>
            <w:pStyle w:val="21"/>
            <w:rPr>
              <w:noProof/>
            </w:rPr>
          </w:pPr>
          <w:hyperlink w:anchor="_Toc169717194" w:history="1">
            <w:r w:rsidR="00A0705A" w:rsidRPr="00BF0BFE">
              <w:rPr>
                <w:rStyle w:val="a4"/>
                <w:rFonts w:asciiTheme="majorEastAsia" w:hAnsiTheme="majorEastAsia"/>
                <w:noProof/>
              </w:rPr>
              <w:t>Ｑ１－３</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本事業の実施が可能な地域を教えてください。また、都道府県単位で実施することはできますか。</w:t>
            </w:r>
            <w:r w:rsidR="00A0705A">
              <w:rPr>
                <w:noProof/>
                <w:webHidden/>
              </w:rPr>
              <w:tab/>
            </w:r>
            <w:r w:rsidR="00A0705A">
              <w:rPr>
                <w:noProof/>
                <w:webHidden/>
              </w:rPr>
              <w:fldChar w:fldCharType="begin"/>
            </w:r>
            <w:r w:rsidR="00A0705A">
              <w:rPr>
                <w:noProof/>
                <w:webHidden/>
              </w:rPr>
              <w:instrText xml:space="preserve"> PAGEREF _Toc169717194 \h </w:instrText>
            </w:r>
            <w:r w:rsidR="00A0705A">
              <w:rPr>
                <w:noProof/>
                <w:webHidden/>
              </w:rPr>
            </w:r>
            <w:r w:rsidR="00A0705A">
              <w:rPr>
                <w:noProof/>
                <w:webHidden/>
              </w:rPr>
              <w:fldChar w:fldCharType="separate"/>
            </w:r>
            <w:r w:rsidR="00A0705A">
              <w:rPr>
                <w:noProof/>
                <w:webHidden/>
              </w:rPr>
              <w:t>6</w:t>
            </w:r>
            <w:r w:rsidR="00A0705A">
              <w:rPr>
                <w:noProof/>
                <w:webHidden/>
              </w:rPr>
              <w:fldChar w:fldCharType="end"/>
            </w:r>
          </w:hyperlink>
        </w:p>
        <w:p w14:paraId="29104B70" w14:textId="57EEE692" w:rsidR="00A0705A" w:rsidRDefault="000E4404">
          <w:pPr>
            <w:pStyle w:val="21"/>
            <w:rPr>
              <w:noProof/>
            </w:rPr>
          </w:pPr>
          <w:hyperlink w:anchor="_Toc169717195" w:history="1">
            <w:r w:rsidR="00A0705A" w:rsidRPr="00BF0BFE">
              <w:rPr>
                <w:rStyle w:val="a4"/>
                <w:rFonts w:asciiTheme="majorEastAsia" w:hAnsiTheme="majorEastAsia"/>
                <w:noProof/>
              </w:rPr>
              <w:t>Ｑ１－４</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本事業の実施主体はどこになりますか。地方公共団体が環境整備事業の提案・実施主体となることは可能でしょうか。</w:t>
            </w:r>
            <w:r w:rsidR="00A0705A">
              <w:rPr>
                <w:noProof/>
                <w:webHidden/>
              </w:rPr>
              <w:tab/>
            </w:r>
            <w:r w:rsidR="00A0705A">
              <w:rPr>
                <w:noProof/>
                <w:webHidden/>
              </w:rPr>
              <w:fldChar w:fldCharType="begin"/>
            </w:r>
            <w:r w:rsidR="00A0705A">
              <w:rPr>
                <w:noProof/>
                <w:webHidden/>
              </w:rPr>
              <w:instrText xml:space="preserve"> PAGEREF _Toc169717195 \h </w:instrText>
            </w:r>
            <w:r w:rsidR="00A0705A">
              <w:rPr>
                <w:noProof/>
                <w:webHidden/>
              </w:rPr>
            </w:r>
            <w:r w:rsidR="00A0705A">
              <w:rPr>
                <w:noProof/>
                <w:webHidden/>
              </w:rPr>
              <w:fldChar w:fldCharType="separate"/>
            </w:r>
            <w:r w:rsidR="00A0705A">
              <w:rPr>
                <w:noProof/>
                <w:webHidden/>
              </w:rPr>
              <w:t>7</w:t>
            </w:r>
            <w:r w:rsidR="00A0705A">
              <w:rPr>
                <w:noProof/>
                <w:webHidden/>
              </w:rPr>
              <w:fldChar w:fldCharType="end"/>
            </w:r>
          </w:hyperlink>
        </w:p>
        <w:p w14:paraId="712AD9E2" w14:textId="6E3B0D87" w:rsidR="00A0705A" w:rsidRDefault="000E4404">
          <w:pPr>
            <w:pStyle w:val="21"/>
            <w:rPr>
              <w:noProof/>
            </w:rPr>
          </w:pPr>
          <w:hyperlink w:anchor="_Toc169717196" w:history="1">
            <w:r w:rsidR="00A0705A" w:rsidRPr="00BF0BFE">
              <w:rPr>
                <w:rStyle w:val="a4"/>
                <w:rFonts w:asciiTheme="majorEastAsia" w:hAnsiTheme="majorEastAsia"/>
                <w:noProof/>
              </w:rPr>
              <w:t>Ｑ１－５</w:t>
            </w:r>
            <w:r w:rsidR="00A0705A" w:rsidRPr="00BF0BFE">
              <w:rPr>
                <w:rStyle w:val="a4"/>
                <w:rFonts w:asciiTheme="majorEastAsia" w:hAnsiTheme="majorEastAsia"/>
                <w:noProof/>
              </w:rPr>
              <w:t>:</w:t>
            </w:r>
            <w:r w:rsidR="00A0705A" w:rsidRPr="00BF0BFE">
              <w:rPr>
                <w:rStyle w:val="a4"/>
                <w:rFonts w:asciiTheme="majorEastAsia" w:hAnsiTheme="majorEastAsia"/>
                <w:noProof/>
              </w:rPr>
              <w:t>協議会について教えて下さい。</w:t>
            </w:r>
            <w:r w:rsidR="00A0705A">
              <w:rPr>
                <w:noProof/>
                <w:webHidden/>
              </w:rPr>
              <w:tab/>
            </w:r>
            <w:r w:rsidR="00A0705A">
              <w:rPr>
                <w:noProof/>
                <w:webHidden/>
              </w:rPr>
              <w:fldChar w:fldCharType="begin"/>
            </w:r>
            <w:r w:rsidR="00A0705A">
              <w:rPr>
                <w:noProof/>
                <w:webHidden/>
              </w:rPr>
              <w:instrText xml:space="preserve"> PAGEREF _Toc169717196 \h </w:instrText>
            </w:r>
            <w:r w:rsidR="00A0705A">
              <w:rPr>
                <w:noProof/>
                <w:webHidden/>
              </w:rPr>
            </w:r>
            <w:r w:rsidR="00A0705A">
              <w:rPr>
                <w:noProof/>
                <w:webHidden/>
              </w:rPr>
              <w:fldChar w:fldCharType="separate"/>
            </w:r>
            <w:r w:rsidR="00A0705A">
              <w:rPr>
                <w:noProof/>
                <w:webHidden/>
              </w:rPr>
              <w:t>7</w:t>
            </w:r>
            <w:r w:rsidR="00A0705A">
              <w:rPr>
                <w:noProof/>
                <w:webHidden/>
              </w:rPr>
              <w:fldChar w:fldCharType="end"/>
            </w:r>
          </w:hyperlink>
        </w:p>
        <w:p w14:paraId="13F596E9" w14:textId="6C03F35E" w:rsidR="00A0705A" w:rsidRDefault="000E4404">
          <w:pPr>
            <w:pStyle w:val="21"/>
            <w:rPr>
              <w:noProof/>
            </w:rPr>
          </w:pPr>
          <w:hyperlink w:anchor="_Toc169717197" w:history="1">
            <w:r w:rsidR="00A0705A" w:rsidRPr="00BF0BFE">
              <w:rPr>
                <w:rStyle w:val="a4"/>
                <w:rFonts w:asciiTheme="majorEastAsia" w:hAnsiTheme="majorEastAsia"/>
                <w:noProof/>
              </w:rPr>
              <w:t>Ｑ１－６</w:t>
            </w:r>
            <w:r w:rsidR="00A0705A" w:rsidRPr="00BF0BFE">
              <w:rPr>
                <w:rStyle w:val="a4"/>
                <w:rFonts w:asciiTheme="majorEastAsia" w:hAnsiTheme="majorEastAsia"/>
                <w:noProof/>
              </w:rPr>
              <w:t>:</w:t>
            </w:r>
            <w:r w:rsidR="00A0705A" w:rsidRPr="00BF0BFE">
              <w:rPr>
                <w:rStyle w:val="a4"/>
                <w:rFonts w:asciiTheme="majorEastAsia" w:hAnsiTheme="majorEastAsia"/>
                <w:noProof/>
              </w:rPr>
              <w:t>生涯現役促進地域連携事業（以下「地域連携事業」といいます。）を受託していた協議会が環境整備事業を受託することは可能でしょうか。</w:t>
            </w:r>
            <w:r w:rsidR="00A0705A">
              <w:rPr>
                <w:noProof/>
                <w:webHidden/>
              </w:rPr>
              <w:tab/>
            </w:r>
            <w:r w:rsidR="00A0705A">
              <w:rPr>
                <w:noProof/>
                <w:webHidden/>
              </w:rPr>
              <w:fldChar w:fldCharType="begin"/>
            </w:r>
            <w:r w:rsidR="00A0705A">
              <w:rPr>
                <w:noProof/>
                <w:webHidden/>
              </w:rPr>
              <w:instrText xml:space="preserve"> PAGEREF _Toc169717197 \h </w:instrText>
            </w:r>
            <w:r w:rsidR="00A0705A">
              <w:rPr>
                <w:noProof/>
                <w:webHidden/>
              </w:rPr>
            </w:r>
            <w:r w:rsidR="00A0705A">
              <w:rPr>
                <w:noProof/>
                <w:webHidden/>
              </w:rPr>
              <w:fldChar w:fldCharType="separate"/>
            </w:r>
            <w:r w:rsidR="00A0705A">
              <w:rPr>
                <w:noProof/>
                <w:webHidden/>
              </w:rPr>
              <w:t>7</w:t>
            </w:r>
            <w:r w:rsidR="00A0705A">
              <w:rPr>
                <w:noProof/>
                <w:webHidden/>
              </w:rPr>
              <w:fldChar w:fldCharType="end"/>
            </w:r>
          </w:hyperlink>
        </w:p>
        <w:p w14:paraId="4FAB1A06" w14:textId="0F87F4F5" w:rsidR="00A0705A" w:rsidRDefault="000E4404">
          <w:pPr>
            <w:pStyle w:val="21"/>
            <w:rPr>
              <w:noProof/>
            </w:rPr>
          </w:pPr>
          <w:hyperlink w:anchor="_Toc169717198" w:history="1">
            <w:r w:rsidR="00A0705A" w:rsidRPr="00BF0BFE">
              <w:rPr>
                <w:rStyle w:val="a4"/>
                <w:rFonts w:asciiTheme="majorEastAsia" w:hAnsiTheme="majorEastAsia"/>
                <w:noProof/>
              </w:rPr>
              <w:t>Ｑ１－７</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本事業による支援対象者の範囲を教えて下さい。</w:t>
            </w:r>
            <w:r w:rsidR="00A0705A">
              <w:rPr>
                <w:noProof/>
                <w:webHidden/>
              </w:rPr>
              <w:tab/>
            </w:r>
            <w:r w:rsidR="00A0705A">
              <w:rPr>
                <w:noProof/>
                <w:webHidden/>
              </w:rPr>
              <w:fldChar w:fldCharType="begin"/>
            </w:r>
            <w:r w:rsidR="00A0705A">
              <w:rPr>
                <w:noProof/>
                <w:webHidden/>
              </w:rPr>
              <w:instrText xml:space="preserve"> PAGEREF _Toc169717198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7212268D" w14:textId="53A3B37A" w:rsidR="00A0705A" w:rsidRDefault="000E4404" w:rsidP="00A0705A">
          <w:pPr>
            <w:pStyle w:val="11"/>
            <w:rPr>
              <w:noProof/>
            </w:rPr>
          </w:pPr>
          <w:hyperlink w:anchor="_Toc169717199" w:history="1">
            <w:r w:rsidR="00A0705A" w:rsidRPr="00BF0BFE">
              <w:rPr>
                <w:rStyle w:val="a4"/>
                <w:rFonts w:asciiTheme="majorEastAsia" w:hAnsiTheme="majorEastAsia"/>
                <w:b/>
                <w:bCs/>
                <w:noProof/>
              </w:rPr>
              <w:t>【２．事業構想提案書に関する事項】</w:t>
            </w:r>
            <w:r w:rsidR="00A0705A">
              <w:rPr>
                <w:noProof/>
                <w:webHidden/>
              </w:rPr>
              <w:tab/>
            </w:r>
            <w:r w:rsidR="00A0705A">
              <w:rPr>
                <w:noProof/>
                <w:webHidden/>
              </w:rPr>
              <w:fldChar w:fldCharType="begin"/>
            </w:r>
            <w:r w:rsidR="00A0705A">
              <w:rPr>
                <w:noProof/>
                <w:webHidden/>
              </w:rPr>
              <w:instrText xml:space="preserve"> PAGEREF _Toc169717199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3D5DEF47" w14:textId="19551513" w:rsidR="00A0705A" w:rsidRDefault="000E4404">
          <w:pPr>
            <w:pStyle w:val="21"/>
            <w:rPr>
              <w:noProof/>
            </w:rPr>
          </w:pPr>
          <w:hyperlink w:anchor="_Toc169717200" w:history="1">
            <w:r w:rsidR="00A0705A" w:rsidRPr="00BF0BFE">
              <w:rPr>
                <w:rStyle w:val="a4"/>
                <w:rFonts w:asciiTheme="majorEastAsia" w:hAnsiTheme="majorEastAsia"/>
                <w:noProof/>
              </w:rPr>
              <w:t>Ｑ２－１</w:t>
            </w:r>
            <w:r w:rsidR="00A0705A" w:rsidRPr="00BF0BFE">
              <w:rPr>
                <w:rStyle w:val="a4"/>
                <w:rFonts w:asciiTheme="majorEastAsia" w:hAnsiTheme="majorEastAsia"/>
                <w:noProof/>
              </w:rPr>
              <w:t>:</w:t>
            </w:r>
            <w:r w:rsidR="00A0705A" w:rsidRPr="00BF0BFE">
              <w:rPr>
                <w:rStyle w:val="a4"/>
                <w:rFonts w:asciiTheme="majorEastAsia" w:hAnsiTheme="majorEastAsia"/>
                <w:noProof/>
              </w:rPr>
              <w:t>事業構想提案書を策定するにあたって、実施区域を協議会が所在する地方公共団体の一部地域に限定することは可能でしょうか。</w:t>
            </w:r>
            <w:r w:rsidR="00A0705A">
              <w:rPr>
                <w:noProof/>
                <w:webHidden/>
              </w:rPr>
              <w:tab/>
            </w:r>
            <w:r w:rsidR="00A0705A">
              <w:rPr>
                <w:noProof/>
                <w:webHidden/>
              </w:rPr>
              <w:fldChar w:fldCharType="begin"/>
            </w:r>
            <w:r w:rsidR="00A0705A">
              <w:rPr>
                <w:noProof/>
                <w:webHidden/>
              </w:rPr>
              <w:instrText xml:space="preserve"> PAGEREF _Toc169717200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57B13A9A" w14:textId="55B0A00F" w:rsidR="00A0705A" w:rsidRDefault="000E4404">
          <w:pPr>
            <w:pStyle w:val="21"/>
            <w:rPr>
              <w:noProof/>
            </w:rPr>
          </w:pPr>
          <w:hyperlink w:anchor="_Toc169717201" w:history="1">
            <w:r w:rsidR="00A0705A" w:rsidRPr="00BF0BFE">
              <w:rPr>
                <w:rStyle w:val="a4"/>
                <w:rFonts w:asciiTheme="majorEastAsia" w:hAnsiTheme="majorEastAsia"/>
                <w:noProof/>
              </w:rPr>
              <w:t>Ｑ２－２</w:t>
            </w:r>
            <w:r w:rsidR="00A0705A" w:rsidRPr="00BF0BFE">
              <w:rPr>
                <w:rStyle w:val="a4"/>
                <w:rFonts w:asciiTheme="majorEastAsia" w:hAnsiTheme="majorEastAsia"/>
                <w:noProof/>
              </w:rPr>
              <w:t>:</w:t>
            </w:r>
            <w:r w:rsidR="00A0705A" w:rsidRPr="00BF0BFE">
              <w:rPr>
                <w:rStyle w:val="a4"/>
                <w:rFonts w:asciiTheme="majorEastAsia" w:hAnsiTheme="majorEastAsia"/>
                <w:noProof/>
              </w:rPr>
              <w:t>重点業種（地域の特性を生かして重点的に高年齢者の就業の機会の確保を図る業種）を複数設定することは可能でしょうか。</w:t>
            </w:r>
            <w:r w:rsidR="00A0705A">
              <w:rPr>
                <w:noProof/>
                <w:webHidden/>
              </w:rPr>
              <w:tab/>
            </w:r>
            <w:r w:rsidR="00A0705A">
              <w:rPr>
                <w:noProof/>
                <w:webHidden/>
              </w:rPr>
              <w:fldChar w:fldCharType="begin"/>
            </w:r>
            <w:r w:rsidR="00A0705A">
              <w:rPr>
                <w:noProof/>
                <w:webHidden/>
              </w:rPr>
              <w:instrText xml:space="preserve"> PAGEREF _Toc169717201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45220E8C" w14:textId="44A8759C" w:rsidR="00A0705A" w:rsidRDefault="000E4404">
          <w:pPr>
            <w:pStyle w:val="21"/>
            <w:rPr>
              <w:noProof/>
            </w:rPr>
          </w:pPr>
          <w:hyperlink w:anchor="_Toc169717202" w:history="1">
            <w:r w:rsidR="00A0705A" w:rsidRPr="00BF0BFE">
              <w:rPr>
                <w:rStyle w:val="a4"/>
                <w:rFonts w:asciiTheme="majorEastAsia" w:hAnsiTheme="majorEastAsia"/>
                <w:noProof/>
              </w:rPr>
              <w:t>Ｑ２－３</w:t>
            </w:r>
            <w:r w:rsidR="00A0705A" w:rsidRPr="00BF0BFE">
              <w:rPr>
                <w:rStyle w:val="a4"/>
                <w:rFonts w:asciiTheme="majorEastAsia" w:hAnsiTheme="majorEastAsia"/>
                <w:noProof/>
              </w:rPr>
              <w:t>:</w:t>
            </w:r>
            <w:r w:rsidR="00A0705A" w:rsidRPr="00BF0BFE">
              <w:rPr>
                <w:rStyle w:val="a4"/>
                <w:rFonts w:asciiTheme="majorEastAsia" w:hAnsiTheme="majorEastAsia"/>
                <w:noProof/>
              </w:rPr>
              <w:t>事業構想提案書の策定主体は協議会でしょうか、地方公共団体でしょうか。</w:t>
            </w:r>
            <w:r w:rsidR="00A0705A">
              <w:rPr>
                <w:noProof/>
                <w:webHidden/>
              </w:rPr>
              <w:tab/>
            </w:r>
            <w:r w:rsidR="00A0705A">
              <w:rPr>
                <w:noProof/>
                <w:webHidden/>
              </w:rPr>
              <w:fldChar w:fldCharType="begin"/>
            </w:r>
            <w:r w:rsidR="00A0705A">
              <w:rPr>
                <w:noProof/>
                <w:webHidden/>
              </w:rPr>
              <w:instrText xml:space="preserve"> PAGEREF _Toc169717202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4694DA37" w14:textId="1494FA3F" w:rsidR="00A0705A" w:rsidRDefault="000E4404" w:rsidP="00A0705A">
          <w:pPr>
            <w:pStyle w:val="11"/>
            <w:rPr>
              <w:noProof/>
            </w:rPr>
          </w:pPr>
          <w:hyperlink w:anchor="_Toc169717203" w:history="1">
            <w:r w:rsidR="00A0705A" w:rsidRPr="00BF0BFE">
              <w:rPr>
                <w:rStyle w:val="a4"/>
                <w:rFonts w:asciiTheme="majorEastAsia" w:hAnsiTheme="majorEastAsia"/>
                <w:b/>
                <w:bCs/>
                <w:noProof/>
              </w:rPr>
              <w:t>【３．地域計画に関する事項】</w:t>
            </w:r>
            <w:r w:rsidR="00A0705A">
              <w:rPr>
                <w:noProof/>
                <w:webHidden/>
              </w:rPr>
              <w:tab/>
            </w:r>
            <w:r w:rsidR="00A0705A">
              <w:rPr>
                <w:noProof/>
                <w:webHidden/>
              </w:rPr>
              <w:fldChar w:fldCharType="begin"/>
            </w:r>
            <w:r w:rsidR="00A0705A">
              <w:rPr>
                <w:noProof/>
                <w:webHidden/>
              </w:rPr>
              <w:instrText xml:space="preserve"> PAGEREF _Toc169717203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57844326" w14:textId="7C3BBE6E" w:rsidR="00A0705A" w:rsidRDefault="000E4404">
          <w:pPr>
            <w:pStyle w:val="21"/>
            <w:rPr>
              <w:noProof/>
            </w:rPr>
          </w:pPr>
          <w:hyperlink w:anchor="_Toc169717204" w:history="1">
            <w:r w:rsidR="00A0705A" w:rsidRPr="00BF0BFE">
              <w:rPr>
                <w:rStyle w:val="a4"/>
                <w:rFonts w:asciiTheme="majorEastAsia" w:hAnsiTheme="majorEastAsia"/>
                <w:noProof/>
              </w:rPr>
              <w:t>Ｑ３－１</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本事業を実施するために必要な高年齢者雇用安定法第</w:t>
            </w:r>
            <w:r w:rsidR="00A0705A" w:rsidRPr="00BF0BFE">
              <w:rPr>
                <w:rStyle w:val="a4"/>
                <w:rFonts w:asciiTheme="majorEastAsia" w:hAnsiTheme="majorEastAsia"/>
                <w:noProof/>
              </w:rPr>
              <w:t>34</w:t>
            </w:r>
            <w:r w:rsidR="00A0705A" w:rsidRPr="00BF0BFE">
              <w:rPr>
                <w:rStyle w:val="a4"/>
                <w:rFonts w:asciiTheme="majorEastAsia" w:hAnsiTheme="majorEastAsia"/>
                <w:noProof/>
              </w:rPr>
              <w:t>条第１項に定める地域計画について教えてください。</w:t>
            </w:r>
            <w:r w:rsidR="00A0705A">
              <w:rPr>
                <w:noProof/>
                <w:webHidden/>
              </w:rPr>
              <w:tab/>
            </w:r>
            <w:r w:rsidR="00A0705A">
              <w:rPr>
                <w:noProof/>
                <w:webHidden/>
              </w:rPr>
              <w:fldChar w:fldCharType="begin"/>
            </w:r>
            <w:r w:rsidR="00A0705A">
              <w:rPr>
                <w:noProof/>
                <w:webHidden/>
              </w:rPr>
              <w:instrText xml:space="preserve"> PAGEREF _Toc169717204 \h </w:instrText>
            </w:r>
            <w:r w:rsidR="00A0705A">
              <w:rPr>
                <w:noProof/>
                <w:webHidden/>
              </w:rPr>
            </w:r>
            <w:r w:rsidR="00A0705A">
              <w:rPr>
                <w:noProof/>
                <w:webHidden/>
              </w:rPr>
              <w:fldChar w:fldCharType="separate"/>
            </w:r>
            <w:r w:rsidR="00A0705A">
              <w:rPr>
                <w:noProof/>
                <w:webHidden/>
              </w:rPr>
              <w:t>8</w:t>
            </w:r>
            <w:r w:rsidR="00A0705A">
              <w:rPr>
                <w:noProof/>
                <w:webHidden/>
              </w:rPr>
              <w:fldChar w:fldCharType="end"/>
            </w:r>
          </w:hyperlink>
        </w:p>
        <w:p w14:paraId="0810FA7A" w14:textId="68235433" w:rsidR="00A0705A" w:rsidRDefault="000E4404">
          <w:pPr>
            <w:pStyle w:val="21"/>
            <w:rPr>
              <w:noProof/>
            </w:rPr>
          </w:pPr>
          <w:hyperlink w:anchor="_Toc169717205" w:history="1">
            <w:r w:rsidR="00A0705A" w:rsidRPr="00BF0BFE">
              <w:rPr>
                <w:rStyle w:val="a4"/>
                <w:rFonts w:asciiTheme="majorEastAsia" w:hAnsiTheme="majorEastAsia"/>
                <w:noProof/>
              </w:rPr>
              <w:t>Ｑ３－２</w:t>
            </w:r>
            <w:r w:rsidR="00A0705A" w:rsidRPr="00BF0BFE">
              <w:rPr>
                <w:rStyle w:val="a4"/>
                <w:rFonts w:asciiTheme="majorEastAsia" w:hAnsiTheme="majorEastAsia"/>
                <w:noProof/>
              </w:rPr>
              <w:t>:</w:t>
            </w:r>
            <w:r w:rsidR="00A0705A" w:rsidRPr="00BF0BFE">
              <w:rPr>
                <w:rStyle w:val="a4"/>
                <w:rFonts w:asciiTheme="majorEastAsia" w:hAnsiTheme="majorEastAsia"/>
                <w:noProof/>
              </w:rPr>
              <w:t>地域計画の厚生労働大臣への同意協議は、いつ、どのように行うのでしょうか。本事業を実施するまでの大まかな流れとともに教えてください。</w:t>
            </w:r>
            <w:r w:rsidR="00A0705A">
              <w:rPr>
                <w:noProof/>
                <w:webHidden/>
              </w:rPr>
              <w:tab/>
            </w:r>
            <w:r w:rsidR="00A0705A">
              <w:rPr>
                <w:noProof/>
                <w:webHidden/>
              </w:rPr>
              <w:fldChar w:fldCharType="begin"/>
            </w:r>
            <w:r w:rsidR="00A0705A">
              <w:rPr>
                <w:noProof/>
                <w:webHidden/>
              </w:rPr>
              <w:instrText xml:space="preserve"> PAGEREF _Toc169717205 \h </w:instrText>
            </w:r>
            <w:r w:rsidR="00A0705A">
              <w:rPr>
                <w:noProof/>
                <w:webHidden/>
              </w:rPr>
            </w:r>
            <w:r w:rsidR="00A0705A">
              <w:rPr>
                <w:noProof/>
                <w:webHidden/>
              </w:rPr>
              <w:fldChar w:fldCharType="separate"/>
            </w:r>
            <w:r w:rsidR="00A0705A">
              <w:rPr>
                <w:noProof/>
                <w:webHidden/>
              </w:rPr>
              <w:t>9</w:t>
            </w:r>
            <w:r w:rsidR="00A0705A">
              <w:rPr>
                <w:noProof/>
                <w:webHidden/>
              </w:rPr>
              <w:fldChar w:fldCharType="end"/>
            </w:r>
          </w:hyperlink>
        </w:p>
        <w:p w14:paraId="0E65BC7E" w14:textId="613C16B9" w:rsidR="00A0705A" w:rsidRDefault="000E4404" w:rsidP="00A0705A">
          <w:pPr>
            <w:pStyle w:val="11"/>
            <w:rPr>
              <w:noProof/>
            </w:rPr>
          </w:pPr>
          <w:hyperlink w:anchor="_Toc169717206" w:history="1">
            <w:r w:rsidR="00A0705A" w:rsidRPr="00BF0BFE">
              <w:rPr>
                <w:rStyle w:val="a4"/>
                <w:rFonts w:asciiTheme="majorEastAsia" w:hAnsiTheme="majorEastAsia"/>
                <w:b/>
                <w:bCs/>
                <w:noProof/>
              </w:rPr>
              <w:t>【４．協議会に関する事項】</w:t>
            </w:r>
            <w:r w:rsidR="00A0705A">
              <w:rPr>
                <w:noProof/>
                <w:webHidden/>
              </w:rPr>
              <w:tab/>
            </w:r>
            <w:r w:rsidR="00A0705A">
              <w:rPr>
                <w:noProof/>
                <w:webHidden/>
              </w:rPr>
              <w:fldChar w:fldCharType="begin"/>
            </w:r>
            <w:r w:rsidR="00A0705A">
              <w:rPr>
                <w:noProof/>
                <w:webHidden/>
              </w:rPr>
              <w:instrText xml:space="preserve"> PAGEREF _Toc169717206 \h </w:instrText>
            </w:r>
            <w:r w:rsidR="00A0705A">
              <w:rPr>
                <w:noProof/>
                <w:webHidden/>
              </w:rPr>
            </w:r>
            <w:r w:rsidR="00A0705A">
              <w:rPr>
                <w:noProof/>
                <w:webHidden/>
              </w:rPr>
              <w:fldChar w:fldCharType="separate"/>
            </w:r>
            <w:r w:rsidR="00A0705A">
              <w:rPr>
                <w:noProof/>
                <w:webHidden/>
              </w:rPr>
              <w:t>9</w:t>
            </w:r>
            <w:r w:rsidR="00A0705A">
              <w:rPr>
                <w:noProof/>
                <w:webHidden/>
              </w:rPr>
              <w:fldChar w:fldCharType="end"/>
            </w:r>
          </w:hyperlink>
        </w:p>
        <w:p w14:paraId="6FFCDAA7" w14:textId="724E3E6A" w:rsidR="00A0705A" w:rsidRDefault="000E4404">
          <w:pPr>
            <w:pStyle w:val="21"/>
            <w:rPr>
              <w:noProof/>
            </w:rPr>
          </w:pPr>
          <w:hyperlink w:anchor="_Toc169717207" w:history="1">
            <w:r w:rsidR="00A0705A" w:rsidRPr="00BF0BFE">
              <w:rPr>
                <w:rStyle w:val="a4"/>
                <w:rFonts w:asciiTheme="majorEastAsia" w:hAnsiTheme="majorEastAsia"/>
                <w:noProof/>
              </w:rPr>
              <w:t>Ｑ４－１</w:t>
            </w:r>
            <w:r w:rsidR="00A0705A" w:rsidRPr="00BF0BFE">
              <w:rPr>
                <w:rStyle w:val="a4"/>
                <w:rFonts w:asciiTheme="majorEastAsia" w:hAnsiTheme="majorEastAsia"/>
                <w:noProof/>
              </w:rPr>
              <w:t>:</w:t>
            </w:r>
            <w:r w:rsidR="00A0705A" w:rsidRPr="00BF0BFE">
              <w:rPr>
                <w:rStyle w:val="a4"/>
                <w:rFonts w:asciiTheme="majorEastAsia" w:hAnsiTheme="majorEastAsia"/>
                <w:noProof/>
              </w:rPr>
              <w:t>協議会は、いつ設置すればよいのでしょうか。</w:t>
            </w:r>
            <w:r w:rsidR="00A0705A">
              <w:rPr>
                <w:noProof/>
                <w:webHidden/>
              </w:rPr>
              <w:tab/>
            </w:r>
            <w:r w:rsidR="00A0705A">
              <w:rPr>
                <w:noProof/>
                <w:webHidden/>
              </w:rPr>
              <w:fldChar w:fldCharType="begin"/>
            </w:r>
            <w:r w:rsidR="00A0705A">
              <w:rPr>
                <w:noProof/>
                <w:webHidden/>
              </w:rPr>
              <w:instrText xml:space="preserve"> PAGEREF _Toc169717207 \h </w:instrText>
            </w:r>
            <w:r w:rsidR="00A0705A">
              <w:rPr>
                <w:noProof/>
                <w:webHidden/>
              </w:rPr>
            </w:r>
            <w:r w:rsidR="00A0705A">
              <w:rPr>
                <w:noProof/>
                <w:webHidden/>
              </w:rPr>
              <w:fldChar w:fldCharType="separate"/>
            </w:r>
            <w:r w:rsidR="00A0705A">
              <w:rPr>
                <w:noProof/>
                <w:webHidden/>
              </w:rPr>
              <w:t>9</w:t>
            </w:r>
            <w:r w:rsidR="00A0705A">
              <w:rPr>
                <w:noProof/>
                <w:webHidden/>
              </w:rPr>
              <w:fldChar w:fldCharType="end"/>
            </w:r>
          </w:hyperlink>
        </w:p>
        <w:p w14:paraId="525D314D" w14:textId="423F4C24" w:rsidR="00A0705A" w:rsidRDefault="000E4404">
          <w:pPr>
            <w:pStyle w:val="21"/>
            <w:rPr>
              <w:noProof/>
            </w:rPr>
          </w:pPr>
          <w:hyperlink w:anchor="_Toc169717208" w:history="1">
            <w:r w:rsidR="00A0705A" w:rsidRPr="00BF0BFE">
              <w:rPr>
                <w:rStyle w:val="a4"/>
                <w:rFonts w:asciiTheme="majorEastAsia" w:hAnsiTheme="majorEastAsia"/>
                <w:noProof/>
              </w:rPr>
              <w:t>Ｑ４－２</w:t>
            </w:r>
            <w:r w:rsidR="00A0705A" w:rsidRPr="00BF0BFE">
              <w:rPr>
                <w:rStyle w:val="a4"/>
                <w:rFonts w:asciiTheme="majorEastAsia" w:hAnsiTheme="majorEastAsia"/>
                <w:noProof/>
              </w:rPr>
              <w:t>:</w:t>
            </w:r>
            <w:r w:rsidR="00A0705A" w:rsidRPr="00BF0BFE">
              <w:rPr>
                <w:rStyle w:val="a4"/>
                <w:rFonts w:asciiTheme="majorEastAsia" w:hAnsiTheme="majorEastAsia"/>
                <w:noProof/>
              </w:rPr>
              <w:t>労働局や公共職業安定所の職員が、協議会の構成員として参画することは可能でしょうか。</w:t>
            </w:r>
            <w:r w:rsidR="00A0705A">
              <w:rPr>
                <w:noProof/>
                <w:webHidden/>
              </w:rPr>
              <w:tab/>
            </w:r>
            <w:r w:rsidR="00A0705A">
              <w:rPr>
                <w:noProof/>
                <w:webHidden/>
              </w:rPr>
              <w:fldChar w:fldCharType="begin"/>
            </w:r>
            <w:r w:rsidR="00A0705A">
              <w:rPr>
                <w:noProof/>
                <w:webHidden/>
              </w:rPr>
              <w:instrText xml:space="preserve"> PAGEREF _Toc169717208 \h </w:instrText>
            </w:r>
            <w:r w:rsidR="00A0705A">
              <w:rPr>
                <w:noProof/>
                <w:webHidden/>
              </w:rPr>
            </w:r>
            <w:r w:rsidR="00A0705A">
              <w:rPr>
                <w:noProof/>
                <w:webHidden/>
              </w:rPr>
              <w:fldChar w:fldCharType="separate"/>
            </w:r>
            <w:r w:rsidR="00A0705A">
              <w:rPr>
                <w:noProof/>
                <w:webHidden/>
              </w:rPr>
              <w:t>9</w:t>
            </w:r>
            <w:r w:rsidR="00A0705A">
              <w:rPr>
                <w:noProof/>
                <w:webHidden/>
              </w:rPr>
              <w:fldChar w:fldCharType="end"/>
            </w:r>
          </w:hyperlink>
        </w:p>
        <w:p w14:paraId="5C3941E5" w14:textId="5109C625" w:rsidR="00A0705A" w:rsidRDefault="000E4404">
          <w:pPr>
            <w:pStyle w:val="21"/>
            <w:rPr>
              <w:noProof/>
            </w:rPr>
          </w:pPr>
          <w:hyperlink w:anchor="_Toc169717209" w:history="1">
            <w:r w:rsidR="00A0705A" w:rsidRPr="00BF0BFE">
              <w:rPr>
                <w:rStyle w:val="a4"/>
                <w:rFonts w:asciiTheme="majorEastAsia" w:hAnsiTheme="majorEastAsia"/>
                <w:noProof/>
              </w:rPr>
              <w:t>Ｑ４－３</w:t>
            </w:r>
            <w:r w:rsidR="00A0705A" w:rsidRPr="00BF0BFE">
              <w:rPr>
                <w:rStyle w:val="a4"/>
                <w:rFonts w:asciiTheme="majorEastAsia" w:hAnsiTheme="majorEastAsia"/>
                <w:noProof/>
              </w:rPr>
              <w:t>:</w:t>
            </w:r>
            <w:r w:rsidR="00A0705A" w:rsidRPr="00BF0BFE">
              <w:rPr>
                <w:rStyle w:val="a4"/>
                <w:rFonts w:asciiTheme="majorEastAsia" w:hAnsiTheme="majorEastAsia"/>
                <w:noProof/>
              </w:rPr>
              <w:t>仕様書の「４（１）</w:t>
            </w:r>
            <w:r w:rsidR="00A0705A" w:rsidRPr="00BF0BFE">
              <w:rPr>
                <w:rStyle w:val="a4"/>
                <w:rFonts w:asciiTheme="majorEastAsia" w:hAnsiTheme="majorEastAsia"/>
                <w:noProof/>
              </w:rPr>
              <w:t>②</w:t>
            </w:r>
            <w:r w:rsidR="00A0705A" w:rsidRPr="00BF0BFE">
              <w:rPr>
                <w:rStyle w:val="a4"/>
                <w:rFonts w:asciiTheme="majorEastAsia" w:hAnsiTheme="majorEastAsia"/>
                <w:noProof/>
              </w:rPr>
              <w:t>協議会の組織と運営</w:t>
            </w:r>
            <w:r w:rsidR="00A0705A" w:rsidRPr="00BF0BFE">
              <w:rPr>
                <w:rStyle w:val="a4"/>
                <w:rFonts w:asciiTheme="majorEastAsia" w:hAnsiTheme="majorEastAsia"/>
                <w:noProof/>
              </w:rPr>
              <w:t xml:space="preserve"> </w:t>
            </w:r>
            <w:r w:rsidR="00A0705A" w:rsidRPr="00BF0BFE">
              <w:rPr>
                <w:rStyle w:val="a4"/>
                <w:rFonts w:asciiTheme="majorEastAsia" w:hAnsiTheme="majorEastAsia"/>
                <w:noProof/>
              </w:rPr>
              <w:t>【事務局の機能】」にある「ア</w:t>
            </w:r>
            <w:r w:rsidR="00A0705A" w:rsidRPr="00BF0BFE">
              <w:rPr>
                <w:rStyle w:val="a4"/>
                <w:rFonts w:asciiTheme="majorEastAsia" w:hAnsiTheme="majorEastAsia"/>
                <w:noProof/>
              </w:rPr>
              <w:t xml:space="preserve"> </w:t>
            </w:r>
            <w:r w:rsidR="00A0705A" w:rsidRPr="00BF0BFE">
              <w:rPr>
                <w:rStyle w:val="a4"/>
                <w:rFonts w:asciiTheme="majorEastAsia" w:hAnsiTheme="majorEastAsia"/>
                <w:noProof/>
              </w:rPr>
              <w:t>事業統括員」及び「イ</w:t>
            </w:r>
            <w:r w:rsidR="00A0705A" w:rsidRPr="00BF0BFE">
              <w:rPr>
                <w:rStyle w:val="a4"/>
                <w:rFonts w:asciiTheme="majorEastAsia" w:hAnsiTheme="majorEastAsia"/>
                <w:noProof/>
              </w:rPr>
              <w:t xml:space="preserve"> </w:t>
            </w:r>
            <w:r w:rsidR="00A0705A" w:rsidRPr="00BF0BFE">
              <w:rPr>
                <w:rStyle w:val="a4"/>
                <w:rFonts w:asciiTheme="majorEastAsia" w:hAnsiTheme="majorEastAsia"/>
                <w:noProof/>
              </w:rPr>
              <w:t>支援員」は、必ず配置する必要があるのでしょうか。また、本事業の専任でなければならないのでしょうか。</w:t>
            </w:r>
            <w:r w:rsidR="00A0705A">
              <w:rPr>
                <w:noProof/>
                <w:webHidden/>
              </w:rPr>
              <w:tab/>
            </w:r>
            <w:r w:rsidR="00A0705A">
              <w:rPr>
                <w:noProof/>
                <w:webHidden/>
              </w:rPr>
              <w:fldChar w:fldCharType="begin"/>
            </w:r>
            <w:r w:rsidR="00A0705A">
              <w:rPr>
                <w:noProof/>
                <w:webHidden/>
              </w:rPr>
              <w:instrText xml:space="preserve"> PAGEREF _Toc169717209 \h </w:instrText>
            </w:r>
            <w:r w:rsidR="00A0705A">
              <w:rPr>
                <w:noProof/>
                <w:webHidden/>
              </w:rPr>
            </w:r>
            <w:r w:rsidR="00A0705A">
              <w:rPr>
                <w:noProof/>
                <w:webHidden/>
              </w:rPr>
              <w:fldChar w:fldCharType="separate"/>
            </w:r>
            <w:r w:rsidR="00A0705A">
              <w:rPr>
                <w:noProof/>
                <w:webHidden/>
              </w:rPr>
              <w:t>10</w:t>
            </w:r>
            <w:r w:rsidR="00A0705A">
              <w:rPr>
                <w:noProof/>
                <w:webHidden/>
              </w:rPr>
              <w:fldChar w:fldCharType="end"/>
            </w:r>
          </w:hyperlink>
        </w:p>
        <w:p w14:paraId="1BA1CFC0" w14:textId="3FE4F580" w:rsidR="00A0705A" w:rsidRDefault="000E4404">
          <w:pPr>
            <w:pStyle w:val="21"/>
            <w:rPr>
              <w:noProof/>
            </w:rPr>
          </w:pPr>
          <w:hyperlink w:anchor="_Toc169717210" w:history="1">
            <w:r w:rsidR="00A0705A" w:rsidRPr="00BF0BFE">
              <w:rPr>
                <w:rStyle w:val="a4"/>
                <w:rFonts w:asciiTheme="majorEastAsia" w:hAnsiTheme="majorEastAsia"/>
                <w:noProof/>
              </w:rPr>
              <w:t>Ｑ４－４</w:t>
            </w:r>
            <w:r w:rsidR="00A0705A" w:rsidRPr="00BF0BFE">
              <w:rPr>
                <w:rStyle w:val="a4"/>
                <w:rFonts w:asciiTheme="majorEastAsia" w:hAnsiTheme="majorEastAsia"/>
                <w:noProof/>
              </w:rPr>
              <w:t>:</w:t>
            </w:r>
            <w:r w:rsidR="00A0705A" w:rsidRPr="00BF0BFE">
              <w:rPr>
                <w:rStyle w:val="a4"/>
                <w:rFonts w:asciiTheme="majorEastAsia" w:hAnsiTheme="majorEastAsia"/>
                <w:noProof/>
              </w:rPr>
              <w:t>協議会が「事業統括員」「事業推進者」及び「支援員」を雇用することになった場合、当該協議会は労働保険（労災保険及び雇用保険）の適用事業所になりますか。</w:t>
            </w:r>
            <w:r w:rsidR="00A0705A">
              <w:rPr>
                <w:noProof/>
                <w:webHidden/>
              </w:rPr>
              <w:tab/>
            </w:r>
            <w:r w:rsidR="00A0705A">
              <w:rPr>
                <w:noProof/>
                <w:webHidden/>
              </w:rPr>
              <w:fldChar w:fldCharType="begin"/>
            </w:r>
            <w:r w:rsidR="00A0705A">
              <w:rPr>
                <w:noProof/>
                <w:webHidden/>
              </w:rPr>
              <w:instrText xml:space="preserve"> PAGEREF _Toc169717210 \h </w:instrText>
            </w:r>
            <w:r w:rsidR="00A0705A">
              <w:rPr>
                <w:noProof/>
                <w:webHidden/>
              </w:rPr>
            </w:r>
            <w:r w:rsidR="00A0705A">
              <w:rPr>
                <w:noProof/>
                <w:webHidden/>
              </w:rPr>
              <w:fldChar w:fldCharType="separate"/>
            </w:r>
            <w:r w:rsidR="00A0705A">
              <w:rPr>
                <w:noProof/>
                <w:webHidden/>
              </w:rPr>
              <w:t>10</w:t>
            </w:r>
            <w:r w:rsidR="00A0705A">
              <w:rPr>
                <w:noProof/>
                <w:webHidden/>
              </w:rPr>
              <w:fldChar w:fldCharType="end"/>
            </w:r>
          </w:hyperlink>
        </w:p>
        <w:p w14:paraId="29ABBF42" w14:textId="738A5198" w:rsidR="00A0705A" w:rsidRDefault="000E4404">
          <w:pPr>
            <w:pStyle w:val="21"/>
            <w:rPr>
              <w:noProof/>
            </w:rPr>
          </w:pPr>
          <w:hyperlink w:anchor="_Toc169717211" w:history="1">
            <w:r w:rsidR="00A0705A" w:rsidRPr="00BF0BFE">
              <w:rPr>
                <w:rStyle w:val="a4"/>
                <w:rFonts w:asciiTheme="majorEastAsia" w:hAnsiTheme="majorEastAsia"/>
                <w:noProof/>
              </w:rPr>
              <w:t>Ｑ４－５</w:t>
            </w:r>
            <w:r w:rsidR="00A0705A" w:rsidRPr="00BF0BFE">
              <w:rPr>
                <w:rStyle w:val="a4"/>
                <w:rFonts w:asciiTheme="majorEastAsia" w:hAnsiTheme="majorEastAsia"/>
                <w:noProof/>
              </w:rPr>
              <w:t>:</w:t>
            </w:r>
            <w:r w:rsidR="00A0705A" w:rsidRPr="00BF0BFE">
              <w:rPr>
                <w:rStyle w:val="a4"/>
                <w:rFonts w:asciiTheme="majorEastAsia" w:hAnsiTheme="majorEastAsia"/>
                <w:noProof/>
              </w:rPr>
              <w:t>協議会は、環境整備事業以外の業務を行う事は可能でしょうか。</w:t>
            </w:r>
            <w:r w:rsidR="00A0705A">
              <w:rPr>
                <w:noProof/>
                <w:webHidden/>
              </w:rPr>
              <w:tab/>
            </w:r>
            <w:r w:rsidR="00A0705A">
              <w:rPr>
                <w:noProof/>
                <w:webHidden/>
              </w:rPr>
              <w:fldChar w:fldCharType="begin"/>
            </w:r>
            <w:r w:rsidR="00A0705A">
              <w:rPr>
                <w:noProof/>
                <w:webHidden/>
              </w:rPr>
              <w:instrText xml:space="preserve"> PAGEREF _Toc169717211 \h </w:instrText>
            </w:r>
            <w:r w:rsidR="00A0705A">
              <w:rPr>
                <w:noProof/>
                <w:webHidden/>
              </w:rPr>
            </w:r>
            <w:r w:rsidR="00A0705A">
              <w:rPr>
                <w:noProof/>
                <w:webHidden/>
              </w:rPr>
              <w:fldChar w:fldCharType="separate"/>
            </w:r>
            <w:r w:rsidR="00A0705A">
              <w:rPr>
                <w:noProof/>
                <w:webHidden/>
              </w:rPr>
              <w:t>10</w:t>
            </w:r>
            <w:r w:rsidR="00A0705A">
              <w:rPr>
                <w:noProof/>
                <w:webHidden/>
              </w:rPr>
              <w:fldChar w:fldCharType="end"/>
            </w:r>
          </w:hyperlink>
        </w:p>
        <w:p w14:paraId="3CD51DE5" w14:textId="55D0CA99" w:rsidR="00A0705A" w:rsidRDefault="000E4404">
          <w:pPr>
            <w:pStyle w:val="21"/>
            <w:rPr>
              <w:noProof/>
            </w:rPr>
          </w:pPr>
          <w:hyperlink w:anchor="_Toc169717212" w:history="1">
            <w:r w:rsidR="00A0705A" w:rsidRPr="00BF0BFE">
              <w:rPr>
                <w:rStyle w:val="a4"/>
                <w:rFonts w:asciiTheme="majorEastAsia" w:hAnsiTheme="majorEastAsia"/>
                <w:noProof/>
              </w:rPr>
              <w:t>Ｑ４－６</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終了等により地方公共団体を構成員とする協議会が解散した場合、地方公共団体が本事業に関する文書を引き継ぐことになりますが、将来的に、本事業の委託者である労働局が会計検査院の監査を受検することになった場合、地方公共団体も受検の対象になりますか。</w:t>
            </w:r>
            <w:r w:rsidR="00A0705A">
              <w:rPr>
                <w:noProof/>
                <w:webHidden/>
              </w:rPr>
              <w:tab/>
            </w:r>
            <w:r w:rsidR="00A0705A">
              <w:rPr>
                <w:noProof/>
                <w:webHidden/>
              </w:rPr>
              <w:fldChar w:fldCharType="begin"/>
            </w:r>
            <w:r w:rsidR="00A0705A">
              <w:rPr>
                <w:noProof/>
                <w:webHidden/>
              </w:rPr>
              <w:instrText xml:space="preserve"> PAGEREF _Toc169717212 \h </w:instrText>
            </w:r>
            <w:r w:rsidR="00A0705A">
              <w:rPr>
                <w:noProof/>
                <w:webHidden/>
              </w:rPr>
            </w:r>
            <w:r w:rsidR="00A0705A">
              <w:rPr>
                <w:noProof/>
                <w:webHidden/>
              </w:rPr>
              <w:fldChar w:fldCharType="separate"/>
            </w:r>
            <w:r w:rsidR="00A0705A">
              <w:rPr>
                <w:noProof/>
                <w:webHidden/>
              </w:rPr>
              <w:t>10</w:t>
            </w:r>
            <w:r w:rsidR="00A0705A">
              <w:rPr>
                <w:noProof/>
                <w:webHidden/>
              </w:rPr>
              <w:fldChar w:fldCharType="end"/>
            </w:r>
          </w:hyperlink>
        </w:p>
        <w:p w14:paraId="56E8A8A4" w14:textId="62F8DEF4" w:rsidR="00A0705A" w:rsidRDefault="000E4404">
          <w:pPr>
            <w:pStyle w:val="21"/>
            <w:rPr>
              <w:noProof/>
            </w:rPr>
          </w:pPr>
          <w:hyperlink w:anchor="_Toc169717213" w:history="1">
            <w:r w:rsidR="00A0705A" w:rsidRPr="00BF0BFE">
              <w:rPr>
                <w:rStyle w:val="a4"/>
                <w:rFonts w:asciiTheme="majorEastAsia" w:hAnsiTheme="majorEastAsia"/>
                <w:noProof/>
              </w:rPr>
              <w:t>Ｑ４－７</w:t>
            </w:r>
            <w:r w:rsidR="00A0705A" w:rsidRPr="00BF0BFE">
              <w:rPr>
                <w:rStyle w:val="a4"/>
                <w:rFonts w:asciiTheme="majorEastAsia" w:hAnsiTheme="majorEastAsia"/>
                <w:noProof/>
              </w:rPr>
              <w:t>:</w:t>
            </w:r>
            <w:r w:rsidR="00A0705A" w:rsidRPr="00BF0BFE">
              <w:rPr>
                <w:rStyle w:val="a4"/>
                <w:rFonts w:asciiTheme="majorEastAsia" w:hAnsiTheme="majorEastAsia"/>
                <w:noProof/>
              </w:rPr>
              <w:t>環境整備事業を実施するために設立した協議会は、消費税法上における課税事業者となりますか。</w:t>
            </w:r>
            <w:r w:rsidR="00A0705A">
              <w:rPr>
                <w:noProof/>
                <w:webHidden/>
              </w:rPr>
              <w:tab/>
            </w:r>
            <w:r w:rsidR="00A0705A">
              <w:rPr>
                <w:noProof/>
                <w:webHidden/>
              </w:rPr>
              <w:fldChar w:fldCharType="begin"/>
            </w:r>
            <w:r w:rsidR="00A0705A">
              <w:rPr>
                <w:noProof/>
                <w:webHidden/>
              </w:rPr>
              <w:instrText xml:space="preserve"> PAGEREF _Toc169717213 \h </w:instrText>
            </w:r>
            <w:r w:rsidR="00A0705A">
              <w:rPr>
                <w:noProof/>
                <w:webHidden/>
              </w:rPr>
            </w:r>
            <w:r w:rsidR="00A0705A">
              <w:rPr>
                <w:noProof/>
                <w:webHidden/>
              </w:rPr>
              <w:fldChar w:fldCharType="separate"/>
            </w:r>
            <w:r w:rsidR="00A0705A">
              <w:rPr>
                <w:noProof/>
                <w:webHidden/>
              </w:rPr>
              <w:t>11</w:t>
            </w:r>
            <w:r w:rsidR="00A0705A">
              <w:rPr>
                <w:noProof/>
                <w:webHidden/>
              </w:rPr>
              <w:fldChar w:fldCharType="end"/>
            </w:r>
          </w:hyperlink>
        </w:p>
        <w:p w14:paraId="369A7C3D" w14:textId="53E1F91B" w:rsidR="00A0705A" w:rsidRDefault="000E4404">
          <w:pPr>
            <w:pStyle w:val="21"/>
            <w:rPr>
              <w:noProof/>
            </w:rPr>
          </w:pPr>
          <w:hyperlink w:anchor="_Toc169717214" w:history="1">
            <w:r w:rsidR="00A0705A" w:rsidRPr="00BF0BFE">
              <w:rPr>
                <w:rStyle w:val="a4"/>
                <w:rFonts w:asciiTheme="majorEastAsia" w:hAnsiTheme="majorEastAsia"/>
                <w:noProof/>
              </w:rPr>
              <w:t>Ｑ４－８</w:t>
            </w:r>
            <w:r w:rsidR="00A0705A" w:rsidRPr="00BF0BFE">
              <w:rPr>
                <w:rStyle w:val="a4"/>
                <w:rFonts w:asciiTheme="majorEastAsia" w:hAnsiTheme="majorEastAsia"/>
                <w:noProof/>
              </w:rPr>
              <w:t>:</w:t>
            </w:r>
            <w:r w:rsidR="00A0705A" w:rsidRPr="00BF0BFE">
              <w:rPr>
                <w:rStyle w:val="a4"/>
                <w:rFonts w:asciiTheme="majorEastAsia" w:hAnsiTheme="majorEastAsia"/>
                <w:noProof/>
              </w:rPr>
              <w:t>環境整備事業を実施するために設立した協議会は、法人税法上における納税義務者となりますか。</w:t>
            </w:r>
            <w:r w:rsidR="00A0705A">
              <w:rPr>
                <w:noProof/>
                <w:webHidden/>
              </w:rPr>
              <w:tab/>
            </w:r>
            <w:r w:rsidR="00A0705A">
              <w:rPr>
                <w:noProof/>
                <w:webHidden/>
              </w:rPr>
              <w:fldChar w:fldCharType="begin"/>
            </w:r>
            <w:r w:rsidR="00A0705A">
              <w:rPr>
                <w:noProof/>
                <w:webHidden/>
              </w:rPr>
              <w:instrText xml:space="preserve"> PAGEREF _Toc169717214 \h </w:instrText>
            </w:r>
            <w:r w:rsidR="00A0705A">
              <w:rPr>
                <w:noProof/>
                <w:webHidden/>
              </w:rPr>
            </w:r>
            <w:r w:rsidR="00A0705A">
              <w:rPr>
                <w:noProof/>
                <w:webHidden/>
              </w:rPr>
              <w:fldChar w:fldCharType="separate"/>
            </w:r>
            <w:r w:rsidR="00A0705A">
              <w:rPr>
                <w:noProof/>
                <w:webHidden/>
              </w:rPr>
              <w:t>11</w:t>
            </w:r>
            <w:r w:rsidR="00A0705A">
              <w:rPr>
                <w:noProof/>
                <w:webHidden/>
              </w:rPr>
              <w:fldChar w:fldCharType="end"/>
            </w:r>
          </w:hyperlink>
        </w:p>
        <w:p w14:paraId="5F9CEFC6" w14:textId="3C8B0607" w:rsidR="00A0705A" w:rsidRDefault="000E4404">
          <w:pPr>
            <w:pStyle w:val="21"/>
            <w:rPr>
              <w:noProof/>
            </w:rPr>
          </w:pPr>
          <w:hyperlink w:anchor="_Toc169717215" w:history="1">
            <w:r w:rsidR="00A0705A" w:rsidRPr="00BF0BFE">
              <w:rPr>
                <w:rStyle w:val="a4"/>
                <w:rFonts w:asciiTheme="majorEastAsia" w:hAnsiTheme="majorEastAsia"/>
                <w:noProof/>
              </w:rPr>
              <w:t>Ｑ４－９</w:t>
            </w:r>
            <w:r w:rsidR="00A0705A" w:rsidRPr="00BF0BFE">
              <w:rPr>
                <w:rStyle w:val="a4"/>
                <w:rFonts w:asciiTheme="majorEastAsia" w:hAnsiTheme="majorEastAsia"/>
                <w:noProof/>
              </w:rPr>
              <w:t>:</w:t>
            </w:r>
            <w:r w:rsidR="00A0705A" w:rsidRPr="00BF0BFE">
              <w:rPr>
                <w:rStyle w:val="a4"/>
                <w:rFonts w:asciiTheme="majorEastAsia" w:hAnsiTheme="majorEastAsia"/>
                <w:noProof/>
              </w:rPr>
              <w:t>協議会の職員（事業統括員、事業推進者、支援員）の給与事務・税処理等について、社会保険労務士等へ委託することは可能でしょうか。</w:t>
            </w:r>
            <w:r w:rsidR="00A0705A">
              <w:rPr>
                <w:noProof/>
                <w:webHidden/>
              </w:rPr>
              <w:tab/>
            </w:r>
            <w:r w:rsidR="00A0705A">
              <w:rPr>
                <w:noProof/>
                <w:webHidden/>
              </w:rPr>
              <w:fldChar w:fldCharType="begin"/>
            </w:r>
            <w:r w:rsidR="00A0705A">
              <w:rPr>
                <w:noProof/>
                <w:webHidden/>
              </w:rPr>
              <w:instrText xml:space="preserve"> PAGEREF _Toc169717215 \h </w:instrText>
            </w:r>
            <w:r w:rsidR="00A0705A">
              <w:rPr>
                <w:noProof/>
                <w:webHidden/>
              </w:rPr>
            </w:r>
            <w:r w:rsidR="00A0705A">
              <w:rPr>
                <w:noProof/>
                <w:webHidden/>
              </w:rPr>
              <w:fldChar w:fldCharType="separate"/>
            </w:r>
            <w:r w:rsidR="00A0705A">
              <w:rPr>
                <w:noProof/>
                <w:webHidden/>
              </w:rPr>
              <w:t>11</w:t>
            </w:r>
            <w:r w:rsidR="00A0705A">
              <w:rPr>
                <w:noProof/>
                <w:webHidden/>
              </w:rPr>
              <w:fldChar w:fldCharType="end"/>
            </w:r>
          </w:hyperlink>
        </w:p>
        <w:p w14:paraId="22A760F0" w14:textId="69B026B7" w:rsidR="00A0705A" w:rsidRDefault="000E4404" w:rsidP="00A0705A">
          <w:pPr>
            <w:pStyle w:val="11"/>
            <w:rPr>
              <w:noProof/>
            </w:rPr>
          </w:pPr>
          <w:hyperlink w:anchor="_Toc169717216" w:history="1">
            <w:r w:rsidR="00A0705A" w:rsidRPr="00BF0BFE">
              <w:rPr>
                <w:rStyle w:val="a4"/>
                <w:rFonts w:asciiTheme="majorEastAsia" w:hAnsiTheme="majorEastAsia"/>
                <w:b/>
                <w:bCs/>
                <w:noProof/>
              </w:rPr>
              <w:t>【５．事業の実施に関する事項】</w:t>
            </w:r>
            <w:r w:rsidR="00A0705A">
              <w:rPr>
                <w:noProof/>
                <w:webHidden/>
              </w:rPr>
              <w:tab/>
            </w:r>
            <w:r w:rsidR="00A0705A">
              <w:rPr>
                <w:noProof/>
                <w:webHidden/>
              </w:rPr>
              <w:fldChar w:fldCharType="begin"/>
            </w:r>
            <w:r w:rsidR="00A0705A">
              <w:rPr>
                <w:noProof/>
                <w:webHidden/>
              </w:rPr>
              <w:instrText xml:space="preserve"> PAGEREF _Toc169717216 \h </w:instrText>
            </w:r>
            <w:r w:rsidR="00A0705A">
              <w:rPr>
                <w:noProof/>
                <w:webHidden/>
              </w:rPr>
            </w:r>
            <w:r w:rsidR="00A0705A">
              <w:rPr>
                <w:noProof/>
                <w:webHidden/>
              </w:rPr>
              <w:fldChar w:fldCharType="separate"/>
            </w:r>
            <w:r w:rsidR="00A0705A">
              <w:rPr>
                <w:noProof/>
                <w:webHidden/>
              </w:rPr>
              <w:t>12</w:t>
            </w:r>
            <w:r w:rsidR="00A0705A">
              <w:rPr>
                <w:noProof/>
                <w:webHidden/>
              </w:rPr>
              <w:fldChar w:fldCharType="end"/>
            </w:r>
          </w:hyperlink>
        </w:p>
        <w:p w14:paraId="0A3EA125" w14:textId="013580C0" w:rsidR="00A0705A" w:rsidRDefault="000E4404">
          <w:pPr>
            <w:pStyle w:val="21"/>
            <w:rPr>
              <w:noProof/>
            </w:rPr>
          </w:pPr>
          <w:hyperlink w:anchor="_Toc169717217" w:history="1">
            <w:r w:rsidR="00A0705A" w:rsidRPr="00BF0BFE">
              <w:rPr>
                <w:rStyle w:val="a4"/>
                <w:rFonts w:asciiTheme="majorEastAsia" w:hAnsiTheme="majorEastAsia"/>
                <w:noProof/>
              </w:rPr>
              <w:t>Ｑ５－１</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本事業において想定される支援メニューはどういったものでしょうか？</w:t>
            </w:r>
            <w:r w:rsidR="00A0705A">
              <w:rPr>
                <w:noProof/>
                <w:webHidden/>
              </w:rPr>
              <w:tab/>
            </w:r>
            <w:r w:rsidR="00A0705A">
              <w:rPr>
                <w:noProof/>
                <w:webHidden/>
              </w:rPr>
              <w:fldChar w:fldCharType="begin"/>
            </w:r>
            <w:r w:rsidR="00A0705A">
              <w:rPr>
                <w:noProof/>
                <w:webHidden/>
              </w:rPr>
              <w:instrText xml:space="preserve"> PAGEREF _Toc169717217 \h </w:instrText>
            </w:r>
            <w:r w:rsidR="00A0705A">
              <w:rPr>
                <w:noProof/>
                <w:webHidden/>
              </w:rPr>
            </w:r>
            <w:r w:rsidR="00A0705A">
              <w:rPr>
                <w:noProof/>
                <w:webHidden/>
              </w:rPr>
              <w:fldChar w:fldCharType="separate"/>
            </w:r>
            <w:r w:rsidR="00A0705A">
              <w:rPr>
                <w:noProof/>
                <w:webHidden/>
              </w:rPr>
              <w:t>12</w:t>
            </w:r>
            <w:r w:rsidR="00A0705A">
              <w:rPr>
                <w:noProof/>
                <w:webHidden/>
              </w:rPr>
              <w:fldChar w:fldCharType="end"/>
            </w:r>
          </w:hyperlink>
        </w:p>
        <w:p w14:paraId="1FB8C6A2" w14:textId="166A7F55" w:rsidR="00A0705A" w:rsidRDefault="000E4404">
          <w:pPr>
            <w:pStyle w:val="21"/>
            <w:rPr>
              <w:noProof/>
            </w:rPr>
          </w:pPr>
          <w:hyperlink w:anchor="_Toc169717218" w:history="1">
            <w:r w:rsidR="00A0705A" w:rsidRPr="00BF0BFE">
              <w:rPr>
                <w:rStyle w:val="a4"/>
                <w:rFonts w:asciiTheme="majorEastAsia" w:hAnsiTheme="majorEastAsia"/>
                <w:noProof/>
              </w:rPr>
              <w:t>Ｑ５－２</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本事業による支援メニューとして企業に対する職域の開拓等を行い、当該企業から求人募集の意向を得た場合、どうしたら良いのでしょうか？</w:t>
            </w:r>
            <w:r w:rsidR="00A0705A">
              <w:rPr>
                <w:noProof/>
                <w:webHidden/>
              </w:rPr>
              <w:tab/>
            </w:r>
            <w:r w:rsidR="00A0705A">
              <w:rPr>
                <w:noProof/>
                <w:webHidden/>
              </w:rPr>
              <w:fldChar w:fldCharType="begin"/>
            </w:r>
            <w:r w:rsidR="00A0705A">
              <w:rPr>
                <w:noProof/>
                <w:webHidden/>
              </w:rPr>
              <w:instrText xml:space="preserve"> PAGEREF _Toc169717218 \h </w:instrText>
            </w:r>
            <w:r w:rsidR="00A0705A">
              <w:rPr>
                <w:noProof/>
                <w:webHidden/>
              </w:rPr>
            </w:r>
            <w:r w:rsidR="00A0705A">
              <w:rPr>
                <w:noProof/>
                <w:webHidden/>
              </w:rPr>
              <w:fldChar w:fldCharType="separate"/>
            </w:r>
            <w:r w:rsidR="00A0705A">
              <w:rPr>
                <w:noProof/>
                <w:webHidden/>
              </w:rPr>
              <w:t>12</w:t>
            </w:r>
            <w:r w:rsidR="00A0705A">
              <w:rPr>
                <w:noProof/>
                <w:webHidden/>
              </w:rPr>
              <w:fldChar w:fldCharType="end"/>
            </w:r>
          </w:hyperlink>
        </w:p>
        <w:p w14:paraId="0EA9058D" w14:textId="0C7C86B2" w:rsidR="00A0705A" w:rsidRDefault="000E4404">
          <w:pPr>
            <w:pStyle w:val="21"/>
            <w:rPr>
              <w:noProof/>
            </w:rPr>
          </w:pPr>
          <w:hyperlink w:anchor="_Toc169717219" w:history="1">
            <w:r w:rsidR="00A0705A" w:rsidRPr="00BF0BFE">
              <w:rPr>
                <w:rStyle w:val="a4"/>
                <w:rFonts w:asciiTheme="majorEastAsia" w:eastAsiaTheme="majorEastAsia" w:hAnsiTheme="majorEastAsia"/>
                <w:noProof/>
              </w:rPr>
              <w:t>Ｑ５－３:本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A0705A">
              <w:rPr>
                <w:noProof/>
                <w:webHidden/>
              </w:rPr>
              <w:tab/>
            </w:r>
            <w:r w:rsidR="00A0705A">
              <w:rPr>
                <w:noProof/>
                <w:webHidden/>
              </w:rPr>
              <w:fldChar w:fldCharType="begin"/>
            </w:r>
            <w:r w:rsidR="00A0705A">
              <w:rPr>
                <w:noProof/>
                <w:webHidden/>
              </w:rPr>
              <w:instrText xml:space="preserve"> PAGEREF _Toc169717219 \h </w:instrText>
            </w:r>
            <w:r w:rsidR="00A0705A">
              <w:rPr>
                <w:noProof/>
                <w:webHidden/>
              </w:rPr>
            </w:r>
            <w:r w:rsidR="00A0705A">
              <w:rPr>
                <w:noProof/>
                <w:webHidden/>
              </w:rPr>
              <w:fldChar w:fldCharType="separate"/>
            </w:r>
            <w:r w:rsidR="00A0705A">
              <w:rPr>
                <w:noProof/>
                <w:webHidden/>
              </w:rPr>
              <w:t>12</w:t>
            </w:r>
            <w:r w:rsidR="00A0705A">
              <w:rPr>
                <w:noProof/>
                <w:webHidden/>
              </w:rPr>
              <w:fldChar w:fldCharType="end"/>
            </w:r>
          </w:hyperlink>
        </w:p>
        <w:p w14:paraId="0546BDC1" w14:textId="721D07E5" w:rsidR="00A0705A" w:rsidRDefault="000E4404">
          <w:pPr>
            <w:pStyle w:val="21"/>
            <w:rPr>
              <w:noProof/>
            </w:rPr>
          </w:pPr>
          <w:hyperlink w:anchor="_Toc169717220" w:history="1">
            <w:r w:rsidR="00A0705A" w:rsidRPr="00BF0BFE">
              <w:rPr>
                <w:rStyle w:val="a4"/>
                <w:rFonts w:asciiTheme="majorEastAsia" w:hAnsiTheme="majorEastAsia"/>
                <w:noProof/>
              </w:rPr>
              <w:t>Ｑ５－４</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本事業の支援メニューとして、高年齢者を雇い入れた民間企業等に対する助成金の支給を行うことは可能でしょうか。</w:t>
            </w:r>
            <w:r w:rsidR="00A0705A">
              <w:rPr>
                <w:noProof/>
                <w:webHidden/>
              </w:rPr>
              <w:tab/>
            </w:r>
            <w:r w:rsidR="00A0705A">
              <w:rPr>
                <w:noProof/>
                <w:webHidden/>
              </w:rPr>
              <w:fldChar w:fldCharType="begin"/>
            </w:r>
            <w:r w:rsidR="00A0705A">
              <w:rPr>
                <w:noProof/>
                <w:webHidden/>
              </w:rPr>
              <w:instrText xml:space="preserve"> PAGEREF _Toc169717220 \h </w:instrText>
            </w:r>
            <w:r w:rsidR="00A0705A">
              <w:rPr>
                <w:noProof/>
                <w:webHidden/>
              </w:rPr>
            </w:r>
            <w:r w:rsidR="00A0705A">
              <w:rPr>
                <w:noProof/>
                <w:webHidden/>
              </w:rPr>
              <w:fldChar w:fldCharType="separate"/>
            </w:r>
            <w:r w:rsidR="00A0705A">
              <w:rPr>
                <w:noProof/>
                <w:webHidden/>
              </w:rPr>
              <w:t>12</w:t>
            </w:r>
            <w:r w:rsidR="00A0705A">
              <w:rPr>
                <w:noProof/>
                <w:webHidden/>
              </w:rPr>
              <w:fldChar w:fldCharType="end"/>
            </w:r>
          </w:hyperlink>
        </w:p>
        <w:p w14:paraId="05EA4C30" w14:textId="31397BDE" w:rsidR="00A0705A" w:rsidRDefault="000E4404">
          <w:pPr>
            <w:pStyle w:val="21"/>
            <w:rPr>
              <w:noProof/>
            </w:rPr>
          </w:pPr>
          <w:hyperlink w:anchor="_Toc169717221" w:history="1">
            <w:r w:rsidR="00A0705A" w:rsidRPr="00BF0BFE">
              <w:rPr>
                <w:rStyle w:val="a4"/>
                <w:rFonts w:asciiTheme="majorEastAsia" w:hAnsiTheme="majorEastAsia"/>
                <w:noProof/>
              </w:rPr>
              <w:t>Ｑ５－５</w:t>
            </w:r>
            <w:r w:rsidR="00A0705A" w:rsidRPr="00BF0BFE">
              <w:rPr>
                <w:rStyle w:val="a4"/>
                <w:rFonts w:asciiTheme="majorEastAsia" w:hAnsiTheme="majorEastAsia"/>
                <w:noProof/>
              </w:rPr>
              <w:t>:</w:t>
            </w:r>
            <w:r w:rsidR="00A0705A" w:rsidRPr="00BF0BFE">
              <w:rPr>
                <w:rStyle w:val="a4"/>
                <w:rFonts w:asciiTheme="majorEastAsia" w:hAnsiTheme="majorEastAsia"/>
                <w:noProof/>
              </w:rPr>
              <w:t>シルバー人材センターの既会員を本事業の支援対象者とすることは可能でしょうか。</w:t>
            </w:r>
            <w:r w:rsidR="00A0705A">
              <w:rPr>
                <w:noProof/>
                <w:webHidden/>
              </w:rPr>
              <w:tab/>
            </w:r>
            <w:r w:rsidR="00A0705A">
              <w:rPr>
                <w:noProof/>
                <w:webHidden/>
              </w:rPr>
              <w:fldChar w:fldCharType="begin"/>
            </w:r>
            <w:r w:rsidR="00A0705A">
              <w:rPr>
                <w:noProof/>
                <w:webHidden/>
              </w:rPr>
              <w:instrText xml:space="preserve"> PAGEREF _Toc169717221 \h </w:instrText>
            </w:r>
            <w:r w:rsidR="00A0705A">
              <w:rPr>
                <w:noProof/>
                <w:webHidden/>
              </w:rPr>
            </w:r>
            <w:r w:rsidR="00A0705A">
              <w:rPr>
                <w:noProof/>
                <w:webHidden/>
              </w:rPr>
              <w:fldChar w:fldCharType="separate"/>
            </w:r>
            <w:r w:rsidR="00A0705A">
              <w:rPr>
                <w:noProof/>
                <w:webHidden/>
              </w:rPr>
              <w:t>12</w:t>
            </w:r>
            <w:r w:rsidR="00A0705A">
              <w:rPr>
                <w:noProof/>
                <w:webHidden/>
              </w:rPr>
              <w:fldChar w:fldCharType="end"/>
            </w:r>
          </w:hyperlink>
        </w:p>
        <w:p w14:paraId="08799453" w14:textId="0DAC057C" w:rsidR="00A0705A" w:rsidRDefault="000E4404">
          <w:pPr>
            <w:pStyle w:val="21"/>
            <w:rPr>
              <w:noProof/>
            </w:rPr>
          </w:pPr>
          <w:hyperlink w:anchor="_Toc169717222" w:history="1">
            <w:r w:rsidR="00A0705A" w:rsidRPr="00BF0BFE">
              <w:rPr>
                <w:rStyle w:val="a4"/>
                <w:rFonts w:asciiTheme="majorEastAsia" w:hAnsiTheme="majorEastAsia"/>
                <w:noProof/>
              </w:rPr>
              <w:t>Ｑ５－６</w:t>
            </w:r>
            <w:r w:rsidR="00A0705A" w:rsidRPr="00BF0BFE">
              <w:rPr>
                <w:rStyle w:val="a4"/>
                <w:rFonts w:asciiTheme="majorEastAsia" w:hAnsiTheme="majorEastAsia"/>
                <w:noProof/>
              </w:rPr>
              <w:t>:</w:t>
            </w:r>
            <w:r w:rsidR="00A0705A" w:rsidRPr="00BF0BFE">
              <w:rPr>
                <w:rStyle w:val="a4"/>
                <w:rFonts w:asciiTheme="majorEastAsia" w:hAnsiTheme="majorEastAsia"/>
                <w:noProof/>
              </w:rPr>
              <w:t>シルバー人材センター事業との重複が生じることがあると思われるが、どのように捉えればよいか。</w:t>
            </w:r>
            <w:r w:rsidR="00A0705A">
              <w:rPr>
                <w:noProof/>
                <w:webHidden/>
              </w:rPr>
              <w:tab/>
            </w:r>
            <w:r w:rsidR="00A0705A">
              <w:rPr>
                <w:noProof/>
                <w:webHidden/>
              </w:rPr>
              <w:fldChar w:fldCharType="begin"/>
            </w:r>
            <w:r w:rsidR="00A0705A">
              <w:rPr>
                <w:noProof/>
                <w:webHidden/>
              </w:rPr>
              <w:instrText xml:space="preserve"> PAGEREF _Toc169717222 \h </w:instrText>
            </w:r>
            <w:r w:rsidR="00A0705A">
              <w:rPr>
                <w:noProof/>
                <w:webHidden/>
              </w:rPr>
            </w:r>
            <w:r w:rsidR="00A0705A">
              <w:rPr>
                <w:noProof/>
                <w:webHidden/>
              </w:rPr>
              <w:fldChar w:fldCharType="separate"/>
            </w:r>
            <w:r w:rsidR="00A0705A">
              <w:rPr>
                <w:noProof/>
                <w:webHidden/>
              </w:rPr>
              <w:t>13</w:t>
            </w:r>
            <w:r w:rsidR="00A0705A">
              <w:rPr>
                <w:noProof/>
                <w:webHidden/>
              </w:rPr>
              <w:fldChar w:fldCharType="end"/>
            </w:r>
          </w:hyperlink>
        </w:p>
        <w:p w14:paraId="3B3BE12F" w14:textId="076B3266" w:rsidR="00A0705A" w:rsidRDefault="000E4404">
          <w:pPr>
            <w:pStyle w:val="21"/>
            <w:rPr>
              <w:noProof/>
            </w:rPr>
          </w:pPr>
          <w:hyperlink w:anchor="_Toc169717223" w:history="1">
            <w:r w:rsidR="00A0705A" w:rsidRPr="00BF0BFE">
              <w:rPr>
                <w:rStyle w:val="a4"/>
                <w:rFonts w:asciiTheme="majorEastAsia" w:hAnsiTheme="majorEastAsia"/>
                <w:noProof/>
              </w:rPr>
              <w:t>Ｑ５－７</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本事業による支援対象者の雇用・就業先が、結果的に計画区域外になったとしても問題ないでしょうか。</w:t>
            </w:r>
            <w:r w:rsidR="00A0705A">
              <w:rPr>
                <w:noProof/>
                <w:webHidden/>
              </w:rPr>
              <w:tab/>
            </w:r>
            <w:r w:rsidR="00A0705A">
              <w:rPr>
                <w:noProof/>
                <w:webHidden/>
              </w:rPr>
              <w:fldChar w:fldCharType="begin"/>
            </w:r>
            <w:r w:rsidR="00A0705A">
              <w:rPr>
                <w:noProof/>
                <w:webHidden/>
              </w:rPr>
              <w:instrText xml:space="preserve"> PAGEREF _Toc169717223 \h </w:instrText>
            </w:r>
            <w:r w:rsidR="00A0705A">
              <w:rPr>
                <w:noProof/>
                <w:webHidden/>
              </w:rPr>
            </w:r>
            <w:r w:rsidR="00A0705A">
              <w:rPr>
                <w:noProof/>
                <w:webHidden/>
              </w:rPr>
              <w:fldChar w:fldCharType="separate"/>
            </w:r>
            <w:r w:rsidR="00A0705A">
              <w:rPr>
                <w:noProof/>
                <w:webHidden/>
              </w:rPr>
              <w:t>13</w:t>
            </w:r>
            <w:r w:rsidR="00A0705A">
              <w:rPr>
                <w:noProof/>
                <w:webHidden/>
              </w:rPr>
              <w:fldChar w:fldCharType="end"/>
            </w:r>
          </w:hyperlink>
        </w:p>
        <w:p w14:paraId="033AA849" w14:textId="05F52317" w:rsidR="00A0705A" w:rsidRDefault="000E4404">
          <w:pPr>
            <w:pStyle w:val="21"/>
            <w:rPr>
              <w:noProof/>
            </w:rPr>
          </w:pPr>
          <w:hyperlink w:anchor="_Toc169717224" w:history="1">
            <w:r w:rsidR="00A0705A" w:rsidRPr="00BF0BFE">
              <w:rPr>
                <w:rStyle w:val="a4"/>
                <w:rFonts w:asciiTheme="majorEastAsia" w:hAnsiTheme="majorEastAsia"/>
                <w:noProof/>
              </w:rPr>
              <w:t>Ｑ５－８</w:t>
            </w:r>
            <w:r w:rsidR="00A0705A" w:rsidRPr="00BF0BFE">
              <w:rPr>
                <w:rStyle w:val="a4"/>
                <w:rFonts w:asciiTheme="majorEastAsia" w:hAnsiTheme="majorEastAsia"/>
                <w:noProof/>
              </w:rPr>
              <w:t>:</w:t>
            </w:r>
            <w:r w:rsidR="00A0705A" w:rsidRPr="00BF0BFE">
              <w:rPr>
                <w:rStyle w:val="a4"/>
                <w:rFonts w:asciiTheme="majorEastAsia" w:hAnsiTheme="majorEastAsia"/>
                <w:noProof/>
              </w:rPr>
              <w:t>環境整備事業で収益事業を実施することは可能でしょうか。</w:t>
            </w:r>
            <w:r w:rsidR="00A0705A">
              <w:rPr>
                <w:noProof/>
                <w:webHidden/>
              </w:rPr>
              <w:tab/>
            </w:r>
            <w:r w:rsidR="00A0705A">
              <w:rPr>
                <w:noProof/>
                <w:webHidden/>
              </w:rPr>
              <w:fldChar w:fldCharType="begin"/>
            </w:r>
            <w:r w:rsidR="00A0705A">
              <w:rPr>
                <w:noProof/>
                <w:webHidden/>
              </w:rPr>
              <w:instrText xml:space="preserve"> PAGEREF _Toc169717224 \h </w:instrText>
            </w:r>
            <w:r w:rsidR="00A0705A">
              <w:rPr>
                <w:noProof/>
                <w:webHidden/>
              </w:rPr>
            </w:r>
            <w:r w:rsidR="00A0705A">
              <w:rPr>
                <w:noProof/>
                <w:webHidden/>
              </w:rPr>
              <w:fldChar w:fldCharType="separate"/>
            </w:r>
            <w:r w:rsidR="00A0705A">
              <w:rPr>
                <w:noProof/>
                <w:webHidden/>
              </w:rPr>
              <w:t>13</w:t>
            </w:r>
            <w:r w:rsidR="00A0705A">
              <w:rPr>
                <w:noProof/>
                <w:webHidden/>
              </w:rPr>
              <w:fldChar w:fldCharType="end"/>
            </w:r>
          </w:hyperlink>
        </w:p>
        <w:p w14:paraId="7C56B4AF" w14:textId="0DF54740" w:rsidR="00A0705A" w:rsidRDefault="000E4404">
          <w:pPr>
            <w:pStyle w:val="21"/>
            <w:rPr>
              <w:noProof/>
            </w:rPr>
          </w:pPr>
          <w:hyperlink w:anchor="_Toc169717225" w:history="1">
            <w:r w:rsidR="00A0705A" w:rsidRPr="00BF0BFE">
              <w:rPr>
                <w:rStyle w:val="a4"/>
                <w:rFonts w:asciiTheme="majorEastAsia" w:hAnsiTheme="majorEastAsia"/>
                <w:noProof/>
              </w:rPr>
              <w:t>Ｑ５－９</w:t>
            </w:r>
            <w:r w:rsidR="00A0705A" w:rsidRPr="00BF0BFE">
              <w:rPr>
                <w:rStyle w:val="a4"/>
                <w:rFonts w:asciiTheme="majorEastAsia" w:hAnsiTheme="majorEastAsia"/>
                <w:noProof/>
              </w:rPr>
              <w:t>:</w:t>
            </w:r>
            <w:r w:rsidR="00A0705A" w:rsidRPr="00BF0BFE">
              <w:rPr>
                <w:rStyle w:val="a4"/>
                <w:rFonts w:asciiTheme="majorEastAsia" w:hAnsiTheme="majorEastAsia"/>
                <w:noProof/>
              </w:rPr>
              <w:t>地域連携事業で実施した内容に類似した支援メニューを実施することは可能でしょうか。</w:t>
            </w:r>
            <w:r w:rsidR="00A0705A">
              <w:rPr>
                <w:noProof/>
                <w:webHidden/>
              </w:rPr>
              <w:tab/>
            </w:r>
            <w:r w:rsidR="00A0705A">
              <w:rPr>
                <w:noProof/>
                <w:webHidden/>
              </w:rPr>
              <w:fldChar w:fldCharType="begin"/>
            </w:r>
            <w:r w:rsidR="00A0705A">
              <w:rPr>
                <w:noProof/>
                <w:webHidden/>
              </w:rPr>
              <w:instrText xml:space="preserve"> PAGEREF _Toc169717225 \h </w:instrText>
            </w:r>
            <w:r w:rsidR="00A0705A">
              <w:rPr>
                <w:noProof/>
                <w:webHidden/>
              </w:rPr>
            </w:r>
            <w:r w:rsidR="00A0705A">
              <w:rPr>
                <w:noProof/>
                <w:webHidden/>
              </w:rPr>
              <w:fldChar w:fldCharType="separate"/>
            </w:r>
            <w:r w:rsidR="00A0705A">
              <w:rPr>
                <w:noProof/>
                <w:webHidden/>
              </w:rPr>
              <w:t>13</w:t>
            </w:r>
            <w:r w:rsidR="00A0705A">
              <w:rPr>
                <w:noProof/>
                <w:webHidden/>
              </w:rPr>
              <w:fldChar w:fldCharType="end"/>
            </w:r>
          </w:hyperlink>
        </w:p>
        <w:p w14:paraId="255E9850" w14:textId="1EE6CF95" w:rsidR="00A0705A" w:rsidRDefault="000E4404" w:rsidP="00A0705A">
          <w:pPr>
            <w:pStyle w:val="11"/>
            <w:rPr>
              <w:noProof/>
            </w:rPr>
          </w:pPr>
          <w:hyperlink w:anchor="_Toc169717226" w:history="1">
            <w:r w:rsidR="00A0705A" w:rsidRPr="00BF0BFE">
              <w:rPr>
                <w:rStyle w:val="a4"/>
                <w:rFonts w:asciiTheme="majorEastAsia" w:hAnsiTheme="majorEastAsia"/>
                <w:b/>
                <w:bCs/>
                <w:noProof/>
              </w:rPr>
              <w:t>【６．事業の目標に関する事項】</w:t>
            </w:r>
            <w:r w:rsidR="00A0705A">
              <w:rPr>
                <w:noProof/>
                <w:webHidden/>
              </w:rPr>
              <w:tab/>
            </w:r>
            <w:r w:rsidR="00A0705A">
              <w:rPr>
                <w:noProof/>
                <w:webHidden/>
              </w:rPr>
              <w:fldChar w:fldCharType="begin"/>
            </w:r>
            <w:r w:rsidR="00A0705A">
              <w:rPr>
                <w:noProof/>
                <w:webHidden/>
              </w:rPr>
              <w:instrText xml:space="preserve"> PAGEREF _Toc169717226 \h </w:instrText>
            </w:r>
            <w:r w:rsidR="00A0705A">
              <w:rPr>
                <w:noProof/>
                <w:webHidden/>
              </w:rPr>
            </w:r>
            <w:r w:rsidR="00A0705A">
              <w:rPr>
                <w:noProof/>
                <w:webHidden/>
              </w:rPr>
              <w:fldChar w:fldCharType="separate"/>
            </w:r>
            <w:r w:rsidR="00A0705A">
              <w:rPr>
                <w:noProof/>
                <w:webHidden/>
              </w:rPr>
              <w:t>14</w:t>
            </w:r>
            <w:r w:rsidR="00A0705A">
              <w:rPr>
                <w:noProof/>
                <w:webHidden/>
              </w:rPr>
              <w:fldChar w:fldCharType="end"/>
            </w:r>
          </w:hyperlink>
        </w:p>
        <w:p w14:paraId="3905ED7C" w14:textId="2B5DBAD3" w:rsidR="00A0705A" w:rsidRDefault="000E4404">
          <w:pPr>
            <w:pStyle w:val="21"/>
            <w:rPr>
              <w:noProof/>
            </w:rPr>
          </w:pPr>
          <w:hyperlink w:anchor="_Toc169717227" w:history="1">
            <w:r w:rsidR="00A0705A" w:rsidRPr="00BF0BFE">
              <w:rPr>
                <w:rStyle w:val="a4"/>
                <w:rFonts w:asciiTheme="majorEastAsia" w:hAnsiTheme="majorEastAsia"/>
                <w:noProof/>
              </w:rPr>
              <w:t>Ｑ６－１</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A0705A">
              <w:rPr>
                <w:noProof/>
                <w:webHidden/>
              </w:rPr>
              <w:tab/>
            </w:r>
            <w:r w:rsidR="00A0705A">
              <w:rPr>
                <w:noProof/>
                <w:webHidden/>
              </w:rPr>
              <w:fldChar w:fldCharType="begin"/>
            </w:r>
            <w:r w:rsidR="00A0705A">
              <w:rPr>
                <w:noProof/>
                <w:webHidden/>
              </w:rPr>
              <w:instrText xml:space="preserve"> PAGEREF _Toc169717227 \h </w:instrText>
            </w:r>
            <w:r w:rsidR="00A0705A">
              <w:rPr>
                <w:noProof/>
                <w:webHidden/>
              </w:rPr>
            </w:r>
            <w:r w:rsidR="00A0705A">
              <w:rPr>
                <w:noProof/>
                <w:webHidden/>
              </w:rPr>
              <w:fldChar w:fldCharType="separate"/>
            </w:r>
            <w:r w:rsidR="00A0705A">
              <w:rPr>
                <w:noProof/>
                <w:webHidden/>
              </w:rPr>
              <w:t>14</w:t>
            </w:r>
            <w:r w:rsidR="00A0705A">
              <w:rPr>
                <w:noProof/>
                <w:webHidden/>
              </w:rPr>
              <w:fldChar w:fldCharType="end"/>
            </w:r>
          </w:hyperlink>
        </w:p>
        <w:p w14:paraId="33747F45" w14:textId="68A43AEB" w:rsidR="00A0705A" w:rsidRDefault="000E4404">
          <w:pPr>
            <w:pStyle w:val="21"/>
            <w:rPr>
              <w:noProof/>
            </w:rPr>
          </w:pPr>
          <w:hyperlink w:anchor="_Toc169717228" w:history="1">
            <w:r w:rsidR="00A0705A" w:rsidRPr="00BF0BFE">
              <w:rPr>
                <w:rStyle w:val="a4"/>
                <w:rFonts w:asciiTheme="majorEastAsia" w:hAnsiTheme="majorEastAsia"/>
                <w:noProof/>
              </w:rPr>
              <w:t>Ｑ６－２</w:t>
            </w:r>
            <w:r w:rsidR="00A0705A" w:rsidRPr="00BF0BFE">
              <w:rPr>
                <w:rStyle w:val="a4"/>
                <w:rFonts w:asciiTheme="majorEastAsia" w:hAnsiTheme="majorEastAsia"/>
                <w:noProof/>
              </w:rPr>
              <w:t>:</w:t>
            </w:r>
            <w:r w:rsidR="00A0705A" w:rsidRPr="00BF0BFE">
              <w:rPr>
                <w:rStyle w:val="a4"/>
                <w:rFonts w:asciiTheme="majorEastAsia" w:hAnsiTheme="majorEastAsia"/>
                <w:noProof/>
              </w:rPr>
              <w:t>指標はいくつ設定すればよいでしょうか。</w:t>
            </w:r>
            <w:r w:rsidR="00A0705A">
              <w:rPr>
                <w:noProof/>
                <w:webHidden/>
              </w:rPr>
              <w:tab/>
            </w:r>
            <w:r w:rsidR="00A0705A">
              <w:rPr>
                <w:noProof/>
                <w:webHidden/>
              </w:rPr>
              <w:fldChar w:fldCharType="begin"/>
            </w:r>
            <w:r w:rsidR="00A0705A">
              <w:rPr>
                <w:noProof/>
                <w:webHidden/>
              </w:rPr>
              <w:instrText xml:space="preserve"> PAGEREF _Toc169717228 \h </w:instrText>
            </w:r>
            <w:r w:rsidR="00A0705A">
              <w:rPr>
                <w:noProof/>
                <w:webHidden/>
              </w:rPr>
            </w:r>
            <w:r w:rsidR="00A0705A">
              <w:rPr>
                <w:noProof/>
                <w:webHidden/>
              </w:rPr>
              <w:fldChar w:fldCharType="separate"/>
            </w:r>
            <w:r w:rsidR="00A0705A">
              <w:rPr>
                <w:noProof/>
                <w:webHidden/>
              </w:rPr>
              <w:t>14</w:t>
            </w:r>
            <w:r w:rsidR="00A0705A">
              <w:rPr>
                <w:noProof/>
                <w:webHidden/>
              </w:rPr>
              <w:fldChar w:fldCharType="end"/>
            </w:r>
          </w:hyperlink>
        </w:p>
        <w:p w14:paraId="17435003" w14:textId="73DE62EE" w:rsidR="00A0705A" w:rsidRDefault="000E4404">
          <w:pPr>
            <w:pStyle w:val="21"/>
            <w:rPr>
              <w:noProof/>
            </w:rPr>
          </w:pPr>
          <w:hyperlink w:anchor="_Toc169717229" w:history="1">
            <w:r w:rsidR="00A0705A" w:rsidRPr="00BF0BFE">
              <w:rPr>
                <w:rStyle w:val="a4"/>
                <w:rFonts w:asciiTheme="majorEastAsia" w:hAnsiTheme="majorEastAsia"/>
                <w:noProof/>
              </w:rPr>
              <w:t>Ｑ６－３</w:t>
            </w:r>
            <w:r w:rsidR="00A0705A" w:rsidRPr="00BF0BFE">
              <w:rPr>
                <w:rStyle w:val="a4"/>
                <w:rFonts w:asciiTheme="majorEastAsia" w:hAnsiTheme="majorEastAsia"/>
                <w:noProof/>
              </w:rPr>
              <w:t>:</w:t>
            </w:r>
            <w:r w:rsidR="00A0705A" w:rsidRPr="00BF0BFE">
              <w:rPr>
                <w:rStyle w:val="a4"/>
                <w:rFonts w:asciiTheme="majorEastAsia" w:hAnsiTheme="majorEastAsia"/>
                <w:noProof/>
              </w:rPr>
              <w:t>事業１年度目に高年齢者の雇用・就業者数に係る目標は設定しなくてもよいでしょうか。</w:t>
            </w:r>
            <w:r w:rsidR="00A0705A">
              <w:rPr>
                <w:noProof/>
                <w:webHidden/>
              </w:rPr>
              <w:tab/>
            </w:r>
            <w:r w:rsidR="00A0705A">
              <w:rPr>
                <w:noProof/>
                <w:webHidden/>
              </w:rPr>
              <w:fldChar w:fldCharType="begin"/>
            </w:r>
            <w:r w:rsidR="00A0705A">
              <w:rPr>
                <w:noProof/>
                <w:webHidden/>
              </w:rPr>
              <w:instrText xml:space="preserve"> PAGEREF _Toc169717229 \h </w:instrText>
            </w:r>
            <w:r w:rsidR="00A0705A">
              <w:rPr>
                <w:noProof/>
                <w:webHidden/>
              </w:rPr>
            </w:r>
            <w:r w:rsidR="00A0705A">
              <w:rPr>
                <w:noProof/>
                <w:webHidden/>
              </w:rPr>
              <w:fldChar w:fldCharType="separate"/>
            </w:r>
            <w:r w:rsidR="00A0705A">
              <w:rPr>
                <w:noProof/>
                <w:webHidden/>
              </w:rPr>
              <w:t>14</w:t>
            </w:r>
            <w:r w:rsidR="00A0705A">
              <w:rPr>
                <w:noProof/>
                <w:webHidden/>
              </w:rPr>
              <w:fldChar w:fldCharType="end"/>
            </w:r>
          </w:hyperlink>
        </w:p>
        <w:p w14:paraId="0C6143AE" w14:textId="6B021FBF" w:rsidR="00A0705A" w:rsidRDefault="000E4404">
          <w:pPr>
            <w:pStyle w:val="21"/>
            <w:rPr>
              <w:noProof/>
            </w:rPr>
          </w:pPr>
          <w:hyperlink w:anchor="_Toc169717230" w:history="1">
            <w:r w:rsidR="00A0705A" w:rsidRPr="00BF0BFE">
              <w:rPr>
                <w:rStyle w:val="a4"/>
                <w:rFonts w:asciiTheme="majorEastAsia" w:hAnsiTheme="majorEastAsia"/>
                <w:noProof/>
              </w:rPr>
              <w:t>Ｑ６－４</w:t>
            </w:r>
            <w:r w:rsidR="00A0705A" w:rsidRPr="00BF0BFE">
              <w:rPr>
                <w:rStyle w:val="a4"/>
                <w:rFonts w:asciiTheme="majorEastAsia" w:hAnsiTheme="majorEastAsia"/>
                <w:noProof/>
              </w:rPr>
              <w:t>:</w:t>
            </w:r>
            <w:r w:rsidR="00A0705A" w:rsidRPr="00BF0BFE">
              <w:rPr>
                <w:rStyle w:val="a4"/>
                <w:rFonts w:asciiTheme="majorEastAsia" w:hAnsiTheme="majorEastAsia"/>
                <w:noProof/>
              </w:rPr>
              <w:t>各地域における高年齢者の雇用・就業者数の目標値の最低水準について、ここでいう高年齢者とは何歳以上の者を指すのでしょうか。</w:t>
            </w:r>
            <w:r w:rsidR="00A0705A">
              <w:rPr>
                <w:noProof/>
                <w:webHidden/>
              </w:rPr>
              <w:tab/>
            </w:r>
            <w:r w:rsidR="00A0705A">
              <w:rPr>
                <w:noProof/>
                <w:webHidden/>
              </w:rPr>
              <w:fldChar w:fldCharType="begin"/>
            </w:r>
            <w:r w:rsidR="00A0705A">
              <w:rPr>
                <w:noProof/>
                <w:webHidden/>
              </w:rPr>
              <w:instrText xml:space="preserve"> PAGEREF _Toc169717230 \h </w:instrText>
            </w:r>
            <w:r w:rsidR="00A0705A">
              <w:rPr>
                <w:noProof/>
                <w:webHidden/>
              </w:rPr>
            </w:r>
            <w:r w:rsidR="00A0705A">
              <w:rPr>
                <w:noProof/>
                <w:webHidden/>
              </w:rPr>
              <w:fldChar w:fldCharType="separate"/>
            </w:r>
            <w:r w:rsidR="00A0705A">
              <w:rPr>
                <w:noProof/>
                <w:webHidden/>
              </w:rPr>
              <w:t>14</w:t>
            </w:r>
            <w:r w:rsidR="00A0705A">
              <w:rPr>
                <w:noProof/>
                <w:webHidden/>
              </w:rPr>
              <w:fldChar w:fldCharType="end"/>
            </w:r>
          </w:hyperlink>
        </w:p>
        <w:p w14:paraId="0A6E33B8" w14:textId="04422D6D" w:rsidR="00A0705A" w:rsidRDefault="000E4404">
          <w:pPr>
            <w:pStyle w:val="21"/>
            <w:rPr>
              <w:noProof/>
            </w:rPr>
          </w:pPr>
          <w:hyperlink w:anchor="_Toc169717231" w:history="1">
            <w:r w:rsidR="00A0705A" w:rsidRPr="00BF0BFE">
              <w:rPr>
                <w:rStyle w:val="a4"/>
                <w:rFonts w:asciiTheme="majorEastAsia" w:hAnsiTheme="majorEastAsia"/>
                <w:noProof/>
              </w:rPr>
              <w:t>Ｑ６－５</w:t>
            </w:r>
            <w:r w:rsidR="00A0705A" w:rsidRPr="00BF0BFE">
              <w:rPr>
                <w:rStyle w:val="a4"/>
                <w:rFonts w:asciiTheme="majorEastAsia" w:hAnsiTheme="majorEastAsia"/>
                <w:noProof/>
              </w:rPr>
              <w:t>:</w:t>
            </w:r>
            <w:r w:rsidR="00A0705A" w:rsidRPr="00BF0BFE">
              <w:rPr>
                <w:rStyle w:val="a4"/>
                <w:rFonts w:asciiTheme="majorEastAsia" w:hAnsiTheme="majorEastAsia"/>
                <w:noProof/>
              </w:rPr>
              <w:t>「環境整備事業を利用した高年齢者の雇用・就業者数」及び「環境整備事業を利用した高年齢者以外の雇用・就業者数」の内訳については自由に設定しても良いでしょうか。</w:t>
            </w:r>
            <w:r w:rsidR="00A0705A">
              <w:rPr>
                <w:noProof/>
                <w:webHidden/>
              </w:rPr>
              <w:tab/>
            </w:r>
            <w:r w:rsidR="00A0705A">
              <w:rPr>
                <w:noProof/>
                <w:webHidden/>
              </w:rPr>
              <w:fldChar w:fldCharType="begin"/>
            </w:r>
            <w:r w:rsidR="00A0705A">
              <w:rPr>
                <w:noProof/>
                <w:webHidden/>
              </w:rPr>
              <w:instrText xml:space="preserve"> PAGEREF _Toc169717231 \h </w:instrText>
            </w:r>
            <w:r w:rsidR="00A0705A">
              <w:rPr>
                <w:noProof/>
                <w:webHidden/>
              </w:rPr>
            </w:r>
            <w:r w:rsidR="00A0705A">
              <w:rPr>
                <w:noProof/>
                <w:webHidden/>
              </w:rPr>
              <w:fldChar w:fldCharType="separate"/>
            </w:r>
            <w:r w:rsidR="00A0705A">
              <w:rPr>
                <w:noProof/>
                <w:webHidden/>
              </w:rPr>
              <w:t>15</w:t>
            </w:r>
            <w:r w:rsidR="00A0705A">
              <w:rPr>
                <w:noProof/>
                <w:webHidden/>
              </w:rPr>
              <w:fldChar w:fldCharType="end"/>
            </w:r>
          </w:hyperlink>
        </w:p>
        <w:p w14:paraId="40C2D496" w14:textId="41D01965" w:rsidR="00A0705A" w:rsidRDefault="000E4404">
          <w:pPr>
            <w:pStyle w:val="21"/>
            <w:rPr>
              <w:noProof/>
            </w:rPr>
          </w:pPr>
          <w:hyperlink w:anchor="_Toc169717232" w:history="1">
            <w:r w:rsidR="00A0705A" w:rsidRPr="00BF0BFE">
              <w:rPr>
                <w:rStyle w:val="a4"/>
                <w:rFonts w:asciiTheme="majorEastAsia" w:hAnsiTheme="majorEastAsia"/>
                <w:noProof/>
              </w:rPr>
              <w:t>Ｑ６－６</w:t>
            </w:r>
            <w:r w:rsidR="00A0705A" w:rsidRPr="00BF0BFE">
              <w:rPr>
                <w:rStyle w:val="a4"/>
                <w:rFonts w:asciiTheme="majorEastAsia" w:hAnsiTheme="majorEastAsia"/>
                <w:noProof/>
              </w:rPr>
              <w:t>:</w:t>
            </w:r>
            <w:r w:rsidR="00A0705A" w:rsidRPr="00BF0BFE">
              <w:rPr>
                <w:rStyle w:val="a4"/>
                <w:rFonts w:asciiTheme="majorEastAsia" w:hAnsiTheme="majorEastAsia"/>
                <w:noProof/>
              </w:rPr>
              <w:t>アウトプット指標やアウトカム指標が達成できなかった場合、委託費の返還等を求められることはありますか。</w:t>
            </w:r>
            <w:r w:rsidR="00A0705A">
              <w:rPr>
                <w:noProof/>
                <w:webHidden/>
              </w:rPr>
              <w:tab/>
            </w:r>
            <w:r w:rsidR="00A0705A">
              <w:rPr>
                <w:noProof/>
                <w:webHidden/>
              </w:rPr>
              <w:fldChar w:fldCharType="begin"/>
            </w:r>
            <w:r w:rsidR="00A0705A">
              <w:rPr>
                <w:noProof/>
                <w:webHidden/>
              </w:rPr>
              <w:instrText xml:space="preserve"> PAGEREF _Toc169717232 \h </w:instrText>
            </w:r>
            <w:r w:rsidR="00A0705A">
              <w:rPr>
                <w:noProof/>
                <w:webHidden/>
              </w:rPr>
            </w:r>
            <w:r w:rsidR="00A0705A">
              <w:rPr>
                <w:noProof/>
                <w:webHidden/>
              </w:rPr>
              <w:fldChar w:fldCharType="separate"/>
            </w:r>
            <w:r w:rsidR="00A0705A">
              <w:rPr>
                <w:noProof/>
                <w:webHidden/>
              </w:rPr>
              <w:t>15</w:t>
            </w:r>
            <w:r w:rsidR="00A0705A">
              <w:rPr>
                <w:noProof/>
                <w:webHidden/>
              </w:rPr>
              <w:fldChar w:fldCharType="end"/>
            </w:r>
          </w:hyperlink>
        </w:p>
        <w:p w14:paraId="0D6267EB" w14:textId="5D53A292" w:rsidR="00A0705A" w:rsidRDefault="000E4404">
          <w:pPr>
            <w:pStyle w:val="21"/>
            <w:rPr>
              <w:noProof/>
            </w:rPr>
          </w:pPr>
          <w:hyperlink w:anchor="_Toc169717233" w:history="1">
            <w:r w:rsidR="00A0705A" w:rsidRPr="00BF0BFE">
              <w:rPr>
                <w:rStyle w:val="a4"/>
                <w:rFonts w:asciiTheme="majorEastAsia" w:eastAsiaTheme="majorEastAsia" w:hAnsiTheme="majorEastAsia" w:cstheme="majorBidi"/>
                <w:noProof/>
              </w:rPr>
              <w:t>Ｑ６－７:事業継続の可否の判断について教えてください。</w:t>
            </w:r>
            <w:r w:rsidR="00A0705A">
              <w:rPr>
                <w:noProof/>
                <w:webHidden/>
              </w:rPr>
              <w:tab/>
            </w:r>
            <w:r w:rsidR="00A0705A">
              <w:rPr>
                <w:noProof/>
                <w:webHidden/>
              </w:rPr>
              <w:fldChar w:fldCharType="begin"/>
            </w:r>
            <w:r w:rsidR="00A0705A">
              <w:rPr>
                <w:noProof/>
                <w:webHidden/>
              </w:rPr>
              <w:instrText xml:space="preserve"> PAGEREF _Toc169717233 \h </w:instrText>
            </w:r>
            <w:r w:rsidR="00A0705A">
              <w:rPr>
                <w:noProof/>
                <w:webHidden/>
              </w:rPr>
            </w:r>
            <w:r w:rsidR="00A0705A">
              <w:rPr>
                <w:noProof/>
                <w:webHidden/>
              </w:rPr>
              <w:fldChar w:fldCharType="separate"/>
            </w:r>
            <w:r w:rsidR="00A0705A">
              <w:rPr>
                <w:noProof/>
                <w:webHidden/>
              </w:rPr>
              <w:t>15</w:t>
            </w:r>
            <w:r w:rsidR="00A0705A">
              <w:rPr>
                <w:noProof/>
                <w:webHidden/>
              </w:rPr>
              <w:fldChar w:fldCharType="end"/>
            </w:r>
          </w:hyperlink>
        </w:p>
        <w:p w14:paraId="13396BA7" w14:textId="5B409342" w:rsidR="00A0705A" w:rsidRDefault="000E4404">
          <w:pPr>
            <w:pStyle w:val="21"/>
            <w:rPr>
              <w:noProof/>
            </w:rPr>
          </w:pPr>
          <w:hyperlink w:anchor="_Toc169717234" w:history="1">
            <w:r w:rsidR="00A0705A" w:rsidRPr="00BF0BFE">
              <w:rPr>
                <w:rStyle w:val="a4"/>
                <w:rFonts w:asciiTheme="majorEastAsia" w:eastAsiaTheme="majorEastAsia" w:hAnsiTheme="majorEastAsia" w:cstheme="majorBidi"/>
                <w:noProof/>
              </w:rPr>
              <w:t>Ｑ６－８:アウトプット・アウトカム指標の目標設定を事業実施期間の途中で変更することはできるのでしょうか。</w:t>
            </w:r>
            <w:r w:rsidR="00A0705A">
              <w:rPr>
                <w:noProof/>
                <w:webHidden/>
              </w:rPr>
              <w:tab/>
            </w:r>
            <w:r w:rsidR="00A0705A">
              <w:rPr>
                <w:noProof/>
                <w:webHidden/>
              </w:rPr>
              <w:fldChar w:fldCharType="begin"/>
            </w:r>
            <w:r w:rsidR="00A0705A">
              <w:rPr>
                <w:noProof/>
                <w:webHidden/>
              </w:rPr>
              <w:instrText xml:space="preserve"> PAGEREF _Toc169717234 \h </w:instrText>
            </w:r>
            <w:r w:rsidR="00A0705A">
              <w:rPr>
                <w:noProof/>
                <w:webHidden/>
              </w:rPr>
            </w:r>
            <w:r w:rsidR="00A0705A">
              <w:rPr>
                <w:noProof/>
                <w:webHidden/>
              </w:rPr>
              <w:fldChar w:fldCharType="separate"/>
            </w:r>
            <w:r w:rsidR="00A0705A">
              <w:rPr>
                <w:noProof/>
                <w:webHidden/>
              </w:rPr>
              <w:t>16</w:t>
            </w:r>
            <w:r w:rsidR="00A0705A">
              <w:rPr>
                <w:noProof/>
                <w:webHidden/>
              </w:rPr>
              <w:fldChar w:fldCharType="end"/>
            </w:r>
          </w:hyperlink>
        </w:p>
        <w:p w14:paraId="1CE3B1DF" w14:textId="067E5367" w:rsidR="00A0705A" w:rsidRDefault="000E4404" w:rsidP="00A0705A">
          <w:pPr>
            <w:pStyle w:val="11"/>
            <w:rPr>
              <w:noProof/>
            </w:rPr>
          </w:pPr>
          <w:hyperlink w:anchor="_Toc169717235" w:history="1">
            <w:r w:rsidR="00A0705A" w:rsidRPr="00BF0BFE">
              <w:rPr>
                <w:rStyle w:val="a4"/>
                <w:rFonts w:asciiTheme="majorEastAsia" w:hAnsiTheme="majorEastAsia"/>
                <w:b/>
                <w:bCs/>
                <w:noProof/>
              </w:rPr>
              <w:t>【７．事業の経費に関する事項】</w:t>
            </w:r>
            <w:r w:rsidR="00A0705A">
              <w:rPr>
                <w:noProof/>
                <w:webHidden/>
              </w:rPr>
              <w:tab/>
            </w:r>
            <w:r w:rsidR="00A0705A">
              <w:rPr>
                <w:noProof/>
                <w:webHidden/>
              </w:rPr>
              <w:fldChar w:fldCharType="begin"/>
            </w:r>
            <w:r w:rsidR="00A0705A">
              <w:rPr>
                <w:noProof/>
                <w:webHidden/>
              </w:rPr>
              <w:instrText xml:space="preserve"> PAGEREF _Toc169717235 \h </w:instrText>
            </w:r>
            <w:r w:rsidR="00A0705A">
              <w:rPr>
                <w:noProof/>
                <w:webHidden/>
              </w:rPr>
            </w:r>
            <w:r w:rsidR="00A0705A">
              <w:rPr>
                <w:noProof/>
                <w:webHidden/>
              </w:rPr>
              <w:fldChar w:fldCharType="separate"/>
            </w:r>
            <w:r w:rsidR="00A0705A">
              <w:rPr>
                <w:noProof/>
                <w:webHidden/>
              </w:rPr>
              <w:t>16</w:t>
            </w:r>
            <w:r w:rsidR="00A0705A">
              <w:rPr>
                <w:noProof/>
                <w:webHidden/>
              </w:rPr>
              <w:fldChar w:fldCharType="end"/>
            </w:r>
          </w:hyperlink>
        </w:p>
        <w:p w14:paraId="662B876F" w14:textId="7F8B94BB" w:rsidR="00A0705A" w:rsidRDefault="000E4404">
          <w:pPr>
            <w:pStyle w:val="21"/>
            <w:rPr>
              <w:noProof/>
            </w:rPr>
          </w:pPr>
          <w:hyperlink w:anchor="_Toc169717236" w:history="1">
            <w:r w:rsidR="00A0705A" w:rsidRPr="00BF0BFE">
              <w:rPr>
                <w:rStyle w:val="a4"/>
                <w:rFonts w:asciiTheme="majorEastAsia" w:hAnsiTheme="majorEastAsia"/>
                <w:noProof/>
              </w:rPr>
              <w:t>Ｑ７－１</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本事業の実施に係る各年度の予算（年度計）の上限額を教えてください。また、必要経費を概算する際の考え方について教えてください。</w:t>
            </w:r>
            <w:r w:rsidR="00A0705A">
              <w:rPr>
                <w:noProof/>
                <w:webHidden/>
              </w:rPr>
              <w:tab/>
            </w:r>
            <w:r w:rsidR="00A0705A">
              <w:rPr>
                <w:noProof/>
                <w:webHidden/>
              </w:rPr>
              <w:fldChar w:fldCharType="begin"/>
            </w:r>
            <w:r w:rsidR="00A0705A">
              <w:rPr>
                <w:noProof/>
                <w:webHidden/>
              </w:rPr>
              <w:instrText xml:space="preserve"> PAGEREF _Toc169717236 \h </w:instrText>
            </w:r>
            <w:r w:rsidR="00A0705A">
              <w:rPr>
                <w:noProof/>
                <w:webHidden/>
              </w:rPr>
            </w:r>
            <w:r w:rsidR="00A0705A">
              <w:rPr>
                <w:noProof/>
                <w:webHidden/>
              </w:rPr>
              <w:fldChar w:fldCharType="separate"/>
            </w:r>
            <w:r w:rsidR="00A0705A">
              <w:rPr>
                <w:noProof/>
                <w:webHidden/>
              </w:rPr>
              <w:t>16</w:t>
            </w:r>
            <w:r w:rsidR="00A0705A">
              <w:rPr>
                <w:noProof/>
                <w:webHidden/>
              </w:rPr>
              <w:fldChar w:fldCharType="end"/>
            </w:r>
          </w:hyperlink>
        </w:p>
        <w:p w14:paraId="2EF79BD8" w14:textId="5CB47E9D" w:rsidR="00A0705A" w:rsidRDefault="000E4404">
          <w:pPr>
            <w:pStyle w:val="21"/>
            <w:rPr>
              <w:noProof/>
            </w:rPr>
          </w:pPr>
          <w:hyperlink w:anchor="_Toc169717237" w:history="1">
            <w:r w:rsidR="00A0705A" w:rsidRPr="00BF0BFE">
              <w:rPr>
                <w:rStyle w:val="a4"/>
                <w:rFonts w:asciiTheme="majorEastAsia" w:hAnsiTheme="majorEastAsia"/>
                <w:noProof/>
              </w:rPr>
              <w:t>Ｑ７－２</w:t>
            </w:r>
            <w:r w:rsidR="00A0705A" w:rsidRPr="00BF0BFE">
              <w:rPr>
                <w:rStyle w:val="a4"/>
                <w:rFonts w:asciiTheme="majorEastAsia" w:hAnsiTheme="majorEastAsia"/>
                <w:noProof/>
              </w:rPr>
              <w:t>:</w:t>
            </w:r>
            <w:r w:rsidR="00A0705A" w:rsidRPr="00BF0BFE">
              <w:rPr>
                <w:rStyle w:val="a4"/>
                <w:rFonts w:asciiTheme="majorEastAsia" w:hAnsiTheme="majorEastAsia"/>
                <w:noProof/>
              </w:rPr>
              <w:t>事務局を設置する事務所の賃貸借料や本事業の周知・広報に係るリーフレットの印刷代等</w:t>
            </w:r>
            <w:r w:rsidR="00A0705A" w:rsidRPr="00BF0BFE">
              <w:rPr>
                <w:rStyle w:val="a4"/>
                <w:rFonts w:asciiTheme="majorEastAsia" w:hAnsiTheme="majorEastAsia"/>
                <w:noProof/>
              </w:rPr>
              <w:lastRenderedPageBreak/>
              <w:t>についても対象経費に含まれるのでしょうか。</w:t>
            </w:r>
            <w:r w:rsidR="00A0705A">
              <w:rPr>
                <w:noProof/>
                <w:webHidden/>
              </w:rPr>
              <w:tab/>
            </w:r>
            <w:r w:rsidR="00A0705A">
              <w:rPr>
                <w:noProof/>
                <w:webHidden/>
              </w:rPr>
              <w:fldChar w:fldCharType="begin"/>
            </w:r>
            <w:r w:rsidR="00A0705A">
              <w:rPr>
                <w:noProof/>
                <w:webHidden/>
              </w:rPr>
              <w:instrText xml:space="preserve"> PAGEREF _Toc169717237 \h </w:instrText>
            </w:r>
            <w:r w:rsidR="00A0705A">
              <w:rPr>
                <w:noProof/>
                <w:webHidden/>
              </w:rPr>
            </w:r>
            <w:r w:rsidR="00A0705A">
              <w:rPr>
                <w:noProof/>
                <w:webHidden/>
              </w:rPr>
              <w:fldChar w:fldCharType="separate"/>
            </w:r>
            <w:r w:rsidR="00A0705A">
              <w:rPr>
                <w:noProof/>
                <w:webHidden/>
              </w:rPr>
              <w:t>16</w:t>
            </w:r>
            <w:r w:rsidR="00A0705A">
              <w:rPr>
                <w:noProof/>
                <w:webHidden/>
              </w:rPr>
              <w:fldChar w:fldCharType="end"/>
            </w:r>
          </w:hyperlink>
        </w:p>
        <w:p w14:paraId="6C22843C" w14:textId="515EE00B" w:rsidR="00A0705A" w:rsidRDefault="000E4404">
          <w:pPr>
            <w:pStyle w:val="21"/>
            <w:rPr>
              <w:noProof/>
            </w:rPr>
          </w:pPr>
          <w:hyperlink w:anchor="_Toc169717238" w:history="1">
            <w:r w:rsidR="00A0705A" w:rsidRPr="00BF0BFE">
              <w:rPr>
                <w:rStyle w:val="a4"/>
                <w:rFonts w:asciiTheme="majorEastAsia" w:hAnsiTheme="majorEastAsia"/>
                <w:noProof/>
              </w:rPr>
              <w:t>Ｑ７－３</w:t>
            </w:r>
            <w:r w:rsidR="00A0705A" w:rsidRPr="00BF0BFE">
              <w:rPr>
                <w:rStyle w:val="a4"/>
                <w:rFonts w:asciiTheme="majorEastAsia" w:hAnsiTheme="majorEastAsia"/>
                <w:noProof/>
              </w:rPr>
              <w:t>:</w:t>
            </w:r>
            <w:r w:rsidR="00A0705A" w:rsidRPr="00BF0BFE">
              <w:rPr>
                <w:rStyle w:val="a4"/>
                <w:rFonts w:asciiTheme="majorEastAsia" w:hAnsiTheme="majorEastAsia"/>
                <w:noProof/>
              </w:rPr>
              <w:t>他の団体の職員が、本事業の事務局の職員（事業統括員、事業推進者、支援員）として兼務することは可能でしょうか。また、兼務が可能である場合、当該人件費は本事業の対象経費に含まれるのでしょうか。</w:t>
            </w:r>
            <w:r w:rsidR="00A0705A">
              <w:rPr>
                <w:noProof/>
                <w:webHidden/>
              </w:rPr>
              <w:tab/>
            </w:r>
            <w:r w:rsidR="00A0705A">
              <w:rPr>
                <w:noProof/>
                <w:webHidden/>
              </w:rPr>
              <w:fldChar w:fldCharType="begin"/>
            </w:r>
            <w:r w:rsidR="00A0705A">
              <w:rPr>
                <w:noProof/>
                <w:webHidden/>
              </w:rPr>
              <w:instrText xml:space="preserve"> PAGEREF _Toc169717238 \h </w:instrText>
            </w:r>
            <w:r w:rsidR="00A0705A">
              <w:rPr>
                <w:noProof/>
                <w:webHidden/>
              </w:rPr>
            </w:r>
            <w:r w:rsidR="00A0705A">
              <w:rPr>
                <w:noProof/>
                <w:webHidden/>
              </w:rPr>
              <w:fldChar w:fldCharType="separate"/>
            </w:r>
            <w:r w:rsidR="00A0705A">
              <w:rPr>
                <w:noProof/>
                <w:webHidden/>
              </w:rPr>
              <w:t>17</w:t>
            </w:r>
            <w:r w:rsidR="00A0705A">
              <w:rPr>
                <w:noProof/>
                <w:webHidden/>
              </w:rPr>
              <w:fldChar w:fldCharType="end"/>
            </w:r>
          </w:hyperlink>
        </w:p>
        <w:p w14:paraId="0337D8AD" w14:textId="231D6127" w:rsidR="00A0705A" w:rsidRDefault="000E4404">
          <w:pPr>
            <w:pStyle w:val="21"/>
            <w:rPr>
              <w:noProof/>
            </w:rPr>
          </w:pPr>
          <w:hyperlink w:anchor="_Toc169717239" w:history="1">
            <w:r w:rsidR="00A0705A" w:rsidRPr="00BF0BFE">
              <w:rPr>
                <w:rStyle w:val="a4"/>
                <w:rFonts w:asciiTheme="majorEastAsia" w:hAnsiTheme="majorEastAsia"/>
                <w:noProof/>
              </w:rPr>
              <w:t>Ｑ７－４</w:t>
            </w:r>
            <w:r w:rsidR="00A0705A" w:rsidRPr="00BF0BFE">
              <w:rPr>
                <w:rStyle w:val="a4"/>
                <w:rFonts w:asciiTheme="majorEastAsia" w:hAnsiTheme="majorEastAsia"/>
                <w:noProof/>
              </w:rPr>
              <w:t>:</w:t>
            </w:r>
            <w:r w:rsidR="00A0705A" w:rsidRPr="00BF0BFE">
              <w:rPr>
                <w:rStyle w:val="a4"/>
                <w:rFonts w:asciiTheme="majorEastAsia" w:hAnsiTheme="majorEastAsia"/>
                <w:noProof/>
              </w:rPr>
              <w:t>仕様書の「８（３）必要経費の概算に係る留意事項」には、本事業の対象経費として事務局の職員（事業統括員、事業推進者、支援員）の賃金、通勤手当、超過勤務手当が挙げられていますが、当該職員の社会保険料（雇用保険料、労災保険料等）に係る事業主負担分も、本事業の対象経費に含まれるのでしょうか。</w:t>
            </w:r>
            <w:r w:rsidR="00A0705A">
              <w:rPr>
                <w:noProof/>
                <w:webHidden/>
              </w:rPr>
              <w:tab/>
            </w:r>
            <w:r w:rsidR="00A0705A">
              <w:rPr>
                <w:noProof/>
                <w:webHidden/>
              </w:rPr>
              <w:fldChar w:fldCharType="begin"/>
            </w:r>
            <w:r w:rsidR="00A0705A">
              <w:rPr>
                <w:noProof/>
                <w:webHidden/>
              </w:rPr>
              <w:instrText xml:space="preserve"> PAGEREF _Toc169717239 \h </w:instrText>
            </w:r>
            <w:r w:rsidR="00A0705A">
              <w:rPr>
                <w:noProof/>
                <w:webHidden/>
              </w:rPr>
            </w:r>
            <w:r w:rsidR="00A0705A">
              <w:rPr>
                <w:noProof/>
                <w:webHidden/>
              </w:rPr>
              <w:fldChar w:fldCharType="separate"/>
            </w:r>
            <w:r w:rsidR="00A0705A">
              <w:rPr>
                <w:noProof/>
                <w:webHidden/>
              </w:rPr>
              <w:t>17</w:t>
            </w:r>
            <w:r w:rsidR="00A0705A">
              <w:rPr>
                <w:noProof/>
                <w:webHidden/>
              </w:rPr>
              <w:fldChar w:fldCharType="end"/>
            </w:r>
          </w:hyperlink>
        </w:p>
        <w:p w14:paraId="10802776" w14:textId="51563EA3" w:rsidR="00A0705A" w:rsidRDefault="000E4404">
          <w:pPr>
            <w:pStyle w:val="21"/>
            <w:rPr>
              <w:noProof/>
            </w:rPr>
          </w:pPr>
          <w:hyperlink w:anchor="_Toc169717240" w:history="1">
            <w:r w:rsidR="00A0705A" w:rsidRPr="00BF0BFE">
              <w:rPr>
                <w:rStyle w:val="a4"/>
                <w:rFonts w:asciiTheme="majorEastAsia" w:hAnsiTheme="majorEastAsia"/>
                <w:noProof/>
              </w:rPr>
              <w:t>Ｑ７－５</w:t>
            </w:r>
            <w:r w:rsidR="00A0705A" w:rsidRPr="00BF0BFE">
              <w:rPr>
                <w:rStyle w:val="a4"/>
                <w:rFonts w:asciiTheme="majorEastAsia" w:hAnsiTheme="majorEastAsia"/>
                <w:noProof/>
              </w:rPr>
              <w:t>:</w:t>
            </w:r>
            <w:r w:rsidR="00A0705A" w:rsidRPr="00BF0BFE">
              <w:rPr>
                <w:rStyle w:val="a4"/>
                <w:rFonts w:asciiTheme="majorEastAsia" w:hAnsiTheme="majorEastAsia"/>
                <w:noProof/>
              </w:rPr>
              <w:t>事業統括員、事業推進者の超過勤務手当に係る人件費に不足が生じた場合、管理費及び事業費から流用（経費配分の変更）は可能でしょうか。</w:t>
            </w:r>
            <w:r w:rsidR="00A0705A">
              <w:rPr>
                <w:noProof/>
                <w:webHidden/>
              </w:rPr>
              <w:tab/>
            </w:r>
            <w:r w:rsidR="00A0705A">
              <w:rPr>
                <w:noProof/>
                <w:webHidden/>
              </w:rPr>
              <w:fldChar w:fldCharType="begin"/>
            </w:r>
            <w:r w:rsidR="00A0705A">
              <w:rPr>
                <w:noProof/>
                <w:webHidden/>
              </w:rPr>
              <w:instrText xml:space="preserve"> PAGEREF _Toc169717240 \h </w:instrText>
            </w:r>
            <w:r w:rsidR="00A0705A">
              <w:rPr>
                <w:noProof/>
                <w:webHidden/>
              </w:rPr>
            </w:r>
            <w:r w:rsidR="00A0705A">
              <w:rPr>
                <w:noProof/>
                <w:webHidden/>
              </w:rPr>
              <w:fldChar w:fldCharType="separate"/>
            </w:r>
            <w:r w:rsidR="00A0705A">
              <w:rPr>
                <w:noProof/>
                <w:webHidden/>
              </w:rPr>
              <w:t>17</w:t>
            </w:r>
            <w:r w:rsidR="00A0705A">
              <w:rPr>
                <w:noProof/>
                <w:webHidden/>
              </w:rPr>
              <w:fldChar w:fldCharType="end"/>
            </w:r>
          </w:hyperlink>
        </w:p>
        <w:p w14:paraId="1F769FB4" w14:textId="56C6E9D6" w:rsidR="00A0705A" w:rsidRDefault="000E4404">
          <w:pPr>
            <w:pStyle w:val="21"/>
            <w:rPr>
              <w:noProof/>
            </w:rPr>
          </w:pPr>
          <w:hyperlink w:anchor="_Toc169717241" w:history="1">
            <w:r w:rsidR="00A0705A" w:rsidRPr="00BF0BFE">
              <w:rPr>
                <w:rStyle w:val="a4"/>
                <w:rFonts w:asciiTheme="majorEastAsia" w:hAnsiTheme="majorEastAsia"/>
                <w:noProof/>
              </w:rPr>
              <w:t>Ｑ７－６</w:t>
            </w:r>
            <w:r w:rsidR="00A0705A" w:rsidRPr="00BF0BFE">
              <w:rPr>
                <w:rStyle w:val="a4"/>
                <w:rFonts w:asciiTheme="majorEastAsia" w:hAnsiTheme="majorEastAsia"/>
                <w:noProof/>
              </w:rPr>
              <w:t>:</w:t>
            </w:r>
            <w:r w:rsidR="00A0705A" w:rsidRPr="00BF0BFE">
              <w:rPr>
                <w:rStyle w:val="a4"/>
                <w:rFonts w:asciiTheme="majorEastAsia" w:hAnsiTheme="majorEastAsia"/>
                <w:noProof/>
              </w:rPr>
              <w:t>協議会の事務局用施設や支援メニューの実施に当たり必要な施設を民間企業等から賃借する場合、仲介手数料、敷金、礼金、更新手数料等を委託費から支出することは可能でしょうか。</w:t>
            </w:r>
            <w:r w:rsidR="00A0705A">
              <w:rPr>
                <w:noProof/>
                <w:webHidden/>
              </w:rPr>
              <w:tab/>
            </w:r>
            <w:r w:rsidR="00A0705A">
              <w:rPr>
                <w:noProof/>
                <w:webHidden/>
              </w:rPr>
              <w:fldChar w:fldCharType="begin"/>
            </w:r>
            <w:r w:rsidR="00A0705A">
              <w:rPr>
                <w:noProof/>
                <w:webHidden/>
              </w:rPr>
              <w:instrText xml:space="preserve"> PAGEREF _Toc169717241 \h </w:instrText>
            </w:r>
            <w:r w:rsidR="00A0705A">
              <w:rPr>
                <w:noProof/>
                <w:webHidden/>
              </w:rPr>
            </w:r>
            <w:r w:rsidR="00A0705A">
              <w:rPr>
                <w:noProof/>
                <w:webHidden/>
              </w:rPr>
              <w:fldChar w:fldCharType="separate"/>
            </w:r>
            <w:r w:rsidR="00A0705A">
              <w:rPr>
                <w:noProof/>
                <w:webHidden/>
              </w:rPr>
              <w:t>17</w:t>
            </w:r>
            <w:r w:rsidR="00A0705A">
              <w:rPr>
                <w:noProof/>
                <w:webHidden/>
              </w:rPr>
              <w:fldChar w:fldCharType="end"/>
            </w:r>
          </w:hyperlink>
        </w:p>
        <w:p w14:paraId="24D991F6" w14:textId="74BD18A9" w:rsidR="00A0705A" w:rsidRDefault="000E4404">
          <w:pPr>
            <w:pStyle w:val="21"/>
            <w:rPr>
              <w:noProof/>
            </w:rPr>
          </w:pPr>
          <w:hyperlink w:anchor="_Toc169717242" w:history="1">
            <w:r w:rsidR="00A0705A" w:rsidRPr="00BF0BFE">
              <w:rPr>
                <w:rStyle w:val="a4"/>
                <w:rFonts w:asciiTheme="majorEastAsia" w:hAnsiTheme="majorEastAsia"/>
                <w:noProof/>
              </w:rPr>
              <w:t>Ｑ７－７</w:t>
            </w:r>
            <w:r w:rsidR="00A0705A" w:rsidRPr="00BF0BFE">
              <w:rPr>
                <w:rStyle w:val="a4"/>
                <w:rFonts w:asciiTheme="majorEastAsia" w:hAnsiTheme="majorEastAsia"/>
                <w:noProof/>
              </w:rPr>
              <w:t>:</w:t>
            </w:r>
            <w:r w:rsidR="00A0705A" w:rsidRPr="00BF0BFE">
              <w:rPr>
                <w:rStyle w:val="a4"/>
                <w:rFonts w:asciiTheme="majorEastAsia" w:hAnsiTheme="majorEastAsia"/>
                <w:noProof/>
              </w:rPr>
              <w:t>本事業の実施に当たって、自動車のリースは可能でしょうか。</w:t>
            </w:r>
            <w:r w:rsidR="00A0705A">
              <w:rPr>
                <w:noProof/>
                <w:webHidden/>
              </w:rPr>
              <w:tab/>
            </w:r>
            <w:r w:rsidR="00A0705A">
              <w:rPr>
                <w:noProof/>
                <w:webHidden/>
              </w:rPr>
              <w:fldChar w:fldCharType="begin"/>
            </w:r>
            <w:r w:rsidR="00A0705A">
              <w:rPr>
                <w:noProof/>
                <w:webHidden/>
              </w:rPr>
              <w:instrText xml:space="preserve"> PAGEREF _Toc169717242 \h </w:instrText>
            </w:r>
            <w:r w:rsidR="00A0705A">
              <w:rPr>
                <w:noProof/>
                <w:webHidden/>
              </w:rPr>
            </w:r>
            <w:r w:rsidR="00A0705A">
              <w:rPr>
                <w:noProof/>
                <w:webHidden/>
              </w:rPr>
              <w:fldChar w:fldCharType="separate"/>
            </w:r>
            <w:r w:rsidR="00A0705A">
              <w:rPr>
                <w:noProof/>
                <w:webHidden/>
              </w:rPr>
              <w:t>17</w:t>
            </w:r>
            <w:r w:rsidR="00A0705A">
              <w:rPr>
                <w:noProof/>
                <w:webHidden/>
              </w:rPr>
              <w:fldChar w:fldCharType="end"/>
            </w:r>
          </w:hyperlink>
        </w:p>
        <w:p w14:paraId="49C14E7A" w14:textId="50EEB4CD" w:rsidR="00A0705A" w:rsidRDefault="000E4404">
          <w:pPr>
            <w:pStyle w:val="21"/>
            <w:rPr>
              <w:noProof/>
            </w:rPr>
          </w:pPr>
          <w:hyperlink w:anchor="_Toc169717243" w:history="1">
            <w:r w:rsidR="00A0705A" w:rsidRPr="00BF0BFE">
              <w:rPr>
                <w:rStyle w:val="a4"/>
                <w:rFonts w:asciiTheme="majorEastAsia" w:hAnsiTheme="majorEastAsia"/>
                <w:noProof/>
              </w:rPr>
              <w:t>Ｑ７－８</w:t>
            </w:r>
            <w:r w:rsidR="00A0705A" w:rsidRPr="00BF0BFE">
              <w:rPr>
                <w:rStyle w:val="a4"/>
                <w:rFonts w:asciiTheme="majorEastAsia" w:hAnsiTheme="majorEastAsia"/>
                <w:noProof/>
              </w:rPr>
              <w:t>:</w:t>
            </w:r>
            <w:r w:rsidR="00A0705A" w:rsidRPr="00BF0BFE">
              <w:rPr>
                <w:rStyle w:val="a4"/>
                <w:rFonts w:asciiTheme="majorEastAsia" w:hAnsiTheme="majorEastAsia"/>
                <w:noProof/>
              </w:rPr>
              <w:t>自動車のリースが認められる場合、年間契約は可能でしょうか。</w:t>
            </w:r>
            <w:r w:rsidR="00A0705A">
              <w:rPr>
                <w:noProof/>
                <w:webHidden/>
              </w:rPr>
              <w:tab/>
            </w:r>
            <w:r w:rsidR="00A0705A">
              <w:rPr>
                <w:noProof/>
                <w:webHidden/>
              </w:rPr>
              <w:fldChar w:fldCharType="begin"/>
            </w:r>
            <w:r w:rsidR="00A0705A">
              <w:rPr>
                <w:noProof/>
                <w:webHidden/>
              </w:rPr>
              <w:instrText xml:space="preserve"> PAGEREF _Toc169717243 \h </w:instrText>
            </w:r>
            <w:r w:rsidR="00A0705A">
              <w:rPr>
                <w:noProof/>
                <w:webHidden/>
              </w:rPr>
            </w:r>
            <w:r w:rsidR="00A0705A">
              <w:rPr>
                <w:noProof/>
                <w:webHidden/>
              </w:rPr>
              <w:fldChar w:fldCharType="separate"/>
            </w:r>
            <w:r w:rsidR="00A0705A">
              <w:rPr>
                <w:noProof/>
                <w:webHidden/>
              </w:rPr>
              <w:t>18</w:t>
            </w:r>
            <w:r w:rsidR="00A0705A">
              <w:rPr>
                <w:noProof/>
                <w:webHidden/>
              </w:rPr>
              <w:fldChar w:fldCharType="end"/>
            </w:r>
          </w:hyperlink>
        </w:p>
        <w:p w14:paraId="17EC7C6F" w14:textId="442D9456" w:rsidR="00A0705A" w:rsidRDefault="000E4404">
          <w:pPr>
            <w:pStyle w:val="21"/>
            <w:rPr>
              <w:noProof/>
            </w:rPr>
          </w:pPr>
          <w:hyperlink w:anchor="_Toc169717244" w:history="1">
            <w:r w:rsidR="00A0705A" w:rsidRPr="00BF0BFE">
              <w:rPr>
                <w:rStyle w:val="a4"/>
                <w:rFonts w:asciiTheme="majorEastAsia" w:hAnsiTheme="majorEastAsia"/>
                <w:noProof/>
              </w:rPr>
              <w:t>Ｑ７－９</w:t>
            </w:r>
            <w:r w:rsidR="00A0705A" w:rsidRPr="00BF0BFE">
              <w:rPr>
                <w:rStyle w:val="a4"/>
                <w:rFonts w:asciiTheme="majorEastAsia" w:hAnsiTheme="majorEastAsia"/>
                <w:noProof/>
              </w:rPr>
              <w:t>:</w:t>
            </w:r>
            <w:r w:rsidR="00A0705A" w:rsidRPr="00BF0BFE">
              <w:rPr>
                <w:rStyle w:val="a4"/>
                <w:rFonts w:asciiTheme="majorEastAsia" w:hAnsiTheme="majorEastAsia"/>
                <w:noProof/>
              </w:rPr>
              <w:t>労働局との委託契約に際し使用する収入印紙の購入費用を、委託費から支出することは可能でしょうか。</w:t>
            </w:r>
            <w:r w:rsidR="00A0705A">
              <w:rPr>
                <w:noProof/>
                <w:webHidden/>
              </w:rPr>
              <w:tab/>
            </w:r>
            <w:r w:rsidR="00A0705A">
              <w:rPr>
                <w:noProof/>
                <w:webHidden/>
              </w:rPr>
              <w:fldChar w:fldCharType="begin"/>
            </w:r>
            <w:r w:rsidR="00A0705A">
              <w:rPr>
                <w:noProof/>
                <w:webHidden/>
              </w:rPr>
              <w:instrText xml:space="preserve"> PAGEREF _Toc169717244 \h </w:instrText>
            </w:r>
            <w:r w:rsidR="00A0705A">
              <w:rPr>
                <w:noProof/>
                <w:webHidden/>
              </w:rPr>
            </w:r>
            <w:r w:rsidR="00A0705A">
              <w:rPr>
                <w:noProof/>
                <w:webHidden/>
              </w:rPr>
              <w:fldChar w:fldCharType="separate"/>
            </w:r>
            <w:r w:rsidR="00A0705A">
              <w:rPr>
                <w:noProof/>
                <w:webHidden/>
              </w:rPr>
              <w:t>18</w:t>
            </w:r>
            <w:r w:rsidR="00A0705A">
              <w:rPr>
                <w:noProof/>
                <w:webHidden/>
              </w:rPr>
              <w:fldChar w:fldCharType="end"/>
            </w:r>
          </w:hyperlink>
        </w:p>
        <w:p w14:paraId="666E6731" w14:textId="42002FE7" w:rsidR="00A0705A" w:rsidRDefault="000E4404">
          <w:pPr>
            <w:pStyle w:val="21"/>
            <w:rPr>
              <w:noProof/>
            </w:rPr>
          </w:pPr>
          <w:hyperlink w:anchor="_Toc169717245" w:history="1">
            <w:r w:rsidR="00A0705A" w:rsidRPr="00BF0BFE">
              <w:rPr>
                <w:rStyle w:val="a4"/>
                <w:rFonts w:asciiTheme="majorEastAsia" w:hAnsiTheme="majorEastAsia"/>
                <w:noProof/>
              </w:rPr>
              <w:t>Ｑ７－</w:t>
            </w:r>
            <w:r w:rsidR="00A0705A" w:rsidRPr="00BF0BFE">
              <w:rPr>
                <w:rStyle w:val="a4"/>
                <w:rFonts w:asciiTheme="majorEastAsia" w:hAnsiTheme="majorEastAsia"/>
                <w:noProof/>
              </w:rPr>
              <w:t>10:</w:t>
            </w:r>
            <w:r w:rsidR="00A0705A" w:rsidRPr="00BF0BFE">
              <w:rPr>
                <w:rStyle w:val="a4"/>
                <w:rFonts w:asciiTheme="majorEastAsia" w:hAnsiTheme="majorEastAsia"/>
                <w:noProof/>
              </w:rPr>
              <w:t>本事業の支援メニューとして、高年齢者等や企業を対象としたセミナーを実施する場合、セミナーの講師謝金の単価に具体的な制限はあるでしょうか。</w:t>
            </w:r>
            <w:r w:rsidR="00A0705A">
              <w:rPr>
                <w:noProof/>
                <w:webHidden/>
              </w:rPr>
              <w:tab/>
            </w:r>
            <w:r w:rsidR="00A0705A">
              <w:rPr>
                <w:noProof/>
                <w:webHidden/>
              </w:rPr>
              <w:fldChar w:fldCharType="begin"/>
            </w:r>
            <w:r w:rsidR="00A0705A">
              <w:rPr>
                <w:noProof/>
                <w:webHidden/>
              </w:rPr>
              <w:instrText xml:space="preserve"> PAGEREF _Toc169717245 \h </w:instrText>
            </w:r>
            <w:r w:rsidR="00A0705A">
              <w:rPr>
                <w:noProof/>
                <w:webHidden/>
              </w:rPr>
            </w:r>
            <w:r w:rsidR="00A0705A">
              <w:rPr>
                <w:noProof/>
                <w:webHidden/>
              </w:rPr>
              <w:fldChar w:fldCharType="separate"/>
            </w:r>
            <w:r w:rsidR="00A0705A">
              <w:rPr>
                <w:noProof/>
                <w:webHidden/>
              </w:rPr>
              <w:t>18</w:t>
            </w:r>
            <w:r w:rsidR="00A0705A">
              <w:rPr>
                <w:noProof/>
                <w:webHidden/>
              </w:rPr>
              <w:fldChar w:fldCharType="end"/>
            </w:r>
          </w:hyperlink>
        </w:p>
        <w:p w14:paraId="3479BDD6" w14:textId="03652A1D" w:rsidR="00A0705A" w:rsidRDefault="000E4404">
          <w:pPr>
            <w:pStyle w:val="21"/>
            <w:rPr>
              <w:noProof/>
            </w:rPr>
          </w:pPr>
          <w:hyperlink w:anchor="_Toc169717246" w:history="1">
            <w:r w:rsidR="00A0705A" w:rsidRPr="00BF0BFE">
              <w:rPr>
                <w:rStyle w:val="a4"/>
                <w:rFonts w:asciiTheme="majorEastAsia" w:hAnsiTheme="majorEastAsia"/>
                <w:noProof/>
              </w:rPr>
              <w:t>Ｑ７－</w:t>
            </w:r>
            <w:r w:rsidR="00A0705A" w:rsidRPr="00BF0BFE">
              <w:rPr>
                <w:rStyle w:val="a4"/>
                <w:rFonts w:asciiTheme="majorEastAsia" w:hAnsiTheme="majorEastAsia"/>
                <w:noProof/>
              </w:rPr>
              <w:t>11:</w:t>
            </w:r>
            <w:r w:rsidR="00A0705A" w:rsidRPr="00BF0BFE">
              <w:rPr>
                <w:rStyle w:val="a4"/>
                <w:rFonts w:asciiTheme="majorEastAsia" w:hAnsiTheme="majorEastAsia"/>
                <w:noProof/>
              </w:rPr>
              <w:t>協議会が本事業の受託者となった場合、国から支払われる委託費の管理のため、新たに「協議会専用口座」を設けなければならないのでしょうか。</w:t>
            </w:r>
            <w:r w:rsidR="00A0705A">
              <w:rPr>
                <w:noProof/>
                <w:webHidden/>
              </w:rPr>
              <w:tab/>
            </w:r>
            <w:r w:rsidR="00A0705A">
              <w:rPr>
                <w:noProof/>
                <w:webHidden/>
              </w:rPr>
              <w:fldChar w:fldCharType="begin"/>
            </w:r>
            <w:r w:rsidR="00A0705A">
              <w:rPr>
                <w:noProof/>
                <w:webHidden/>
              </w:rPr>
              <w:instrText xml:space="preserve"> PAGEREF _Toc169717246 \h </w:instrText>
            </w:r>
            <w:r w:rsidR="00A0705A">
              <w:rPr>
                <w:noProof/>
                <w:webHidden/>
              </w:rPr>
            </w:r>
            <w:r w:rsidR="00A0705A">
              <w:rPr>
                <w:noProof/>
                <w:webHidden/>
              </w:rPr>
              <w:fldChar w:fldCharType="separate"/>
            </w:r>
            <w:r w:rsidR="00A0705A">
              <w:rPr>
                <w:noProof/>
                <w:webHidden/>
              </w:rPr>
              <w:t>18</w:t>
            </w:r>
            <w:r w:rsidR="00A0705A">
              <w:rPr>
                <w:noProof/>
                <w:webHidden/>
              </w:rPr>
              <w:fldChar w:fldCharType="end"/>
            </w:r>
          </w:hyperlink>
        </w:p>
        <w:p w14:paraId="3D7477F6" w14:textId="2235ABCB" w:rsidR="00A0705A" w:rsidRDefault="000E4404">
          <w:pPr>
            <w:pStyle w:val="21"/>
            <w:rPr>
              <w:noProof/>
            </w:rPr>
          </w:pPr>
          <w:hyperlink w:anchor="_Toc169717247" w:history="1">
            <w:r w:rsidR="00A0705A" w:rsidRPr="00BF0BFE">
              <w:rPr>
                <w:rStyle w:val="a4"/>
                <w:rFonts w:asciiTheme="majorEastAsia" w:hAnsiTheme="majorEastAsia"/>
                <w:noProof/>
              </w:rPr>
              <w:t>Ｑ７－</w:t>
            </w:r>
            <w:r w:rsidR="00A0705A" w:rsidRPr="00BF0BFE">
              <w:rPr>
                <w:rStyle w:val="a4"/>
                <w:rFonts w:asciiTheme="majorEastAsia" w:hAnsiTheme="majorEastAsia"/>
                <w:noProof/>
              </w:rPr>
              <w:t>12:</w:t>
            </w:r>
            <w:r w:rsidR="00A0705A" w:rsidRPr="00BF0BFE">
              <w:rPr>
                <w:rStyle w:val="a4"/>
                <w:rFonts w:asciiTheme="majorEastAsia" w:hAnsiTheme="majorEastAsia"/>
                <w:noProof/>
              </w:rPr>
              <w:t>事業実施経費の支払いに係る銀行振込手数料は、本事業の対象経費に含まれるのでしょうか。</w:t>
            </w:r>
            <w:r w:rsidR="00A0705A">
              <w:rPr>
                <w:noProof/>
                <w:webHidden/>
              </w:rPr>
              <w:tab/>
            </w:r>
            <w:r w:rsidR="00A0705A">
              <w:rPr>
                <w:noProof/>
                <w:webHidden/>
              </w:rPr>
              <w:fldChar w:fldCharType="begin"/>
            </w:r>
            <w:r w:rsidR="00A0705A">
              <w:rPr>
                <w:noProof/>
                <w:webHidden/>
              </w:rPr>
              <w:instrText xml:space="preserve"> PAGEREF _Toc169717247 \h </w:instrText>
            </w:r>
            <w:r w:rsidR="00A0705A">
              <w:rPr>
                <w:noProof/>
                <w:webHidden/>
              </w:rPr>
            </w:r>
            <w:r w:rsidR="00A0705A">
              <w:rPr>
                <w:noProof/>
                <w:webHidden/>
              </w:rPr>
              <w:fldChar w:fldCharType="separate"/>
            </w:r>
            <w:r w:rsidR="00A0705A">
              <w:rPr>
                <w:noProof/>
                <w:webHidden/>
              </w:rPr>
              <w:t>18</w:t>
            </w:r>
            <w:r w:rsidR="00A0705A">
              <w:rPr>
                <w:noProof/>
                <w:webHidden/>
              </w:rPr>
              <w:fldChar w:fldCharType="end"/>
            </w:r>
          </w:hyperlink>
        </w:p>
        <w:p w14:paraId="382ADB34" w14:textId="589A6D68" w:rsidR="00A0705A" w:rsidRDefault="000E4404">
          <w:pPr>
            <w:pStyle w:val="21"/>
            <w:rPr>
              <w:noProof/>
            </w:rPr>
          </w:pPr>
          <w:hyperlink w:anchor="_Toc169717248" w:history="1">
            <w:r w:rsidR="00A0705A" w:rsidRPr="00BF0BFE">
              <w:rPr>
                <w:rStyle w:val="a4"/>
                <w:rFonts w:asciiTheme="majorEastAsia" w:hAnsiTheme="majorEastAsia"/>
                <w:noProof/>
              </w:rPr>
              <w:t>Ｑ７－</w:t>
            </w:r>
            <w:r w:rsidR="00A0705A" w:rsidRPr="00BF0BFE">
              <w:rPr>
                <w:rStyle w:val="a4"/>
                <w:rFonts w:asciiTheme="majorEastAsia" w:hAnsiTheme="majorEastAsia"/>
                <w:noProof/>
              </w:rPr>
              <w:t>13:</w:t>
            </w:r>
            <w:r w:rsidR="00A0705A" w:rsidRPr="00BF0BFE">
              <w:rPr>
                <w:rStyle w:val="a4"/>
                <w:rFonts w:asciiTheme="majorEastAsia" w:hAnsiTheme="majorEastAsia"/>
                <w:noProof/>
              </w:rPr>
              <w:t>事業に必要な経費は、協議会に対し、どのようなタイミングで支払われますか。</w:t>
            </w:r>
            <w:r w:rsidR="00A0705A">
              <w:rPr>
                <w:noProof/>
                <w:webHidden/>
              </w:rPr>
              <w:tab/>
            </w:r>
            <w:r w:rsidR="00A0705A">
              <w:rPr>
                <w:noProof/>
                <w:webHidden/>
              </w:rPr>
              <w:fldChar w:fldCharType="begin"/>
            </w:r>
            <w:r w:rsidR="00A0705A">
              <w:rPr>
                <w:noProof/>
                <w:webHidden/>
              </w:rPr>
              <w:instrText xml:space="preserve"> PAGEREF _Toc169717248 \h </w:instrText>
            </w:r>
            <w:r w:rsidR="00A0705A">
              <w:rPr>
                <w:noProof/>
                <w:webHidden/>
              </w:rPr>
            </w:r>
            <w:r w:rsidR="00A0705A">
              <w:rPr>
                <w:noProof/>
                <w:webHidden/>
              </w:rPr>
              <w:fldChar w:fldCharType="separate"/>
            </w:r>
            <w:r w:rsidR="00A0705A">
              <w:rPr>
                <w:noProof/>
                <w:webHidden/>
              </w:rPr>
              <w:t>18</w:t>
            </w:r>
            <w:r w:rsidR="00A0705A">
              <w:rPr>
                <w:noProof/>
                <w:webHidden/>
              </w:rPr>
              <w:fldChar w:fldCharType="end"/>
            </w:r>
          </w:hyperlink>
        </w:p>
        <w:p w14:paraId="5F2834A1" w14:textId="0B560F63" w:rsidR="00A0705A" w:rsidRDefault="000E4404">
          <w:pPr>
            <w:pStyle w:val="21"/>
            <w:rPr>
              <w:noProof/>
            </w:rPr>
          </w:pPr>
          <w:hyperlink w:anchor="_Toc169717249" w:history="1">
            <w:r w:rsidR="00A0705A" w:rsidRPr="00BF0BFE">
              <w:rPr>
                <w:rStyle w:val="a4"/>
                <w:rFonts w:asciiTheme="majorEastAsia" w:eastAsiaTheme="majorEastAsia" w:hAnsiTheme="majorEastAsia" w:cstheme="majorBidi"/>
                <w:noProof/>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A0705A">
              <w:rPr>
                <w:noProof/>
                <w:webHidden/>
              </w:rPr>
              <w:tab/>
            </w:r>
            <w:r w:rsidR="00A0705A">
              <w:rPr>
                <w:noProof/>
                <w:webHidden/>
              </w:rPr>
              <w:fldChar w:fldCharType="begin"/>
            </w:r>
            <w:r w:rsidR="00A0705A">
              <w:rPr>
                <w:noProof/>
                <w:webHidden/>
              </w:rPr>
              <w:instrText xml:space="preserve"> PAGEREF _Toc169717249 \h </w:instrText>
            </w:r>
            <w:r w:rsidR="00A0705A">
              <w:rPr>
                <w:noProof/>
                <w:webHidden/>
              </w:rPr>
            </w:r>
            <w:r w:rsidR="00A0705A">
              <w:rPr>
                <w:noProof/>
                <w:webHidden/>
              </w:rPr>
              <w:fldChar w:fldCharType="separate"/>
            </w:r>
            <w:r w:rsidR="00A0705A">
              <w:rPr>
                <w:noProof/>
                <w:webHidden/>
              </w:rPr>
              <w:t>19</w:t>
            </w:r>
            <w:r w:rsidR="00A0705A">
              <w:rPr>
                <w:noProof/>
                <w:webHidden/>
              </w:rPr>
              <w:fldChar w:fldCharType="end"/>
            </w:r>
          </w:hyperlink>
        </w:p>
        <w:p w14:paraId="2477DD0E" w14:textId="3D5D7EEA" w:rsidR="00A0705A" w:rsidRDefault="000E4404">
          <w:pPr>
            <w:pStyle w:val="21"/>
            <w:rPr>
              <w:noProof/>
            </w:rPr>
          </w:pPr>
          <w:hyperlink w:anchor="_Toc169717250" w:history="1">
            <w:r w:rsidR="00A0705A" w:rsidRPr="00BF0BFE">
              <w:rPr>
                <w:rStyle w:val="a4"/>
                <w:rFonts w:asciiTheme="majorEastAsia" w:hAnsiTheme="majorEastAsia"/>
                <w:noProof/>
              </w:rPr>
              <w:t>Ｑ７－</w:t>
            </w:r>
            <w:r w:rsidR="00A0705A" w:rsidRPr="00BF0BFE">
              <w:rPr>
                <w:rStyle w:val="a4"/>
                <w:rFonts w:asciiTheme="majorEastAsia" w:hAnsiTheme="majorEastAsia"/>
                <w:noProof/>
              </w:rPr>
              <w:t>15:</w:t>
            </w:r>
            <w:r w:rsidR="00A0705A" w:rsidRPr="00BF0BFE">
              <w:rPr>
                <w:rStyle w:val="a4"/>
                <w:rFonts w:asciiTheme="majorEastAsia" w:hAnsiTheme="majorEastAsia"/>
                <w:noProof/>
              </w:rPr>
              <w:t>本事業の受託者は協議会であるものの、当該協議会の構成員が支援メニューを実施する場合、再委託の手続きは必要でしょうか？</w:t>
            </w:r>
            <w:r w:rsidR="00A0705A">
              <w:rPr>
                <w:noProof/>
                <w:webHidden/>
              </w:rPr>
              <w:tab/>
            </w:r>
            <w:r w:rsidR="00A0705A">
              <w:rPr>
                <w:noProof/>
                <w:webHidden/>
              </w:rPr>
              <w:fldChar w:fldCharType="begin"/>
            </w:r>
            <w:r w:rsidR="00A0705A">
              <w:rPr>
                <w:noProof/>
                <w:webHidden/>
              </w:rPr>
              <w:instrText xml:space="preserve"> PAGEREF _Toc169717250 \h </w:instrText>
            </w:r>
            <w:r w:rsidR="00A0705A">
              <w:rPr>
                <w:noProof/>
                <w:webHidden/>
              </w:rPr>
            </w:r>
            <w:r w:rsidR="00A0705A">
              <w:rPr>
                <w:noProof/>
                <w:webHidden/>
              </w:rPr>
              <w:fldChar w:fldCharType="separate"/>
            </w:r>
            <w:r w:rsidR="00A0705A">
              <w:rPr>
                <w:noProof/>
                <w:webHidden/>
              </w:rPr>
              <w:t>19</w:t>
            </w:r>
            <w:r w:rsidR="00A0705A">
              <w:rPr>
                <w:noProof/>
                <w:webHidden/>
              </w:rPr>
              <w:fldChar w:fldCharType="end"/>
            </w:r>
          </w:hyperlink>
        </w:p>
        <w:p w14:paraId="25683063" w14:textId="67F8F833" w:rsidR="00A0705A" w:rsidRDefault="000E4404" w:rsidP="00A0705A">
          <w:pPr>
            <w:pStyle w:val="11"/>
            <w:rPr>
              <w:noProof/>
            </w:rPr>
          </w:pPr>
          <w:hyperlink w:anchor="_Toc169717251" w:history="1">
            <w:r w:rsidR="00A0705A" w:rsidRPr="00BF0BFE">
              <w:rPr>
                <w:rStyle w:val="a4"/>
                <w:rFonts w:asciiTheme="majorEastAsia" w:hAnsiTheme="majorEastAsia"/>
                <w:b/>
                <w:bCs/>
                <w:noProof/>
              </w:rPr>
              <w:t>【８．民間資金等の調達に関する事項】</w:t>
            </w:r>
            <w:r w:rsidR="00A0705A">
              <w:rPr>
                <w:noProof/>
                <w:webHidden/>
              </w:rPr>
              <w:tab/>
            </w:r>
            <w:r w:rsidR="00A0705A">
              <w:rPr>
                <w:noProof/>
                <w:webHidden/>
              </w:rPr>
              <w:fldChar w:fldCharType="begin"/>
            </w:r>
            <w:r w:rsidR="00A0705A">
              <w:rPr>
                <w:noProof/>
                <w:webHidden/>
              </w:rPr>
              <w:instrText xml:space="preserve"> PAGEREF _Toc169717251 \h </w:instrText>
            </w:r>
            <w:r w:rsidR="00A0705A">
              <w:rPr>
                <w:noProof/>
                <w:webHidden/>
              </w:rPr>
            </w:r>
            <w:r w:rsidR="00A0705A">
              <w:rPr>
                <w:noProof/>
                <w:webHidden/>
              </w:rPr>
              <w:fldChar w:fldCharType="separate"/>
            </w:r>
            <w:r w:rsidR="00A0705A">
              <w:rPr>
                <w:noProof/>
                <w:webHidden/>
              </w:rPr>
              <w:t>20</w:t>
            </w:r>
            <w:r w:rsidR="00A0705A">
              <w:rPr>
                <w:noProof/>
                <w:webHidden/>
              </w:rPr>
              <w:fldChar w:fldCharType="end"/>
            </w:r>
          </w:hyperlink>
        </w:p>
        <w:p w14:paraId="291518B0" w14:textId="1FD5416A" w:rsidR="00A0705A" w:rsidRDefault="000E4404">
          <w:pPr>
            <w:pStyle w:val="21"/>
            <w:rPr>
              <w:noProof/>
            </w:rPr>
          </w:pPr>
          <w:hyperlink w:anchor="_Toc169717252" w:history="1">
            <w:r w:rsidR="00A0705A" w:rsidRPr="00BF0BFE">
              <w:rPr>
                <w:rStyle w:val="a4"/>
                <w:rFonts w:asciiTheme="majorEastAsia" w:hAnsiTheme="majorEastAsia"/>
                <w:noProof/>
              </w:rPr>
              <w:t>Ｑ８－１</w:t>
            </w:r>
            <w:r w:rsidR="00A0705A" w:rsidRPr="00BF0BFE">
              <w:rPr>
                <w:rStyle w:val="a4"/>
                <w:rFonts w:asciiTheme="majorEastAsia" w:hAnsiTheme="majorEastAsia"/>
                <w:noProof/>
              </w:rPr>
              <w:t>:</w:t>
            </w:r>
            <w:r w:rsidR="00A0705A" w:rsidRPr="00BF0BFE">
              <w:rPr>
                <w:rStyle w:val="a4"/>
                <w:rFonts w:asciiTheme="majorEastAsia" w:hAnsiTheme="majorEastAsia"/>
                <w:noProof/>
              </w:rPr>
              <w:t>民間資金等の調達について、仕様書の「５（２）民間等からの資金調達の試行」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無いでしょうか。</w:t>
            </w:r>
            <w:r w:rsidR="00A0705A">
              <w:rPr>
                <w:noProof/>
                <w:webHidden/>
              </w:rPr>
              <w:tab/>
            </w:r>
            <w:r w:rsidR="00A0705A">
              <w:rPr>
                <w:noProof/>
                <w:webHidden/>
              </w:rPr>
              <w:fldChar w:fldCharType="begin"/>
            </w:r>
            <w:r w:rsidR="00A0705A">
              <w:rPr>
                <w:noProof/>
                <w:webHidden/>
              </w:rPr>
              <w:instrText xml:space="preserve"> PAGEREF _Toc169717252 \h </w:instrText>
            </w:r>
            <w:r w:rsidR="00A0705A">
              <w:rPr>
                <w:noProof/>
                <w:webHidden/>
              </w:rPr>
            </w:r>
            <w:r w:rsidR="00A0705A">
              <w:rPr>
                <w:noProof/>
                <w:webHidden/>
              </w:rPr>
              <w:fldChar w:fldCharType="separate"/>
            </w:r>
            <w:r w:rsidR="00A0705A">
              <w:rPr>
                <w:noProof/>
                <w:webHidden/>
              </w:rPr>
              <w:t>20</w:t>
            </w:r>
            <w:r w:rsidR="00A0705A">
              <w:rPr>
                <w:noProof/>
                <w:webHidden/>
              </w:rPr>
              <w:fldChar w:fldCharType="end"/>
            </w:r>
          </w:hyperlink>
        </w:p>
        <w:p w14:paraId="2960DFCC" w14:textId="0A7CCF30" w:rsidR="00A0705A" w:rsidRDefault="000E4404">
          <w:pPr>
            <w:pStyle w:val="21"/>
            <w:rPr>
              <w:noProof/>
            </w:rPr>
          </w:pPr>
          <w:hyperlink w:anchor="_Toc169717253" w:history="1">
            <w:r w:rsidR="00A0705A" w:rsidRPr="00BF0BFE">
              <w:rPr>
                <w:rStyle w:val="a4"/>
                <w:rFonts w:asciiTheme="majorEastAsia" w:hAnsiTheme="majorEastAsia"/>
                <w:noProof/>
              </w:rPr>
              <w:t>Ｑ８－２</w:t>
            </w:r>
            <w:r w:rsidR="00A0705A" w:rsidRPr="00BF0BFE">
              <w:rPr>
                <w:rStyle w:val="a4"/>
                <w:rFonts w:asciiTheme="majorEastAsia" w:hAnsiTheme="majorEastAsia"/>
                <w:noProof/>
              </w:rPr>
              <w:t>:</w:t>
            </w:r>
            <w:r w:rsidR="00A0705A" w:rsidRPr="00BF0BFE">
              <w:rPr>
                <w:rStyle w:val="a4"/>
                <w:rFonts w:asciiTheme="majorEastAsia" w:hAnsiTheme="majorEastAsia"/>
                <w:noProof/>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A0705A">
              <w:rPr>
                <w:noProof/>
                <w:webHidden/>
              </w:rPr>
              <w:tab/>
            </w:r>
            <w:r w:rsidR="00A0705A">
              <w:rPr>
                <w:noProof/>
                <w:webHidden/>
              </w:rPr>
              <w:fldChar w:fldCharType="begin"/>
            </w:r>
            <w:r w:rsidR="00A0705A">
              <w:rPr>
                <w:noProof/>
                <w:webHidden/>
              </w:rPr>
              <w:instrText xml:space="preserve"> PAGEREF _Toc169717253 \h </w:instrText>
            </w:r>
            <w:r w:rsidR="00A0705A">
              <w:rPr>
                <w:noProof/>
                <w:webHidden/>
              </w:rPr>
            </w:r>
            <w:r w:rsidR="00A0705A">
              <w:rPr>
                <w:noProof/>
                <w:webHidden/>
              </w:rPr>
              <w:fldChar w:fldCharType="separate"/>
            </w:r>
            <w:r w:rsidR="00A0705A">
              <w:rPr>
                <w:noProof/>
                <w:webHidden/>
              </w:rPr>
              <w:t>20</w:t>
            </w:r>
            <w:r w:rsidR="00A0705A">
              <w:rPr>
                <w:noProof/>
                <w:webHidden/>
              </w:rPr>
              <w:fldChar w:fldCharType="end"/>
            </w:r>
          </w:hyperlink>
        </w:p>
        <w:p w14:paraId="04765002" w14:textId="7FAE88D2" w:rsidR="00A0705A" w:rsidRDefault="000E4404">
          <w:pPr>
            <w:pStyle w:val="21"/>
            <w:rPr>
              <w:noProof/>
            </w:rPr>
          </w:pPr>
          <w:hyperlink w:anchor="_Toc169717254" w:history="1">
            <w:r w:rsidR="00A0705A" w:rsidRPr="00BF0BFE">
              <w:rPr>
                <w:rStyle w:val="a4"/>
                <w:rFonts w:asciiTheme="majorEastAsia" w:hAnsiTheme="majorEastAsia"/>
                <w:noProof/>
              </w:rPr>
              <w:t>Ｑ８－３</w:t>
            </w:r>
            <w:r w:rsidR="00A0705A" w:rsidRPr="00BF0BFE">
              <w:rPr>
                <w:rStyle w:val="a4"/>
                <w:rFonts w:asciiTheme="majorEastAsia" w:hAnsiTheme="majorEastAsia"/>
                <w:noProof/>
              </w:rPr>
              <w:t>:</w:t>
            </w:r>
            <w:r w:rsidR="00A0705A" w:rsidRPr="00BF0BFE">
              <w:rPr>
                <w:rStyle w:val="a4"/>
                <w:rFonts w:asciiTheme="majorEastAsia" w:hAnsiTheme="majorEastAsia"/>
                <w:noProof/>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A0705A">
              <w:rPr>
                <w:noProof/>
                <w:webHidden/>
              </w:rPr>
              <w:tab/>
            </w:r>
            <w:r w:rsidR="00A0705A">
              <w:rPr>
                <w:noProof/>
                <w:webHidden/>
              </w:rPr>
              <w:fldChar w:fldCharType="begin"/>
            </w:r>
            <w:r w:rsidR="00A0705A">
              <w:rPr>
                <w:noProof/>
                <w:webHidden/>
              </w:rPr>
              <w:instrText xml:space="preserve"> PAGEREF _Toc169717254 \h </w:instrText>
            </w:r>
            <w:r w:rsidR="00A0705A">
              <w:rPr>
                <w:noProof/>
                <w:webHidden/>
              </w:rPr>
            </w:r>
            <w:r w:rsidR="00A0705A">
              <w:rPr>
                <w:noProof/>
                <w:webHidden/>
              </w:rPr>
              <w:fldChar w:fldCharType="separate"/>
            </w:r>
            <w:r w:rsidR="00A0705A">
              <w:rPr>
                <w:noProof/>
                <w:webHidden/>
              </w:rPr>
              <w:t>20</w:t>
            </w:r>
            <w:r w:rsidR="00A0705A">
              <w:rPr>
                <w:noProof/>
                <w:webHidden/>
              </w:rPr>
              <w:fldChar w:fldCharType="end"/>
            </w:r>
          </w:hyperlink>
        </w:p>
        <w:p w14:paraId="49E8075C" w14:textId="241DA008" w:rsidR="00A0705A" w:rsidRDefault="000E4404" w:rsidP="00A0705A">
          <w:pPr>
            <w:pStyle w:val="11"/>
            <w:rPr>
              <w:noProof/>
            </w:rPr>
          </w:pPr>
          <w:hyperlink w:anchor="_Toc169717255" w:history="1">
            <w:r w:rsidR="00A0705A" w:rsidRPr="00BF0BFE">
              <w:rPr>
                <w:rStyle w:val="a4"/>
                <w:rFonts w:asciiTheme="majorEastAsia" w:eastAsiaTheme="majorEastAsia" w:hAnsiTheme="majorEastAsia" w:cstheme="majorBidi"/>
                <w:b/>
                <w:bCs/>
                <w:noProof/>
              </w:rPr>
              <w:t>【９．その他の事項】</w:t>
            </w:r>
            <w:r w:rsidR="00A0705A">
              <w:rPr>
                <w:noProof/>
                <w:webHidden/>
              </w:rPr>
              <w:tab/>
            </w:r>
            <w:r w:rsidR="00A0705A">
              <w:rPr>
                <w:noProof/>
                <w:webHidden/>
              </w:rPr>
              <w:fldChar w:fldCharType="begin"/>
            </w:r>
            <w:r w:rsidR="00A0705A">
              <w:rPr>
                <w:noProof/>
                <w:webHidden/>
              </w:rPr>
              <w:instrText xml:space="preserve"> PAGEREF _Toc169717255 \h </w:instrText>
            </w:r>
            <w:r w:rsidR="00A0705A">
              <w:rPr>
                <w:noProof/>
                <w:webHidden/>
              </w:rPr>
            </w:r>
            <w:r w:rsidR="00A0705A">
              <w:rPr>
                <w:noProof/>
                <w:webHidden/>
              </w:rPr>
              <w:fldChar w:fldCharType="separate"/>
            </w:r>
            <w:r w:rsidR="00A0705A">
              <w:rPr>
                <w:noProof/>
                <w:webHidden/>
              </w:rPr>
              <w:t>20</w:t>
            </w:r>
            <w:r w:rsidR="00A0705A">
              <w:rPr>
                <w:noProof/>
                <w:webHidden/>
              </w:rPr>
              <w:fldChar w:fldCharType="end"/>
            </w:r>
          </w:hyperlink>
        </w:p>
        <w:p w14:paraId="656F3BD2" w14:textId="75144939" w:rsidR="00A0705A" w:rsidRDefault="000E4404">
          <w:pPr>
            <w:pStyle w:val="21"/>
            <w:rPr>
              <w:noProof/>
            </w:rPr>
          </w:pPr>
          <w:hyperlink w:anchor="_Toc169717256" w:history="1">
            <w:r w:rsidR="00A0705A" w:rsidRPr="00BF0BFE">
              <w:rPr>
                <w:rStyle w:val="a4"/>
                <w:rFonts w:asciiTheme="majorEastAsia" w:hAnsiTheme="majorEastAsia"/>
                <w:noProof/>
              </w:rPr>
              <w:t>Ｑ９－１</w:t>
            </w:r>
            <w:r w:rsidR="00A0705A" w:rsidRPr="00BF0BFE">
              <w:rPr>
                <w:rStyle w:val="a4"/>
                <w:rFonts w:asciiTheme="majorEastAsia" w:hAnsiTheme="majorEastAsia"/>
                <w:noProof/>
              </w:rPr>
              <w:t>:</w:t>
            </w:r>
            <w:r w:rsidR="00A0705A" w:rsidRPr="00BF0BFE">
              <w:rPr>
                <w:rStyle w:val="a4"/>
                <w:rFonts w:asciiTheme="majorEastAsia" w:hAnsiTheme="majorEastAsia"/>
                <w:noProof/>
              </w:rPr>
              <w:t>提案した事業構想の選抜基準はどのようなものでしょうか。</w:t>
            </w:r>
            <w:r w:rsidR="00A0705A">
              <w:rPr>
                <w:noProof/>
                <w:webHidden/>
              </w:rPr>
              <w:tab/>
            </w:r>
            <w:r w:rsidR="00A0705A">
              <w:rPr>
                <w:noProof/>
                <w:webHidden/>
              </w:rPr>
              <w:fldChar w:fldCharType="begin"/>
            </w:r>
            <w:r w:rsidR="00A0705A">
              <w:rPr>
                <w:noProof/>
                <w:webHidden/>
              </w:rPr>
              <w:instrText xml:space="preserve"> PAGEREF _Toc169717256 \h </w:instrText>
            </w:r>
            <w:r w:rsidR="00A0705A">
              <w:rPr>
                <w:noProof/>
                <w:webHidden/>
              </w:rPr>
            </w:r>
            <w:r w:rsidR="00A0705A">
              <w:rPr>
                <w:noProof/>
                <w:webHidden/>
              </w:rPr>
              <w:fldChar w:fldCharType="separate"/>
            </w:r>
            <w:r w:rsidR="00A0705A">
              <w:rPr>
                <w:noProof/>
                <w:webHidden/>
              </w:rPr>
              <w:t>20</w:t>
            </w:r>
            <w:r w:rsidR="00A0705A">
              <w:rPr>
                <w:noProof/>
                <w:webHidden/>
              </w:rPr>
              <w:fldChar w:fldCharType="end"/>
            </w:r>
          </w:hyperlink>
        </w:p>
        <w:p w14:paraId="7756DA9A" w14:textId="30B78F8B" w:rsidR="00A0705A" w:rsidRDefault="000E4404">
          <w:pPr>
            <w:pStyle w:val="21"/>
            <w:rPr>
              <w:noProof/>
            </w:rPr>
          </w:pPr>
          <w:hyperlink w:anchor="_Toc169717257" w:history="1">
            <w:r w:rsidR="00A0705A" w:rsidRPr="00BF0BFE">
              <w:rPr>
                <w:rStyle w:val="a4"/>
                <w:rFonts w:asciiTheme="majorEastAsia" w:hAnsiTheme="majorEastAsia"/>
                <w:noProof/>
              </w:rPr>
              <w:t>Ｑ９－２</w:t>
            </w:r>
            <w:r w:rsidR="00A0705A" w:rsidRPr="00BF0BFE">
              <w:rPr>
                <w:rStyle w:val="a4"/>
                <w:rFonts w:asciiTheme="majorEastAsia" w:hAnsiTheme="majorEastAsia"/>
                <w:noProof/>
              </w:rPr>
              <w:t>:</w:t>
            </w:r>
            <w:r w:rsidR="00A0705A" w:rsidRPr="00BF0BFE">
              <w:rPr>
                <w:rStyle w:val="a4"/>
                <w:rFonts w:asciiTheme="majorEastAsia" w:hAnsiTheme="majorEastAsia"/>
                <w:noProof/>
              </w:rPr>
              <w:t>生涯現役地域づくり環境整備事業企画書等評価委員会とはどういった組織ですか。</w:t>
            </w:r>
            <w:r w:rsidR="00A0705A">
              <w:rPr>
                <w:noProof/>
                <w:webHidden/>
              </w:rPr>
              <w:tab/>
            </w:r>
            <w:r w:rsidR="00A0705A">
              <w:rPr>
                <w:noProof/>
                <w:webHidden/>
              </w:rPr>
              <w:fldChar w:fldCharType="begin"/>
            </w:r>
            <w:r w:rsidR="00A0705A">
              <w:rPr>
                <w:noProof/>
                <w:webHidden/>
              </w:rPr>
              <w:instrText xml:space="preserve"> PAGEREF _Toc169717257 \h </w:instrText>
            </w:r>
            <w:r w:rsidR="00A0705A">
              <w:rPr>
                <w:noProof/>
                <w:webHidden/>
              </w:rPr>
            </w:r>
            <w:r w:rsidR="00A0705A">
              <w:rPr>
                <w:noProof/>
                <w:webHidden/>
              </w:rPr>
              <w:fldChar w:fldCharType="separate"/>
            </w:r>
            <w:r w:rsidR="00A0705A">
              <w:rPr>
                <w:noProof/>
                <w:webHidden/>
              </w:rPr>
              <w:t>21</w:t>
            </w:r>
            <w:r w:rsidR="00A0705A">
              <w:rPr>
                <w:noProof/>
                <w:webHidden/>
              </w:rPr>
              <w:fldChar w:fldCharType="end"/>
            </w:r>
          </w:hyperlink>
        </w:p>
        <w:p w14:paraId="5A0D34B0" w14:textId="4BA6529A" w:rsidR="00A0705A" w:rsidRDefault="000E4404">
          <w:pPr>
            <w:pStyle w:val="21"/>
            <w:rPr>
              <w:noProof/>
            </w:rPr>
          </w:pPr>
          <w:hyperlink w:anchor="_Toc169717258" w:history="1">
            <w:r w:rsidR="00A0705A" w:rsidRPr="00BF0BFE">
              <w:rPr>
                <w:rStyle w:val="a4"/>
                <w:rFonts w:asciiTheme="majorEastAsia" w:hAnsiTheme="majorEastAsia"/>
                <w:noProof/>
              </w:rPr>
              <w:t>Ｑ９－３</w:t>
            </w:r>
            <w:r w:rsidR="00A0705A" w:rsidRPr="00BF0BFE">
              <w:rPr>
                <w:rStyle w:val="a4"/>
                <w:rFonts w:asciiTheme="majorEastAsia" w:hAnsiTheme="majorEastAsia"/>
                <w:noProof/>
              </w:rPr>
              <w:t>:</w:t>
            </w:r>
            <w:r w:rsidR="00A0705A" w:rsidRPr="00BF0BFE">
              <w:rPr>
                <w:rStyle w:val="a4"/>
                <w:rFonts w:asciiTheme="majorEastAsia" w:hAnsiTheme="majorEastAsia"/>
                <w:noProof/>
              </w:rPr>
              <w:t>採択された事業構想は公表されますか。また、公表される場合、どのような方法で公表されますか。</w:t>
            </w:r>
            <w:r w:rsidR="00A0705A">
              <w:rPr>
                <w:noProof/>
                <w:webHidden/>
              </w:rPr>
              <w:tab/>
            </w:r>
            <w:r w:rsidR="00A0705A">
              <w:rPr>
                <w:noProof/>
                <w:webHidden/>
              </w:rPr>
              <w:fldChar w:fldCharType="begin"/>
            </w:r>
            <w:r w:rsidR="00A0705A">
              <w:rPr>
                <w:noProof/>
                <w:webHidden/>
              </w:rPr>
              <w:instrText xml:space="preserve"> PAGEREF _Toc169717258 \h </w:instrText>
            </w:r>
            <w:r w:rsidR="00A0705A">
              <w:rPr>
                <w:noProof/>
                <w:webHidden/>
              </w:rPr>
            </w:r>
            <w:r w:rsidR="00A0705A">
              <w:rPr>
                <w:noProof/>
                <w:webHidden/>
              </w:rPr>
              <w:fldChar w:fldCharType="separate"/>
            </w:r>
            <w:r w:rsidR="00A0705A">
              <w:rPr>
                <w:noProof/>
                <w:webHidden/>
              </w:rPr>
              <w:t>21</w:t>
            </w:r>
            <w:r w:rsidR="00A0705A">
              <w:rPr>
                <w:noProof/>
                <w:webHidden/>
              </w:rPr>
              <w:fldChar w:fldCharType="end"/>
            </w:r>
          </w:hyperlink>
        </w:p>
        <w:p w14:paraId="47AB2FC2" w14:textId="609030BF" w:rsidR="00A0705A" w:rsidRDefault="000E4404">
          <w:pPr>
            <w:pStyle w:val="21"/>
            <w:rPr>
              <w:noProof/>
            </w:rPr>
          </w:pPr>
          <w:hyperlink w:anchor="_Toc169717259" w:history="1">
            <w:r w:rsidR="00A0705A" w:rsidRPr="00BF0BFE">
              <w:rPr>
                <w:rStyle w:val="a4"/>
                <w:rFonts w:asciiTheme="majorEastAsia" w:hAnsiTheme="majorEastAsia"/>
                <w:noProof/>
              </w:rPr>
              <w:t>Ｑ９－４：生涯現役地域づくり普及促進事業とはどういった事業ですか。</w:t>
            </w:r>
            <w:r w:rsidR="00A0705A">
              <w:rPr>
                <w:noProof/>
                <w:webHidden/>
              </w:rPr>
              <w:tab/>
            </w:r>
            <w:r w:rsidR="00A0705A">
              <w:rPr>
                <w:noProof/>
                <w:webHidden/>
              </w:rPr>
              <w:fldChar w:fldCharType="begin"/>
            </w:r>
            <w:r w:rsidR="00A0705A">
              <w:rPr>
                <w:noProof/>
                <w:webHidden/>
              </w:rPr>
              <w:instrText xml:space="preserve"> PAGEREF _Toc169717259 \h </w:instrText>
            </w:r>
            <w:r w:rsidR="00A0705A">
              <w:rPr>
                <w:noProof/>
                <w:webHidden/>
              </w:rPr>
            </w:r>
            <w:r w:rsidR="00A0705A">
              <w:rPr>
                <w:noProof/>
                <w:webHidden/>
              </w:rPr>
              <w:fldChar w:fldCharType="separate"/>
            </w:r>
            <w:r w:rsidR="00A0705A">
              <w:rPr>
                <w:noProof/>
                <w:webHidden/>
              </w:rPr>
              <w:t>21</w:t>
            </w:r>
            <w:r w:rsidR="00A0705A">
              <w:rPr>
                <w:noProof/>
                <w:webHidden/>
              </w:rPr>
              <w:fldChar w:fldCharType="end"/>
            </w:r>
          </w:hyperlink>
        </w:p>
        <w:p w14:paraId="0D540DEE" w14:textId="22FAAAB2" w:rsidR="00A0705A" w:rsidRDefault="000E4404">
          <w:pPr>
            <w:pStyle w:val="21"/>
            <w:rPr>
              <w:noProof/>
            </w:rPr>
          </w:pPr>
          <w:hyperlink w:anchor="_Toc169717260" w:history="1">
            <w:r w:rsidR="00A0705A" w:rsidRPr="00BF0BFE">
              <w:rPr>
                <w:rStyle w:val="a4"/>
                <w:rFonts w:asciiTheme="majorEastAsia" w:hAnsiTheme="majorEastAsia"/>
                <w:noProof/>
              </w:rPr>
              <w:t>Ｑ９－５</w:t>
            </w:r>
            <w:r w:rsidR="00A0705A" w:rsidRPr="00BF0BFE">
              <w:rPr>
                <w:rStyle w:val="a4"/>
                <w:rFonts w:asciiTheme="majorEastAsia" w:hAnsiTheme="majorEastAsia"/>
                <w:noProof/>
              </w:rPr>
              <w:t>:</w:t>
            </w:r>
            <w:r w:rsidR="00A0705A" w:rsidRPr="00BF0BFE">
              <w:rPr>
                <w:rStyle w:val="a4"/>
                <w:rFonts w:asciiTheme="majorEastAsia" w:hAnsiTheme="majorEastAsia"/>
                <w:noProof/>
              </w:rPr>
              <w:t>環境整備事業の実施に伴い、何らかの問題が生じた場合の責任及び補償はどうなるのでしょうか。</w:t>
            </w:r>
            <w:r w:rsidR="00A0705A">
              <w:rPr>
                <w:noProof/>
                <w:webHidden/>
              </w:rPr>
              <w:tab/>
            </w:r>
            <w:r w:rsidR="00A0705A">
              <w:rPr>
                <w:noProof/>
                <w:webHidden/>
              </w:rPr>
              <w:fldChar w:fldCharType="begin"/>
            </w:r>
            <w:r w:rsidR="00A0705A">
              <w:rPr>
                <w:noProof/>
                <w:webHidden/>
              </w:rPr>
              <w:instrText xml:space="preserve"> PAGEREF _Toc169717260 \h </w:instrText>
            </w:r>
            <w:r w:rsidR="00A0705A">
              <w:rPr>
                <w:noProof/>
                <w:webHidden/>
              </w:rPr>
            </w:r>
            <w:r w:rsidR="00A0705A">
              <w:rPr>
                <w:noProof/>
                <w:webHidden/>
              </w:rPr>
              <w:fldChar w:fldCharType="separate"/>
            </w:r>
            <w:r w:rsidR="00A0705A">
              <w:rPr>
                <w:noProof/>
                <w:webHidden/>
              </w:rPr>
              <w:t>21</w:t>
            </w:r>
            <w:r w:rsidR="00A0705A">
              <w:rPr>
                <w:noProof/>
                <w:webHidden/>
              </w:rPr>
              <w:fldChar w:fldCharType="end"/>
            </w:r>
          </w:hyperlink>
        </w:p>
        <w:p w14:paraId="6CA71EE0" w14:textId="47A95C6F" w:rsidR="00A0705A" w:rsidRDefault="000E4404">
          <w:pPr>
            <w:pStyle w:val="21"/>
            <w:rPr>
              <w:noProof/>
            </w:rPr>
          </w:pPr>
          <w:hyperlink w:anchor="_Toc169717261" w:history="1">
            <w:r w:rsidR="00A0705A" w:rsidRPr="00BF0BFE">
              <w:rPr>
                <w:rStyle w:val="a4"/>
                <w:rFonts w:asciiTheme="majorEastAsia" w:hAnsiTheme="majorEastAsia"/>
                <w:noProof/>
              </w:rPr>
              <w:t>Ｑ９－６</w:t>
            </w:r>
            <w:r w:rsidR="00A0705A" w:rsidRPr="00BF0BFE">
              <w:rPr>
                <w:rStyle w:val="a4"/>
                <w:rFonts w:asciiTheme="majorEastAsia" w:hAnsiTheme="majorEastAsia"/>
                <w:noProof/>
              </w:rPr>
              <w:t>:</w:t>
            </w:r>
            <w:r w:rsidR="00A0705A" w:rsidRPr="00BF0BFE">
              <w:rPr>
                <w:rStyle w:val="a4"/>
                <w:rFonts w:asciiTheme="majorEastAsia" w:hAnsiTheme="majorEastAsia"/>
                <w:noProof/>
              </w:rPr>
              <w:t>Ａ９－５において、地方公共団体が保障することとされているが、これはどういった根拠に基づいてそのように整理されることとなるのでしょうか。また、なんらか他の方法による対応は考えられないのでしょうか。</w:t>
            </w:r>
            <w:r w:rsidR="00A0705A">
              <w:rPr>
                <w:noProof/>
                <w:webHidden/>
              </w:rPr>
              <w:tab/>
            </w:r>
            <w:r w:rsidR="00A0705A">
              <w:rPr>
                <w:noProof/>
                <w:webHidden/>
              </w:rPr>
              <w:fldChar w:fldCharType="begin"/>
            </w:r>
            <w:r w:rsidR="00A0705A">
              <w:rPr>
                <w:noProof/>
                <w:webHidden/>
              </w:rPr>
              <w:instrText xml:space="preserve"> PAGEREF _Toc169717261 \h </w:instrText>
            </w:r>
            <w:r w:rsidR="00A0705A">
              <w:rPr>
                <w:noProof/>
                <w:webHidden/>
              </w:rPr>
            </w:r>
            <w:r w:rsidR="00A0705A">
              <w:rPr>
                <w:noProof/>
                <w:webHidden/>
              </w:rPr>
              <w:fldChar w:fldCharType="separate"/>
            </w:r>
            <w:r w:rsidR="00A0705A">
              <w:rPr>
                <w:noProof/>
                <w:webHidden/>
              </w:rPr>
              <w:t>22</w:t>
            </w:r>
            <w:r w:rsidR="00A0705A">
              <w:rPr>
                <w:noProof/>
                <w:webHidden/>
              </w:rPr>
              <w:fldChar w:fldCharType="end"/>
            </w:r>
          </w:hyperlink>
        </w:p>
        <w:p w14:paraId="25AF57C0" w14:textId="62587926"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169717191"/>
      <w:r w:rsidRPr="005C05F6">
        <w:rPr>
          <w:rFonts w:asciiTheme="majorEastAsia" w:hAnsiTheme="majorEastAsia" w:hint="eastAsia"/>
          <w:b/>
          <w:bCs/>
          <w:sz w:val="32"/>
          <w:szCs w:val="32"/>
        </w:rPr>
        <w:lastRenderedPageBreak/>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0FEA1207" w:rsidR="00F90E9D" w:rsidRPr="005C05F6" w:rsidRDefault="00F90E9D" w:rsidP="00E52735">
            <w:pPr>
              <w:pStyle w:val="2"/>
              <w:ind w:leftChars="19" w:left="40"/>
              <w:rPr>
                <w:rFonts w:asciiTheme="majorEastAsia" w:hAnsiTheme="majorEastAsia"/>
                <w:sz w:val="22"/>
              </w:rPr>
            </w:pPr>
            <w:bookmarkStart w:id="1" w:name="_Toc169717192"/>
            <w:r w:rsidRPr="005C05F6">
              <w:rPr>
                <w:rFonts w:asciiTheme="majorEastAsia" w:hAnsiTheme="majorEastAsia" w:hint="eastAsia"/>
                <w:sz w:val="22"/>
              </w:rPr>
              <w:t>Ｑ１－１</w:t>
            </w:r>
            <w:r w:rsidR="009B334B" w:rsidRPr="005C05F6">
              <w:rPr>
                <w:rFonts w:asciiTheme="majorEastAsia" w:hAnsiTheme="majorEastAsia" w:hint="eastAsia"/>
                <w:sz w:val="22"/>
              </w:rPr>
              <w:t>:</w:t>
            </w:r>
            <w:r w:rsidRPr="005C05F6">
              <w:rPr>
                <w:rFonts w:asciiTheme="majorEastAsia" w:hAnsiTheme="majorEastAsia" w:hint="eastAsia"/>
                <w:sz w:val="22"/>
              </w:rPr>
              <w:t>本事業の概要及び趣旨を教えてください。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696770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3964EA3C" w:rsidR="004F0E71" w:rsidRPr="005C05F6" w:rsidRDefault="004F0E71" w:rsidP="00E52735">
            <w:pPr>
              <w:pStyle w:val="2"/>
              <w:rPr>
                <w:rFonts w:asciiTheme="majorEastAsia" w:hAnsiTheme="majorEastAsia"/>
                <w:sz w:val="22"/>
              </w:rPr>
            </w:pPr>
            <w:bookmarkStart w:id="2" w:name="_Toc169717193"/>
            <w:r w:rsidRPr="005C05F6">
              <w:rPr>
                <w:rFonts w:asciiTheme="majorEastAsia" w:hAnsiTheme="majorEastAsia" w:hint="eastAsia"/>
                <w:sz w:val="22"/>
              </w:rPr>
              <w:t>Ｑ１－２:本事業の実施期間（契約期間）を教えてください。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129BF785" w:rsidR="00DE5038" w:rsidRPr="005C05F6" w:rsidRDefault="004F0E71" w:rsidP="00E52735">
      <w:pPr>
        <w:ind w:left="220" w:hangingChars="100" w:hanging="220"/>
        <w:rPr>
          <w:rFonts w:asciiTheme="majorEastAsia" w:eastAsiaTheme="majorEastAsia" w:hAnsiTheme="majorEastAsia" w:cstheme="majorBidi"/>
          <w:sz w:val="22"/>
        </w:rPr>
      </w:pPr>
      <w:r w:rsidRPr="005C05F6">
        <w:rPr>
          <w:rFonts w:asciiTheme="majorEastAsia" w:eastAsiaTheme="majorEastAsia" w:hAnsiTheme="majorEastAsia" w:hint="eastAsia"/>
          <w:sz w:val="22"/>
        </w:rPr>
        <w:t>Ａ１－２:本</w:t>
      </w:r>
      <w:r w:rsidRPr="005C05F6">
        <w:rPr>
          <w:rFonts w:asciiTheme="majorEastAsia" w:eastAsiaTheme="majorEastAsia" w:hAnsiTheme="majorEastAsia" w:cstheme="majorBidi" w:hint="eastAsia"/>
          <w:sz w:val="22"/>
        </w:rPr>
        <w:t>事業の実施期間（契約期間）は、</w:t>
      </w:r>
      <w:r w:rsidR="00DE5038" w:rsidRPr="005C05F6">
        <w:rPr>
          <w:rFonts w:asciiTheme="majorEastAsia" w:eastAsiaTheme="majorEastAsia" w:hAnsiTheme="majorEastAsia" w:cstheme="majorBidi" w:hint="eastAsia"/>
          <w:sz w:val="22"/>
        </w:rPr>
        <w:t>最大</w:t>
      </w:r>
      <w:r w:rsidRPr="005C05F6">
        <w:rPr>
          <w:rFonts w:asciiTheme="majorEastAsia" w:eastAsiaTheme="majorEastAsia" w:hAnsiTheme="majorEastAsia" w:cstheme="majorBidi" w:hint="eastAsia"/>
          <w:sz w:val="22"/>
        </w:rPr>
        <w:t>３年</w:t>
      </w:r>
      <w:r w:rsidR="005B3A5B">
        <w:rPr>
          <w:rFonts w:asciiTheme="majorEastAsia" w:eastAsiaTheme="majorEastAsia" w:hAnsiTheme="majorEastAsia" w:cstheme="majorBidi" w:hint="eastAsia"/>
          <w:sz w:val="22"/>
        </w:rPr>
        <w:t>度</w:t>
      </w:r>
      <w:r w:rsidRPr="005C05F6">
        <w:rPr>
          <w:rFonts w:asciiTheme="majorEastAsia" w:eastAsiaTheme="majorEastAsia" w:hAnsiTheme="majorEastAsia" w:cstheme="majorBidi" w:hint="eastAsia"/>
          <w:sz w:val="22"/>
        </w:rPr>
        <w:t>間です。</w:t>
      </w:r>
    </w:p>
    <w:p w14:paraId="3F442496" w14:textId="18BFA76A" w:rsidR="004F0E71" w:rsidRPr="005C05F6" w:rsidRDefault="004F0E7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cstheme="majorBidi" w:hint="eastAsia"/>
          <w:sz w:val="22"/>
        </w:rPr>
        <w:t>ただし、</w:t>
      </w:r>
      <w:r w:rsidR="00DE5038" w:rsidRPr="005C05F6">
        <w:rPr>
          <w:rFonts w:asciiTheme="majorEastAsia" w:eastAsiaTheme="majorEastAsia" w:hAnsiTheme="majorEastAsia" w:cstheme="majorBidi" w:hint="eastAsia"/>
          <w:sz w:val="22"/>
        </w:rPr>
        <w:t>各評価基準期間において、アウトプット目標に対する実績が計上され</w:t>
      </w:r>
      <w:r w:rsidR="008818DE" w:rsidRPr="005C05F6">
        <w:rPr>
          <w:rFonts w:asciiTheme="majorEastAsia" w:eastAsiaTheme="majorEastAsia" w:hAnsiTheme="majorEastAsia" w:cstheme="majorBidi" w:hint="eastAsia"/>
          <w:sz w:val="22"/>
        </w:rPr>
        <w:t>ておらず</w:t>
      </w:r>
      <w:r w:rsidR="00DE5038" w:rsidRPr="005C05F6">
        <w:rPr>
          <w:rFonts w:asciiTheme="majorEastAsia" w:eastAsiaTheme="majorEastAsia" w:hAnsiTheme="majorEastAsia" w:cstheme="majorBidi" w:hint="eastAsia"/>
          <w:sz w:val="22"/>
        </w:rPr>
        <w:t>、実施していないと判断される</w:t>
      </w:r>
      <w:r w:rsidR="003D0889">
        <w:rPr>
          <w:rFonts w:asciiTheme="majorEastAsia" w:eastAsiaTheme="majorEastAsia" w:hAnsiTheme="majorEastAsia" w:cstheme="majorBidi" w:hint="eastAsia"/>
          <w:sz w:val="22"/>
        </w:rPr>
        <w:t>支援メニューが１つでもある</w:t>
      </w:r>
      <w:r w:rsidR="00DE5038" w:rsidRPr="005C05F6">
        <w:rPr>
          <w:rFonts w:asciiTheme="majorEastAsia" w:eastAsiaTheme="majorEastAsia" w:hAnsiTheme="majorEastAsia" w:cstheme="majorBidi" w:hint="eastAsia"/>
          <w:sz w:val="22"/>
        </w:rPr>
        <w:t>場合は、次年度の事業</w:t>
      </w:r>
      <w:r w:rsidR="003D0889">
        <w:rPr>
          <w:rFonts w:asciiTheme="majorEastAsia" w:eastAsiaTheme="majorEastAsia" w:hAnsiTheme="majorEastAsia" w:cstheme="majorBidi" w:hint="eastAsia"/>
          <w:sz w:val="22"/>
        </w:rPr>
        <w:t>全体としての</w:t>
      </w:r>
      <w:r w:rsidR="00DE5038" w:rsidRPr="005C05F6">
        <w:rPr>
          <w:rFonts w:asciiTheme="majorEastAsia" w:eastAsiaTheme="majorEastAsia" w:hAnsiTheme="majorEastAsia" w:cstheme="majorBidi" w:hint="eastAsia"/>
          <w:sz w:val="22"/>
        </w:rPr>
        <w:t>継続はできず契約終了となります。</w:t>
      </w:r>
      <w:r w:rsidR="00B46E23">
        <w:rPr>
          <w:rFonts w:asciiTheme="majorEastAsia" w:eastAsiaTheme="majorEastAsia" w:hAnsiTheme="majorEastAsia" w:cstheme="majorBidi" w:hint="eastAsia"/>
          <w:sz w:val="22"/>
        </w:rPr>
        <w:t>なお、令和６年度第２次募集に関しては、第２期評価基準期間からの開始となります。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232D0275" w:rsidR="00AE2719" w:rsidRPr="005C05F6" w:rsidRDefault="00AE2719" w:rsidP="00E52735">
            <w:pPr>
              <w:pStyle w:val="2"/>
              <w:ind w:leftChars="19" w:left="260" w:hangingChars="100" w:hanging="220"/>
              <w:rPr>
                <w:rFonts w:asciiTheme="majorEastAsia" w:hAnsiTheme="majorEastAsia"/>
                <w:sz w:val="22"/>
              </w:rPr>
            </w:pPr>
            <w:bookmarkStart w:id="3" w:name="_Toc169717194"/>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:本事業の実施が可能な地域を教えてください。また、都道府県単位で実施することはできますか。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7566DBFC"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の対象となる区域（以下「計画区域」といいます。）であり、環境整備事業の目的等を踏まえ、主として基礎自治体の範囲を対象地域とすることを想</w:t>
      </w:r>
      <w:r w:rsidR="00A4756A" w:rsidRPr="005C05F6">
        <w:rPr>
          <w:rFonts w:asciiTheme="majorEastAsia" w:eastAsiaTheme="majorEastAsia" w:hAnsiTheme="majorEastAsia" w:hint="eastAsia"/>
          <w:sz w:val="22"/>
        </w:rPr>
        <w:lastRenderedPageBreak/>
        <w:t>定しています。複数の基礎自治体に既存の協議会等のプラットフォーム機能がある場合には、当該複数の基礎自治体が共同で地域計画を策定することが可能です。この場合、複数の基礎自治体の連名で地域計画を策定します。</w:t>
      </w:r>
    </w:p>
    <w:p w14:paraId="3860ACC4" w14:textId="2EDE792F"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市町村等の範囲を対象地域とし、当該複数の市町村等のすべてにおいて既存の協議会等のプラットフォーム機能がある場合です。この場合、都道府県は対象地域に含まれる市町村等と共同して地域計画を策定し、当該市町村等における自治体事業等と連携して環境整備事業の実施にあたることになります。</w:t>
      </w:r>
    </w:p>
    <w:p w14:paraId="130F3D86" w14:textId="1A20FC86"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市町村等が共同で地域計画を策定する場合には、対象地域のすべての市町村等が構成員として協議会に参画することが必要です。また、当該地域計画の対象地域の市町村等が、別途単独で地域計画を策定し環境整備事業へ応募することはできません。</w:t>
      </w:r>
    </w:p>
    <w:p w14:paraId="0E73A31A" w14:textId="7E847293" w:rsidR="003D3967" w:rsidRPr="005C05F6" w:rsidRDefault="003D3967" w:rsidP="00E52735">
      <w:pPr>
        <w:overflowPunct w:val="0"/>
        <w:ind w:left="220" w:hangingChars="100" w:hanging="220"/>
        <w:textAlignment w:val="baseline"/>
        <w:rPr>
          <w:rFonts w:asciiTheme="majorEastAsia" w:eastAsiaTheme="majorEastAsia" w:hAnsiTheme="majorEastAsia"/>
          <w:sz w:val="22"/>
        </w:rPr>
      </w:pPr>
    </w:p>
    <w:p w14:paraId="3A2C5FB3" w14:textId="77777777" w:rsidR="00A4756A" w:rsidRPr="005C05F6" w:rsidRDefault="00A4756A"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5F5A7323" w:rsidR="00500353" w:rsidRPr="005C05F6" w:rsidRDefault="00500353" w:rsidP="006A393C">
            <w:pPr>
              <w:pStyle w:val="2"/>
              <w:ind w:leftChars="19" w:left="260" w:hangingChars="100" w:hanging="220"/>
              <w:rPr>
                <w:rFonts w:asciiTheme="majorEastAsia" w:hAnsiTheme="majorEastAsia"/>
                <w:sz w:val="22"/>
              </w:rPr>
            </w:pPr>
            <w:bookmarkStart w:id="4" w:name="_Toc169717195"/>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:本事業の実施主体はどこになりますか。</w:t>
            </w:r>
            <w:r w:rsidR="00AE2719" w:rsidRPr="005C05F6">
              <w:rPr>
                <w:rFonts w:asciiTheme="majorEastAsia" w:hAnsiTheme="majorEastAsia" w:hint="eastAsia"/>
                <w:sz w:val="22"/>
              </w:rPr>
              <w:t>地方公共団体</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4A345D51"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:本事業の実施主体は、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高年齢者雇用安定法第35条第1項に定める協議会となります。地方公共団体が協議会の構成員となることは必須ですが、地方公共団体自らが直接、国に提案し、事業を実施することはできません。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169717196"/>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20C43212"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Pr="005C05F6">
        <w:rPr>
          <w:rFonts w:asciiTheme="majorEastAsia" w:eastAsiaTheme="majorEastAsia" w:hAnsiTheme="majorEastAsia" w:hint="eastAsia"/>
          <w:sz w:val="22"/>
        </w:rPr>
        <w:t>地方公共団体</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758BBC05" w14:textId="55D43FE8" w:rsidR="00B22655" w:rsidRPr="005C05F6" w:rsidRDefault="000C5C27"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協議会の設置形態について、本事業の趣旨や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、地域福祉や地方創生等、地域づくりを目指す自治体事業や民間主体が中心となった取組によって形成された既存のプラットフォーム機能を基盤とする必要があります。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1114C746" w:rsidR="00501648" w:rsidRPr="005C05F6" w:rsidRDefault="00501648" w:rsidP="00E52735">
            <w:pPr>
              <w:pStyle w:val="2"/>
              <w:ind w:left="220" w:hangingChars="100" w:hanging="220"/>
              <w:rPr>
                <w:rFonts w:asciiTheme="majorEastAsia" w:hAnsiTheme="majorEastAsia"/>
                <w:sz w:val="22"/>
              </w:rPr>
            </w:pPr>
            <w:bookmarkStart w:id="6" w:name="_Toc169717197"/>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142DED53"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:Ａ</w:t>
      </w:r>
      <w:r w:rsidR="00B22655"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のとおり</w:t>
      </w:r>
      <w:r w:rsidR="000C5C27" w:rsidRPr="005C05F6">
        <w:rPr>
          <w:rFonts w:asciiTheme="majorEastAsia" w:eastAsiaTheme="majorEastAsia" w:hAnsiTheme="majorEastAsia" w:hint="eastAsia"/>
          <w:sz w:val="22"/>
        </w:rPr>
        <w:t>であり</w:t>
      </w:r>
      <w:r w:rsidRPr="005C05F6">
        <w:rPr>
          <w:rFonts w:asciiTheme="majorEastAsia" w:eastAsiaTheme="majorEastAsia" w:hAnsiTheme="majorEastAsia" w:hint="eastAsia"/>
          <w:sz w:val="22"/>
        </w:rPr>
        <w:t>、地域連携事業を受託していた協議会がそのまま</w:t>
      </w:r>
      <w:r w:rsidR="00AA3592">
        <w:rPr>
          <w:rFonts w:asciiTheme="majorEastAsia" w:eastAsiaTheme="majorEastAsia" w:hAnsiTheme="majorEastAsia" w:hint="eastAsia"/>
          <w:sz w:val="22"/>
        </w:rPr>
        <w:t>、あるいは協議会に別の既存プラットフォームを追加したのみでは、</w:t>
      </w:r>
      <w:r w:rsidRPr="005C05F6">
        <w:rPr>
          <w:rFonts w:asciiTheme="majorEastAsia" w:eastAsiaTheme="majorEastAsia" w:hAnsiTheme="majorEastAsia" w:hint="eastAsia"/>
          <w:sz w:val="22"/>
        </w:rPr>
        <w:t>環境整備事業を受託することはできません。</w:t>
      </w:r>
    </w:p>
    <w:p w14:paraId="642E3E5A" w14:textId="74097F26" w:rsidR="000C5C27" w:rsidRPr="005C05F6"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、地域連携事業を受託していた協議会を統合し、新たな協議会として設置し直すことはあり得るものと考えています。</w:t>
      </w:r>
    </w:p>
    <w:p w14:paraId="6A845F64" w14:textId="44EE65D6" w:rsidR="00194473" w:rsidRPr="00AA3592" w:rsidRDefault="00194473" w:rsidP="00E52735">
      <w:pPr>
        <w:rPr>
          <w:rFonts w:asciiTheme="majorEastAsia" w:eastAsiaTheme="majorEastAsia" w:hAnsiTheme="majorEastAsia"/>
          <w:sz w:val="22"/>
        </w:rPr>
      </w:pPr>
      <w:bookmarkStart w:id="7" w:name="_Toc445709822"/>
    </w:p>
    <w:p w14:paraId="08C5A008" w14:textId="06E31BD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03C0A7FF" w:rsidR="00817F91" w:rsidRPr="005C05F6" w:rsidRDefault="00817F91" w:rsidP="00E52735">
            <w:pPr>
              <w:pStyle w:val="2"/>
              <w:rPr>
                <w:rFonts w:asciiTheme="majorEastAsia" w:hAnsiTheme="majorEastAsia"/>
                <w:sz w:val="22"/>
              </w:rPr>
            </w:pPr>
            <w:bookmarkStart w:id="8" w:name="_Toc169717198"/>
            <w:r w:rsidRPr="005C05F6">
              <w:rPr>
                <w:rFonts w:asciiTheme="majorEastAsia" w:hAnsiTheme="majorEastAsia" w:hint="eastAsia"/>
                <w:sz w:val="22"/>
              </w:rPr>
              <w:lastRenderedPageBreak/>
              <w:t>Ｑ１－</w:t>
            </w:r>
            <w:r w:rsidR="006A393C" w:rsidRPr="005C05F6">
              <w:rPr>
                <w:rFonts w:asciiTheme="majorEastAsia" w:hAnsiTheme="majorEastAsia" w:hint="eastAsia"/>
                <w:sz w:val="22"/>
              </w:rPr>
              <w:t>７</w:t>
            </w:r>
            <w:r w:rsidRPr="005C05F6">
              <w:rPr>
                <w:rFonts w:asciiTheme="majorEastAsia" w:hAnsiTheme="majorEastAsia" w:hint="eastAsia"/>
                <w:sz w:val="22"/>
              </w:rPr>
              <w:t>:本事業による支援対象者の範囲を教えて下さい。</w:t>
            </w:r>
            <w:bookmarkEnd w:id="8"/>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4D8679CC"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:本事業による支援対象者の範囲は、55歳以上の高年齢求職者を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49A83C00" w14:textId="77777777" w:rsidR="0031004B" w:rsidRPr="005C05F6" w:rsidRDefault="0031004B" w:rsidP="00EB4822">
      <w:pPr>
        <w:pStyle w:val="Web"/>
        <w:rPr>
          <w:rFonts w:asciiTheme="majorEastAsia" w:eastAsiaTheme="majorEastAsia" w:hAnsiTheme="majorEastAsia"/>
          <w:sz w:val="22"/>
        </w:rPr>
      </w:pPr>
    </w:p>
    <w:p w14:paraId="2CDFAC4E" w14:textId="07C5F12A" w:rsidR="004937D6" w:rsidRPr="005C05F6" w:rsidRDefault="004937D6" w:rsidP="00E52735">
      <w:pPr>
        <w:pStyle w:val="1"/>
        <w:rPr>
          <w:rFonts w:asciiTheme="majorEastAsia" w:hAnsiTheme="majorEastAsia"/>
          <w:b/>
          <w:bCs/>
          <w:sz w:val="32"/>
          <w:szCs w:val="32"/>
        </w:rPr>
      </w:pPr>
      <w:bookmarkStart w:id="9" w:name="_Toc169717199"/>
      <w:bookmarkStart w:id="10" w:name="_Hlk138064045"/>
      <w:r w:rsidRPr="005C05F6">
        <w:rPr>
          <w:rFonts w:asciiTheme="majorEastAsia" w:hAnsiTheme="majorEastAsia" w:hint="eastAsia"/>
          <w:b/>
          <w:bCs/>
          <w:sz w:val="32"/>
          <w:szCs w:val="32"/>
        </w:rPr>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9"/>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339354A4" w:rsidR="00501648" w:rsidRPr="005C05F6" w:rsidRDefault="00501648" w:rsidP="00E52735">
            <w:pPr>
              <w:pStyle w:val="2"/>
              <w:ind w:left="220" w:hangingChars="100" w:hanging="220"/>
              <w:rPr>
                <w:rFonts w:asciiTheme="majorEastAsia" w:hAnsiTheme="majorEastAsia"/>
                <w:sz w:val="22"/>
              </w:rPr>
            </w:pPr>
            <w:bookmarkStart w:id="11" w:name="_Toc169717200"/>
            <w:bookmarkEnd w:id="1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Pr="005C05F6">
              <w:rPr>
                <w:rFonts w:asciiTheme="majorEastAsia" w:hAnsiTheme="majorEastAsia" w:hint="eastAsia"/>
                <w:sz w:val="22"/>
              </w:rPr>
              <w:t>地方公共団体の一部地域に限定することは可能でしょうか。</w:t>
            </w:r>
            <w:bookmarkEnd w:id="11"/>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733E8271"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区域については、本事業の対象地域である基礎自治体</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401F0FA1"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3C57C3" w:rsidRPr="005C05F6">
        <w:rPr>
          <w:rFonts w:asciiTheme="majorEastAsia" w:eastAsiaTheme="majorEastAsia" w:hAnsiTheme="majorEastAsia" w:hint="eastAsia"/>
          <w:sz w:val="22"/>
        </w:rPr>
        <w:t>基礎自治体</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2" w:name="_Toc169717201"/>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2"/>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0C6AD2C7" w:rsidR="00501648" w:rsidRPr="005C05F6" w:rsidRDefault="00501648" w:rsidP="00E52735">
            <w:pPr>
              <w:pStyle w:val="2"/>
              <w:ind w:left="220" w:hangingChars="100" w:hanging="220"/>
              <w:rPr>
                <w:rFonts w:asciiTheme="majorEastAsia" w:hAnsiTheme="majorEastAsia"/>
                <w:sz w:val="22"/>
              </w:rPr>
            </w:pPr>
            <w:bookmarkStart w:id="13" w:name="_Toc169717202"/>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01429" w:rsidRPr="005C05F6">
              <w:rPr>
                <w:rFonts w:asciiTheme="majorEastAsia" w:hAnsiTheme="majorEastAsia" w:hint="eastAsia"/>
                <w:sz w:val="22"/>
              </w:rPr>
              <w:t>地方公共団体</w:t>
            </w:r>
            <w:r w:rsidRPr="005C05F6">
              <w:rPr>
                <w:rFonts w:asciiTheme="majorEastAsia" w:hAnsiTheme="majorEastAsia" w:hint="eastAsia"/>
                <w:sz w:val="22"/>
              </w:rPr>
              <w:t>でしょうか。</w:t>
            </w:r>
            <w:bookmarkEnd w:id="13"/>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6FD3A5DF"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地域計画は地方公共団体が策定しなければなりません。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Pr="005C05F6" w:rsidRDefault="0031004B"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4" w:name="_Toc169717203"/>
      <w:r w:rsidRPr="005C05F6">
        <w:rPr>
          <w:rFonts w:asciiTheme="majorEastAsia" w:hAnsiTheme="majorEastAsia" w:hint="eastAsia"/>
          <w:b/>
          <w:bCs/>
          <w:sz w:val="32"/>
          <w:szCs w:val="32"/>
        </w:rPr>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4"/>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60B27481" w:rsidR="009F75AF" w:rsidRPr="005C05F6" w:rsidRDefault="009F75AF" w:rsidP="00702360">
            <w:pPr>
              <w:pStyle w:val="2"/>
              <w:ind w:leftChars="19" w:left="220" w:hangingChars="82" w:hanging="180"/>
              <w:rPr>
                <w:rFonts w:asciiTheme="majorEastAsia" w:hAnsiTheme="majorEastAsia"/>
                <w:sz w:val="22"/>
              </w:rPr>
            </w:pPr>
            <w:bookmarkStart w:id="15" w:name="_Toc169717204"/>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:本事業を実施するために必要な高年齢者雇用安定法第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5"/>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lastRenderedPageBreak/>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地方公共団体及び協議会の構成員その他の関係者が実施する高年齢者の就業の機会の確保に資する事業に関する事項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4290C84F" w:rsidR="00C92015" w:rsidRPr="005C05F6" w:rsidRDefault="00C92015" w:rsidP="00E52735">
            <w:pPr>
              <w:pStyle w:val="2"/>
              <w:ind w:leftChars="19" w:left="40"/>
              <w:rPr>
                <w:rFonts w:asciiTheme="majorEastAsia" w:hAnsiTheme="majorEastAsia"/>
                <w:sz w:val="22"/>
              </w:rPr>
            </w:pPr>
            <w:bookmarkStart w:id="16" w:name="_Toc169717205"/>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Pr="005C05F6">
              <w:rPr>
                <w:rFonts w:asciiTheme="majorEastAsia" w:hAnsiTheme="majorEastAsia" w:hint="eastAsia"/>
                <w:sz w:val="22"/>
              </w:rPr>
              <w:t>本事業を実施するまでの大まかな流れ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6"/>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202B52C3"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協議会等の構成員である地方公共団体は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7" w:name="_Toc169717206"/>
      <w:bookmarkStart w:id="18" w:name="_Toc445709823"/>
      <w:bookmarkEnd w:id="7"/>
      <w:r w:rsidRPr="005C05F6">
        <w:rPr>
          <w:rFonts w:asciiTheme="majorEastAsia" w:hAnsiTheme="majorEastAsia" w:hint="eastAsia"/>
          <w:b/>
          <w:bCs/>
          <w:sz w:val="32"/>
          <w:szCs w:val="32"/>
        </w:rPr>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7"/>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19" w:name="_Toc16971720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19"/>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0AB03888" w:rsidR="004775AC" w:rsidRPr="005C05F6" w:rsidRDefault="004775AC" w:rsidP="003C57C3">
      <w:pPr>
        <w:pStyle w:val="Web"/>
        <w:ind w:left="220" w:hangingChars="100" w:hanging="220"/>
        <w:jc w:val="both"/>
        <w:rPr>
          <w:rFonts w:asciiTheme="majorEastAsia" w:eastAsiaTheme="majorEastAsia" w:hAnsiTheme="majorEastAsia"/>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31004B">
        <w:rPr>
          <w:rFonts w:asciiTheme="majorEastAsia" w:eastAsiaTheme="majorEastAsia" w:hAnsiTheme="majorEastAsia" w:hint="eastAsia"/>
          <w:sz w:val="22"/>
          <w:szCs w:val="22"/>
        </w:rPr>
        <w:t>地方公共団体が</w:t>
      </w:r>
      <w:r w:rsidR="00654D08" w:rsidRPr="005C05F6">
        <w:rPr>
          <w:rFonts w:asciiTheme="majorEastAsia" w:eastAsiaTheme="majorEastAsia" w:hAnsiTheme="majorEastAsia" w:hint="eastAsia"/>
          <w:sz w:val="22"/>
          <w:szCs w:val="22"/>
        </w:rPr>
        <w:t>地域計画の策定をするにあたって、協議会等に協議する必要がありますので、その際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6FE05F2D" w14:textId="72697B7C" w:rsidR="004775AC" w:rsidRPr="005C05F6" w:rsidRDefault="004775AC" w:rsidP="00E52735">
      <w:pPr>
        <w:rPr>
          <w:rFonts w:asciiTheme="majorEastAsia" w:eastAsiaTheme="majorEastAsia" w:hAnsiTheme="majorEastAsia"/>
        </w:rPr>
      </w:pPr>
    </w:p>
    <w:p w14:paraId="544BB96C" w14:textId="77777777" w:rsidR="004775AC" w:rsidRPr="005C05F6" w:rsidRDefault="004775AC"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0" w:name="_Toc16971720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0"/>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263D9BF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:本事業の委託者は国（労働局）であるため、労働局や公共職業安定所の職員が、協議会の構成員として参画することは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。なお、委託契約の締結後は、労働局や公共職業安定所の職員が、委託者として本事業に関与することとなります。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372D24C1" w:rsidR="0031103C" w:rsidRPr="005C05F6" w:rsidRDefault="0031103C" w:rsidP="00E52735">
            <w:pPr>
              <w:pStyle w:val="2"/>
              <w:ind w:left="220" w:hangingChars="100" w:hanging="220"/>
              <w:rPr>
                <w:rFonts w:asciiTheme="majorEastAsia" w:hAnsiTheme="majorEastAsia"/>
                <w:sz w:val="22"/>
              </w:rPr>
            </w:pPr>
            <w:bookmarkStart w:id="21" w:name="_Toc16971720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は、必ず配置する必要があるのでしょうか。また、本事業の専任でなければならないのでしょうか。</w:t>
            </w:r>
            <w:bookmarkEnd w:id="21"/>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59E7C439"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、必ず配置する必要があります。ただし、本事業の実施にあたり問題がなければ、必ずしも専任である必要はありません。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2" w:name="_Toc169717210"/>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2"/>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11A44291"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:所定労働時間等の労働保険（労災保険及び雇用保険）の加入要件を満たせば、労働保険（労災保険及び雇用保険）の適用事業所になります。</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659A71E4" w:rsidR="00615147" w:rsidRPr="005C05F6" w:rsidRDefault="00F34F8D" w:rsidP="00E52735">
            <w:pPr>
              <w:pStyle w:val="2"/>
              <w:ind w:left="220" w:hangingChars="100" w:hanging="220"/>
              <w:rPr>
                <w:rFonts w:asciiTheme="majorEastAsia" w:hAnsiTheme="majorEastAsia"/>
                <w:sz w:val="22"/>
              </w:rPr>
            </w:pPr>
            <w:bookmarkStart w:id="23" w:name="_Toc169717211"/>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3"/>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5B8248CE" w:rsidR="008B5679" w:rsidRPr="005C05F6" w:rsidRDefault="00615147"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ただし、</w:t>
      </w:r>
      <w:r w:rsidR="00F044E8" w:rsidRPr="005C05F6">
        <w:rPr>
          <w:rFonts w:asciiTheme="majorEastAsia" w:eastAsiaTheme="majorEastAsia" w:hAnsiTheme="majorEastAsia" w:hint="eastAsia"/>
          <w:sz w:val="22"/>
        </w:rPr>
        <w:t>国からの委託費（資金調達の成果に応じて支払われた部分は除きます。）は、事業実施計画書（委託要</w:t>
      </w:r>
      <w:r w:rsidR="008B5679" w:rsidRPr="005C05F6">
        <w:rPr>
          <w:rFonts w:asciiTheme="majorEastAsia" w:eastAsiaTheme="majorEastAsia" w:hAnsiTheme="majorEastAsia" w:hint="eastAsia"/>
          <w:sz w:val="22"/>
        </w:rPr>
        <w:t>項</w:t>
      </w:r>
      <w:r w:rsidR="00F044E8" w:rsidRPr="005C05F6">
        <w:rPr>
          <w:rFonts w:asciiTheme="majorEastAsia" w:eastAsiaTheme="majorEastAsia" w:hAnsiTheme="majorEastAsia" w:hint="eastAsia"/>
          <w:sz w:val="22"/>
        </w:rPr>
        <w:t>様式第</w:t>
      </w:r>
      <w:r w:rsidR="008B5679" w:rsidRPr="005C05F6">
        <w:rPr>
          <w:rFonts w:asciiTheme="majorEastAsia" w:eastAsiaTheme="majorEastAsia" w:hAnsiTheme="majorEastAsia" w:hint="eastAsia"/>
          <w:sz w:val="22"/>
        </w:rPr>
        <w:t>３</w:t>
      </w:r>
      <w:r w:rsidR="00F044E8" w:rsidRPr="005C05F6">
        <w:rPr>
          <w:rFonts w:asciiTheme="majorEastAsia" w:eastAsiaTheme="majorEastAsia" w:hAnsiTheme="majorEastAsia" w:hint="eastAsia"/>
          <w:sz w:val="22"/>
        </w:rPr>
        <w:t>号）に計上された経費に限られますので、</w:t>
      </w:r>
      <w:r w:rsidRPr="005C05F6">
        <w:rPr>
          <w:rFonts w:asciiTheme="majorEastAsia" w:eastAsiaTheme="majorEastAsia" w:hAnsiTheme="majorEastAsia" w:hint="eastAsia"/>
          <w:sz w:val="22"/>
        </w:rPr>
        <w:t>委託費</w:t>
      </w:r>
      <w:r w:rsidR="00F044E8" w:rsidRPr="005C05F6">
        <w:rPr>
          <w:rFonts w:asciiTheme="majorEastAsia" w:eastAsiaTheme="majorEastAsia" w:hAnsiTheme="majorEastAsia" w:hint="eastAsia"/>
          <w:sz w:val="22"/>
        </w:rPr>
        <w:t>を別業務のために</w:t>
      </w:r>
      <w:r w:rsidRPr="005C05F6">
        <w:rPr>
          <w:rFonts w:asciiTheme="majorEastAsia" w:eastAsiaTheme="majorEastAsia" w:hAnsiTheme="majorEastAsia" w:hint="eastAsia"/>
          <w:sz w:val="22"/>
        </w:rPr>
        <w:t>流用</w:t>
      </w:r>
      <w:r w:rsidR="00F044E8" w:rsidRPr="005C05F6">
        <w:rPr>
          <w:rFonts w:asciiTheme="majorEastAsia" w:eastAsiaTheme="majorEastAsia" w:hAnsiTheme="majorEastAsia" w:hint="eastAsia"/>
          <w:sz w:val="22"/>
        </w:rPr>
        <w:t>すること</w:t>
      </w:r>
      <w:r w:rsidRPr="005C05F6">
        <w:rPr>
          <w:rFonts w:asciiTheme="majorEastAsia" w:eastAsiaTheme="majorEastAsia" w:hAnsiTheme="majorEastAsia" w:hint="eastAsia"/>
          <w:sz w:val="22"/>
        </w:rPr>
        <w:t>は認められ</w:t>
      </w:r>
      <w:r w:rsidR="00F044E8" w:rsidRPr="005C05F6">
        <w:rPr>
          <w:rFonts w:asciiTheme="majorEastAsia" w:eastAsiaTheme="majorEastAsia" w:hAnsiTheme="majorEastAsia" w:hint="eastAsia"/>
          <w:sz w:val="22"/>
        </w:rPr>
        <w:t>ません。</w:t>
      </w:r>
      <w:r w:rsidR="008B5679" w:rsidRPr="005C05F6">
        <w:rPr>
          <w:rFonts w:asciiTheme="majorEastAsia" w:eastAsiaTheme="majorEastAsia" w:hAnsiTheme="majorEastAsia" w:hint="eastAsia"/>
          <w:sz w:val="22"/>
        </w:rPr>
        <w:t>また</w:t>
      </w:r>
      <w:r w:rsidRPr="005C05F6">
        <w:rPr>
          <w:rFonts w:asciiTheme="majorEastAsia" w:eastAsiaTheme="majorEastAsia" w:hAnsiTheme="majorEastAsia" w:hint="eastAsia"/>
          <w:sz w:val="22"/>
        </w:rPr>
        <w:t>、</w:t>
      </w:r>
      <w:r w:rsidR="008B5679" w:rsidRPr="005C05F6">
        <w:rPr>
          <w:rFonts w:asciiTheme="majorEastAsia" w:eastAsiaTheme="majorEastAsia" w:hAnsiTheme="majorEastAsia" w:hint="eastAsia"/>
          <w:sz w:val="22"/>
        </w:rPr>
        <w:t>本事業の</w:t>
      </w:r>
      <w:r w:rsidRPr="005C05F6">
        <w:rPr>
          <w:rFonts w:asciiTheme="majorEastAsia" w:eastAsiaTheme="majorEastAsia" w:hAnsiTheme="majorEastAsia" w:hint="eastAsia"/>
          <w:sz w:val="22"/>
        </w:rPr>
        <w:t>業務時間内に事業</w:t>
      </w:r>
      <w:r w:rsidR="00F34F8D" w:rsidRPr="005C05F6">
        <w:rPr>
          <w:rFonts w:asciiTheme="majorEastAsia" w:eastAsiaTheme="majorEastAsia" w:hAnsiTheme="majorEastAsia" w:hint="eastAsia"/>
          <w:sz w:val="22"/>
        </w:rPr>
        <w:t>統括員等</w:t>
      </w:r>
      <w:r w:rsidRPr="005C05F6">
        <w:rPr>
          <w:rFonts w:asciiTheme="majorEastAsia" w:eastAsiaTheme="majorEastAsia" w:hAnsiTheme="majorEastAsia" w:hint="eastAsia"/>
          <w:sz w:val="22"/>
        </w:rPr>
        <w:t>を</w:t>
      </w:r>
      <w:r w:rsidR="00F044E8" w:rsidRPr="005C05F6">
        <w:rPr>
          <w:rFonts w:asciiTheme="majorEastAsia" w:eastAsiaTheme="majorEastAsia" w:hAnsiTheme="majorEastAsia" w:hint="eastAsia"/>
          <w:sz w:val="22"/>
        </w:rPr>
        <w:t>本</w:t>
      </w:r>
      <w:r w:rsidRPr="005C05F6">
        <w:rPr>
          <w:rFonts w:asciiTheme="majorEastAsia" w:eastAsiaTheme="majorEastAsia" w:hAnsiTheme="majorEastAsia" w:hint="eastAsia"/>
          <w:sz w:val="22"/>
        </w:rPr>
        <w:t>事業以外の業務に就かせることもできません。</w:t>
      </w:r>
    </w:p>
    <w:p w14:paraId="085EB5D1" w14:textId="3E7DA111" w:rsidR="00816819" w:rsidRPr="005C05F6"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F34F8D" w:rsidRPr="005C05F6">
        <w:rPr>
          <w:rFonts w:asciiTheme="majorEastAsia" w:eastAsiaTheme="majorEastAsia" w:hAnsiTheme="majorEastAsia" w:hint="eastAsia"/>
          <w:sz w:val="22"/>
        </w:rPr>
        <w:t>環境整備</w:t>
      </w:r>
      <w:r w:rsidRPr="005C05F6">
        <w:rPr>
          <w:rFonts w:asciiTheme="majorEastAsia" w:eastAsiaTheme="majorEastAsia" w:hAnsiTheme="majorEastAsia" w:hint="eastAsia"/>
          <w:sz w:val="22"/>
        </w:rPr>
        <w:t>事業以外の業務を行う場合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、当該按分方法について委託費の精算時に明記してください。</w:t>
      </w:r>
    </w:p>
    <w:p w14:paraId="712F6052" w14:textId="77777777" w:rsidR="007C245B" w:rsidRDefault="007C245B" w:rsidP="00E52735">
      <w:pPr>
        <w:pStyle w:val="Web"/>
        <w:ind w:left="220" w:hangingChars="100" w:hanging="220"/>
        <w:jc w:val="both"/>
        <w:rPr>
          <w:rFonts w:asciiTheme="majorEastAsia" w:eastAsiaTheme="majorEastAsia" w:hAnsiTheme="majorEastAsia"/>
          <w:sz w:val="22"/>
          <w:szCs w:val="22"/>
        </w:rPr>
      </w:pPr>
      <w:bookmarkStart w:id="24" w:name="_Toc445709824"/>
      <w:bookmarkEnd w:id="18"/>
    </w:p>
    <w:p w14:paraId="09FD9F07" w14:textId="77777777" w:rsidR="004C140D" w:rsidRPr="005C05F6" w:rsidRDefault="004C140D"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12CFE449" w:rsidR="00314E6A" w:rsidRPr="005C05F6" w:rsidRDefault="00314E6A" w:rsidP="00E52735">
            <w:pPr>
              <w:pStyle w:val="2"/>
              <w:ind w:left="220" w:hangingChars="100" w:hanging="220"/>
              <w:rPr>
                <w:rFonts w:asciiTheme="majorEastAsia" w:hAnsiTheme="majorEastAsia"/>
                <w:sz w:val="22"/>
              </w:rPr>
            </w:pPr>
            <w:bookmarkStart w:id="25" w:name="_Toc169717212"/>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本</w:t>
            </w:r>
            <w:r w:rsidRPr="005C05F6">
              <w:rPr>
                <w:rFonts w:asciiTheme="majorEastAsia" w:hAnsiTheme="majorEastAsia"/>
                <w:sz w:val="22"/>
              </w:rPr>
              <w:t>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等により地方公共団体を構成員とする</w:t>
            </w:r>
            <w:r w:rsidRPr="005C05F6">
              <w:rPr>
                <w:rFonts w:asciiTheme="majorEastAsia" w:hAnsiTheme="majorEastAsia"/>
                <w:sz w:val="22"/>
              </w:rPr>
              <w:t>協議会が解散した場合、地方</w:t>
            </w:r>
            <w:r w:rsidRPr="005C05F6">
              <w:rPr>
                <w:rFonts w:asciiTheme="majorEastAsia" w:hAnsiTheme="majorEastAsia" w:hint="eastAsia"/>
                <w:sz w:val="22"/>
              </w:rPr>
              <w:t>公共団体が本事業に関する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将来的に、本事業の委託者である労働局が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監査を受検することになった場合、地方公共団体も受検の対象になりますか。</w:t>
            </w:r>
            <w:bookmarkEnd w:id="25"/>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4C7576C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772EE" w:rsidRPr="005C05F6">
        <w:rPr>
          <w:rFonts w:asciiTheme="majorEastAsia" w:eastAsiaTheme="majorEastAsia" w:hAnsiTheme="majorEastAsia" w:hint="eastAsia"/>
          <w:sz w:val="22"/>
          <w:szCs w:val="22"/>
        </w:rPr>
        <w:t>地方公共団体も受検の対象となります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515B4561" w:rsidR="0031103C" w:rsidRPr="005C05F6" w:rsidRDefault="0031103C" w:rsidP="00E52735">
            <w:pPr>
              <w:pStyle w:val="2"/>
              <w:ind w:left="220" w:hangingChars="100" w:hanging="220"/>
              <w:rPr>
                <w:rFonts w:asciiTheme="majorEastAsia" w:hAnsiTheme="majorEastAsia"/>
                <w:sz w:val="22"/>
              </w:rPr>
            </w:pPr>
            <w:bookmarkStart w:id="26" w:name="_Toc169717213"/>
            <w:bookmarkStart w:id="27" w:name="_Toc95141877"/>
            <w:r w:rsidRPr="005C05F6">
              <w:rPr>
                <w:rFonts w:asciiTheme="majorEastAsia" w:hAnsiTheme="majorEastAsia" w:hint="eastAsia"/>
                <w:sz w:val="22"/>
              </w:rPr>
              <w:lastRenderedPageBreak/>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6"/>
          </w:p>
        </w:tc>
      </w:tr>
    </w:tbl>
    <w:bookmarkEnd w:id="27"/>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409FC856" w:rsidR="0031103C" w:rsidRPr="005C05F6" w:rsidRDefault="0031103C" w:rsidP="00E52735">
            <w:pPr>
              <w:pStyle w:val="2"/>
              <w:ind w:left="220" w:hangingChars="100" w:hanging="220"/>
              <w:rPr>
                <w:rFonts w:asciiTheme="majorEastAsia" w:hAnsiTheme="majorEastAsia"/>
                <w:sz w:val="22"/>
              </w:rPr>
            </w:pPr>
            <w:bookmarkStart w:id="28" w:name="_Toc169717214"/>
            <w:bookmarkStart w:id="29"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8"/>
          </w:p>
        </w:tc>
      </w:tr>
    </w:tbl>
    <w:bookmarkEnd w:id="29"/>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367B370"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C22517" w:rsidRPr="005C05F6">
        <w:rPr>
          <w:rFonts w:asciiTheme="majorEastAsia" w:eastAsiaTheme="majorEastAsia" w:hAnsiTheme="majorEastAsia" w:hint="eastAsia"/>
          <w:sz w:val="22"/>
        </w:rPr>
        <w:t>本事業における委託費は、協議会が資金調達のための収益を得るための事業の費用等に充当することはできませんので、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0" w:name="_Toc169717215"/>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0"/>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1" w:name="_Toc169717216"/>
      <w:bookmarkEnd w:id="24"/>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1"/>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04F140B" w:rsidR="00B86FB1" w:rsidRPr="005C05F6" w:rsidRDefault="00B86FB1" w:rsidP="006A393C">
            <w:pPr>
              <w:pStyle w:val="2"/>
              <w:ind w:left="220" w:hangingChars="100" w:hanging="220"/>
              <w:rPr>
                <w:rFonts w:asciiTheme="majorEastAsia" w:hAnsiTheme="majorEastAsia"/>
                <w:sz w:val="22"/>
              </w:rPr>
            </w:pPr>
            <w:bookmarkStart w:id="32" w:name="_Toc169717217"/>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－１:本事業において想定される支援メニューはどういったものでしょうか？</w:t>
            </w:r>
            <w:bookmarkEnd w:id="32"/>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383D119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－１:本事業では、高年齢者等がその希望や意欲に応じ自分らしく活躍できる環境を整備するため、高年齢者等の多様な雇用・就業の促進に資する支援メニューを提案いただきます。</w:t>
      </w:r>
    </w:p>
    <w:p w14:paraId="457F259B" w14:textId="4A25F5A2"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ED57D0" w:rsidRPr="005C05F6">
        <w:rPr>
          <w:rFonts w:asciiTheme="majorEastAsia" w:eastAsiaTheme="majorEastAsia" w:hAnsiTheme="majorEastAsia" w:hint="eastAsia"/>
          <w:sz w:val="22"/>
          <w:szCs w:val="22"/>
        </w:rPr>
        <w:t>本</w:t>
      </w:r>
      <w:r w:rsidRPr="005C05F6">
        <w:rPr>
          <w:rFonts w:asciiTheme="majorEastAsia" w:eastAsiaTheme="majorEastAsia" w:hAnsiTheme="majorEastAsia" w:hint="eastAsia"/>
          <w:sz w:val="22"/>
          <w:szCs w:val="22"/>
        </w:rPr>
        <w:t>事業は雇用保険法（昭和49年法律第116号）第62条の雇用安定事業又は第63条の能力開発事業として行うものであるため、その趣旨に適さない事業は対象となりません。</w:t>
      </w:r>
    </w:p>
    <w:p w14:paraId="503DF345" w14:textId="58792D9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独自性のある事業構想（案）の提案を行うよう努めてください。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3BD66699" w:rsidR="00DE56F4" w:rsidRPr="005C05F6" w:rsidRDefault="00DE56F4" w:rsidP="00E52735">
            <w:pPr>
              <w:pStyle w:val="2"/>
              <w:ind w:left="220" w:hangingChars="100" w:hanging="220"/>
              <w:rPr>
                <w:rFonts w:asciiTheme="majorEastAsia" w:hAnsiTheme="majorEastAsia"/>
                <w:sz w:val="22"/>
              </w:rPr>
            </w:pPr>
            <w:bookmarkStart w:id="33" w:name="_Toc169717218"/>
            <w:bookmarkStart w:id="34"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Pr="005C05F6">
              <w:rPr>
                <w:rFonts w:asciiTheme="majorEastAsia" w:hAnsiTheme="majorEastAsia" w:hint="eastAsia"/>
                <w:sz w:val="22"/>
              </w:rPr>
              <w:t>本事業による支援メニューとして企業に対する職域の開拓等を行い、当該企業から求人募集の意向を得た場合、どうしたら良いのでしょうか？</w:t>
            </w:r>
            <w:bookmarkEnd w:id="33"/>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2B2AE1A3"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3D53CAA4"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指標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4"/>
    <w:p w14:paraId="08035063" w14:textId="3FF2C67A" w:rsidR="00024E9F"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7EBC82F"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5" w:name="_Toc169717219"/>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:本事業による支援メニューとして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5"/>
          </w:p>
        </w:tc>
      </w:tr>
    </w:tbl>
    <w:p w14:paraId="7571740C" w14:textId="02FB9CEF" w:rsidR="0031004B" w:rsidRDefault="0031004B" w:rsidP="0031004B">
      <w:pPr>
        <w:pStyle w:val="Web"/>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5D4373BD" w:rsidR="00DE56F4" w:rsidRPr="005C05F6" w:rsidRDefault="00DE56F4" w:rsidP="00E52735">
            <w:pPr>
              <w:pStyle w:val="2"/>
              <w:ind w:left="220" w:hangingChars="100" w:hanging="220"/>
              <w:rPr>
                <w:rFonts w:asciiTheme="majorEastAsia" w:hAnsiTheme="majorEastAsia"/>
                <w:sz w:val="22"/>
              </w:rPr>
            </w:pPr>
            <w:bookmarkStart w:id="36" w:name="_Toc169717220"/>
            <w:bookmarkStart w:id="37"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本事業の支援メニューとして、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6"/>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694B1DB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8" w:name="_Hlk125622368"/>
      <w:r w:rsidRPr="005C05F6">
        <w:rPr>
          <w:rFonts w:asciiTheme="majorEastAsia" w:eastAsiaTheme="majorEastAsia" w:hAnsiTheme="majorEastAsia" w:hint="eastAsia"/>
          <w:sz w:val="22"/>
          <w:szCs w:val="22"/>
        </w:rPr>
        <w:t>本事業において、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を行うことは予定していません。</w:t>
      </w:r>
      <w:bookmarkEnd w:id="38"/>
    </w:p>
    <w:bookmarkEnd w:id="37"/>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7F83EAAF" w:rsidR="00DE56F4" w:rsidRPr="005C05F6" w:rsidRDefault="00DE56F4" w:rsidP="00E52735">
            <w:pPr>
              <w:pStyle w:val="2"/>
              <w:ind w:left="220" w:hangingChars="100" w:hanging="220"/>
              <w:rPr>
                <w:rFonts w:asciiTheme="majorEastAsia" w:hAnsiTheme="majorEastAsia"/>
                <w:sz w:val="22"/>
              </w:rPr>
            </w:pPr>
            <w:bookmarkStart w:id="39" w:name="_Toc16971722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シルバー人材センターの既会員を本事業の支援対象者とすることは可能でしょうか。</w:t>
            </w:r>
            <w:bookmarkEnd w:id="39"/>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p w14:paraId="537CF53F"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0" w:name="_Toc169717222"/>
            <w:r w:rsidRPr="005C05F6">
              <w:rPr>
                <w:rFonts w:asciiTheme="majorEastAsia" w:hAnsiTheme="majorEastAsia" w:hint="eastAsia"/>
                <w:sz w:val="22"/>
              </w:rPr>
              <w:lastRenderedPageBreak/>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0"/>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56FD4D46" w:rsidR="00967D14" w:rsidRPr="005C05F6" w:rsidRDefault="00967D14" w:rsidP="00E52735">
            <w:pPr>
              <w:pStyle w:val="2"/>
              <w:ind w:left="220" w:hangingChars="100" w:hanging="220"/>
              <w:rPr>
                <w:rFonts w:asciiTheme="majorEastAsia" w:hAnsiTheme="majorEastAsia"/>
                <w:sz w:val="22"/>
              </w:rPr>
            </w:pPr>
            <w:bookmarkStart w:id="41" w:name="_Toc169717223"/>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:本事業による支援対象者の雇用・就業先が、結果的に計画区域外になったとしても問題ないでしょうか。</w:t>
            </w:r>
            <w:bookmarkEnd w:id="41"/>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329CBCBB"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Pr="00B35DAA" w:rsidRDefault="00B86FB1" w:rsidP="00E52735">
      <w:pPr>
        <w:pStyle w:val="Web"/>
        <w:ind w:left="220" w:hangingChars="100" w:hanging="220"/>
        <w:jc w:val="both"/>
        <w:rPr>
          <w:rFonts w:asciiTheme="majorEastAsia" w:eastAsiaTheme="majorEastAsia" w:hAnsiTheme="majorEastAsia"/>
          <w:sz w:val="22"/>
          <w:szCs w:val="22"/>
        </w:rPr>
      </w:pPr>
    </w:p>
    <w:p w14:paraId="37E2B2F9" w14:textId="77777777" w:rsidR="00967D14" w:rsidRPr="005C05F6" w:rsidRDefault="00967D14"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420A5BD3" w:rsidR="00B86FB1" w:rsidRPr="005C05F6" w:rsidRDefault="00B86FB1" w:rsidP="006A393C">
            <w:pPr>
              <w:pStyle w:val="2"/>
              <w:rPr>
                <w:rFonts w:asciiTheme="majorEastAsia" w:hAnsiTheme="majorEastAsia"/>
                <w:sz w:val="22"/>
              </w:rPr>
            </w:pPr>
            <w:bookmarkStart w:id="42" w:name="_Toc169717224"/>
            <w:bookmarkStart w:id="43"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D835A5">
              <w:rPr>
                <w:rFonts w:asciiTheme="majorEastAsia" w:hAnsiTheme="majorEastAsia" w:hint="eastAsia"/>
                <w:sz w:val="22"/>
              </w:rPr>
              <w:t>８</w:t>
            </w:r>
            <w:r w:rsidRPr="005C05F6">
              <w:rPr>
                <w:rFonts w:asciiTheme="majorEastAsia" w:hAnsiTheme="majorEastAsia" w:hint="eastAsia"/>
                <w:sz w:val="22"/>
              </w:rPr>
              <w:t>:環境整備事業で収益事業を実施することは可能でしょうか。</w:t>
            </w:r>
            <w:bookmarkEnd w:id="42"/>
          </w:p>
        </w:tc>
      </w:tr>
    </w:tbl>
    <w:bookmarkEnd w:id="43"/>
    <w:p w14:paraId="47BF108D" w14:textId="79DE8F60"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D835A5">
        <w:rPr>
          <w:rFonts w:asciiTheme="majorEastAsia" w:eastAsiaTheme="majorEastAsia" w:hAnsiTheme="majorEastAsia" w:hint="eastAsia"/>
          <w:sz w:val="22"/>
        </w:rPr>
        <w:t>８</w:t>
      </w:r>
      <w:r w:rsidR="00B86FB1" w:rsidRPr="005C05F6">
        <w:rPr>
          <w:rFonts w:asciiTheme="majorEastAsia" w:eastAsiaTheme="majorEastAsia" w:hAnsiTheme="majorEastAsia" w:hint="eastAsia"/>
          <w:sz w:val="22"/>
        </w:rPr>
        <w:t>:</w:t>
      </w:r>
      <w:r w:rsidR="00CE1838" w:rsidRPr="005C05F6">
        <w:rPr>
          <w:rFonts w:asciiTheme="majorEastAsia" w:eastAsiaTheme="majorEastAsia" w:hAnsiTheme="majorEastAsia" w:hint="eastAsia"/>
          <w:sz w:val="22"/>
        </w:rPr>
        <w:t>本事業の委託費（資金調達の成果に応じて支払われた部分は除きます。）は、収益事業の実施に充当することはできません。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712CF31A"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p w14:paraId="62B4C262" w14:textId="77777777" w:rsidR="00D55FA7" w:rsidRPr="005C05F6" w:rsidRDefault="00D55FA7" w:rsidP="00B86FB1">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173167FF" w:rsidR="00D55FA7" w:rsidRPr="005C05F6" w:rsidRDefault="00D55FA7" w:rsidP="00EB4822">
            <w:pPr>
              <w:pStyle w:val="2"/>
              <w:ind w:left="220" w:hangingChars="100" w:hanging="220"/>
              <w:rPr>
                <w:rFonts w:asciiTheme="majorEastAsia" w:hAnsiTheme="majorEastAsia"/>
                <w:sz w:val="22"/>
              </w:rPr>
            </w:pPr>
            <w:bookmarkStart w:id="44" w:name="_Toc169717225"/>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D835A5">
              <w:rPr>
                <w:rFonts w:asciiTheme="majorEastAsia" w:hAnsiTheme="majorEastAsia" w:hint="eastAsia"/>
                <w:sz w:val="22"/>
              </w:rPr>
              <w:t>９</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4"/>
          </w:p>
        </w:tc>
      </w:tr>
    </w:tbl>
    <w:p w14:paraId="2291FEF5" w14:textId="09B35DE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D835A5">
        <w:rPr>
          <w:rFonts w:asciiTheme="majorEastAsia" w:eastAsiaTheme="majorEastAsia" w:hAnsiTheme="majorEastAsia" w:hint="eastAsia"/>
          <w:sz w:val="22"/>
        </w:rPr>
        <w:t>９</w:t>
      </w:r>
      <w:r>
        <w:rPr>
          <w:rFonts w:asciiTheme="majorEastAsia" w:eastAsiaTheme="majorEastAsia" w:hAnsiTheme="majorEastAsia" w:hint="eastAsia"/>
          <w:sz w:val="22"/>
        </w:rPr>
        <w:t>：可能です。ただし、環境整備事業として実施するにあたり、事業構想提案書において、類似の内容を</w:t>
      </w:r>
      <w:r w:rsidR="002F57E4">
        <w:rPr>
          <w:rFonts w:asciiTheme="majorEastAsia" w:eastAsiaTheme="majorEastAsia" w:hAnsiTheme="majorEastAsia" w:hint="eastAsia"/>
          <w:sz w:val="22"/>
        </w:rPr>
        <w:t>地方公共団体内の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0D6EE68C"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5" w:name="_Toc169717226"/>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5"/>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5C1922AD" w:rsidR="00DE56F4" w:rsidRPr="005C05F6" w:rsidRDefault="0082414F" w:rsidP="00E52735">
            <w:pPr>
              <w:pStyle w:val="2"/>
              <w:ind w:left="220" w:hangingChars="100" w:hanging="220"/>
              <w:rPr>
                <w:rFonts w:asciiTheme="majorEastAsia" w:hAnsiTheme="majorEastAsia"/>
                <w:sz w:val="22"/>
              </w:rPr>
            </w:pPr>
            <w:bookmarkStart w:id="46" w:name="_Toc16971722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Pr="005C05F6">
              <w:rPr>
                <w:rFonts w:asciiTheme="majorEastAsia" w:hAnsiTheme="majorEastAsia" w:hint="eastAsia"/>
                <w:sz w:val="22"/>
              </w:rPr>
              <w:t>本事業の事業成果指標であるアウトプット指標及びアウトカム指標については、どのように設定したら良いのでしょうか？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6"/>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1F40B736"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本事業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2168B1CC"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D6821">
        <w:rPr>
          <w:rFonts w:asciiTheme="majorEastAsia" w:eastAsiaTheme="majorEastAsia" w:hAnsiTheme="majorEastAsia" w:hint="eastAsia"/>
          <w:sz w:val="22"/>
        </w:rPr>
        <w:t>地方公共団体内で</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7" w:name="_Toc16971722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7"/>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644E7525"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指標は、アウトプット指標とアウトカム指標のいずれについても、５項目以上とし、年度・四半期ごとに目標値を設定します。設定する指標数に上限は設けていませんが、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30F1041A" w:rsidR="00B3661C" w:rsidRPr="005C05F6" w:rsidRDefault="00B3661C" w:rsidP="006A393C">
            <w:pPr>
              <w:pStyle w:val="2"/>
              <w:ind w:left="220" w:hangingChars="100" w:hanging="220"/>
              <w:rPr>
                <w:rFonts w:asciiTheme="majorEastAsia" w:hAnsiTheme="majorEastAsia"/>
                <w:sz w:val="22"/>
              </w:rPr>
            </w:pPr>
            <w:bookmarkStart w:id="48" w:name="_Toc169717229"/>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48"/>
          </w:p>
        </w:tc>
      </w:tr>
    </w:tbl>
    <w:p w14:paraId="143791A2" w14:textId="77777777" w:rsidR="00B3661C" w:rsidRPr="005C05F6"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0C1EC2C1" w:rsidR="00B3661C" w:rsidRPr="005C05F6" w:rsidRDefault="00B3661C" w:rsidP="00B3661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065B9AA2"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目の目標については、地域の実情や支援メニューの内容に応じて各協議会において目標を設定してください。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49" w:name="_Toc16971723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49"/>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728F4DF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のとおり55歳以上の雇用・就業者をカウントできます。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0" w:name="_Toc16971723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0"/>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A501E7C"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た十分な</w:t>
      </w:r>
      <w:r w:rsidR="00A80064">
        <w:rPr>
          <w:rFonts w:asciiTheme="majorEastAsia" w:eastAsiaTheme="majorEastAsia" w:hAnsiTheme="majorEastAsia" w:hint="eastAsia"/>
          <w:sz w:val="22"/>
          <w:szCs w:val="22"/>
        </w:rPr>
        <w:t>理由を</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1" w:name="_Toc169717232"/>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1"/>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13B46ED3"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r w:rsidR="00B46E23">
        <w:rPr>
          <w:rFonts w:asciiTheme="majorEastAsia" w:eastAsiaTheme="majorEastAsia" w:hAnsiTheme="majorEastAsia" w:hint="eastAsia"/>
          <w:sz w:val="22"/>
          <w:szCs w:val="22"/>
        </w:rPr>
        <w:t>ただし、アウトカム指標のうち、高年齢者の雇用・就業者数については、実績により委託費の減額が発生する可能性があります。</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2" w:name="_Toc169717233"/>
            <w:bookmarkStart w:id="53"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2"/>
          </w:p>
        </w:tc>
      </w:tr>
    </w:tbl>
    <w:bookmarkEnd w:id="53"/>
    <w:p w14:paraId="20259A5A" w14:textId="7DBA79BC"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なお、例えば複数の支援メニューを予定していたところ、１つでもアウトプットがゼロ（実施していないと判断される場合）の場合は、当該支援メニューのみが実施できない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に対する達成状況が一定以下の場合には、改善計画を作成した上で、評価委員会の承認を得ることとなります。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006795D1" w14:textId="17B0CE44"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Pr="005C05F6">
        <w:rPr>
          <w:rFonts w:asciiTheme="majorEastAsia" w:eastAsiaTheme="majorEastAsia" w:hAnsiTheme="majorEastAsia"/>
          <w:sz w:val="22"/>
          <w:szCs w:val="22"/>
        </w:rPr>
        <w:t>1期　事業開始から事業初年度の12月</w:t>
      </w:r>
      <w:r w:rsidRPr="005C05F6">
        <w:rPr>
          <w:rFonts w:asciiTheme="majorEastAsia" w:eastAsiaTheme="majorEastAsia" w:hAnsiTheme="majorEastAsia" w:hint="eastAsia"/>
          <w:sz w:val="22"/>
          <w:szCs w:val="22"/>
        </w:rPr>
        <w:t>まで</w:t>
      </w:r>
    </w:p>
    <w:p w14:paraId="20EB213C" w14:textId="7FF40B84"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Pr="005C05F6">
        <w:rPr>
          <w:rFonts w:asciiTheme="majorEastAsia" w:eastAsiaTheme="majorEastAsia" w:hAnsiTheme="majorEastAsia"/>
          <w:sz w:val="22"/>
          <w:szCs w:val="22"/>
        </w:rPr>
        <w:t>2期　事業初年度の1月から事業2年度目の12月</w:t>
      </w:r>
      <w:r w:rsidRPr="005C05F6">
        <w:rPr>
          <w:rFonts w:asciiTheme="majorEastAsia" w:eastAsiaTheme="majorEastAsia" w:hAnsiTheme="majorEastAsia" w:hint="eastAsia"/>
          <w:sz w:val="22"/>
          <w:szCs w:val="22"/>
        </w:rPr>
        <w:t>まで</w:t>
      </w:r>
    </w:p>
    <w:p w14:paraId="20C94CF3" w14:textId="537FC8CE"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Pr="005C05F6">
        <w:rPr>
          <w:rFonts w:asciiTheme="majorEastAsia" w:eastAsiaTheme="majorEastAsia" w:hAnsiTheme="majorEastAsia"/>
          <w:sz w:val="22"/>
          <w:szCs w:val="22"/>
        </w:rPr>
        <w:t>3期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4" w:name="_Toc169717234"/>
            <w:bookmarkStart w:id="55"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4"/>
          </w:p>
        </w:tc>
      </w:tr>
    </w:tbl>
    <w:bookmarkEnd w:id="55"/>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Pr="005C05F6" w:rsidRDefault="000064B4"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6" w:name="_Toc169717235"/>
      <w:r w:rsidRPr="005C05F6">
        <w:rPr>
          <w:rFonts w:asciiTheme="majorEastAsia" w:hAnsiTheme="majorEastAsia" w:hint="eastAsia"/>
          <w:b/>
          <w:bCs/>
          <w:sz w:val="32"/>
          <w:szCs w:val="32"/>
        </w:rPr>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6"/>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3DE852EC" w:rsidR="00EE557D" w:rsidRPr="005C05F6" w:rsidRDefault="00EE557D" w:rsidP="00E52735">
            <w:pPr>
              <w:pStyle w:val="2"/>
              <w:ind w:left="220" w:hangingChars="100" w:hanging="220"/>
              <w:rPr>
                <w:rFonts w:asciiTheme="majorEastAsia" w:hAnsiTheme="majorEastAsia"/>
                <w:sz w:val="22"/>
              </w:rPr>
            </w:pPr>
            <w:bookmarkStart w:id="57" w:name="_Toc16971723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:本事業の実施に係る各年度の予算（年度計）の上限額を教えてください。また、必要経費を概算する際の考え方について教えてください。</w:t>
            </w:r>
            <w:bookmarkEnd w:id="57"/>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02A5E110"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5C05F6">
        <w:rPr>
          <w:rFonts w:asciiTheme="majorEastAsia" w:eastAsiaTheme="majorEastAsia" w:hAnsiTheme="majorEastAsia"/>
          <w:sz w:val="22"/>
        </w:rPr>
        <w:t>す</w:t>
      </w:r>
      <w:r w:rsidRPr="005C05F6">
        <w:rPr>
          <w:rFonts w:asciiTheme="majorEastAsia" w:eastAsiaTheme="majorEastAsia" w:hAnsiTheme="majorEastAsia" w:hint="eastAsia"/>
          <w:sz w:val="22"/>
        </w:rPr>
        <w:t>（消費税込み）。</w:t>
      </w:r>
    </w:p>
    <w:p w14:paraId="7F3E5B8C" w14:textId="77777777"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5C05F6" w:rsidRDefault="00EE557D" w:rsidP="00E52735">
      <w:pPr>
        <w:rPr>
          <w:rFonts w:asciiTheme="majorEastAsia" w:eastAsiaTheme="majorEastAsia" w:hAnsiTheme="majorEastAsia"/>
          <w:sz w:val="22"/>
        </w:rPr>
      </w:pPr>
    </w:p>
    <w:p w14:paraId="59A80BE4" w14:textId="77777777" w:rsidR="00EE557D" w:rsidRPr="005C05F6" w:rsidRDefault="00EE557D" w:rsidP="00E52735">
      <w:pPr>
        <w:rPr>
          <w:rFonts w:asciiTheme="majorEastAsia" w:eastAsiaTheme="majorEastAsia" w:hAnsiTheme="majorEastAsia"/>
          <w:sz w:val="22"/>
        </w:rPr>
      </w:pPr>
      <w:r w:rsidRPr="005C05F6">
        <w:rPr>
          <w:rFonts w:asciiTheme="majorEastAsia" w:eastAsiaTheme="majorEastAsia" w:hAnsiTheme="majorEastAsia" w:hint="eastAsia"/>
          <w:sz w:val="22"/>
        </w:rPr>
        <w:t>【必要経費概算の考え方】</w:t>
      </w:r>
    </w:p>
    <w:p w14:paraId="1EDD1175" w14:textId="5C499543" w:rsidR="00EE557D" w:rsidRPr="005C05F6" w:rsidRDefault="00EE557D" w:rsidP="00E52735">
      <w:pPr>
        <w:pStyle w:val="ab"/>
        <w:ind w:leftChars="177" w:left="1483" w:hangingChars="529" w:hanging="1111"/>
        <w:rPr>
          <w:rFonts w:asciiTheme="majorEastAsia" w:eastAsiaTheme="majorEastAsia" w:hAnsiTheme="majorEastAsia"/>
        </w:rPr>
      </w:pPr>
      <w:r w:rsidRPr="005C05F6">
        <w:rPr>
          <w:rFonts w:asciiTheme="majorEastAsia" w:eastAsiaTheme="majorEastAsia" w:hAnsiTheme="majorEastAsia" w:hint="eastAsia"/>
        </w:rPr>
        <w:t>・ 事業１</w:t>
      </w:r>
      <w:r w:rsidRPr="005C05F6">
        <w:rPr>
          <w:rFonts w:asciiTheme="majorEastAsia" w:eastAsiaTheme="majorEastAsia" w:hAnsiTheme="majorEastAsia"/>
        </w:rPr>
        <w:t>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目（事業開始から翌年３月まで）</w:t>
      </w:r>
    </w:p>
    <w:p w14:paraId="21F37100" w14:textId="77777777" w:rsidR="00EE557D" w:rsidRPr="005C05F6" w:rsidRDefault="00EE557D" w:rsidP="00E52735">
      <w:pPr>
        <w:pStyle w:val="ab"/>
        <w:ind w:leftChars="177" w:left="1483" w:hangingChars="529" w:hanging="1111"/>
        <w:rPr>
          <w:rFonts w:asciiTheme="majorEastAsia" w:eastAsiaTheme="majorEastAsia" w:hAnsiTheme="majorEastAsia"/>
        </w:rPr>
      </w:pPr>
      <w:r w:rsidRPr="005C05F6">
        <w:rPr>
          <w:rFonts w:asciiTheme="majorEastAsia" w:eastAsiaTheme="majorEastAsia" w:hAnsiTheme="majorEastAsia"/>
        </w:rPr>
        <w:t xml:space="preserve">　</w:t>
      </w:r>
      <w:r w:rsidRPr="005C05F6">
        <w:rPr>
          <w:rFonts w:asciiTheme="majorEastAsia" w:eastAsiaTheme="majorEastAsia" w:hAnsiTheme="majorEastAsia" w:hint="eastAsia"/>
        </w:rPr>
        <w:t xml:space="preserve">　→上限額（1</w:t>
      </w:r>
      <w:r w:rsidRPr="005C05F6">
        <w:rPr>
          <w:rFonts w:asciiTheme="majorEastAsia" w:eastAsiaTheme="majorEastAsia" w:hAnsiTheme="majorEastAsia"/>
        </w:rPr>
        <w:t>,</w:t>
      </w:r>
      <w:r w:rsidRPr="005C05F6">
        <w:rPr>
          <w:rFonts w:asciiTheme="majorEastAsia" w:eastAsiaTheme="majorEastAsia" w:hAnsiTheme="majorEastAsia" w:hint="eastAsia"/>
        </w:rPr>
        <w:t>750万円）をそのまま上限として、必要経費を概算</w:t>
      </w:r>
    </w:p>
    <w:p w14:paraId="1342C905" w14:textId="0AEC64FA"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事業２</w:t>
      </w:r>
      <w:r w:rsidRPr="005C05F6">
        <w:rPr>
          <w:rFonts w:asciiTheme="majorEastAsia" w:eastAsiaTheme="majorEastAsia" w:hAnsiTheme="majorEastAsia"/>
        </w:rPr>
        <w:t>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目（事業開始２年目の４月から翌年３月</w:t>
      </w:r>
      <w:r w:rsidRPr="005C05F6">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30B7DC5C" w:rsidR="009549C7" w:rsidRPr="005C05F6" w:rsidRDefault="009549C7" w:rsidP="00E52735">
            <w:pPr>
              <w:pStyle w:val="2"/>
              <w:ind w:left="220" w:hangingChars="100" w:hanging="220"/>
              <w:rPr>
                <w:rFonts w:asciiTheme="majorEastAsia" w:hAnsiTheme="majorEastAsia"/>
                <w:sz w:val="22"/>
              </w:rPr>
            </w:pPr>
            <w:bookmarkStart w:id="58" w:name="_Toc16971723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:事務局を設置する事務所の賃貸借料や本事業の周知・広報に係るリーフレットの印刷代等についても対象経費に含まれるのでしょうか。</w:t>
            </w:r>
            <w:bookmarkEnd w:id="58"/>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7CC82843"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r w:rsidRPr="005C05F6">
        <w:rPr>
          <w:rFonts w:asciiTheme="majorEastAsia" w:eastAsiaTheme="majorEastAsia" w:hAnsiTheme="majorEastAsia"/>
          <w:sz w:val="22"/>
          <w:szCs w:val="22"/>
        </w:rPr>
        <w:t xml:space="preserve"> </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73781E01" w:rsidR="00D45C54" w:rsidRPr="005C05F6" w:rsidRDefault="00D45C54" w:rsidP="00E52735">
            <w:pPr>
              <w:pStyle w:val="2"/>
              <w:ind w:left="220" w:hangingChars="100" w:hanging="220"/>
              <w:rPr>
                <w:rFonts w:asciiTheme="majorEastAsia" w:hAnsiTheme="majorEastAsia"/>
                <w:sz w:val="22"/>
              </w:rPr>
            </w:pPr>
            <w:bookmarkStart w:id="59" w:name="_Toc169717238"/>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他の団体の職員が、本事業の事務局の職員（事業統括員、事業推進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、支援員）として兼務することは可能でしょうか。また、兼務が可能である場合、当該人件費は本事業の対象経費に含まれるのでしょうか。</w:t>
            </w:r>
            <w:bookmarkEnd w:id="59"/>
          </w:p>
        </w:tc>
      </w:tr>
    </w:tbl>
    <w:p w14:paraId="50F0FB41" w14:textId="28EA7FC7"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可能です。また、当該人件費については、本事業の従事時間・日数に応じて</w:t>
      </w:r>
      <w:r w:rsidR="00BD56BC" w:rsidRPr="005C05F6">
        <w:rPr>
          <w:rFonts w:asciiTheme="majorEastAsia" w:eastAsiaTheme="majorEastAsia" w:hAnsiTheme="majorEastAsia" w:hint="eastAsia"/>
          <w:sz w:val="22"/>
          <w:szCs w:val="22"/>
        </w:rPr>
        <w:t>、本</w:t>
      </w:r>
      <w:r w:rsidR="00A12E49" w:rsidRPr="005C05F6">
        <w:rPr>
          <w:rFonts w:asciiTheme="majorEastAsia" w:eastAsiaTheme="majorEastAsia" w:hAnsiTheme="majorEastAsia" w:hint="eastAsia"/>
          <w:sz w:val="22"/>
          <w:szCs w:val="22"/>
        </w:rPr>
        <w:t>事業の対象経費に含まれますが、本事業の事務を行ったことを証明する日報（時間を記載したもの）等が必要です。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Pr="005C05F6" w:rsidRDefault="001448F9"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632A94E0" w:rsidR="00D45C54" w:rsidRPr="005C05F6" w:rsidRDefault="00D45C54" w:rsidP="00E52735">
            <w:pPr>
              <w:pStyle w:val="2"/>
              <w:ind w:left="220" w:hangingChars="100" w:hanging="220"/>
              <w:rPr>
                <w:rFonts w:asciiTheme="majorEastAsia" w:hAnsiTheme="majorEastAsia"/>
                <w:sz w:val="22"/>
              </w:rPr>
            </w:pPr>
            <w:bookmarkStart w:id="60" w:name="_Toc16971723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には、本事業の対象経費として事務局の職員（事業統括員、事業推進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、支援員）の賃金、通勤手当、超過勤務手当が挙げられていますが、当該職員の社会保険料（雇用保険料、労災保険料等）に係る事業主負担分も、本事業の対象経費に含まれるのでしょうか。</w:t>
            </w:r>
            <w:bookmarkEnd w:id="60"/>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1" w:name="_Toc16971724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1"/>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1989F6BE"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勤務手当に係る人件費の不足が生じた場合であっても、</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からの</w:t>
      </w:r>
      <w:r w:rsidR="00D605E3" w:rsidRPr="005C05F6">
        <w:rPr>
          <w:rFonts w:asciiTheme="majorEastAsia" w:eastAsiaTheme="majorEastAsia" w:hAnsiTheme="majorEastAsia" w:hint="eastAsia"/>
          <w:sz w:val="22"/>
          <w:szCs w:val="22"/>
        </w:rPr>
        <w:t>流用（経費配分の変更）は認められません</w:t>
      </w:r>
      <w:r w:rsidR="00A306D6" w:rsidRPr="005C05F6">
        <w:rPr>
          <w:rFonts w:asciiTheme="majorEastAsia" w:eastAsiaTheme="majorEastAsia" w:hAnsiTheme="majorEastAsia" w:hint="eastAsia"/>
          <w:sz w:val="22"/>
          <w:szCs w:val="22"/>
        </w:rPr>
        <w:t>ので、</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2" w:name="_Toc16971724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2"/>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2FA4C22D"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委託費により支弁できるものは、原則、事業の実施にあたって真に必要なもののみに限定され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5EBA0C1E" w:rsidR="00D45C54" w:rsidRPr="005C05F6" w:rsidRDefault="00D45C54" w:rsidP="00E52735">
            <w:pPr>
              <w:pStyle w:val="2"/>
              <w:rPr>
                <w:rFonts w:asciiTheme="majorEastAsia" w:hAnsiTheme="majorEastAsia"/>
                <w:sz w:val="22"/>
              </w:rPr>
            </w:pPr>
            <w:bookmarkStart w:id="63" w:name="_Toc16971724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Pr="005C05F6">
              <w:rPr>
                <w:rFonts w:asciiTheme="majorEastAsia" w:hAnsiTheme="majorEastAsia" w:hint="eastAsia"/>
                <w:sz w:val="22"/>
              </w:rPr>
              <w:t>本事業の実施に当たって、自動車のリースは可能でしょうか。</w:t>
            </w:r>
            <w:bookmarkEnd w:id="63"/>
          </w:p>
        </w:tc>
      </w:tr>
    </w:tbl>
    <w:p w14:paraId="37A0150A" w14:textId="5C25026C"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なお、利用が認められる場合であっても、利用にあたっては必要最低限の車種及び台数での利用としてください。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4" w:name="_Toc169717243"/>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4"/>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5" w:name="_Toc16971724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5"/>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p w14:paraId="56E39699" w14:textId="1207B225"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374E348F" w:rsidR="005043DA" w:rsidRPr="005C05F6" w:rsidRDefault="005043DA" w:rsidP="006A393C">
            <w:pPr>
              <w:pStyle w:val="2"/>
              <w:ind w:left="220" w:hangingChars="100" w:hanging="220"/>
              <w:rPr>
                <w:rFonts w:asciiTheme="majorEastAsia" w:hAnsiTheme="majorEastAsia"/>
                <w:sz w:val="22"/>
              </w:rPr>
            </w:pPr>
            <w:bookmarkStart w:id="66" w:name="_Toc16971724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－10:本事業の支援メニューとして、高年齢者等や企業を対象としたセミナーを実施する場合、セミナーの講師謝金の単価に具体的な制限はあ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6"/>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31CEA1E5" w:rsidR="005043DA" w:rsidRPr="005C05F6" w:rsidRDefault="005043DA" w:rsidP="006A393C">
            <w:pPr>
              <w:pStyle w:val="2"/>
              <w:ind w:left="220" w:hangingChars="100" w:hanging="220"/>
              <w:rPr>
                <w:rFonts w:asciiTheme="majorEastAsia" w:hAnsiTheme="majorEastAsia"/>
                <w:sz w:val="22"/>
              </w:rPr>
            </w:pPr>
            <w:bookmarkStart w:id="67" w:name="_Toc16971724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:協議会が本事業の受託者となった場合、国から支払われる委託費の管理のため、新たに「協議会専用口座」を設けなければならないのでしょうか。</w:t>
            </w:r>
            <w:bookmarkEnd w:id="67"/>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719F1E6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Pr="005C05F6">
        <w:rPr>
          <w:rFonts w:asciiTheme="majorEastAsia" w:eastAsiaTheme="majorEastAsia" w:hAnsiTheme="majorEastAsia" w:hint="eastAsia"/>
          <w:sz w:val="22"/>
          <w:szCs w:val="22"/>
        </w:rPr>
        <w:t>協議会が本事業の受託者となった場合、国から支払われる委託費の管理のため、新たに「協議会専用口座」を設けなければなりません。そのため、当該協議会の構成員（例えば、地方公共団体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56CCA937" w:rsidR="00D45C54" w:rsidRPr="005C05F6" w:rsidRDefault="00D45C54" w:rsidP="00E52735">
            <w:pPr>
              <w:pStyle w:val="2"/>
              <w:ind w:left="220" w:hangingChars="100" w:hanging="220"/>
              <w:rPr>
                <w:rFonts w:asciiTheme="majorEastAsia" w:hAnsiTheme="majorEastAsia"/>
                <w:sz w:val="22"/>
              </w:rPr>
            </w:pPr>
            <w:bookmarkStart w:id="68" w:name="_Toc16971724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事業実施経費の支払いに係る銀行振込手数料は、本事業の対象経費に含まれるのでしょうか。</w:t>
            </w:r>
            <w:bookmarkEnd w:id="68"/>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69" w:name="_Toc169717248"/>
            <w:bookmarkStart w:id="70"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69"/>
          </w:p>
        </w:tc>
      </w:tr>
    </w:tbl>
    <w:bookmarkEnd w:id="70"/>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1F0E7726" w:rsidR="00B56A7F" w:rsidRPr="005C05F6"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ますので、その間の資金は協議会等に立て替えていただく必要があります。</w:t>
      </w:r>
      <w:r w:rsidR="00B46E23">
        <w:rPr>
          <w:rFonts w:asciiTheme="majorEastAsia" w:eastAsiaTheme="majorEastAsia" w:hAnsiTheme="majorEastAsia" w:hint="eastAsia"/>
          <w:sz w:val="22"/>
          <w:szCs w:val="22"/>
        </w:rPr>
        <w:t>なお、令和６年度第２次募集により採択された協議会については、事業開始初年度は</w:t>
      </w:r>
      <w:r w:rsidR="007B324C">
        <w:rPr>
          <w:rFonts w:asciiTheme="majorEastAsia" w:eastAsiaTheme="majorEastAsia" w:hAnsiTheme="majorEastAsia" w:hint="eastAsia"/>
          <w:sz w:val="22"/>
          <w:szCs w:val="22"/>
        </w:rPr>
        <w:t>精算払いと</w:t>
      </w:r>
      <w:r w:rsidR="00B46E23">
        <w:rPr>
          <w:rFonts w:asciiTheme="majorEastAsia" w:eastAsiaTheme="majorEastAsia" w:hAnsiTheme="majorEastAsia" w:hint="eastAsia"/>
          <w:sz w:val="22"/>
          <w:szCs w:val="22"/>
        </w:rPr>
        <w:t>なり、２年度目以降が概算払の財務大臣への協議対象期間となります。</w:t>
      </w:r>
    </w:p>
    <w:p w14:paraId="495D170E" w14:textId="33CB175C" w:rsidR="00260703" w:rsidRPr="00B46E23"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1" w:name="_Toc1697172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1"/>
          </w:p>
        </w:tc>
      </w:tr>
    </w:tbl>
    <w:p w14:paraId="105DBCB8" w14:textId="48D3F889"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265730" w:rsidRPr="005C05F6">
        <w:rPr>
          <w:rFonts w:asciiTheme="majorEastAsia" w:eastAsiaTheme="majorEastAsia" w:hAnsiTheme="majorEastAsia" w:hint="eastAsia"/>
          <w:sz w:val="22"/>
        </w:rPr>
        <w:t>本事業を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Pr="005C05F6"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17F7D6D6" w14:textId="657AAE4D" w:rsidR="0031103C" w:rsidRPr="005C05F6" w:rsidRDefault="0031103C" w:rsidP="00E52735">
      <w:pPr>
        <w:rPr>
          <w:rFonts w:asciiTheme="majorEastAsia" w:eastAsiaTheme="majorEastAsia" w:hAnsiTheme="majorEastAsia"/>
          <w:sz w:val="22"/>
        </w:rPr>
      </w:pPr>
    </w:p>
    <w:p w14:paraId="5C02CD8C" w14:textId="77777777" w:rsidR="005043DA" w:rsidRPr="005C05F6" w:rsidRDefault="005043DA" w:rsidP="005043DA">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06F2696E" w:rsidR="005043DA" w:rsidRPr="005C05F6" w:rsidRDefault="005043DA" w:rsidP="006A393C">
            <w:pPr>
              <w:pStyle w:val="2"/>
              <w:ind w:left="220" w:hangingChars="100" w:hanging="220"/>
              <w:rPr>
                <w:rFonts w:asciiTheme="majorEastAsia" w:hAnsiTheme="majorEastAsia"/>
                <w:sz w:val="22"/>
              </w:rPr>
            </w:pPr>
            <w:bookmarkStart w:id="72" w:name="_Toc16971725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:本事業の受託者は協議会であるものの、当該協議会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2"/>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13AB1997"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環境整備事業の実施者はあくまで協議会であることから、仮に事業実施の一部を再委託する場合であっても、協議会は再受託先の事業の実施状況・経理状況等を随時把握し、適切に管理する必要があります。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3" w:name="_Toc169717251"/>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3"/>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434A27BB" w:rsidR="000C13D9" w:rsidRPr="005C05F6" w:rsidRDefault="000C13D9" w:rsidP="00E52735">
            <w:pPr>
              <w:pStyle w:val="2"/>
              <w:ind w:left="220" w:hangingChars="100" w:hanging="220"/>
              <w:rPr>
                <w:rFonts w:asciiTheme="majorEastAsia" w:hAnsiTheme="majorEastAsia"/>
                <w:sz w:val="22"/>
              </w:rPr>
            </w:pPr>
            <w:bookmarkStart w:id="74" w:name="_Toc16971725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無いでしょうか。</w:t>
            </w:r>
            <w:bookmarkEnd w:id="74"/>
          </w:p>
        </w:tc>
      </w:tr>
    </w:tbl>
    <w:p w14:paraId="68FE4EB2"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5" w:name="_Toc16971725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5"/>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0E1578B"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E219A5"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:問題</w:t>
      </w:r>
      <w:r w:rsidR="006D39BC" w:rsidRPr="005C05F6">
        <w:rPr>
          <w:rFonts w:asciiTheme="majorEastAsia" w:eastAsiaTheme="majorEastAsia" w:hAnsiTheme="majorEastAsia" w:hint="eastAsia"/>
          <w:sz w:val="22"/>
          <w:szCs w:val="22"/>
        </w:rPr>
        <w:t>な</w:t>
      </w:r>
      <w:r w:rsidRPr="005C05F6">
        <w:rPr>
          <w:rFonts w:asciiTheme="majorEastAsia" w:eastAsiaTheme="majorEastAsia" w:hAnsiTheme="majorEastAsia" w:hint="eastAsia"/>
          <w:sz w:val="22"/>
          <w:szCs w:val="22"/>
        </w:rPr>
        <w:t xml:space="preserve">いと考えられます。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6" w:name="_Toc169717254"/>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6"/>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Pr="005C05F6" w:rsidRDefault="00D3432C"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7" w:name="_Toc95141876"/>
      <w:bookmarkStart w:id="78" w:name="_Toc169717255"/>
      <w:r w:rsidRPr="005C05F6">
        <w:rPr>
          <w:rFonts w:asciiTheme="majorEastAsia" w:eastAsiaTheme="majorEastAsia" w:hAnsiTheme="majorEastAsia" w:cstheme="majorBidi" w:hint="eastAsia"/>
          <w:b/>
          <w:bCs/>
          <w:sz w:val="32"/>
          <w:szCs w:val="32"/>
        </w:rPr>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7"/>
      <w:bookmarkEnd w:id="78"/>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79" w:name="_Toc169717256"/>
            <w:bookmarkStart w:id="80"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79"/>
          </w:p>
        </w:tc>
      </w:tr>
    </w:tbl>
    <w:bookmarkEnd w:id="80"/>
    <w:p w14:paraId="4F6BED74" w14:textId="2F944FD4"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6CB45612" w14:textId="77777777" w:rsidR="00105345" w:rsidRPr="005C05F6" w:rsidRDefault="00105345"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1" w:name="_Toc16971725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1"/>
          </w:p>
        </w:tc>
      </w:tr>
    </w:tbl>
    <w:p w14:paraId="690D7DC5" w14:textId="661E9F22"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77777777"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評価委員会の委員は、高齢者雇用や地域福祉、自治体事業等についての学識経験等の見識を有する者のうちから、職業安定局長が委嘱することとしています。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2" w:name="_Toc16971725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2"/>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2DEC7F3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3" w:name="_Toc169717259"/>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3"/>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137EB47C"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3FC6DFC4"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4B83360C" w:rsidR="00817F91" w:rsidRPr="005C05F6" w:rsidRDefault="00817F91" w:rsidP="00E52735">
            <w:pPr>
              <w:pStyle w:val="2"/>
              <w:rPr>
                <w:rFonts w:asciiTheme="majorEastAsia" w:hAnsiTheme="majorEastAsia"/>
                <w:sz w:val="22"/>
              </w:rPr>
            </w:pPr>
            <w:bookmarkStart w:id="84" w:name="_Toc169717260"/>
            <w:bookmarkStart w:id="85" w:name="_Toc9514181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4"/>
          </w:p>
        </w:tc>
      </w:tr>
    </w:tbl>
    <w:bookmarkEnd w:id="85"/>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77777777"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ただし、国が定める期間内に協議会が債務を履行しないときは、協議会の構成員となっている地方公共団体が、不履行により国に生じた損失を補償するものとし、地方公共団体は、あらかじ</w:t>
      </w:r>
      <w:r w:rsidRPr="005C05F6">
        <w:rPr>
          <w:rFonts w:asciiTheme="majorEastAsia" w:eastAsiaTheme="majorEastAsia" w:hAnsiTheme="majorEastAsia" w:hint="eastAsia"/>
          <w:sz w:val="22"/>
        </w:rPr>
        <w:lastRenderedPageBreak/>
        <w:t>めこれに同意する必要があります。</w:t>
      </w:r>
    </w:p>
    <w:p w14:paraId="74D32E35" w14:textId="77777777"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また、委託契約の解除、債務の消滅及び協議会の解散によっても、地方公共団体による損失の補償は免れられない点にご留意ください。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0F8F3890" w:rsidR="00817F91" w:rsidRPr="005C05F6" w:rsidRDefault="00817F91" w:rsidP="00E52735">
            <w:pPr>
              <w:pStyle w:val="2"/>
              <w:ind w:left="220" w:hangingChars="100" w:hanging="220"/>
              <w:rPr>
                <w:rFonts w:asciiTheme="majorEastAsia" w:hAnsiTheme="majorEastAsia"/>
                <w:sz w:val="22"/>
              </w:rPr>
            </w:pPr>
            <w:bookmarkStart w:id="86" w:name="_Toc169717261"/>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において、地方公共団体が保障することとされているが、これはどういった根拠に基づいてそのように整理されることとなるのでしょうか。また、なんらか他の方法による対応は考えられないのでしょうか。</w:t>
            </w:r>
            <w:bookmarkEnd w:id="86"/>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3090E966"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w:t>
      </w:r>
      <w:r w:rsidR="00105345" w:rsidRPr="005C05F6">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地方公共団体の保証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7041BF48"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地方公共団体が連携を密にして対応していただくことで、想定している事案が起こりえるのは相当程度低減するものと考えています。</w:t>
      </w:r>
    </w:p>
    <w:p w14:paraId="5BCDEAE4" w14:textId="77777777"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また、国への支払いについて、地方公共団体と協議会との間で調整し、あらかじめ取り決めを行う等、実際に地方公共団体以外が補償するような措置を講じていただくことは可能です。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E23801">
      <w:footerReference w:type="default" r:id="rId8"/>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C4DC" w14:textId="77777777" w:rsidR="00DB3FC5" w:rsidRDefault="00DB3FC5" w:rsidP="00E23801">
      <w:r>
        <w:separator/>
      </w:r>
    </w:p>
  </w:endnote>
  <w:endnote w:type="continuationSeparator" w:id="0">
    <w:p w14:paraId="6A90803D" w14:textId="77777777" w:rsidR="00DB3FC5" w:rsidRDefault="00DB3FC5"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E1DF" w14:textId="77777777" w:rsidR="00DB3FC5" w:rsidRDefault="00DB3FC5" w:rsidP="00E23801">
      <w:r>
        <w:separator/>
      </w:r>
    </w:p>
  </w:footnote>
  <w:footnote w:type="continuationSeparator" w:id="0">
    <w:p w14:paraId="3F67629B" w14:textId="77777777" w:rsidR="00DB3FC5" w:rsidRDefault="00DB3FC5"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3F31"/>
    <w:rsid w:val="000064B4"/>
    <w:rsid w:val="000065B3"/>
    <w:rsid w:val="00015721"/>
    <w:rsid w:val="00015F6E"/>
    <w:rsid w:val="00024E9F"/>
    <w:rsid w:val="00030536"/>
    <w:rsid w:val="0003454F"/>
    <w:rsid w:val="00034E9B"/>
    <w:rsid w:val="00041276"/>
    <w:rsid w:val="00050318"/>
    <w:rsid w:val="00056403"/>
    <w:rsid w:val="00057DFD"/>
    <w:rsid w:val="0007791D"/>
    <w:rsid w:val="00080FD6"/>
    <w:rsid w:val="00084328"/>
    <w:rsid w:val="00091F44"/>
    <w:rsid w:val="0009483D"/>
    <w:rsid w:val="00094DD5"/>
    <w:rsid w:val="00097787"/>
    <w:rsid w:val="000A2760"/>
    <w:rsid w:val="000A73A9"/>
    <w:rsid w:val="000C13D9"/>
    <w:rsid w:val="000C4F57"/>
    <w:rsid w:val="000C5C27"/>
    <w:rsid w:val="000C77EA"/>
    <w:rsid w:val="000D23E4"/>
    <w:rsid w:val="000D7C4C"/>
    <w:rsid w:val="000E1D22"/>
    <w:rsid w:val="000E4404"/>
    <w:rsid w:val="00100995"/>
    <w:rsid w:val="00102968"/>
    <w:rsid w:val="00105345"/>
    <w:rsid w:val="0010654D"/>
    <w:rsid w:val="00106E39"/>
    <w:rsid w:val="00111764"/>
    <w:rsid w:val="0011456A"/>
    <w:rsid w:val="0011566E"/>
    <w:rsid w:val="00121FE7"/>
    <w:rsid w:val="001220F0"/>
    <w:rsid w:val="001253EB"/>
    <w:rsid w:val="00126A2D"/>
    <w:rsid w:val="00126A73"/>
    <w:rsid w:val="0013039C"/>
    <w:rsid w:val="001318D4"/>
    <w:rsid w:val="001448F9"/>
    <w:rsid w:val="00144917"/>
    <w:rsid w:val="0015102C"/>
    <w:rsid w:val="00155346"/>
    <w:rsid w:val="00174E28"/>
    <w:rsid w:val="00177DA6"/>
    <w:rsid w:val="00192411"/>
    <w:rsid w:val="00194473"/>
    <w:rsid w:val="001A0DA6"/>
    <w:rsid w:val="001A1AE9"/>
    <w:rsid w:val="001A2ADD"/>
    <w:rsid w:val="001A2C4D"/>
    <w:rsid w:val="001A4F5E"/>
    <w:rsid w:val="001A5339"/>
    <w:rsid w:val="001A7CDA"/>
    <w:rsid w:val="001A7E11"/>
    <w:rsid w:val="001B304B"/>
    <w:rsid w:val="001B54CA"/>
    <w:rsid w:val="001B596F"/>
    <w:rsid w:val="001C03DC"/>
    <w:rsid w:val="001C5A68"/>
    <w:rsid w:val="001C5DBF"/>
    <w:rsid w:val="001D1190"/>
    <w:rsid w:val="001D5808"/>
    <w:rsid w:val="001D62C3"/>
    <w:rsid w:val="001E6E5A"/>
    <w:rsid w:val="001F5452"/>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60703"/>
    <w:rsid w:val="00261518"/>
    <w:rsid w:val="00265730"/>
    <w:rsid w:val="002670EA"/>
    <w:rsid w:val="002717CF"/>
    <w:rsid w:val="002910DA"/>
    <w:rsid w:val="00292352"/>
    <w:rsid w:val="0029320D"/>
    <w:rsid w:val="00294E1D"/>
    <w:rsid w:val="0029640D"/>
    <w:rsid w:val="00296555"/>
    <w:rsid w:val="002A13DC"/>
    <w:rsid w:val="002A52A0"/>
    <w:rsid w:val="002B4AE5"/>
    <w:rsid w:val="002B62A3"/>
    <w:rsid w:val="002B6B92"/>
    <w:rsid w:val="002C066E"/>
    <w:rsid w:val="002C46F9"/>
    <w:rsid w:val="002D15D0"/>
    <w:rsid w:val="002E0ADB"/>
    <w:rsid w:val="002E1BB4"/>
    <w:rsid w:val="002F0EA5"/>
    <w:rsid w:val="002F3D74"/>
    <w:rsid w:val="002F57E4"/>
    <w:rsid w:val="003021B6"/>
    <w:rsid w:val="00304DC7"/>
    <w:rsid w:val="00307154"/>
    <w:rsid w:val="0031004B"/>
    <w:rsid w:val="0031103C"/>
    <w:rsid w:val="00314E6A"/>
    <w:rsid w:val="00326520"/>
    <w:rsid w:val="00326D36"/>
    <w:rsid w:val="003341A2"/>
    <w:rsid w:val="00334B9D"/>
    <w:rsid w:val="003355B8"/>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49BC"/>
    <w:rsid w:val="003772EE"/>
    <w:rsid w:val="00382071"/>
    <w:rsid w:val="00390F5F"/>
    <w:rsid w:val="003954DF"/>
    <w:rsid w:val="003A0E02"/>
    <w:rsid w:val="003A247F"/>
    <w:rsid w:val="003A2915"/>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F1435"/>
    <w:rsid w:val="003F3569"/>
    <w:rsid w:val="003F72D5"/>
    <w:rsid w:val="00405E55"/>
    <w:rsid w:val="004136FE"/>
    <w:rsid w:val="0041457F"/>
    <w:rsid w:val="004148B6"/>
    <w:rsid w:val="00415045"/>
    <w:rsid w:val="004335BE"/>
    <w:rsid w:val="00433747"/>
    <w:rsid w:val="00435E1A"/>
    <w:rsid w:val="0044186C"/>
    <w:rsid w:val="004418EB"/>
    <w:rsid w:val="0046383B"/>
    <w:rsid w:val="00467A36"/>
    <w:rsid w:val="0047667E"/>
    <w:rsid w:val="004775AC"/>
    <w:rsid w:val="00480C80"/>
    <w:rsid w:val="00481BE3"/>
    <w:rsid w:val="004905AD"/>
    <w:rsid w:val="004937D6"/>
    <w:rsid w:val="004946DA"/>
    <w:rsid w:val="004A71FA"/>
    <w:rsid w:val="004B093A"/>
    <w:rsid w:val="004B4486"/>
    <w:rsid w:val="004B6A53"/>
    <w:rsid w:val="004C0185"/>
    <w:rsid w:val="004C140D"/>
    <w:rsid w:val="004C2691"/>
    <w:rsid w:val="004D062C"/>
    <w:rsid w:val="004D4A1F"/>
    <w:rsid w:val="004D5615"/>
    <w:rsid w:val="004D6821"/>
    <w:rsid w:val="004E42B8"/>
    <w:rsid w:val="004E52C2"/>
    <w:rsid w:val="004E58B1"/>
    <w:rsid w:val="004E6ABA"/>
    <w:rsid w:val="004E762C"/>
    <w:rsid w:val="004F0E71"/>
    <w:rsid w:val="004F67A1"/>
    <w:rsid w:val="004F71E2"/>
    <w:rsid w:val="004F758D"/>
    <w:rsid w:val="00500353"/>
    <w:rsid w:val="00501648"/>
    <w:rsid w:val="005043DA"/>
    <w:rsid w:val="00505368"/>
    <w:rsid w:val="00505F0A"/>
    <w:rsid w:val="00510BFB"/>
    <w:rsid w:val="00511084"/>
    <w:rsid w:val="00513333"/>
    <w:rsid w:val="00513802"/>
    <w:rsid w:val="00514B3D"/>
    <w:rsid w:val="00517393"/>
    <w:rsid w:val="00517B84"/>
    <w:rsid w:val="00520130"/>
    <w:rsid w:val="005215A4"/>
    <w:rsid w:val="00525A90"/>
    <w:rsid w:val="00526F76"/>
    <w:rsid w:val="00527083"/>
    <w:rsid w:val="00527C8D"/>
    <w:rsid w:val="00536A72"/>
    <w:rsid w:val="0054028E"/>
    <w:rsid w:val="00550FB8"/>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65E0"/>
    <w:rsid w:val="00601134"/>
    <w:rsid w:val="00613AA4"/>
    <w:rsid w:val="00615147"/>
    <w:rsid w:val="00621F60"/>
    <w:rsid w:val="00630E60"/>
    <w:rsid w:val="0063198E"/>
    <w:rsid w:val="00643177"/>
    <w:rsid w:val="00645A23"/>
    <w:rsid w:val="0064783A"/>
    <w:rsid w:val="00650E96"/>
    <w:rsid w:val="00654D08"/>
    <w:rsid w:val="00666CA2"/>
    <w:rsid w:val="00667377"/>
    <w:rsid w:val="00676CDF"/>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7BC8"/>
    <w:rsid w:val="0070291E"/>
    <w:rsid w:val="00706DEE"/>
    <w:rsid w:val="00717E78"/>
    <w:rsid w:val="00721CD2"/>
    <w:rsid w:val="00722FEC"/>
    <w:rsid w:val="00725512"/>
    <w:rsid w:val="00726343"/>
    <w:rsid w:val="0072699A"/>
    <w:rsid w:val="00730BAC"/>
    <w:rsid w:val="00733D51"/>
    <w:rsid w:val="00736304"/>
    <w:rsid w:val="007363D1"/>
    <w:rsid w:val="00736F6A"/>
    <w:rsid w:val="00737058"/>
    <w:rsid w:val="00740CC0"/>
    <w:rsid w:val="00741CCE"/>
    <w:rsid w:val="00744760"/>
    <w:rsid w:val="00745BCF"/>
    <w:rsid w:val="00747398"/>
    <w:rsid w:val="007503B0"/>
    <w:rsid w:val="0075209F"/>
    <w:rsid w:val="007525C2"/>
    <w:rsid w:val="00757692"/>
    <w:rsid w:val="0076300F"/>
    <w:rsid w:val="007633F9"/>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912CF"/>
    <w:rsid w:val="0079322F"/>
    <w:rsid w:val="00793481"/>
    <w:rsid w:val="007A0136"/>
    <w:rsid w:val="007A262C"/>
    <w:rsid w:val="007A2AB8"/>
    <w:rsid w:val="007A38A5"/>
    <w:rsid w:val="007B1B0D"/>
    <w:rsid w:val="007B324C"/>
    <w:rsid w:val="007B41C8"/>
    <w:rsid w:val="007B5C54"/>
    <w:rsid w:val="007B7D1B"/>
    <w:rsid w:val="007C169A"/>
    <w:rsid w:val="007C245B"/>
    <w:rsid w:val="007C2678"/>
    <w:rsid w:val="007C3FB4"/>
    <w:rsid w:val="007D0B92"/>
    <w:rsid w:val="007D6432"/>
    <w:rsid w:val="007D7937"/>
    <w:rsid w:val="007E70EB"/>
    <w:rsid w:val="007F1BCB"/>
    <w:rsid w:val="007F248F"/>
    <w:rsid w:val="007F5C16"/>
    <w:rsid w:val="007F60E9"/>
    <w:rsid w:val="00800366"/>
    <w:rsid w:val="00800DEB"/>
    <w:rsid w:val="00811A58"/>
    <w:rsid w:val="00812CB8"/>
    <w:rsid w:val="00816819"/>
    <w:rsid w:val="00817F32"/>
    <w:rsid w:val="00817F91"/>
    <w:rsid w:val="0082414F"/>
    <w:rsid w:val="008273E8"/>
    <w:rsid w:val="00846963"/>
    <w:rsid w:val="0084749B"/>
    <w:rsid w:val="00861C2B"/>
    <w:rsid w:val="0086720B"/>
    <w:rsid w:val="008708C8"/>
    <w:rsid w:val="00870D5E"/>
    <w:rsid w:val="0087109C"/>
    <w:rsid w:val="00873B43"/>
    <w:rsid w:val="00875D49"/>
    <w:rsid w:val="008818DE"/>
    <w:rsid w:val="00882DAB"/>
    <w:rsid w:val="00891313"/>
    <w:rsid w:val="008A71C1"/>
    <w:rsid w:val="008B5679"/>
    <w:rsid w:val="008B68C8"/>
    <w:rsid w:val="008C44FF"/>
    <w:rsid w:val="008C57A5"/>
    <w:rsid w:val="008C62AB"/>
    <w:rsid w:val="008D6286"/>
    <w:rsid w:val="008E2A57"/>
    <w:rsid w:val="008F4670"/>
    <w:rsid w:val="008F6224"/>
    <w:rsid w:val="00913BF8"/>
    <w:rsid w:val="00917477"/>
    <w:rsid w:val="00924DD9"/>
    <w:rsid w:val="00925483"/>
    <w:rsid w:val="00926193"/>
    <w:rsid w:val="00936517"/>
    <w:rsid w:val="009411EB"/>
    <w:rsid w:val="009451B6"/>
    <w:rsid w:val="009500F4"/>
    <w:rsid w:val="00953E4C"/>
    <w:rsid w:val="009549C7"/>
    <w:rsid w:val="0095612C"/>
    <w:rsid w:val="00967D14"/>
    <w:rsid w:val="00971EB9"/>
    <w:rsid w:val="00973E4E"/>
    <w:rsid w:val="009810D0"/>
    <w:rsid w:val="0098266C"/>
    <w:rsid w:val="00984876"/>
    <w:rsid w:val="009863D6"/>
    <w:rsid w:val="009903FF"/>
    <w:rsid w:val="009951D9"/>
    <w:rsid w:val="009A0444"/>
    <w:rsid w:val="009A395E"/>
    <w:rsid w:val="009A6BFF"/>
    <w:rsid w:val="009B1F80"/>
    <w:rsid w:val="009B334B"/>
    <w:rsid w:val="009B54C4"/>
    <w:rsid w:val="009B69D4"/>
    <w:rsid w:val="009C4ACA"/>
    <w:rsid w:val="009C5C50"/>
    <w:rsid w:val="009D3F6A"/>
    <w:rsid w:val="009E34B8"/>
    <w:rsid w:val="009F35D8"/>
    <w:rsid w:val="009F56E8"/>
    <w:rsid w:val="009F75AF"/>
    <w:rsid w:val="00A00623"/>
    <w:rsid w:val="00A0705A"/>
    <w:rsid w:val="00A108EA"/>
    <w:rsid w:val="00A12E49"/>
    <w:rsid w:val="00A162B8"/>
    <w:rsid w:val="00A306D6"/>
    <w:rsid w:val="00A35190"/>
    <w:rsid w:val="00A352B0"/>
    <w:rsid w:val="00A40E8D"/>
    <w:rsid w:val="00A437C7"/>
    <w:rsid w:val="00A4598F"/>
    <w:rsid w:val="00A473AA"/>
    <w:rsid w:val="00A4756A"/>
    <w:rsid w:val="00A53B78"/>
    <w:rsid w:val="00A546DA"/>
    <w:rsid w:val="00A57A17"/>
    <w:rsid w:val="00A64C9C"/>
    <w:rsid w:val="00A80064"/>
    <w:rsid w:val="00A8094B"/>
    <w:rsid w:val="00A81583"/>
    <w:rsid w:val="00A822BE"/>
    <w:rsid w:val="00A858FD"/>
    <w:rsid w:val="00A8599A"/>
    <w:rsid w:val="00A92043"/>
    <w:rsid w:val="00A95083"/>
    <w:rsid w:val="00A96635"/>
    <w:rsid w:val="00AA092D"/>
    <w:rsid w:val="00AA1C63"/>
    <w:rsid w:val="00AA3592"/>
    <w:rsid w:val="00AA3A07"/>
    <w:rsid w:val="00AA3E5D"/>
    <w:rsid w:val="00AB26F5"/>
    <w:rsid w:val="00AB3D5B"/>
    <w:rsid w:val="00AB7573"/>
    <w:rsid w:val="00AC20E3"/>
    <w:rsid w:val="00AC7E55"/>
    <w:rsid w:val="00AE0206"/>
    <w:rsid w:val="00AE2719"/>
    <w:rsid w:val="00AF042B"/>
    <w:rsid w:val="00AF2BEF"/>
    <w:rsid w:val="00AF77AB"/>
    <w:rsid w:val="00B01429"/>
    <w:rsid w:val="00B03DFB"/>
    <w:rsid w:val="00B0555D"/>
    <w:rsid w:val="00B05EF0"/>
    <w:rsid w:val="00B1248E"/>
    <w:rsid w:val="00B22433"/>
    <w:rsid w:val="00B22655"/>
    <w:rsid w:val="00B25C6B"/>
    <w:rsid w:val="00B31B2A"/>
    <w:rsid w:val="00B31EC3"/>
    <w:rsid w:val="00B35BC0"/>
    <w:rsid w:val="00B35DAA"/>
    <w:rsid w:val="00B365E9"/>
    <w:rsid w:val="00B3661C"/>
    <w:rsid w:val="00B378D0"/>
    <w:rsid w:val="00B4365B"/>
    <w:rsid w:val="00B442D8"/>
    <w:rsid w:val="00B44776"/>
    <w:rsid w:val="00B46E23"/>
    <w:rsid w:val="00B56A7F"/>
    <w:rsid w:val="00B63977"/>
    <w:rsid w:val="00B67FA7"/>
    <w:rsid w:val="00B713C7"/>
    <w:rsid w:val="00B72EA4"/>
    <w:rsid w:val="00B73F2F"/>
    <w:rsid w:val="00B759B7"/>
    <w:rsid w:val="00B77927"/>
    <w:rsid w:val="00B77DAB"/>
    <w:rsid w:val="00B82E07"/>
    <w:rsid w:val="00B85464"/>
    <w:rsid w:val="00B86FB1"/>
    <w:rsid w:val="00B90804"/>
    <w:rsid w:val="00B976B1"/>
    <w:rsid w:val="00BA0AAE"/>
    <w:rsid w:val="00BA1B56"/>
    <w:rsid w:val="00BA2A70"/>
    <w:rsid w:val="00BA7B26"/>
    <w:rsid w:val="00BC0A93"/>
    <w:rsid w:val="00BC12A9"/>
    <w:rsid w:val="00BC3FF4"/>
    <w:rsid w:val="00BC52AF"/>
    <w:rsid w:val="00BC571A"/>
    <w:rsid w:val="00BD43F4"/>
    <w:rsid w:val="00BD5510"/>
    <w:rsid w:val="00BD56BC"/>
    <w:rsid w:val="00BE75C4"/>
    <w:rsid w:val="00BF25E2"/>
    <w:rsid w:val="00BF5152"/>
    <w:rsid w:val="00BF74DB"/>
    <w:rsid w:val="00BF75CF"/>
    <w:rsid w:val="00C0612C"/>
    <w:rsid w:val="00C0617E"/>
    <w:rsid w:val="00C116D4"/>
    <w:rsid w:val="00C117F5"/>
    <w:rsid w:val="00C12C78"/>
    <w:rsid w:val="00C15B22"/>
    <w:rsid w:val="00C223E7"/>
    <w:rsid w:val="00C22517"/>
    <w:rsid w:val="00C22CD0"/>
    <w:rsid w:val="00C25E5D"/>
    <w:rsid w:val="00C316C3"/>
    <w:rsid w:val="00C349F1"/>
    <w:rsid w:val="00C35712"/>
    <w:rsid w:val="00C3676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7013"/>
    <w:rsid w:val="00CA0E0C"/>
    <w:rsid w:val="00CA4DF7"/>
    <w:rsid w:val="00CA522D"/>
    <w:rsid w:val="00CA6D3B"/>
    <w:rsid w:val="00CB6218"/>
    <w:rsid w:val="00CC5309"/>
    <w:rsid w:val="00CD4C48"/>
    <w:rsid w:val="00CD579F"/>
    <w:rsid w:val="00CD678F"/>
    <w:rsid w:val="00CD7095"/>
    <w:rsid w:val="00CE163F"/>
    <w:rsid w:val="00CE1838"/>
    <w:rsid w:val="00D0168E"/>
    <w:rsid w:val="00D02AE1"/>
    <w:rsid w:val="00D02BBC"/>
    <w:rsid w:val="00D126C8"/>
    <w:rsid w:val="00D161E5"/>
    <w:rsid w:val="00D16746"/>
    <w:rsid w:val="00D2673F"/>
    <w:rsid w:val="00D3280D"/>
    <w:rsid w:val="00D3432C"/>
    <w:rsid w:val="00D44895"/>
    <w:rsid w:val="00D45C54"/>
    <w:rsid w:val="00D467C8"/>
    <w:rsid w:val="00D515F8"/>
    <w:rsid w:val="00D5270F"/>
    <w:rsid w:val="00D52BD0"/>
    <w:rsid w:val="00D55FA7"/>
    <w:rsid w:val="00D605E3"/>
    <w:rsid w:val="00D6437C"/>
    <w:rsid w:val="00D65D49"/>
    <w:rsid w:val="00D6706A"/>
    <w:rsid w:val="00D725F8"/>
    <w:rsid w:val="00D733B0"/>
    <w:rsid w:val="00D81787"/>
    <w:rsid w:val="00D835A5"/>
    <w:rsid w:val="00D86A8D"/>
    <w:rsid w:val="00D9477E"/>
    <w:rsid w:val="00D97B44"/>
    <w:rsid w:val="00DA010B"/>
    <w:rsid w:val="00DA33AA"/>
    <w:rsid w:val="00DA531F"/>
    <w:rsid w:val="00DB3D11"/>
    <w:rsid w:val="00DB3FC5"/>
    <w:rsid w:val="00DB5FBC"/>
    <w:rsid w:val="00DC46AA"/>
    <w:rsid w:val="00DC56DE"/>
    <w:rsid w:val="00DC5C71"/>
    <w:rsid w:val="00DC7227"/>
    <w:rsid w:val="00DC7C3D"/>
    <w:rsid w:val="00DD2DCB"/>
    <w:rsid w:val="00DD3BF3"/>
    <w:rsid w:val="00DE04FE"/>
    <w:rsid w:val="00DE4C82"/>
    <w:rsid w:val="00DE5038"/>
    <w:rsid w:val="00DE56F4"/>
    <w:rsid w:val="00DF13FD"/>
    <w:rsid w:val="00DF35A6"/>
    <w:rsid w:val="00DF3619"/>
    <w:rsid w:val="00E00187"/>
    <w:rsid w:val="00E03DE1"/>
    <w:rsid w:val="00E06285"/>
    <w:rsid w:val="00E10AD6"/>
    <w:rsid w:val="00E10ADD"/>
    <w:rsid w:val="00E2074F"/>
    <w:rsid w:val="00E219A5"/>
    <w:rsid w:val="00E23801"/>
    <w:rsid w:val="00E23948"/>
    <w:rsid w:val="00E25641"/>
    <w:rsid w:val="00E276CC"/>
    <w:rsid w:val="00E31DE7"/>
    <w:rsid w:val="00E41B7E"/>
    <w:rsid w:val="00E513A7"/>
    <w:rsid w:val="00E52735"/>
    <w:rsid w:val="00E531A5"/>
    <w:rsid w:val="00E56310"/>
    <w:rsid w:val="00E601E0"/>
    <w:rsid w:val="00E653BF"/>
    <w:rsid w:val="00E66947"/>
    <w:rsid w:val="00E73DEA"/>
    <w:rsid w:val="00E82321"/>
    <w:rsid w:val="00E849C5"/>
    <w:rsid w:val="00E864DD"/>
    <w:rsid w:val="00E86693"/>
    <w:rsid w:val="00E87B25"/>
    <w:rsid w:val="00E87C63"/>
    <w:rsid w:val="00E913E3"/>
    <w:rsid w:val="00E92D5E"/>
    <w:rsid w:val="00E94F18"/>
    <w:rsid w:val="00E95B49"/>
    <w:rsid w:val="00EA069D"/>
    <w:rsid w:val="00EA5314"/>
    <w:rsid w:val="00EB4822"/>
    <w:rsid w:val="00EB4FB3"/>
    <w:rsid w:val="00EB5FCB"/>
    <w:rsid w:val="00EC343A"/>
    <w:rsid w:val="00EC4519"/>
    <w:rsid w:val="00EC49C5"/>
    <w:rsid w:val="00EC7319"/>
    <w:rsid w:val="00EC7B8E"/>
    <w:rsid w:val="00ED57D0"/>
    <w:rsid w:val="00ED62BE"/>
    <w:rsid w:val="00ED6353"/>
    <w:rsid w:val="00EE0D2F"/>
    <w:rsid w:val="00EE557D"/>
    <w:rsid w:val="00EE68F7"/>
    <w:rsid w:val="00EE7BAA"/>
    <w:rsid w:val="00F0007F"/>
    <w:rsid w:val="00F004B1"/>
    <w:rsid w:val="00F01339"/>
    <w:rsid w:val="00F044E8"/>
    <w:rsid w:val="00F07A11"/>
    <w:rsid w:val="00F10B59"/>
    <w:rsid w:val="00F2050F"/>
    <w:rsid w:val="00F22EF9"/>
    <w:rsid w:val="00F3315F"/>
    <w:rsid w:val="00F33F76"/>
    <w:rsid w:val="00F34F8D"/>
    <w:rsid w:val="00F35B74"/>
    <w:rsid w:val="00F40684"/>
    <w:rsid w:val="00F43B14"/>
    <w:rsid w:val="00F45A17"/>
    <w:rsid w:val="00F5166A"/>
    <w:rsid w:val="00F5475F"/>
    <w:rsid w:val="00F60DA7"/>
    <w:rsid w:val="00F6343A"/>
    <w:rsid w:val="00F824B9"/>
    <w:rsid w:val="00F84E2E"/>
    <w:rsid w:val="00F90C9A"/>
    <w:rsid w:val="00F90E9D"/>
    <w:rsid w:val="00F912C0"/>
    <w:rsid w:val="00F95175"/>
    <w:rsid w:val="00F9662C"/>
    <w:rsid w:val="00F96CDD"/>
    <w:rsid w:val="00FA3A57"/>
    <w:rsid w:val="00FB0E14"/>
    <w:rsid w:val="00FB24E1"/>
    <w:rsid w:val="00FB2EC9"/>
    <w:rsid w:val="00FC17E8"/>
    <w:rsid w:val="00FC39CA"/>
    <w:rsid w:val="00FC60B7"/>
    <w:rsid w:val="00FD1BDE"/>
    <w:rsid w:val="00FD5357"/>
    <w:rsid w:val="00FD744E"/>
    <w:rsid w:val="00FE20CD"/>
    <w:rsid w:val="00FE3A23"/>
    <w:rsid w:val="00FF15D3"/>
    <w:rsid w:val="00FF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0705A"/>
    <w:pPr>
      <w:tabs>
        <w:tab w:val="right" w:leader="dot" w:pos="9628"/>
      </w:tabs>
    </w:pPr>
  </w:style>
  <w:style w:type="paragraph" w:styleId="21">
    <w:name w:val="toc 2"/>
    <w:basedOn w:val="a"/>
    <w:next w:val="a"/>
    <w:autoRedefine/>
    <w:uiPriority w:val="39"/>
    <w:unhideWhenUsed/>
    <w:rsid w:val="00A0705A"/>
    <w:pPr>
      <w:tabs>
        <w:tab w:val="right" w:leader="dot" w:pos="9628"/>
      </w:tabs>
      <w:ind w:leftChars="100" w:left="420" w:hangingChars="100" w:hanging="210"/>
    </w:p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semiHidden/>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22</Pages>
  <Words>3804</Words>
  <Characters>21688</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吉田 大志（yoshida-hiroshiab）</cp:lastModifiedBy>
  <cp:revision>51</cp:revision>
  <cp:lastPrinted>2023-01-26T01:54:00Z</cp:lastPrinted>
  <dcterms:created xsi:type="dcterms:W3CDTF">2023-01-23T09:43:00Z</dcterms:created>
  <dcterms:modified xsi:type="dcterms:W3CDTF">2024-06-19T11:03:00Z</dcterms:modified>
</cp:coreProperties>
</file>