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A2" w:rsidRPr="00355E4A" w:rsidRDefault="002103A2" w:rsidP="0096405D">
      <w:pPr>
        <w:jc w:val="center"/>
        <w:rPr>
          <w:rFonts w:ascii="ＭＳ Ｐゴシック" w:eastAsia="ＭＳ Ｐゴシック" w:hAnsi="ＭＳ Ｐゴシック"/>
          <w:color w:val="0070C0"/>
          <w:sz w:val="36"/>
          <w:szCs w:val="36"/>
        </w:rPr>
      </w:pPr>
      <w:r w:rsidRPr="00355E4A">
        <w:rPr>
          <w:rFonts w:ascii="ＭＳ Ｐゴシック" w:eastAsia="ＭＳ Ｐゴシック" w:hAnsi="ＭＳ Ｐゴシック" w:hint="eastAsia"/>
          <w:color w:val="0070C0"/>
          <w:sz w:val="36"/>
          <w:szCs w:val="36"/>
        </w:rPr>
        <w:t>雇用保険受給者のみなさまへ</w:t>
      </w:r>
    </w:p>
    <w:p w:rsidR="00D73255" w:rsidRPr="00355E4A" w:rsidRDefault="0096405D" w:rsidP="008057F0">
      <w:pPr>
        <w:jc w:val="center"/>
        <w:rPr>
          <w:rFonts w:ascii="HGP創英角ﾎﾟｯﾌﾟ体" w:eastAsia="HGP創英角ﾎﾟｯﾌﾟ体" w:hAnsi="HGP創英角ﾎﾟｯﾌﾟ体"/>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E4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5C75A8" w:rsidRPr="00355E4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失業期間中</w:t>
      </w:r>
      <w:r w:rsidR="005C75A8" w:rsidRPr="00355E4A">
        <w:rPr>
          <w:rFonts w:ascii="HGP創英角ﾎﾟｯﾌﾟ体" w:eastAsia="HGP創英角ﾎﾟｯﾌﾟ体" w:hAnsi="HGP創英角ﾎﾟｯﾌﾟ体"/>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に就労等を行った場合のＱ</w:t>
      </w:r>
      <w:r w:rsidR="005C75A8" w:rsidRPr="00355E4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5C75A8" w:rsidRPr="00355E4A">
        <w:rPr>
          <w:rFonts w:ascii="HGP創英角ﾎﾟｯﾌﾟ体" w:eastAsia="HGP創英角ﾎﾟｯﾌﾟ体" w:hAnsi="HGP創英角ﾎﾟｯﾌﾟ体"/>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Ａ</w:t>
      </w:r>
      <w:r w:rsidRPr="00355E4A">
        <w:rPr>
          <w:rFonts w:ascii="HGP創英角ﾎﾟｯﾌﾟ体" w:eastAsia="HGP創英角ﾎﾟｯﾌﾟ体" w:hAnsi="HGP創英角ﾎﾟｯﾌﾟ体" w:hint="eastAsia"/>
          <w:b/>
          <w:color w:val="0070C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355E4A" w:rsidRDefault="00355E4A" w:rsidP="00355E4A">
      <w:pPr>
        <w:ind w:left="240" w:hangingChars="100" w:hanging="240"/>
        <w:rPr>
          <w:rFonts w:ascii="HG丸ｺﾞｼｯｸM-PRO" w:eastAsia="HG丸ｺﾞｼｯｸM-PRO" w:hAnsi="HG丸ｺﾞｼｯｸM-PRO"/>
          <w:color w:val="000000" w:themeColor="text1"/>
          <w:sz w:val="24"/>
          <w:szCs w:val="24"/>
        </w:rPr>
      </w:pPr>
    </w:p>
    <w:p w:rsidR="003F42B9" w:rsidRPr="00355E4A" w:rsidRDefault="00355E4A" w:rsidP="00355E4A">
      <w:pPr>
        <w:ind w:left="240" w:hangingChars="100" w:hanging="240"/>
        <w:rPr>
          <w:rFonts w:ascii="HG丸ｺﾞｼｯｸM-PRO" w:eastAsia="HG丸ｺﾞｼｯｸM-PRO" w:hAnsi="HG丸ｺﾞｼｯｸM-PRO"/>
          <w:color w:val="000000" w:themeColor="text1"/>
          <w:sz w:val="24"/>
          <w:szCs w:val="24"/>
        </w:rPr>
      </w:pPr>
      <w:r w:rsidRPr="00355E4A">
        <w:rPr>
          <w:rFonts w:ascii="HG丸ｺﾞｼｯｸM-PRO" w:eastAsia="HG丸ｺﾞｼｯｸM-PRO" w:hAnsi="HG丸ｺﾞｼｯｸM-PRO" w:hint="eastAsia"/>
          <w:color w:val="000000" w:themeColor="text1"/>
          <w:sz w:val="24"/>
          <w:szCs w:val="24"/>
        </w:rPr>
        <w:t>※本紙は雇用保険の申請手続き（資格決定）後の方に向けてご案内となります。「雇用保険の失業等給付受給者のしおり」</w:t>
      </w:r>
      <w:r w:rsidR="001C11D5">
        <w:rPr>
          <w:rFonts w:ascii="HG丸ｺﾞｼｯｸM-PRO" w:eastAsia="HG丸ｺﾞｼｯｸM-PRO" w:hAnsi="HG丸ｺﾞｼｯｸM-PRO" w:hint="eastAsia"/>
          <w:color w:val="000000" w:themeColor="text1"/>
          <w:sz w:val="24"/>
          <w:szCs w:val="24"/>
        </w:rPr>
        <w:t>（関連ページ：Ｐ</w:t>
      </w:r>
      <w:r w:rsidR="00C5792C">
        <w:rPr>
          <w:rFonts w:ascii="HG丸ｺﾞｼｯｸM-PRO" w:eastAsia="HG丸ｺﾞｼｯｸM-PRO" w:hAnsi="HG丸ｺﾞｼｯｸM-PRO" w:hint="eastAsia"/>
          <w:color w:val="000000" w:themeColor="text1"/>
          <w:sz w:val="24"/>
          <w:szCs w:val="24"/>
        </w:rPr>
        <w:t>１</w:t>
      </w:r>
      <w:r w:rsidR="000A2190">
        <w:rPr>
          <w:rFonts w:ascii="HG丸ｺﾞｼｯｸM-PRO" w:eastAsia="HG丸ｺﾞｼｯｸM-PRO" w:hAnsi="HG丸ｺﾞｼｯｸM-PRO" w:hint="eastAsia"/>
          <w:color w:val="000000" w:themeColor="text1"/>
          <w:sz w:val="24"/>
          <w:szCs w:val="24"/>
        </w:rPr>
        <w:t>６～１８</w:t>
      </w:r>
      <w:r w:rsidR="00C5792C">
        <w:rPr>
          <w:rFonts w:ascii="HG丸ｺﾞｼｯｸM-PRO" w:eastAsia="HG丸ｺﾞｼｯｸM-PRO" w:hAnsi="HG丸ｺﾞｼｯｸM-PRO" w:hint="eastAsia"/>
          <w:color w:val="000000" w:themeColor="text1"/>
          <w:sz w:val="24"/>
          <w:szCs w:val="24"/>
        </w:rPr>
        <w:t>、２</w:t>
      </w:r>
      <w:r w:rsidR="000A2190">
        <w:rPr>
          <w:rFonts w:ascii="HG丸ｺﾞｼｯｸM-PRO" w:eastAsia="HG丸ｺﾞｼｯｸM-PRO" w:hAnsi="HG丸ｺﾞｼｯｸM-PRO" w:hint="eastAsia"/>
          <w:color w:val="000000" w:themeColor="text1"/>
          <w:sz w:val="24"/>
          <w:szCs w:val="24"/>
        </w:rPr>
        <w:t>３</w:t>
      </w:r>
      <w:r w:rsidR="001C11D5">
        <w:rPr>
          <w:rFonts w:ascii="HG丸ｺﾞｼｯｸM-PRO" w:eastAsia="HG丸ｺﾞｼｯｸM-PRO" w:hAnsi="HG丸ｺﾞｼｯｸM-PRO" w:hint="eastAsia"/>
          <w:color w:val="000000" w:themeColor="text1"/>
          <w:sz w:val="24"/>
          <w:szCs w:val="24"/>
        </w:rPr>
        <w:t>）と併せてご利用ください</w:t>
      </w:r>
      <w:r w:rsidRPr="00355E4A">
        <w:rPr>
          <w:rFonts w:ascii="HG丸ｺﾞｼｯｸM-PRO" w:eastAsia="HG丸ｺﾞｼｯｸM-PRO" w:hAnsi="HG丸ｺﾞｼｯｸM-PRO" w:hint="eastAsia"/>
          <w:color w:val="000000" w:themeColor="text1"/>
          <w:sz w:val="24"/>
          <w:szCs w:val="24"/>
        </w:rPr>
        <w:t>。</w:t>
      </w:r>
    </w:p>
    <w:p w:rsidR="005C75A8" w:rsidRPr="003F42B9" w:rsidRDefault="003F42B9" w:rsidP="003F42B9">
      <w:pPr>
        <w:ind w:firstLineChars="100" w:firstLine="240"/>
        <w:rPr>
          <w:rFonts w:ascii="HG丸ｺﾞｼｯｸM-PRO" w:eastAsia="HG丸ｺﾞｼｯｸM-PRO" w:hAnsi="HG丸ｺﾞｼｯｸM-PRO"/>
          <w:sz w:val="24"/>
          <w:szCs w:val="24"/>
        </w:rPr>
      </w:pPr>
      <w:r w:rsidRPr="003F42B9">
        <w:rPr>
          <w:rFonts w:ascii="HG丸ｺﾞｼｯｸM-PRO" w:eastAsia="HG丸ｺﾞｼｯｸM-PRO" w:hAnsi="HG丸ｺﾞｼｯｸM-PRO" w:hint="eastAsia"/>
          <w:sz w:val="24"/>
          <w:szCs w:val="24"/>
        </w:rPr>
        <w:t>原則、週２０時間以上の就労等を行った場合、就職となります。また、自営業を営むこと（事前準備を含む）、役員に就任する場合等も就職となることがあります。就職の詳細につきましては雇用保険給付課の窓口にお問い合わせください。</w:t>
      </w:r>
    </w:p>
    <w:p w:rsidR="003F42B9" w:rsidRPr="003F42B9" w:rsidRDefault="003F42B9" w:rsidP="003F42B9">
      <w:pPr>
        <w:ind w:firstLineChars="100" w:firstLine="240"/>
        <w:rPr>
          <w:rFonts w:ascii="HG丸ｺﾞｼｯｸM-PRO" w:eastAsia="HG丸ｺﾞｼｯｸM-PRO" w:hAnsi="HG丸ｺﾞｼｯｸM-PRO"/>
          <w:sz w:val="24"/>
          <w:szCs w:val="24"/>
        </w:rPr>
      </w:pPr>
      <w:r w:rsidRPr="003F42B9">
        <w:rPr>
          <w:rFonts w:ascii="HG丸ｺﾞｼｯｸM-PRO" w:eastAsia="HG丸ｺﾞｼｯｸM-PRO" w:hAnsi="HG丸ｺﾞｼｯｸM-PRO" w:hint="eastAsia"/>
          <w:sz w:val="24"/>
          <w:szCs w:val="24"/>
        </w:rPr>
        <w:t>ここでは、週２０時間未満の就労等を行った場合についてご案内させていただきます。</w:t>
      </w:r>
    </w:p>
    <w:p w:rsidR="003F42B9" w:rsidRDefault="003F42B9">
      <w:pPr>
        <w:rPr>
          <w:rFonts w:ascii="ＭＳ Ｐゴシック" w:eastAsia="ＭＳ Ｐゴシック" w:hAnsi="ＭＳ Ｐゴシック"/>
          <w:szCs w:val="21"/>
        </w:rPr>
      </w:pPr>
    </w:p>
    <w:p w:rsidR="005C75A8" w:rsidRPr="003F42B9" w:rsidRDefault="003F42B9">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Ｑ．</w:t>
      </w:r>
      <w:r w:rsidR="005C75A8" w:rsidRPr="003F42B9">
        <w:rPr>
          <w:rFonts w:ascii="HG丸ｺﾞｼｯｸM-PRO" w:eastAsia="HG丸ｺﾞｼｯｸM-PRO" w:hAnsi="HG丸ｺﾞｼｯｸM-PRO"/>
          <w:sz w:val="24"/>
          <w:szCs w:val="24"/>
          <w:u w:val="single"/>
        </w:rPr>
        <w:t>就労とは</w:t>
      </w:r>
      <w:r w:rsidR="00EB25A0">
        <w:rPr>
          <w:rFonts w:ascii="HG丸ｺﾞｼｯｸM-PRO" w:eastAsia="HG丸ｺﾞｼｯｸM-PRO" w:hAnsi="HG丸ｺﾞｼｯｸM-PRO" w:hint="eastAsia"/>
          <w:sz w:val="24"/>
          <w:szCs w:val="24"/>
          <w:u w:val="single"/>
        </w:rPr>
        <w:t>？</w:t>
      </w:r>
      <w:r w:rsidR="005C75A8" w:rsidRPr="003F42B9">
        <w:rPr>
          <w:rFonts w:ascii="HG丸ｺﾞｼｯｸM-PRO" w:eastAsia="HG丸ｺﾞｼｯｸM-PRO" w:hAnsi="HG丸ｺﾞｼｯｸM-PRO"/>
          <w:sz w:val="24"/>
          <w:szCs w:val="24"/>
          <w:u w:val="single"/>
        </w:rPr>
        <w:t>（失業認定申告</w:t>
      </w:r>
      <w:r w:rsidR="005C75A8" w:rsidRPr="003F42B9">
        <w:rPr>
          <w:rFonts w:ascii="HG丸ｺﾞｼｯｸM-PRO" w:eastAsia="HG丸ｺﾞｼｯｸM-PRO" w:hAnsi="HG丸ｺﾞｼｯｸM-PRO" w:hint="eastAsia"/>
          <w:sz w:val="24"/>
          <w:szCs w:val="24"/>
          <w:u w:val="single"/>
        </w:rPr>
        <w:t>書の</w:t>
      </w:r>
      <w:r w:rsidR="005C75A8" w:rsidRPr="003F42B9">
        <w:rPr>
          <w:rFonts w:ascii="HG丸ｺﾞｼｯｸM-PRO" w:eastAsia="HG丸ｺﾞｼｯｸM-PRO" w:hAnsi="HG丸ｺﾞｼｯｸM-PRO"/>
          <w:sz w:val="24"/>
          <w:szCs w:val="24"/>
          <w:u w:val="single"/>
        </w:rPr>
        <w:t>カレンダーに○印をする場合）</w:t>
      </w:r>
    </w:p>
    <w:p w:rsidR="005C75A8" w:rsidRPr="00BD21D6" w:rsidRDefault="008024D7">
      <w:pPr>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Ａ．</w:t>
      </w:r>
      <w:r w:rsidR="008057F0" w:rsidRPr="00BD21D6">
        <w:rPr>
          <w:rFonts w:ascii="HG丸ｺﾞｼｯｸM-PRO" w:eastAsia="HG丸ｺﾞｼｯｸM-PRO" w:hAnsi="HG丸ｺﾞｼｯｸM-PRO" w:hint="eastAsia"/>
          <w:sz w:val="24"/>
          <w:szCs w:val="24"/>
        </w:rPr>
        <w:t>①</w:t>
      </w:r>
      <w:r w:rsidR="005C75A8" w:rsidRPr="00BD21D6">
        <w:rPr>
          <w:rFonts w:ascii="HG丸ｺﾞｼｯｸM-PRO" w:eastAsia="HG丸ｺﾞｼｯｸM-PRO" w:hAnsi="HG丸ｺﾞｼｯｸM-PRO"/>
          <w:sz w:val="24"/>
          <w:szCs w:val="24"/>
        </w:rPr>
        <w:t>事業主に雇用され、１日の労働時間が４時間以上である場合</w:t>
      </w:r>
    </w:p>
    <w:p w:rsidR="003F42B9" w:rsidRDefault="005C75A8" w:rsidP="003F42B9">
      <w:pPr>
        <w:ind w:left="960" w:hangingChars="400" w:hanging="960"/>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 xml:space="preserve">　</w:t>
      </w:r>
      <w:r w:rsidRPr="00BD21D6">
        <w:rPr>
          <w:rFonts w:ascii="HG丸ｺﾞｼｯｸM-PRO" w:eastAsia="HG丸ｺﾞｼｯｸM-PRO" w:hAnsi="HG丸ｺﾞｼｯｸM-PRO"/>
          <w:sz w:val="24"/>
          <w:szCs w:val="24"/>
        </w:rPr>
        <w:t xml:space="preserve">　</w:t>
      </w:r>
      <w:r w:rsidRPr="00BD21D6">
        <w:rPr>
          <w:rFonts w:ascii="HG丸ｺﾞｼｯｸM-PRO" w:eastAsia="HG丸ｺﾞｼｯｸM-PRO" w:hAnsi="HG丸ｺﾞｼｯｸM-PRO" w:hint="eastAsia"/>
          <w:sz w:val="24"/>
          <w:szCs w:val="24"/>
        </w:rPr>
        <w:t>②自営業の準備</w:t>
      </w:r>
      <w:r w:rsidRPr="00BD21D6">
        <w:rPr>
          <w:rFonts w:ascii="HG丸ｺﾞｼｯｸM-PRO" w:eastAsia="HG丸ｺﾞｼｯｸM-PRO" w:hAnsi="HG丸ｺﾞｼｯｸM-PRO"/>
          <w:sz w:val="24"/>
          <w:szCs w:val="24"/>
        </w:rPr>
        <w:t>、自営業を営むこと、商業・農業</w:t>
      </w:r>
      <w:r w:rsidRPr="00BD21D6">
        <w:rPr>
          <w:rFonts w:ascii="HG丸ｺﾞｼｯｸM-PRO" w:eastAsia="HG丸ｺﾞｼｯｸM-PRO" w:hAnsi="HG丸ｺﾞｼｯｸM-PRO" w:hint="eastAsia"/>
          <w:sz w:val="24"/>
          <w:szCs w:val="24"/>
        </w:rPr>
        <w:t>等の</w:t>
      </w:r>
      <w:r w:rsidRPr="00BD21D6">
        <w:rPr>
          <w:rFonts w:ascii="HG丸ｺﾞｼｯｸM-PRO" w:eastAsia="HG丸ｺﾞｼｯｸM-PRO" w:hAnsi="HG丸ｺﾞｼｯｸM-PRO"/>
          <w:sz w:val="24"/>
          <w:szCs w:val="24"/>
        </w:rPr>
        <w:t>家業に従事、請負・委任による労務</w:t>
      </w:r>
      <w:r w:rsidR="003F42B9">
        <w:rPr>
          <w:rFonts w:ascii="HG丸ｺﾞｼｯｸM-PRO" w:eastAsia="HG丸ｺﾞｼｯｸM-PRO" w:hAnsi="HG丸ｺﾞｼｯｸM-PRO" w:hint="eastAsia"/>
          <w:sz w:val="24"/>
          <w:szCs w:val="24"/>
        </w:rPr>
        <w:t>提供、</w:t>
      </w:r>
    </w:p>
    <w:p w:rsidR="003F42B9" w:rsidRDefault="005C75A8" w:rsidP="003F42B9">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在宅の内職、ボランティア活動をした場合で、原則として１日の労働時間が４時間以上である</w:t>
      </w:r>
    </w:p>
    <w:p w:rsidR="005C75A8" w:rsidRPr="00BD21D6" w:rsidRDefault="005C75A8" w:rsidP="003F42B9">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場合</w:t>
      </w:r>
    </w:p>
    <w:p w:rsidR="008057F0" w:rsidRDefault="008057F0" w:rsidP="005C75A8">
      <w:pPr>
        <w:ind w:left="960" w:hangingChars="400" w:hanging="960"/>
        <w:rPr>
          <w:rFonts w:ascii="HG丸ｺﾞｼｯｸM-PRO" w:eastAsia="HG丸ｺﾞｼｯｸM-PRO" w:hAnsi="HG丸ｺﾞｼｯｸM-PRO"/>
          <w:sz w:val="24"/>
          <w:szCs w:val="24"/>
        </w:rPr>
      </w:pPr>
    </w:p>
    <w:p w:rsidR="00BD21D6" w:rsidRPr="00BD21D6" w:rsidRDefault="00BD21D6" w:rsidP="005C75A8">
      <w:pPr>
        <w:ind w:left="960" w:hangingChars="400" w:hanging="960"/>
        <w:rPr>
          <w:rFonts w:ascii="HG丸ｺﾞｼｯｸM-PRO" w:eastAsia="HG丸ｺﾞｼｯｸM-PRO" w:hAnsi="HG丸ｺﾞｼｯｸM-PRO"/>
          <w:sz w:val="24"/>
          <w:szCs w:val="24"/>
        </w:rPr>
      </w:pPr>
    </w:p>
    <w:p w:rsidR="005C75A8" w:rsidRPr="00EB25A0" w:rsidRDefault="008024D7" w:rsidP="005C75A8">
      <w:pPr>
        <w:ind w:left="960" w:hangingChars="400" w:hanging="960"/>
        <w:rPr>
          <w:rFonts w:ascii="HG丸ｺﾞｼｯｸM-PRO" w:eastAsia="HG丸ｺﾞｼｯｸM-PRO" w:hAnsi="HG丸ｺﾞｼｯｸM-PRO"/>
          <w:sz w:val="24"/>
          <w:szCs w:val="24"/>
          <w:u w:val="single"/>
        </w:rPr>
      </w:pPr>
      <w:r w:rsidRPr="00EB25A0">
        <w:rPr>
          <w:rFonts w:ascii="HG丸ｺﾞｼｯｸM-PRO" w:eastAsia="HG丸ｺﾞｼｯｸM-PRO" w:hAnsi="HG丸ｺﾞｼｯｸM-PRO" w:hint="eastAsia"/>
          <w:sz w:val="24"/>
          <w:szCs w:val="24"/>
          <w:u w:val="single"/>
        </w:rPr>
        <w:t>Ｑ．</w:t>
      </w:r>
      <w:r w:rsidR="00EC0C6E" w:rsidRPr="00EB25A0">
        <w:rPr>
          <w:rFonts w:ascii="HG丸ｺﾞｼｯｸM-PRO" w:eastAsia="HG丸ｺﾞｼｯｸM-PRO" w:hAnsi="HG丸ｺﾞｼｯｸM-PRO" w:hint="eastAsia"/>
          <w:sz w:val="24"/>
          <w:szCs w:val="24"/>
          <w:u w:val="single"/>
        </w:rPr>
        <w:t>短時間就労</w:t>
      </w:r>
      <w:r w:rsidR="00EC0C6E" w:rsidRPr="00EB25A0">
        <w:rPr>
          <w:rFonts w:ascii="HG丸ｺﾞｼｯｸM-PRO" w:eastAsia="HG丸ｺﾞｼｯｸM-PRO" w:hAnsi="HG丸ｺﾞｼｯｸM-PRO"/>
          <w:sz w:val="24"/>
          <w:szCs w:val="24"/>
          <w:u w:val="single"/>
        </w:rPr>
        <w:t>または手伝いとは</w:t>
      </w:r>
      <w:r w:rsidR="00EB25A0">
        <w:rPr>
          <w:rFonts w:ascii="HG丸ｺﾞｼｯｸM-PRO" w:eastAsia="HG丸ｺﾞｼｯｸM-PRO" w:hAnsi="HG丸ｺﾞｼｯｸM-PRO" w:hint="eastAsia"/>
          <w:sz w:val="24"/>
          <w:szCs w:val="24"/>
          <w:u w:val="single"/>
        </w:rPr>
        <w:t>？</w:t>
      </w:r>
      <w:r w:rsidR="00EC0C6E" w:rsidRPr="00EB25A0">
        <w:rPr>
          <w:rFonts w:ascii="HG丸ｺﾞｼｯｸM-PRO" w:eastAsia="HG丸ｺﾞｼｯｸM-PRO" w:hAnsi="HG丸ｺﾞｼｯｸM-PRO"/>
          <w:sz w:val="24"/>
          <w:szCs w:val="24"/>
          <w:u w:val="single"/>
        </w:rPr>
        <w:t>（失業認定申告書のカレンダーに</w:t>
      </w:r>
      <w:r w:rsidR="00EC0C6E" w:rsidRPr="00EB25A0">
        <w:rPr>
          <w:rFonts w:ascii="HG丸ｺﾞｼｯｸM-PRO" w:eastAsia="HG丸ｺﾞｼｯｸM-PRO" w:hAnsi="HG丸ｺﾞｼｯｸM-PRO" w:hint="eastAsia"/>
          <w:sz w:val="24"/>
          <w:szCs w:val="24"/>
          <w:u w:val="single"/>
        </w:rPr>
        <w:t>×</w:t>
      </w:r>
      <w:r w:rsidR="00EC0C6E" w:rsidRPr="00EB25A0">
        <w:rPr>
          <w:rFonts w:ascii="HG丸ｺﾞｼｯｸM-PRO" w:eastAsia="HG丸ｺﾞｼｯｸM-PRO" w:hAnsi="HG丸ｺﾞｼｯｸM-PRO"/>
          <w:sz w:val="24"/>
          <w:szCs w:val="24"/>
          <w:u w:val="single"/>
        </w:rPr>
        <w:t>印をする場合）</w:t>
      </w:r>
    </w:p>
    <w:p w:rsidR="00EB25A0" w:rsidRDefault="008024D7" w:rsidP="002103A2">
      <w:pPr>
        <w:ind w:left="960" w:hangingChars="400" w:hanging="960"/>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Ａ．</w:t>
      </w:r>
      <w:r w:rsidR="00EC0C6E" w:rsidRPr="00BD21D6">
        <w:rPr>
          <w:rFonts w:ascii="HG丸ｺﾞｼｯｸM-PRO" w:eastAsia="HG丸ｺﾞｼｯｸM-PRO" w:hAnsi="HG丸ｺﾞｼｯｸM-PRO"/>
          <w:sz w:val="24"/>
          <w:szCs w:val="24"/>
        </w:rPr>
        <w:t>①事業主に</w:t>
      </w:r>
      <w:r w:rsidR="00EC0C6E" w:rsidRPr="00BD21D6">
        <w:rPr>
          <w:rFonts w:ascii="HG丸ｺﾞｼｯｸM-PRO" w:eastAsia="HG丸ｺﾞｼｯｸM-PRO" w:hAnsi="HG丸ｺﾞｼｯｸM-PRO" w:hint="eastAsia"/>
          <w:sz w:val="24"/>
          <w:szCs w:val="24"/>
        </w:rPr>
        <w:t>雇用された</w:t>
      </w:r>
      <w:r w:rsidR="00EC0C6E" w:rsidRPr="00BD21D6">
        <w:rPr>
          <w:rFonts w:ascii="HG丸ｺﾞｼｯｸM-PRO" w:eastAsia="HG丸ｺﾞｼｯｸM-PRO" w:hAnsi="HG丸ｺﾞｼｯｸM-PRO"/>
          <w:sz w:val="24"/>
          <w:szCs w:val="24"/>
        </w:rPr>
        <w:t>場合、自営業の準備、自営業を営むこと、商業・農業</w:t>
      </w:r>
      <w:r w:rsidR="00EC0C6E" w:rsidRPr="00BD21D6">
        <w:rPr>
          <w:rFonts w:ascii="HG丸ｺﾞｼｯｸM-PRO" w:eastAsia="HG丸ｺﾞｼｯｸM-PRO" w:hAnsi="HG丸ｺﾞｼｯｸM-PRO" w:hint="eastAsia"/>
          <w:sz w:val="24"/>
          <w:szCs w:val="24"/>
        </w:rPr>
        <w:t>等の</w:t>
      </w:r>
      <w:r w:rsidR="002103A2" w:rsidRPr="00BD21D6">
        <w:rPr>
          <w:rFonts w:ascii="HG丸ｺﾞｼｯｸM-PRO" w:eastAsia="HG丸ｺﾞｼｯｸM-PRO" w:hAnsi="HG丸ｺﾞｼｯｸM-PRO"/>
          <w:sz w:val="24"/>
          <w:szCs w:val="24"/>
        </w:rPr>
        <w:t>家業に従事</w:t>
      </w:r>
      <w:r w:rsidR="002103A2" w:rsidRPr="00BD21D6">
        <w:rPr>
          <w:rFonts w:ascii="HG丸ｺﾞｼｯｸM-PRO" w:eastAsia="HG丸ｺﾞｼｯｸM-PRO" w:hAnsi="HG丸ｺﾞｼｯｸM-PRO" w:hint="eastAsia"/>
          <w:sz w:val="24"/>
          <w:szCs w:val="24"/>
        </w:rPr>
        <w:t>、</w:t>
      </w:r>
    </w:p>
    <w:p w:rsidR="00EB25A0" w:rsidRDefault="00EC0C6E" w:rsidP="0031639A">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請負・委任による労務提供、在宅の内職、ボランティア活動をした場合で、原則として１日の</w:t>
      </w:r>
    </w:p>
    <w:p w:rsidR="00EC0C6E" w:rsidRPr="00BD21D6" w:rsidRDefault="00EC0C6E" w:rsidP="0031639A">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労働時間が４時間未満（雇用保険の被保険</w:t>
      </w:r>
      <w:r w:rsidRPr="00BD21D6">
        <w:rPr>
          <w:rFonts w:ascii="HG丸ｺﾞｼｯｸM-PRO" w:eastAsia="HG丸ｺﾞｼｯｸM-PRO" w:hAnsi="HG丸ｺﾞｼｯｸM-PRO" w:hint="eastAsia"/>
          <w:sz w:val="24"/>
          <w:szCs w:val="24"/>
        </w:rPr>
        <w:t>者</w:t>
      </w:r>
      <w:r w:rsidRPr="00BD21D6">
        <w:rPr>
          <w:rFonts w:ascii="HG丸ｺﾞｼｯｸM-PRO" w:eastAsia="HG丸ｺﾞｼｯｸM-PRO" w:hAnsi="HG丸ｺﾞｼｯｸM-PRO"/>
          <w:sz w:val="24"/>
          <w:szCs w:val="24"/>
        </w:rPr>
        <w:t>となる場合を除く）である場合</w:t>
      </w:r>
    </w:p>
    <w:p w:rsidR="00EB25A0" w:rsidRDefault="00EC0C6E" w:rsidP="00EB25A0">
      <w:pPr>
        <w:ind w:left="960" w:hangingChars="400" w:hanging="960"/>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 xml:space="preserve">　</w:t>
      </w:r>
      <w:r w:rsidR="00EB25A0">
        <w:rPr>
          <w:rFonts w:ascii="HG丸ｺﾞｼｯｸM-PRO" w:eastAsia="HG丸ｺﾞｼｯｸM-PRO" w:hAnsi="HG丸ｺﾞｼｯｸM-PRO"/>
          <w:sz w:val="24"/>
          <w:szCs w:val="24"/>
        </w:rPr>
        <w:t xml:space="preserve">　</w:t>
      </w:r>
      <w:r w:rsidRPr="00BD21D6">
        <w:rPr>
          <w:rFonts w:ascii="HG丸ｺﾞｼｯｸM-PRO" w:eastAsia="HG丸ｺﾞｼｯｸM-PRO" w:hAnsi="HG丸ｺﾞｼｯｸM-PRO"/>
          <w:sz w:val="24"/>
          <w:szCs w:val="24"/>
        </w:rPr>
        <w:t>②自営業の準備、自営業を営むこと、商業・農業</w:t>
      </w:r>
      <w:r w:rsidRPr="00BD21D6">
        <w:rPr>
          <w:rFonts w:ascii="HG丸ｺﾞｼｯｸM-PRO" w:eastAsia="HG丸ｺﾞｼｯｸM-PRO" w:hAnsi="HG丸ｺﾞｼｯｸM-PRO" w:hint="eastAsia"/>
          <w:sz w:val="24"/>
          <w:szCs w:val="24"/>
        </w:rPr>
        <w:t>等の</w:t>
      </w:r>
      <w:r w:rsidRPr="00BD21D6">
        <w:rPr>
          <w:rFonts w:ascii="HG丸ｺﾞｼｯｸM-PRO" w:eastAsia="HG丸ｺﾞｼｯｸM-PRO" w:hAnsi="HG丸ｺﾞｼｯｸM-PRO"/>
          <w:sz w:val="24"/>
          <w:szCs w:val="24"/>
        </w:rPr>
        <w:t>家業に従事、請負・委任による労務提供、</w:t>
      </w:r>
    </w:p>
    <w:p w:rsidR="00EB25A0" w:rsidRDefault="00EC0C6E" w:rsidP="0031639A">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在宅の内職、ボランティア活動をした場合で、原則として１日の労働時間が４時間</w:t>
      </w:r>
      <w:r w:rsidR="00EB25A0">
        <w:rPr>
          <w:rFonts w:ascii="HG丸ｺﾞｼｯｸM-PRO" w:eastAsia="HG丸ｺﾞｼｯｸM-PRO" w:hAnsi="HG丸ｺﾞｼｯｸM-PRO" w:hint="eastAsia"/>
          <w:sz w:val="24"/>
          <w:szCs w:val="24"/>
        </w:rPr>
        <w:t>以上だった</w:t>
      </w:r>
    </w:p>
    <w:p w:rsidR="00EC0C6E" w:rsidRPr="00BD21D6" w:rsidRDefault="00EC0C6E" w:rsidP="0031639A">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が</w:t>
      </w:r>
      <w:r w:rsidRPr="00BD21D6">
        <w:rPr>
          <w:rFonts w:ascii="HG丸ｺﾞｼｯｸM-PRO" w:eastAsia="HG丸ｺﾞｼｯｸM-PRO" w:hAnsi="HG丸ｺﾞｼｯｸM-PRO"/>
          <w:sz w:val="24"/>
          <w:szCs w:val="24"/>
        </w:rPr>
        <w:t>、１日</w:t>
      </w:r>
      <w:r w:rsidRPr="00BD21D6">
        <w:rPr>
          <w:rFonts w:ascii="HG丸ｺﾞｼｯｸM-PRO" w:eastAsia="HG丸ｺﾞｼｯｸM-PRO" w:hAnsi="HG丸ｺﾞｼｯｸM-PRO" w:hint="eastAsia"/>
          <w:sz w:val="24"/>
          <w:szCs w:val="24"/>
        </w:rPr>
        <w:t>当たりの</w:t>
      </w:r>
      <w:r w:rsidRPr="00BD21D6">
        <w:rPr>
          <w:rFonts w:ascii="HG丸ｺﾞｼｯｸM-PRO" w:eastAsia="HG丸ｺﾞｼｯｸM-PRO" w:hAnsi="HG丸ｺﾞｼｯｸM-PRO"/>
          <w:sz w:val="24"/>
          <w:szCs w:val="24"/>
        </w:rPr>
        <w:t>収入額が賃金日額の最低額未満</w:t>
      </w:r>
      <w:r w:rsidR="003C3F57" w:rsidRPr="00BD21D6">
        <w:rPr>
          <w:rFonts w:ascii="HG丸ｺﾞｼｯｸM-PRO" w:eastAsia="HG丸ｺﾞｼｯｸM-PRO" w:hAnsi="HG丸ｺﾞｼｯｸM-PRO" w:hint="eastAsia"/>
          <w:sz w:val="24"/>
          <w:szCs w:val="24"/>
        </w:rPr>
        <w:t>（※）</w:t>
      </w:r>
      <w:r w:rsidRPr="00BD21D6">
        <w:rPr>
          <w:rFonts w:ascii="HG丸ｺﾞｼｯｸM-PRO" w:eastAsia="HG丸ｺﾞｼｯｸM-PRO" w:hAnsi="HG丸ｺﾞｼｯｸM-PRO"/>
          <w:sz w:val="24"/>
          <w:szCs w:val="24"/>
        </w:rPr>
        <w:t>であった場合</w:t>
      </w:r>
    </w:p>
    <w:p w:rsidR="008057F0" w:rsidRPr="00BD21D6" w:rsidRDefault="00BD21D6" w:rsidP="00EC0C6E">
      <w:pPr>
        <w:ind w:left="960" w:hangingChars="400" w:hanging="96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000A2190">
        <w:rPr>
          <w:rFonts w:ascii="HG丸ｺﾞｼｯｸM-PRO" w:eastAsia="HG丸ｺﾞｼｯｸM-PRO" w:hAnsi="HG丸ｺﾞｼｯｸM-PRO" w:hint="eastAsia"/>
          <w:szCs w:val="21"/>
        </w:rPr>
        <w:t>※３</w:t>
      </w:r>
      <w:r w:rsidR="00A72BB9">
        <w:rPr>
          <w:rFonts w:ascii="HG丸ｺﾞｼｯｸM-PRO" w:eastAsia="HG丸ｺﾞｼｯｸM-PRO" w:hAnsi="HG丸ｺﾞｼｯｸM-PRO" w:hint="eastAsia"/>
          <w:szCs w:val="21"/>
        </w:rPr>
        <w:t>，</w:t>
      </w:r>
      <w:r w:rsidR="000A2190">
        <w:rPr>
          <w:rFonts w:ascii="HG丸ｺﾞｼｯｸM-PRO" w:eastAsia="HG丸ｺﾞｼｯｸM-PRO" w:hAnsi="HG丸ｺﾞｼｯｸM-PRO" w:hint="eastAsia"/>
          <w:szCs w:val="21"/>
        </w:rPr>
        <w:t>０１４</w:t>
      </w:r>
      <w:r w:rsidR="003C3F57" w:rsidRPr="00BD21D6">
        <w:rPr>
          <w:rFonts w:ascii="HG丸ｺﾞｼｯｸM-PRO" w:eastAsia="HG丸ｺﾞｼｯｸM-PRO" w:hAnsi="HG丸ｺﾞｼｯｸM-PRO" w:hint="eastAsia"/>
          <w:szCs w:val="21"/>
        </w:rPr>
        <w:t>円（この額は毎年８月１日変更となる場合があります）</w:t>
      </w:r>
    </w:p>
    <w:p w:rsidR="003C3F57" w:rsidRDefault="003C3F57" w:rsidP="00EC0C6E">
      <w:pPr>
        <w:ind w:left="840" w:hangingChars="400" w:hanging="840"/>
        <w:rPr>
          <w:rFonts w:ascii="HG丸ｺﾞｼｯｸM-PRO" w:eastAsia="HG丸ｺﾞｼｯｸM-PRO" w:hAnsi="HG丸ｺﾞｼｯｸM-PRO"/>
          <w:szCs w:val="21"/>
        </w:rPr>
      </w:pPr>
    </w:p>
    <w:p w:rsidR="00BD21D6" w:rsidRPr="00BD21D6" w:rsidRDefault="00BD21D6" w:rsidP="00EC0C6E">
      <w:pPr>
        <w:ind w:left="840" w:hangingChars="400" w:hanging="840"/>
        <w:rPr>
          <w:rFonts w:ascii="HG丸ｺﾞｼｯｸM-PRO" w:eastAsia="HG丸ｺﾞｼｯｸM-PRO" w:hAnsi="HG丸ｺﾞｼｯｸM-PRO"/>
          <w:szCs w:val="21"/>
        </w:rPr>
      </w:pPr>
    </w:p>
    <w:p w:rsidR="002103A2" w:rsidRPr="00EB25A0" w:rsidRDefault="00EB25A0" w:rsidP="00EC0C6E">
      <w:pPr>
        <w:ind w:left="960" w:hangingChars="400" w:hanging="960"/>
        <w:rPr>
          <w:rFonts w:ascii="HG丸ｺﾞｼｯｸM-PRO" w:eastAsia="HG丸ｺﾞｼｯｸM-PRO" w:hAnsi="HG丸ｺﾞｼｯｸM-PRO"/>
          <w:sz w:val="24"/>
          <w:szCs w:val="24"/>
          <w:u w:val="single"/>
        </w:rPr>
      </w:pPr>
      <w:r w:rsidRPr="00EB25A0">
        <w:rPr>
          <w:rFonts w:ascii="HG丸ｺﾞｼｯｸM-PRO" w:eastAsia="HG丸ｺﾞｼｯｸM-PRO" w:hAnsi="HG丸ｺﾞｼｯｸM-PRO" w:hint="eastAsia"/>
          <w:sz w:val="24"/>
          <w:szCs w:val="24"/>
          <w:u w:val="single"/>
        </w:rPr>
        <w:t>Ｑ．</w:t>
      </w:r>
      <w:r w:rsidR="00EC0C6E" w:rsidRPr="00EB25A0">
        <w:rPr>
          <w:rFonts w:ascii="HG丸ｺﾞｼｯｸM-PRO" w:eastAsia="HG丸ｺﾞｼｯｸM-PRO" w:hAnsi="HG丸ｺﾞｼｯｸM-PRO"/>
          <w:sz w:val="24"/>
          <w:szCs w:val="24"/>
          <w:u w:val="single"/>
        </w:rPr>
        <w:t>友人・知人の手伝いを行ったが、まだ、報酬はもらっていません。就労等の</w:t>
      </w:r>
      <w:r w:rsidR="00EC0C6E" w:rsidRPr="00EB25A0">
        <w:rPr>
          <w:rFonts w:ascii="HG丸ｺﾞｼｯｸM-PRO" w:eastAsia="HG丸ｺﾞｼｯｸM-PRO" w:hAnsi="HG丸ｺﾞｼｯｸM-PRO" w:hint="eastAsia"/>
          <w:sz w:val="24"/>
          <w:szCs w:val="24"/>
          <w:u w:val="single"/>
        </w:rPr>
        <w:t>申告は必要です</w:t>
      </w:r>
    </w:p>
    <w:p w:rsidR="00EC0C6E" w:rsidRPr="00EB25A0" w:rsidRDefault="002103A2" w:rsidP="00EC0C6E">
      <w:pPr>
        <w:ind w:left="960" w:hangingChars="400" w:hanging="960"/>
        <w:rPr>
          <w:rFonts w:ascii="HG丸ｺﾞｼｯｸM-PRO" w:eastAsia="HG丸ｺﾞｼｯｸM-PRO" w:hAnsi="HG丸ｺﾞｼｯｸM-PRO"/>
          <w:sz w:val="24"/>
          <w:szCs w:val="24"/>
          <w:u w:val="single"/>
        </w:rPr>
      </w:pPr>
      <w:r w:rsidRPr="00EB25A0">
        <w:rPr>
          <w:rFonts w:ascii="HG丸ｺﾞｼｯｸM-PRO" w:eastAsia="HG丸ｺﾞｼｯｸM-PRO" w:hAnsi="HG丸ｺﾞｼｯｸM-PRO" w:hint="eastAsia"/>
          <w:sz w:val="24"/>
          <w:szCs w:val="24"/>
        </w:rPr>
        <w:t xml:space="preserve">　　</w:t>
      </w:r>
      <w:r w:rsidR="00EC0C6E" w:rsidRPr="00EB25A0">
        <w:rPr>
          <w:rFonts w:ascii="HG丸ｺﾞｼｯｸM-PRO" w:eastAsia="HG丸ｺﾞｼｯｸM-PRO" w:hAnsi="HG丸ｺﾞｼｯｸM-PRO" w:hint="eastAsia"/>
          <w:sz w:val="24"/>
          <w:szCs w:val="24"/>
          <w:u w:val="single"/>
        </w:rPr>
        <w:t>か</w:t>
      </w:r>
      <w:r w:rsidR="00EB25A0" w:rsidRPr="00EB25A0">
        <w:rPr>
          <w:rFonts w:ascii="HG丸ｺﾞｼｯｸM-PRO" w:eastAsia="HG丸ｺﾞｼｯｸM-PRO" w:hAnsi="HG丸ｺﾞｼｯｸM-PRO" w:hint="eastAsia"/>
          <w:sz w:val="24"/>
          <w:szCs w:val="24"/>
          <w:u w:val="single"/>
        </w:rPr>
        <w:t>？</w:t>
      </w:r>
    </w:p>
    <w:p w:rsidR="00EC0C6E" w:rsidRPr="00BD21D6" w:rsidRDefault="00EB25A0" w:rsidP="00EC0C6E">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EC0C6E" w:rsidRPr="00BD21D6">
        <w:rPr>
          <w:rFonts w:ascii="HG丸ｺﾞｼｯｸM-PRO" w:eastAsia="HG丸ｺﾞｼｯｸM-PRO" w:hAnsi="HG丸ｺﾞｼｯｸM-PRO"/>
          <w:sz w:val="24"/>
          <w:szCs w:val="24"/>
        </w:rPr>
        <w:t>報酬の有無にかかわらず、必ず失業認定申告書で就労等の</w:t>
      </w:r>
      <w:r w:rsidR="00EC0C6E" w:rsidRPr="00BD21D6">
        <w:rPr>
          <w:rFonts w:ascii="HG丸ｺﾞｼｯｸM-PRO" w:eastAsia="HG丸ｺﾞｼｯｸM-PRO" w:hAnsi="HG丸ｺﾞｼｯｸM-PRO" w:hint="eastAsia"/>
          <w:sz w:val="24"/>
          <w:szCs w:val="24"/>
        </w:rPr>
        <w:t>申告は</w:t>
      </w:r>
      <w:r w:rsidR="00EC0C6E" w:rsidRPr="00BD21D6">
        <w:rPr>
          <w:rFonts w:ascii="HG丸ｺﾞｼｯｸM-PRO" w:eastAsia="HG丸ｺﾞｼｯｸM-PRO" w:hAnsi="HG丸ｺﾞｼｯｸM-PRO"/>
          <w:sz w:val="24"/>
          <w:szCs w:val="24"/>
        </w:rPr>
        <w:t>必要となります。</w:t>
      </w:r>
    </w:p>
    <w:p w:rsidR="00EC0C6E" w:rsidRDefault="00EC0C6E" w:rsidP="00EC0C6E">
      <w:pPr>
        <w:ind w:left="960" w:hangingChars="400" w:hanging="960"/>
        <w:rPr>
          <w:rFonts w:ascii="HG丸ｺﾞｼｯｸM-PRO" w:eastAsia="HG丸ｺﾞｼｯｸM-PRO" w:hAnsi="HG丸ｺﾞｼｯｸM-PRO"/>
          <w:sz w:val="24"/>
          <w:szCs w:val="24"/>
        </w:rPr>
      </w:pPr>
    </w:p>
    <w:p w:rsidR="00BD21D6" w:rsidRPr="00BD21D6" w:rsidRDefault="00BD21D6" w:rsidP="00EC0C6E">
      <w:pPr>
        <w:ind w:left="960" w:hangingChars="400" w:hanging="960"/>
        <w:rPr>
          <w:rFonts w:ascii="HG丸ｺﾞｼｯｸM-PRO" w:eastAsia="HG丸ｺﾞｼｯｸM-PRO" w:hAnsi="HG丸ｺﾞｼｯｸM-PRO"/>
          <w:sz w:val="24"/>
          <w:szCs w:val="24"/>
        </w:rPr>
      </w:pPr>
    </w:p>
    <w:p w:rsidR="00EC0C6E" w:rsidRPr="00F4698C" w:rsidRDefault="00EB25A0" w:rsidP="00EC0C6E">
      <w:pPr>
        <w:ind w:left="960" w:hangingChars="400" w:hanging="960"/>
        <w:rPr>
          <w:rFonts w:ascii="HG丸ｺﾞｼｯｸM-PRO" w:eastAsia="HG丸ｺﾞｼｯｸM-PRO" w:hAnsi="HG丸ｺﾞｼｯｸM-PRO"/>
          <w:sz w:val="24"/>
          <w:szCs w:val="24"/>
          <w:u w:val="single"/>
        </w:rPr>
      </w:pPr>
      <w:r w:rsidRPr="00F4698C">
        <w:rPr>
          <w:rFonts w:ascii="HG丸ｺﾞｼｯｸM-PRO" w:eastAsia="HG丸ｺﾞｼｯｸM-PRO" w:hAnsi="HG丸ｺﾞｼｯｸM-PRO" w:hint="eastAsia"/>
          <w:sz w:val="24"/>
          <w:szCs w:val="24"/>
          <w:u w:val="single"/>
        </w:rPr>
        <w:t>Ｑ．</w:t>
      </w:r>
      <w:r w:rsidR="005A581D" w:rsidRPr="00F4698C">
        <w:rPr>
          <w:rFonts w:ascii="HG丸ｺﾞｼｯｸM-PRO" w:eastAsia="HG丸ｺﾞｼｯｸM-PRO" w:hAnsi="HG丸ｺﾞｼｯｸM-PRO" w:hint="eastAsia"/>
          <w:sz w:val="24"/>
          <w:szCs w:val="24"/>
          <w:u w:val="single"/>
        </w:rPr>
        <w:t>就労を</w:t>
      </w:r>
      <w:r w:rsidR="005A581D" w:rsidRPr="00F4698C">
        <w:rPr>
          <w:rFonts w:ascii="HG丸ｺﾞｼｯｸM-PRO" w:eastAsia="HG丸ｺﾞｼｯｸM-PRO" w:hAnsi="HG丸ｺﾞｼｯｸM-PRO"/>
          <w:sz w:val="24"/>
          <w:szCs w:val="24"/>
          <w:u w:val="single"/>
        </w:rPr>
        <w:t>行った場合</w:t>
      </w:r>
      <w:r w:rsidRPr="00F4698C">
        <w:rPr>
          <w:rFonts w:ascii="HG丸ｺﾞｼｯｸM-PRO" w:eastAsia="HG丸ｺﾞｼｯｸM-PRO" w:hAnsi="HG丸ｺﾞｼｯｸM-PRO" w:hint="eastAsia"/>
          <w:sz w:val="24"/>
          <w:szCs w:val="24"/>
          <w:u w:val="single"/>
        </w:rPr>
        <w:t>の</w:t>
      </w:r>
      <w:r w:rsidR="005A581D" w:rsidRPr="00F4698C">
        <w:rPr>
          <w:rFonts w:ascii="HG丸ｺﾞｼｯｸM-PRO" w:eastAsia="HG丸ｺﾞｼｯｸM-PRO" w:hAnsi="HG丸ｺﾞｼｯｸM-PRO"/>
          <w:sz w:val="24"/>
          <w:szCs w:val="24"/>
          <w:u w:val="single"/>
        </w:rPr>
        <w:t>基本手当の支給</w:t>
      </w:r>
      <w:r w:rsidRPr="00F4698C">
        <w:rPr>
          <w:rFonts w:ascii="HG丸ｺﾞｼｯｸM-PRO" w:eastAsia="HG丸ｺﾞｼｯｸM-PRO" w:hAnsi="HG丸ｺﾞｼｯｸM-PRO" w:hint="eastAsia"/>
          <w:sz w:val="24"/>
          <w:szCs w:val="24"/>
          <w:u w:val="single"/>
        </w:rPr>
        <w:t>はどうなりますか？</w:t>
      </w:r>
    </w:p>
    <w:p w:rsidR="00EB25A0" w:rsidRDefault="00EB25A0" w:rsidP="00BA2740">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Ａ．就労している日の</w:t>
      </w:r>
      <w:r w:rsidR="005A581D" w:rsidRPr="00BD21D6">
        <w:rPr>
          <w:rFonts w:ascii="HG丸ｺﾞｼｯｸM-PRO" w:eastAsia="HG丸ｺﾞｼｯｸM-PRO" w:hAnsi="HG丸ｺﾞｼｯｸM-PRO"/>
          <w:sz w:val="24"/>
          <w:szCs w:val="24"/>
        </w:rPr>
        <w:t>基本手当の支給はありません。ただし</w:t>
      </w:r>
      <w:r w:rsidR="00BA2740" w:rsidRPr="00BD21D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支給されなかった日数分の基本手当</w:t>
      </w:r>
    </w:p>
    <w:p w:rsidR="00EB25A0" w:rsidRDefault="00EB25A0" w:rsidP="00EB25A0">
      <w:pPr>
        <w:ind w:leftChars="100" w:left="9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は、受給期間満了年月日までの間であれば、支給残日数として残りますので、その後の失業して</w:t>
      </w:r>
    </w:p>
    <w:p w:rsidR="00EB25A0" w:rsidRDefault="00EB25A0" w:rsidP="00EB25A0">
      <w:pPr>
        <w:ind w:leftChars="100" w:left="9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いる日（受給期間満了年月日までの間）に改めて基本手当として支給されます。</w:t>
      </w:r>
    </w:p>
    <w:p w:rsidR="005A581D" w:rsidRPr="00BD21D6" w:rsidRDefault="00EB25A0" w:rsidP="00BA2740">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なお、収入があった場合、失業認定申告書２欄の記載の必要はありません。</w:t>
      </w:r>
      <w:bookmarkStart w:id="0" w:name="_GoBack"/>
      <w:bookmarkEnd w:id="0"/>
    </w:p>
    <w:p w:rsidR="00F4698C" w:rsidRDefault="00F4698C" w:rsidP="00F4698C">
      <w:pPr>
        <w:ind w:left="960" w:hangingChars="400" w:hanging="9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→裏面へ</w:t>
      </w:r>
      <w:r>
        <w:rPr>
          <w:rFonts w:ascii="HG丸ｺﾞｼｯｸM-PRO" w:eastAsia="HG丸ｺﾞｼｯｸM-PRO" w:hAnsi="HG丸ｺﾞｼｯｸM-PRO"/>
          <w:sz w:val="24"/>
          <w:szCs w:val="24"/>
        </w:rPr>
        <w:t>続く</w:t>
      </w:r>
    </w:p>
    <w:p w:rsidR="00F4698C" w:rsidRPr="00BD21D6" w:rsidRDefault="00F4698C" w:rsidP="00BA2740">
      <w:pPr>
        <w:ind w:leftChars="100" w:left="210" w:firstLineChars="100" w:firstLine="240"/>
        <w:rPr>
          <w:rFonts w:ascii="HG丸ｺﾞｼｯｸM-PRO" w:eastAsia="HG丸ｺﾞｼｯｸM-PRO" w:hAnsi="HG丸ｺﾞｼｯｸM-PRO"/>
          <w:sz w:val="24"/>
          <w:szCs w:val="24"/>
        </w:rPr>
      </w:pPr>
    </w:p>
    <w:p w:rsidR="005A581D" w:rsidRPr="00EB25A0" w:rsidRDefault="00EB25A0" w:rsidP="00EC0C6E">
      <w:pPr>
        <w:ind w:left="960" w:hangingChars="400" w:hanging="960"/>
        <w:rPr>
          <w:rFonts w:ascii="HG丸ｺﾞｼｯｸM-PRO" w:eastAsia="HG丸ｺﾞｼｯｸM-PRO" w:hAnsi="HG丸ｺﾞｼｯｸM-PRO"/>
          <w:sz w:val="24"/>
          <w:szCs w:val="24"/>
          <w:u w:val="single"/>
        </w:rPr>
      </w:pPr>
      <w:r w:rsidRPr="00EB25A0">
        <w:rPr>
          <w:rFonts w:ascii="HG丸ｺﾞｼｯｸM-PRO" w:eastAsia="HG丸ｺﾞｼｯｸM-PRO" w:hAnsi="HG丸ｺﾞｼｯｸM-PRO" w:hint="eastAsia"/>
          <w:sz w:val="24"/>
          <w:szCs w:val="24"/>
          <w:u w:val="single"/>
        </w:rPr>
        <w:t>Ｑ．</w:t>
      </w:r>
      <w:r w:rsidR="005A581D" w:rsidRPr="00EB25A0">
        <w:rPr>
          <w:rFonts w:ascii="HG丸ｺﾞｼｯｸM-PRO" w:eastAsia="HG丸ｺﾞｼｯｸM-PRO" w:hAnsi="HG丸ｺﾞｼｯｸM-PRO"/>
          <w:sz w:val="24"/>
          <w:szCs w:val="24"/>
          <w:u w:val="single"/>
        </w:rPr>
        <w:t>短時間就労または手伝いを行った場合の基本手当の支給はどうなりますか</w:t>
      </w:r>
      <w:r>
        <w:rPr>
          <w:rFonts w:ascii="HG丸ｺﾞｼｯｸM-PRO" w:eastAsia="HG丸ｺﾞｼｯｸM-PRO" w:hAnsi="HG丸ｺﾞｼｯｸM-PRO" w:hint="eastAsia"/>
          <w:sz w:val="24"/>
          <w:szCs w:val="24"/>
          <w:u w:val="single"/>
        </w:rPr>
        <w:t>？</w:t>
      </w:r>
    </w:p>
    <w:p w:rsidR="002103A2" w:rsidRPr="00BD21D6" w:rsidRDefault="00BD21D6" w:rsidP="00EB25A0">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5A581D" w:rsidRPr="00BD21D6">
        <w:rPr>
          <w:rFonts w:ascii="HG丸ｺﾞｼｯｸM-PRO" w:eastAsia="HG丸ｺﾞｼｯｸM-PRO" w:hAnsi="HG丸ｺﾞｼｯｸM-PRO"/>
          <w:sz w:val="24"/>
          <w:szCs w:val="24"/>
        </w:rPr>
        <w:t>短時間就労または手伝いをしている日の基本手当は支給されます。ただし、</w:t>
      </w:r>
      <w:r w:rsidR="005A581D" w:rsidRPr="00BD21D6">
        <w:rPr>
          <w:rFonts w:ascii="HG丸ｺﾞｼｯｸM-PRO" w:eastAsia="HG丸ｺﾞｼｯｸM-PRO" w:hAnsi="HG丸ｺﾞｼｯｸM-PRO" w:hint="eastAsia"/>
          <w:sz w:val="24"/>
          <w:szCs w:val="24"/>
        </w:rPr>
        <w:t>収入を</w:t>
      </w:r>
      <w:r w:rsidR="005A581D" w:rsidRPr="00BD21D6">
        <w:rPr>
          <w:rFonts w:ascii="HG丸ｺﾞｼｯｸM-PRO" w:eastAsia="HG丸ｺﾞｼｯｸM-PRO" w:hAnsi="HG丸ｺﾞｼｯｸM-PRO"/>
          <w:sz w:val="24"/>
          <w:szCs w:val="24"/>
        </w:rPr>
        <w:t>得た場合、</w:t>
      </w:r>
    </w:p>
    <w:p w:rsidR="000E565E" w:rsidRDefault="005A581D" w:rsidP="000E565E">
      <w:pPr>
        <w:ind w:firstLineChars="100" w:firstLine="24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収入金額に応じて基本手当が減額または不支給になることがあります。減額されて</w:t>
      </w:r>
      <w:r w:rsidRPr="00BD21D6">
        <w:rPr>
          <w:rFonts w:ascii="HG丸ｺﾞｼｯｸM-PRO" w:eastAsia="HG丸ｺﾞｼｯｸM-PRO" w:hAnsi="HG丸ｺﾞｼｯｸM-PRO" w:hint="eastAsia"/>
          <w:sz w:val="24"/>
          <w:szCs w:val="24"/>
        </w:rPr>
        <w:t>基本手当が</w:t>
      </w:r>
      <w:r w:rsidRPr="00BD21D6">
        <w:rPr>
          <w:rFonts w:ascii="HG丸ｺﾞｼｯｸM-PRO" w:eastAsia="HG丸ｺﾞｼｯｸM-PRO" w:hAnsi="HG丸ｺﾞｼｯｸM-PRO"/>
          <w:sz w:val="24"/>
          <w:szCs w:val="24"/>
        </w:rPr>
        <w:t>支</w:t>
      </w:r>
    </w:p>
    <w:p w:rsidR="000E565E" w:rsidRDefault="005A581D" w:rsidP="000E565E">
      <w:pPr>
        <w:ind w:firstLineChars="100" w:firstLine="24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給された場合であっても、所定給付日数から差し引かれることとなります。基本手当が</w:t>
      </w:r>
      <w:r w:rsidRPr="00BD21D6">
        <w:rPr>
          <w:rFonts w:ascii="HG丸ｺﾞｼｯｸM-PRO" w:eastAsia="HG丸ｺﾞｼｯｸM-PRO" w:hAnsi="HG丸ｺﾞｼｯｸM-PRO" w:hint="eastAsia"/>
          <w:sz w:val="24"/>
          <w:szCs w:val="24"/>
        </w:rPr>
        <w:t>不支給と</w:t>
      </w:r>
    </w:p>
    <w:p w:rsidR="000E565E" w:rsidRDefault="005A581D" w:rsidP="000E565E">
      <w:pPr>
        <w:ind w:firstLineChars="100" w:firstLine="240"/>
        <w:rPr>
          <w:rFonts w:ascii="HG丸ｺﾞｼｯｸM-PRO" w:eastAsia="HG丸ｺﾞｼｯｸM-PRO" w:hAnsi="HG丸ｺﾞｼｯｸM-PRO"/>
          <w:sz w:val="24"/>
          <w:szCs w:val="24"/>
        </w:rPr>
      </w:pPr>
      <w:r w:rsidRPr="00BD21D6">
        <w:rPr>
          <w:rFonts w:ascii="HG丸ｺﾞｼｯｸM-PRO" w:eastAsia="HG丸ｺﾞｼｯｸM-PRO" w:hAnsi="HG丸ｺﾞｼｯｸM-PRO" w:hint="eastAsia"/>
          <w:sz w:val="24"/>
          <w:szCs w:val="24"/>
        </w:rPr>
        <w:t>なった場合は</w:t>
      </w:r>
      <w:r w:rsidRPr="00BD21D6">
        <w:rPr>
          <w:rFonts w:ascii="HG丸ｺﾞｼｯｸM-PRO" w:eastAsia="HG丸ｺﾞｼｯｸM-PRO" w:hAnsi="HG丸ｺﾞｼｯｸM-PRO"/>
          <w:sz w:val="24"/>
          <w:szCs w:val="24"/>
        </w:rPr>
        <w:t>、就労を行った場合と同じ取り扱いとなります。</w:t>
      </w:r>
    </w:p>
    <w:p w:rsidR="005A581D" w:rsidRDefault="005A581D" w:rsidP="00BD21D6">
      <w:pPr>
        <w:ind w:firstLineChars="200" w:firstLine="480"/>
        <w:rPr>
          <w:rFonts w:ascii="HG丸ｺﾞｼｯｸM-PRO" w:eastAsia="HG丸ｺﾞｼｯｸM-PRO" w:hAnsi="HG丸ｺﾞｼｯｸM-PRO"/>
          <w:sz w:val="24"/>
          <w:szCs w:val="24"/>
        </w:rPr>
      </w:pPr>
      <w:r w:rsidRPr="00BD21D6">
        <w:rPr>
          <w:rFonts w:ascii="HG丸ｺﾞｼｯｸM-PRO" w:eastAsia="HG丸ｺﾞｼｯｸM-PRO" w:hAnsi="HG丸ｺﾞｼｯｸM-PRO"/>
          <w:sz w:val="24"/>
          <w:szCs w:val="24"/>
        </w:rPr>
        <w:t>なお、</w:t>
      </w:r>
      <w:r w:rsidRPr="00BD21D6">
        <w:rPr>
          <w:rFonts w:ascii="HG丸ｺﾞｼｯｸM-PRO" w:eastAsia="HG丸ｺﾞｼｯｸM-PRO" w:hAnsi="HG丸ｺﾞｼｯｸM-PRO" w:hint="eastAsia"/>
          <w:sz w:val="24"/>
          <w:szCs w:val="24"/>
        </w:rPr>
        <w:t>収入が</w:t>
      </w:r>
      <w:r w:rsidRPr="00BD21D6">
        <w:rPr>
          <w:rFonts w:ascii="HG丸ｺﾞｼｯｸM-PRO" w:eastAsia="HG丸ｺﾞｼｯｸM-PRO" w:hAnsi="HG丸ｺﾞｼｯｸM-PRO"/>
          <w:sz w:val="24"/>
          <w:szCs w:val="24"/>
        </w:rPr>
        <w:t>あった場合、失業認定申告書２欄の記載が必要となります。</w:t>
      </w:r>
    </w:p>
    <w:p w:rsidR="00EB25A0" w:rsidRDefault="00EB25A0" w:rsidP="00BD21D6">
      <w:pPr>
        <w:ind w:firstLineChars="200" w:firstLine="480"/>
        <w:rPr>
          <w:rFonts w:ascii="HG丸ｺﾞｼｯｸM-PRO" w:eastAsia="HG丸ｺﾞｼｯｸM-PRO" w:hAnsi="HG丸ｺﾞｼｯｸM-PRO"/>
          <w:sz w:val="24"/>
          <w:szCs w:val="24"/>
        </w:rPr>
      </w:pPr>
    </w:p>
    <w:p w:rsidR="00EB25A0" w:rsidRDefault="00EB25A0" w:rsidP="00BD21D6">
      <w:pPr>
        <w:ind w:firstLineChars="200" w:firstLine="480"/>
        <w:rPr>
          <w:rFonts w:ascii="HG丸ｺﾞｼｯｸM-PRO" w:eastAsia="HG丸ｺﾞｼｯｸM-PRO" w:hAnsi="HG丸ｺﾞｼｯｸM-PRO"/>
          <w:sz w:val="24"/>
          <w:szCs w:val="24"/>
        </w:rPr>
      </w:pPr>
    </w:p>
    <w:p w:rsidR="00EB25A0" w:rsidRPr="000E565E" w:rsidRDefault="000E565E" w:rsidP="00EB25A0">
      <w:pPr>
        <w:ind w:left="960" w:hangingChars="400" w:hanging="960"/>
        <w:rPr>
          <w:rFonts w:ascii="HG丸ｺﾞｼｯｸM-PRO" w:eastAsia="HG丸ｺﾞｼｯｸM-PRO" w:hAnsi="HG丸ｺﾞｼｯｸM-PRO"/>
          <w:sz w:val="24"/>
          <w:szCs w:val="24"/>
          <w:u w:val="single"/>
        </w:rPr>
      </w:pPr>
      <w:r w:rsidRPr="000E565E">
        <w:rPr>
          <w:rFonts w:ascii="HG丸ｺﾞｼｯｸM-PRO" w:eastAsia="HG丸ｺﾞｼｯｸM-PRO" w:hAnsi="HG丸ｺﾞｼｯｸM-PRO" w:hint="eastAsia"/>
          <w:sz w:val="24"/>
          <w:szCs w:val="24"/>
          <w:u w:val="single"/>
        </w:rPr>
        <w:t>Ｑ．給付制限期間中に就労等を行った場合、その後の基本手当の支給に影響はありますか？</w:t>
      </w:r>
    </w:p>
    <w:p w:rsidR="000E565E" w:rsidRDefault="000E565E" w:rsidP="00EB25A0">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Ａ．給付制限期間中の就労等は基本手当の支給に影響はありませんが、週２０時間以上の就労等を</w:t>
      </w:r>
    </w:p>
    <w:p w:rsidR="00FA1039" w:rsidRDefault="000E565E" w:rsidP="000E565E">
      <w:pPr>
        <w:ind w:leftChars="100" w:left="9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行った場合、就職となり、その後の就職している期間は、基本手当の支給はありません。</w:t>
      </w:r>
    </w:p>
    <w:p w:rsidR="00FA1039" w:rsidRDefault="000E565E" w:rsidP="00FA1039">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ただし、就職した後に、再び離職した場合は、離職日の翌日以降、ハローワークに来所いただ</w:t>
      </w:r>
    </w:p>
    <w:p w:rsidR="000E565E" w:rsidRDefault="000E565E" w:rsidP="00FA103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き、再求職の手続きを行うことにより基本手当の支給を受けることも可能です。</w:t>
      </w:r>
    </w:p>
    <w:p w:rsidR="004D3139" w:rsidRDefault="000E565E" w:rsidP="004D313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5792C">
        <w:rPr>
          <w:rFonts w:ascii="HG丸ｺﾞｼｯｸM-PRO" w:eastAsia="HG丸ｺﾞｼｯｸM-PRO" w:hAnsi="HG丸ｺﾞｼｯｸM-PRO" w:hint="eastAsia"/>
          <w:sz w:val="24"/>
          <w:szCs w:val="24"/>
        </w:rPr>
        <w:t>詳細は「雇用保険の失業等給付受給者のしおり」</w:t>
      </w:r>
      <w:r w:rsidR="00B11937">
        <w:rPr>
          <w:rFonts w:ascii="HG丸ｺﾞｼｯｸM-PRO" w:eastAsia="HG丸ｺﾞｼｯｸM-PRO" w:hAnsi="HG丸ｺﾞｼｯｸM-PRO" w:hint="eastAsia"/>
          <w:sz w:val="24"/>
          <w:szCs w:val="24"/>
        </w:rPr>
        <w:t>３</w:t>
      </w:r>
      <w:r w:rsidR="000A2190">
        <w:rPr>
          <w:rFonts w:ascii="HG丸ｺﾞｼｯｸM-PRO" w:eastAsia="HG丸ｺﾞｼｯｸM-PRO" w:hAnsi="HG丸ｺﾞｼｯｸM-PRO" w:hint="eastAsia"/>
          <w:sz w:val="24"/>
          <w:szCs w:val="24"/>
        </w:rPr>
        <w:t>９</w:t>
      </w:r>
      <w:r w:rsidR="00C5792C">
        <w:rPr>
          <w:rFonts w:ascii="HG丸ｺﾞｼｯｸM-PRO" w:eastAsia="HG丸ｺﾞｼｯｸM-PRO" w:hAnsi="HG丸ｺﾞｼｯｸM-PRO" w:hint="eastAsia"/>
          <w:sz w:val="24"/>
          <w:szCs w:val="24"/>
        </w:rPr>
        <w:t>ページ３</w:t>
      </w:r>
      <w:r w:rsidR="000A2190">
        <w:rPr>
          <w:rFonts w:ascii="HG丸ｺﾞｼｯｸM-PRO" w:eastAsia="HG丸ｺﾞｼｯｸM-PRO" w:hAnsi="HG丸ｺﾞｼｯｸM-PRO" w:hint="eastAsia"/>
          <w:sz w:val="24"/>
          <w:szCs w:val="24"/>
        </w:rPr>
        <w:t>２</w:t>
      </w:r>
      <w:r w:rsidR="004D3139">
        <w:rPr>
          <w:rFonts w:ascii="HG丸ｺﾞｼｯｸM-PRO" w:eastAsia="HG丸ｺﾞｼｯｸM-PRO" w:hAnsi="HG丸ｺﾞｼｯｸM-PRO" w:hint="eastAsia"/>
          <w:sz w:val="24"/>
          <w:szCs w:val="24"/>
        </w:rPr>
        <w:t>「就職した後に、再び離職し</w:t>
      </w:r>
    </w:p>
    <w:p w:rsidR="004D3139" w:rsidRDefault="004D3139" w:rsidP="004D3139">
      <w:pPr>
        <w:ind w:leftChars="100" w:left="9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たときは？」を参照してください。</w:t>
      </w:r>
    </w:p>
    <w:p w:rsidR="000E565E" w:rsidRDefault="000E565E" w:rsidP="004D3139">
      <w:pPr>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なお、必ず失業認定申告書１欄に就労等を行った日を記載する必要がありますので、就労等を</w:t>
      </w:r>
    </w:p>
    <w:p w:rsidR="000E565E" w:rsidRDefault="000E565E" w:rsidP="000E565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行った日をご自身で管理するようお願いします。</w:t>
      </w:r>
    </w:p>
    <w:p w:rsidR="000E565E" w:rsidRDefault="000E565E" w:rsidP="00EB25A0">
      <w:pPr>
        <w:ind w:left="960" w:hangingChars="400" w:hanging="960"/>
        <w:rPr>
          <w:rFonts w:ascii="HG丸ｺﾞｼｯｸM-PRO" w:eastAsia="HG丸ｺﾞｼｯｸM-PRO" w:hAnsi="HG丸ｺﾞｼｯｸM-PRO"/>
          <w:sz w:val="24"/>
          <w:szCs w:val="24"/>
        </w:rPr>
      </w:pPr>
    </w:p>
    <w:p w:rsidR="000E565E" w:rsidRDefault="000E565E" w:rsidP="00EB25A0">
      <w:pPr>
        <w:ind w:left="960" w:hangingChars="400" w:hanging="960"/>
        <w:rPr>
          <w:rFonts w:ascii="HG丸ｺﾞｼｯｸM-PRO" w:eastAsia="HG丸ｺﾞｼｯｸM-PRO" w:hAnsi="HG丸ｺﾞｼｯｸM-PRO"/>
          <w:sz w:val="24"/>
          <w:szCs w:val="24"/>
        </w:rPr>
      </w:pPr>
    </w:p>
    <w:p w:rsidR="000E565E" w:rsidRDefault="000E565E" w:rsidP="00EB25A0">
      <w:pPr>
        <w:ind w:left="960" w:hangingChars="400" w:hanging="960"/>
        <w:rPr>
          <w:rFonts w:ascii="HG丸ｺﾞｼｯｸM-PRO" w:eastAsia="HG丸ｺﾞｼｯｸM-PRO" w:hAnsi="HG丸ｺﾞｼｯｸM-PRO"/>
          <w:sz w:val="24"/>
          <w:szCs w:val="24"/>
        </w:rPr>
      </w:pPr>
    </w:p>
    <w:p w:rsidR="00EB25A0" w:rsidRPr="00EB25A0" w:rsidRDefault="00EB25A0" w:rsidP="00BD21D6">
      <w:pPr>
        <w:ind w:firstLineChars="200" w:firstLine="480"/>
        <w:rPr>
          <w:rFonts w:ascii="HG丸ｺﾞｼｯｸM-PRO" w:eastAsia="HG丸ｺﾞｼｯｸM-PRO" w:hAnsi="HG丸ｺﾞｼｯｸM-PRO"/>
          <w:sz w:val="24"/>
          <w:szCs w:val="24"/>
        </w:rPr>
      </w:pPr>
    </w:p>
    <w:sectPr w:rsidR="00EB25A0" w:rsidRPr="00EB25A0" w:rsidSect="00BD21D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D6" w:rsidRDefault="00BD21D6" w:rsidP="00BD21D6">
      <w:r>
        <w:separator/>
      </w:r>
    </w:p>
  </w:endnote>
  <w:endnote w:type="continuationSeparator" w:id="0">
    <w:p w:rsidR="00BD21D6" w:rsidRDefault="00BD21D6" w:rsidP="00B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1D6" w:rsidRDefault="00BD21D6" w:rsidP="00BD21D6">
    <w:pPr>
      <w:pStyle w:val="a5"/>
      <w:ind w:firstLineChars="4500" w:firstLine="9450"/>
    </w:pPr>
    <w:r>
      <w:rPr>
        <w:rFonts w:hint="eastAsia"/>
      </w:rPr>
      <w:t>（</w:t>
    </w:r>
    <w:r>
      <w:rPr>
        <w:rFonts w:hint="eastAsia"/>
      </w:rPr>
      <w:t>Ｒ</w:t>
    </w:r>
    <w:r w:rsidR="00B11937">
      <w:t>7</w:t>
    </w:r>
    <w:r>
      <w:t>.</w:t>
    </w:r>
    <w:r w:rsidR="000A2190">
      <w:t>8</w:t>
    </w:r>
    <w:r>
      <w:t>）</w:t>
    </w:r>
  </w:p>
  <w:p w:rsidR="00BD21D6" w:rsidRDefault="00BD21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D6" w:rsidRDefault="00BD21D6" w:rsidP="00BD21D6">
      <w:r>
        <w:separator/>
      </w:r>
    </w:p>
  </w:footnote>
  <w:footnote w:type="continuationSeparator" w:id="0">
    <w:p w:rsidR="00BD21D6" w:rsidRDefault="00BD21D6" w:rsidP="00BD2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A8"/>
    <w:rsid w:val="000A2190"/>
    <w:rsid w:val="000E565E"/>
    <w:rsid w:val="001522B8"/>
    <w:rsid w:val="001C11D5"/>
    <w:rsid w:val="002103A2"/>
    <w:rsid w:val="0031639A"/>
    <w:rsid w:val="00355E4A"/>
    <w:rsid w:val="003C3F57"/>
    <w:rsid w:val="003F37F8"/>
    <w:rsid w:val="003F42B9"/>
    <w:rsid w:val="004D3139"/>
    <w:rsid w:val="005A581D"/>
    <w:rsid w:val="005C75A8"/>
    <w:rsid w:val="006F1114"/>
    <w:rsid w:val="007152CA"/>
    <w:rsid w:val="00793536"/>
    <w:rsid w:val="008024D7"/>
    <w:rsid w:val="008057F0"/>
    <w:rsid w:val="0092185F"/>
    <w:rsid w:val="0096405D"/>
    <w:rsid w:val="009961F6"/>
    <w:rsid w:val="00A72BB9"/>
    <w:rsid w:val="00AE4A5B"/>
    <w:rsid w:val="00B11937"/>
    <w:rsid w:val="00B41902"/>
    <w:rsid w:val="00B53976"/>
    <w:rsid w:val="00BA2740"/>
    <w:rsid w:val="00BD21D6"/>
    <w:rsid w:val="00C5792C"/>
    <w:rsid w:val="00CF2EDD"/>
    <w:rsid w:val="00D73255"/>
    <w:rsid w:val="00DD6750"/>
    <w:rsid w:val="00DE5975"/>
    <w:rsid w:val="00EB25A0"/>
    <w:rsid w:val="00EC0C6E"/>
    <w:rsid w:val="00F104BE"/>
    <w:rsid w:val="00F4698C"/>
    <w:rsid w:val="00FA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A9D2BD"/>
  <w15:chartTrackingRefBased/>
  <w15:docId w15:val="{4738F284-EC13-4649-BF77-CB8C669A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D6"/>
    <w:pPr>
      <w:tabs>
        <w:tab w:val="center" w:pos="4252"/>
        <w:tab w:val="right" w:pos="8504"/>
      </w:tabs>
      <w:snapToGrid w:val="0"/>
    </w:pPr>
  </w:style>
  <w:style w:type="character" w:customStyle="1" w:styleId="a4">
    <w:name w:val="ヘッダー (文字)"/>
    <w:basedOn w:val="a0"/>
    <w:link w:val="a3"/>
    <w:uiPriority w:val="99"/>
    <w:rsid w:val="00BD21D6"/>
  </w:style>
  <w:style w:type="paragraph" w:styleId="a5">
    <w:name w:val="footer"/>
    <w:basedOn w:val="a"/>
    <w:link w:val="a6"/>
    <w:uiPriority w:val="99"/>
    <w:unhideWhenUsed/>
    <w:rsid w:val="00BD21D6"/>
    <w:pPr>
      <w:tabs>
        <w:tab w:val="center" w:pos="4252"/>
        <w:tab w:val="right" w:pos="8504"/>
      </w:tabs>
      <w:snapToGrid w:val="0"/>
    </w:pPr>
  </w:style>
  <w:style w:type="character" w:customStyle="1" w:styleId="a6">
    <w:name w:val="フッター (文字)"/>
    <w:basedOn w:val="a0"/>
    <w:link w:val="a5"/>
    <w:uiPriority w:val="99"/>
    <w:rsid w:val="00BD21D6"/>
  </w:style>
  <w:style w:type="paragraph" w:styleId="a7">
    <w:name w:val="Balloon Text"/>
    <w:basedOn w:val="a"/>
    <w:link w:val="a8"/>
    <w:uiPriority w:val="99"/>
    <w:semiHidden/>
    <w:unhideWhenUsed/>
    <w:rsid w:val="00F46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9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97AA-021C-4126-9CF1-95DE05FD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242</Words>
  <Characters>1383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