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42D5" w14:textId="27CD527C" w:rsidR="00CD6D7A" w:rsidRPr="001B1383" w:rsidRDefault="00000000" w:rsidP="001B1383">
      <w:pPr>
        <w:spacing w:after="0" w:line="360" w:lineRule="auto"/>
        <w:ind w:left="119" w:firstLine="0"/>
        <w:rPr>
          <w:color w:val="auto"/>
        </w:rPr>
      </w:pPr>
      <w:r w:rsidRPr="001B1383">
        <w:rPr>
          <w:rFonts w:ascii="HG丸ｺﾞｼｯｸM-PRO" w:eastAsia="HG丸ｺﾞｼｯｸM-PRO" w:hAnsi="HG丸ｺﾞｼｯｸM-PRO" w:cs="HG丸ｺﾞｼｯｸM-PRO"/>
          <w:color w:val="auto"/>
          <w:sz w:val="28"/>
        </w:rPr>
        <w:t xml:space="preserve">パートタイム・有期雇用労働者就業規則の規定例 </w:t>
      </w:r>
    </w:p>
    <w:p w14:paraId="2308A43F" w14:textId="77777777" w:rsidR="00CD6D7A" w:rsidRDefault="00000000" w:rsidP="005517E6">
      <w:pPr>
        <w:pBdr>
          <w:top w:val="single" w:sz="8" w:space="0" w:color="000000"/>
          <w:left w:val="single" w:sz="8" w:space="0" w:color="000000"/>
          <w:bottom w:val="single" w:sz="8" w:space="0" w:color="000000"/>
          <w:right w:val="single" w:sz="8" w:space="0" w:color="000000"/>
        </w:pBdr>
        <w:spacing w:after="0" w:line="240" w:lineRule="auto"/>
        <w:ind w:left="505" w:firstLine="238"/>
      </w:pPr>
      <w:r>
        <w:rPr>
          <w:rFonts w:ascii="HGPｺﾞｼｯｸM" w:eastAsia="HGPｺﾞｼｯｸM" w:hAnsi="HGPｺﾞｼｯｸM" w:cs="HGPｺﾞｼｯｸM"/>
          <w:sz w:val="24"/>
        </w:rPr>
        <w:t>この規定例は、正社員に適用される就業規則とは別に、パートタイム・有期雇用労働者のみに適用される就業規則を作成（変更）する場合の参考例として紹介するものです。したがって、実際に就業規則を作成（変更）するに当たっては、事業所の実態を踏まえつつ十分な検討を加え、事業所の実態に合った就業規則を作成するようにしてください。</w:t>
      </w:r>
      <w:r>
        <w:rPr>
          <w:sz w:val="24"/>
        </w:rPr>
        <w:t xml:space="preserve"> </w:t>
      </w:r>
    </w:p>
    <w:p w14:paraId="1D91C793" w14:textId="77777777" w:rsidR="00CD6D7A" w:rsidRPr="00443B4F" w:rsidRDefault="00000000">
      <w:pPr>
        <w:spacing w:after="23" w:line="259" w:lineRule="auto"/>
        <w:ind w:left="0" w:firstLine="0"/>
        <w:rPr>
          <w:b/>
          <w:bCs/>
        </w:rPr>
      </w:pPr>
      <w:r>
        <w:rPr>
          <w:sz w:val="24"/>
        </w:rPr>
        <w:t xml:space="preserve"> </w:t>
      </w:r>
    </w:p>
    <w:p w14:paraId="7CA21F33" w14:textId="77777777" w:rsidR="00CD6D7A" w:rsidRPr="00443B4F" w:rsidRDefault="00000000">
      <w:pPr>
        <w:spacing w:after="0" w:line="259" w:lineRule="auto"/>
        <w:ind w:left="235" w:hanging="10"/>
        <w:rPr>
          <w:b/>
          <w:bCs/>
        </w:rPr>
      </w:pPr>
      <w:r w:rsidRPr="00443B4F">
        <w:rPr>
          <w:rFonts w:ascii="ＭＳ ゴシック" w:eastAsia="ＭＳ ゴシック" w:hAnsi="ＭＳ ゴシック" w:cs="ＭＳ ゴシック"/>
          <w:b/>
          <w:bCs/>
        </w:rPr>
        <w:t xml:space="preserve">第１章 総則 </w:t>
      </w:r>
    </w:p>
    <w:p w14:paraId="7293EEB2" w14:textId="77777777" w:rsidR="00CD6D7A" w:rsidRDefault="00000000">
      <w:pPr>
        <w:spacing w:after="0" w:line="259" w:lineRule="auto"/>
        <w:ind w:left="235" w:hanging="10"/>
      </w:pPr>
      <w:r w:rsidRPr="00443B4F">
        <w:rPr>
          <w:rFonts w:ascii="ＭＳ ゴシック" w:eastAsia="ＭＳ ゴシック" w:hAnsi="ＭＳ ゴシック" w:cs="ＭＳ ゴシック"/>
          <w:b/>
          <w:bCs/>
        </w:rPr>
        <w:t>（目的）</w:t>
      </w:r>
      <w:r>
        <w:t xml:space="preserve"> </w:t>
      </w:r>
    </w:p>
    <w:p w14:paraId="30391694" w14:textId="77777777" w:rsidR="00CD6D7A" w:rsidRDefault="00000000">
      <w:pPr>
        <w:ind w:left="391" w:hanging="161"/>
      </w:pPr>
      <w:r>
        <w:t xml:space="preserve">第１条 この規則は、○○株式会社就業規則第○○条第○項に基づき、パートタイム労働者及び有期雇用労働者の労働条件、服務規律その他の就業に関することを定めるものである。 </w:t>
      </w:r>
    </w:p>
    <w:p w14:paraId="1924059B" w14:textId="77777777" w:rsidR="00CD6D7A" w:rsidRDefault="00000000">
      <w:pPr>
        <w:spacing w:after="120"/>
        <w:ind w:left="233"/>
      </w:pPr>
      <w:r>
        <w:t xml:space="preserve">２ この規則に定めないことについては、労働基準法その他の関係法令の定めるところによる。 </w:t>
      </w:r>
    </w:p>
    <w:p w14:paraId="15F7DCFC" w14:textId="77777777" w:rsidR="00CD6D7A" w:rsidRPr="00443B4F" w:rsidRDefault="00000000">
      <w:pPr>
        <w:spacing w:after="0" w:line="259" w:lineRule="auto"/>
        <w:ind w:left="235" w:hanging="10"/>
        <w:rPr>
          <w:b/>
          <w:bCs/>
        </w:rPr>
      </w:pPr>
      <w:r w:rsidRPr="00443B4F">
        <w:rPr>
          <w:rFonts w:ascii="ＭＳ ゴシック" w:eastAsia="ＭＳ ゴシック" w:hAnsi="ＭＳ ゴシック" w:cs="ＭＳ ゴシック"/>
          <w:b/>
          <w:bCs/>
        </w:rPr>
        <w:t xml:space="preserve">（定義） </w:t>
      </w:r>
    </w:p>
    <w:p w14:paraId="60E56292" w14:textId="77777777" w:rsidR="00CD6D7A" w:rsidRDefault="00000000">
      <w:pPr>
        <w:ind w:left="391" w:hanging="161"/>
      </w:pPr>
      <w:r>
        <w:t xml:space="preserve">第２条 この規則において「パートタイム労働者」及び「有期雇用労働者」の定義は以下のとおりとし、この規則ではパートタイム労働者及び有期雇用労働者を「パートタイム・有期雇用労働者」という。 </w:t>
      </w:r>
    </w:p>
    <w:p w14:paraId="5B036FA0" w14:textId="77777777" w:rsidR="00CD6D7A" w:rsidRDefault="00000000">
      <w:pPr>
        <w:numPr>
          <w:ilvl w:val="0"/>
          <w:numId w:val="1"/>
        </w:numPr>
        <w:ind w:hanging="322"/>
      </w:pPr>
      <w:r>
        <w:t xml:space="preserve">「パートタイム労働者」とは、第２章の定めにより採用された者で所定労働時間が１日○時間以内、１週○○時間以内又は１か月○○○時間以内の契約内容で採用された者をいう。 </w:t>
      </w:r>
    </w:p>
    <w:p w14:paraId="2DDE3F3E" w14:textId="77777777" w:rsidR="00CD6D7A" w:rsidRDefault="00000000">
      <w:pPr>
        <w:numPr>
          <w:ilvl w:val="0"/>
          <w:numId w:val="1"/>
        </w:numPr>
        <w:spacing w:after="120"/>
        <w:ind w:hanging="322"/>
      </w:pPr>
      <w:r>
        <w:t xml:space="preserve">「有期雇用労働者」とは、第２章の定めにより採用された者のうち、期間の定めのある雇用契約で採用された者をいう。 </w:t>
      </w:r>
    </w:p>
    <w:p w14:paraId="422CF980" w14:textId="77777777" w:rsidR="00CD6D7A" w:rsidRPr="000A352B" w:rsidRDefault="00000000">
      <w:pPr>
        <w:spacing w:after="0" w:line="259" w:lineRule="auto"/>
        <w:ind w:left="235" w:hanging="10"/>
        <w:rPr>
          <w:b/>
          <w:bCs/>
        </w:rPr>
      </w:pPr>
      <w:r w:rsidRPr="000A352B">
        <w:rPr>
          <w:rFonts w:ascii="ＭＳ ゴシック" w:eastAsia="ＭＳ ゴシック" w:hAnsi="ＭＳ ゴシック" w:cs="ＭＳ ゴシック"/>
          <w:b/>
          <w:bCs/>
        </w:rPr>
        <w:t xml:space="preserve">（規則の遵守） </w:t>
      </w:r>
    </w:p>
    <w:p w14:paraId="526C8462" w14:textId="77777777" w:rsidR="00CD6D7A" w:rsidRDefault="00000000">
      <w:pPr>
        <w:ind w:left="233"/>
      </w:pPr>
      <w:r>
        <w:t xml:space="preserve">第３条 会社及びパートタイム・有期雇用労働者は、この規則を守り、お互いに協力して業務の運営に当たらなければならない。 </w:t>
      </w:r>
    </w:p>
    <w:p w14:paraId="281F781F" w14:textId="77777777" w:rsidR="00CD6D7A" w:rsidRDefault="00000000">
      <w:pPr>
        <w:spacing w:after="0" w:line="259" w:lineRule="auto"/>
        <w:ind w:left="240" w:firstLine="0"/>
      </w:pPr>
      <w:r>
        <w:t xml:space="preserve"> </w:t>
      </w:r>
    </w:p>
    <w:p w14:paraId="5A5012E7" w14:textId="77777777" w:rsidR="00CD6D7A" w:rsidRPr="000A352B" w:rsidRDefault="00000000">
      <w:pPr>
        <w:spacing w:after="0" w:line="259" w:lineRule="auto"/>
        <w:ind w:left="235" w:hanging="10"/>
        <w:rPr>
          <w:b/>
          <w:bCs/>
        </w:rPr>
      </w:pPr>
      <w:r w:rsidRPr="000A352B">
        <w:rPr>
          <w:rFonts w:ascii="ＭＳ ゴシック" w:eastAsia="ＭＳ ゴシック" w:hAnsi="ＭＳ ゴシック" w:cs="ＭＳ ゴシック"/>
          <w:b/>
          <w:bCs/>
        </w:rPr>
        <w:t xml:space="preserve">第２章 採用および労働契約 </w:t>
      </w:r>
    </w:p>
    <w:p w14:paraId="2647B8F2" w14:textId="77777777" w:rsidR="000A352B" w:rsidRDefault="00000000" w:rsidP="000A352B">
      <w:pPr>
        <w:spacing w:after="0" w:line="254" w:lineRule="auto"/>
        <w:ind w:left="239" w:right="2217" w:hanging="6"/>
        <w:rPr>
          <w:rFonts w:ascii="ＭＳ ゴシック" w:eastAsia="ＭＳ ゴシック" w:hAnsi="ＭＳ ゴシック" w:cs="ＭＳ ゴシック"/>
          <w:b/>
          <w:bCs/>
        </w:rPr>
      </w:pPr>
      <w:r w:rsidRPr="000A352B">
        <w:rPr>
          <w:rFonts w:ascii="ＭＳ ゴシック" w:eastAsia="ＭＳ ゴシック" w:hAnsi="ＭＳ ゴシック" w:cs="ＭＳ ゴシック"/>
          <w:b/>
          <w:bCs/>
        </w:rPr>
        <w:t>（採用）</w:t>
      </w:r>
    </w:p>
    <w:p w14:paraId="4CF2195C" w14:textId="7DA7B7EB" w:rsidR="00CD6D7A" w:rsidRDefault="00000000">
      <w:pPr>
        <w:spacing w:after="121"/>
        <w:ind w:left="233" w:right="2218"/>
      </w:pPr>
      <w:r>
        <w:t xml:space="preserve">第４条 会社は、パートタイム・有期雇用労働者の採用に当たっては、就職希望者のうちから選考して採用する。 </w:t>
      </w:r>
    </w:p>
    <w:p w14:paraId="7EC3B868" w14:textId="77777777" w:rsidR="00CD6D7A" w:rsidRPr="000A352B" w:rsidRDefault="00000000">
      <w:pPr>
        <w:spacing w:after="0" w:line="259" w:lineRule="auto"/>
        <w:ind w:left="235" w:hanging="10"/>
        <w:rPr>
          <w:b/>
          <w:bCs/>
        </w:rPr>
      </w:pPr>
      <w:r w:rsidRPr="000A352B">
        <w:rPr>
          <w:rFonts w:ascii="ＭＳ ゴシック" w:eastAsia="ＭＳ ゴシック" w:hAnsi="ＭＳ ゴシック" w:cs="ＭＳ ゴシック"/>
          <w:b/>
          <w:bCs/>
        </w:rPr>
        <w:t xml:space="preserve">（労働契約の期間等） </w:t>
      </w:r>
    </w:p>
    <w:p w14:paraId="358673C1" w14:textId="77777777" w:rsidR="00CD6D7A" w:rsidRDefault="00000000">
      <w:pPr>
        <w:ind w:left="391" w:hanging="161"/>
      </w:pPr>
      <w:r>
        <w:t xml:space="preserve">第５条 会社は、労働契約の締結に当たって期間の定めをする場合には、３年（満60歳以上のパートタイム・有期雇用労働者との契約については５年）の範囲内で、契約時に本人の希望を考慮の上各人別に決定し、別紙の労働条件通知書で示す。 </w:t>
      </w:r>
    </w:p>
    <w:p w14:paraId="02138444" w14:textId="77777777" w:rsidR="00CD6D7A" w:rsidRDefault="00000000">
      <w:pPr>
        <w:numPr>
          <w:ilvl w:val="0"/>
          <w:numId w:val="2"/>
        </w:numPr>
        <w:ind w:hanging="322"/>
      </w:pPr>
      <w:r>
        <w:t xml:space="preserve">前項の場合において、当該労働契約の期間の満了後における当該契約に係る更新の有無を別紙の労働条件通知書で示す。 </w:t>
      </w:r>
    </w:p>
    <w:p w14:paraId="41C5CD51" w14:textId="77777777" w:rsidR="00CD6D7A" w:rsidRDefault="00000000">
      <w:pPr>
        <w:numPr>
          <w:ilvl w:val="0"/>
          <w:numId w:val="2"/>
        </w:numPr>
        <w:ind w:hanging="322"/>
      </w:pPr>
      <w:r>
        <w:t xml:space="preserve">当該契約について更新する場合又はしない場合の判断の基準は、以下の事項とする。 </w:t>
      </w:r>
    </w:p>
    <w:p w14:paraId="5C626123" w14:textId="77777777" w:rsidR="00CD6D7A" w:rsidRDefault="00000000">
      <w:pPr>
        <w:numPr>
          <w:ilvl w:val="0"/>
          <w:numId w:val="3"/>
        </w:numPr>
        <w:ind w:hanging="322"/>
      </w:pPr>
      <w:r>
        <w:t xml:space="preserve">契約期間満了時の業務量により判断する。 </w:t>
      </w:r>
    </w:p>
    <w:p w14:paraId="45355BD9" w14:textId="77777777" w:rsidR="00CD6D7A" w:rsidRDefault="00000000">
      <w:pPr>
        <w:numPr>
          <w:ilvl w:val="0"/>
          <w:numId w:val="3"/>
        </w:numPr>
        <w:ind w:hanging="322"/>
      </w:pPr>
      <w:r>
        <w:t xml:space="preserve">当該パートタイム・有期雇用労働者の勤務成績、態度により判断する。 </w:t>
      </w:r>
    </w:p>
    <w:p w14:paraId="2B116F65" w14:textId="77777777" w:rsidR="00CD6D7A" w:rsidRDefault="00000000">
      <w:pPr>
        <w:numPr>
          <w:ilvl w:val="0"/>
          <w:numId w:val="3"/>
        </w:numPr>
        <w:ind w:hanging="322"/>
      </w:pPr>
      <w:r>
        <w:t xml:space="preserve">当該パートタイム・有期雇用労働者の能力により判断する。 </w:t>
      </w:r>
    </w:p>
    <w:p w14:paraId="56EB4E2E" w14:textId="77777777" w:rsidR="00CD6D7A" w:rsidRDefault="00000000">
      <w:pPr>
        <w:numPr>
          <w:ilvl w:val="0"/>
          <w:numId w:val="3"/>
        </w:numPr>
        <w:ind w:hanging="322"/>
      </w:pPr>
      <w:r>
        <w:t xml:space="preserve">会社の経営状況により判断する。 </w:t>
      </w:r>
    </w:p>
    <w:p w14:paraId="1C232869" w14:textId="77777777" w:rsidR="00CD6D7A" w:rsidRDefault="00000000">
      <w:pPr>
        <w:numPr>
          <w:ilvl w:val="0"/>
          <w:numId w:val="3"/>
        </w:numPr>
        <w:spacing w:after="120"/>
        <w:ind w:hanging="322"/>
      </w:pPr>
      <w:r>
        <w:t xml:space="preserve">従事している業務の進捗状況により判断する。 </w:t>
      </w:r>
    </w:p>
    <w:p w14:paraId="0BD1F4A0" w14:textId="77777777" w:rsidR="00CD6D7A" w:rsidRPr="006543A5" w:rsidRDefault="00000000">
      <w:pPr>
        <w:spacing w:after="0" w:line="259" w:lineRule="auto"/>
        <w:ind w:left="235" w:hanging="10"/>
        <w:rPr>
          <w:b/>
          <w:bCs/>
        </w:rPr>
      </w:pPr>
      <w:r w:rsidRPr="006543A5">
        <w:rPr>
          <w:rFonts w:ascii="ＭＳ ゴシック" w:eastAsia="ＭＳ ゴシック" w:hAnsi="ＭＳ ゴシック" w:cs="ＭＳ ゴシック"/>
          <w:b/>
          <w:bCs/>
        </w:rPr>
        <w:t xml:space="preserve">（労働条件の明示） </w:t>
      </w:r>
    </w:p>
    <w:p w14:paraId="10A2659C" w14:textId="77777777" w:rsidR="00CD6D7A" w:rsidRDefault="00000000">
      <w:pPr>
        <w:ind w:left="391" w:hanging="161"/>
      </w:pPr>
      <w:r>
        <w:t xml:space="preserve">第６条 会社は、パートタイム・有期雇用労働者の採用に際しては、別紙の労働条件通知書及びこの規則の写しを交付して労働条件を明示する。 </w:t>
      </w:r>
    </w:p>
    <w:p w14:paraId="4120D016" w14:textId="77777777" w:rsidR="00CD6D7A" w:rsidRDefault="00000000">
      <w:pPr>
        <w:spacing w:after="0" w:line="259" w:lineRule="auto"/>
        <w:ind w:left="240" w:firstLine="0"/>
      </w:pPr>
      <w:r>
        <w:t xml:space="preserve"> </w:t>
      </w:r>
    </w:p>
    <w:p w14:paraId="22DBC199" w14:textId="77777777" w:rsidR="00CD6D7A" w:rsidRPr="006543A5" w:rsidRDefault="00000000">
      <w:pPr>
        <w:spacing w:after="0" w:line="259" w:lineRule="auto"/>
        <w:ind w:left="235" w:hanging="10"/>
        <w:rPr>
          <w:b/>
          <w:bCs/>
        </w:rPr>
      </w:pPr>
      <w:r w:rsidRPr="006543A5">
        <w:rPr>
          <w:rFonts w:ascii="ＭＳ ゴシック" w:eastAsia="ＭＳ ゴシック" w:hAnsi="ＭＳ ゴシック" w:cs="ＭＳ ゴシック"/>
          <w:b/>
          <w:bCs/>
        </w:rPr>
        <w:t xml:space="preserve">第３章 服務規律 </w:t>
      </w:r>
    </w:p>
    <w:p w14:paraId="639EC9BF" w14:textId="77777777" w:rsidR="00CD6D7A" w:rsidRPr="006543A5" w:rsidRDefault="00000000">
      <w:pPr>
        <w:spacing w:after="0" w:line="259" w:lineRule="auto"/>
        <w:ind w:left="235" w:hanging="10"/>
        <w:rPr>
          <w:b/>
          <w:bCs/>
        </w:rPr>
      </w:pPr>
      <w:r w:rsidRPr="006543A5">
        <w:rPr>
          <w:rFonts w:ascii="ＭＳ ゴシック" w:eastAsia="ＭＳ ゴシック" w:hAnsi="ＭＳ ゴシック" w:cs="ＭＳ ゴシック"/>
          <w:b/>
          <w:bCs/>
        </w:rPr>
        <w:t xml:space="preserve">（服務） </w:t>
      </w:r>
    </w:p>
    <w:p w14:paraId="5DAE82F2" w14:textId="77777777" w:rsidR="00CD6D7A" w:rsidRDefault="00000000">
      <w:pPr>
        <w:ind w:left="391" w:hanging="161"/>
      </w:pPr>
      <w:r>
        <w:t xml:space="preserve">第７条  パートタイム・有期雇用労働者は、業務の正常な運営を図るため、会社の指示命令を守り、誠実に服務を遂行するとともに、次の各事項をよく守り、職場の秩序の保持に努めなければならない。 </w:t>
      </w:r>
    </w:p>
    <w:p w14:paraId="0AE26099" w14:textId="77777777" w:rsidR="00CD6D7A" w:rsidRDefault="00000000">
      <w:pPr>
        <w:numPr>
          <w:ilvl w:val="0"/>
          <w:numId w:val="4"/>
        </w:numPr>
        <w:ind w:hanging="322"/>
      </w:pPr>
      <w:r>
        <w:t xml:space="preserve">会社の名誉又は信用を傷つける行為をしないこと </w:t>
      </w:r>
    </w:p>
    <w:p w14:paraId="29A08987" w14:textId="77777777" w:rsidR="00CD6D7A" w:rsidRDefault="00000000">
      <w:pPr>
        <w:numPr>
          <w:ilvl w:val="0"/>
          <w:numId w:val="4"/>
        </w:numPr>
        <w:ind w:hanging="322"/>
      </w:pPr>
      <w:r>
        <w:t xml:space="preserve">会社、取引先等の機密を他に漏らさないこと </w:t>
      </w:r>
    </w:p>
    <w:p w14:paraId="0EC8BF83" w14:textId="77777777" w:rsidR="00CD6D7A" w:rsidRDefault="00000000">
      <w:pPr>
        <w:numPr>
          <w:ilvl w:val="0"/>
          <w:numId w:val="4"/>
        </w:numPr>
        <w:ind w:hanging="322"/>
      </w:pPr>
      <w:r>
        <w:t xml:space="preserve">みだりに遅刻、早退、私用外出及び欠勤をしないこと。やむを得ず遅刻、早退、私用外出及び欠勤をするときは、事前に上司に届け出ること </w:t>
      </w:r>
    </w:p>
    <w:p w14:paraId="4667B24C" w14:textId="77777777" w:rsidR="00CD6D7A" w:rsidRDefault="00000000">
      <w:pPr>
        <w:numPr>
          <w:ilvl w:val="0"/>
          <w:numId w:val="4"/>
        </w:numPr>
        <w:ind w:hanging="322"/>
      </w:pPr>
      <w:r>
        <w:t xml:space="preserve">勤務時間中は、みだりに定められた場所を離れないこと </w:t>
      </w:r>
    </w:p>
    <w:p w14:paraId="132FDFCF" w14:textId="77777777" w:rsidR="00CD6D7A" w:rsidRDefault="00000000">
      <w:pPr>
        <w:numPr>
          <w:ilvl w:val="0"/>
          <w:numId w:val="4"/>
        </w:numPr>
        <w:ind w:hanging="322"/>
      </w:pPr>
      <w:r>
        <w:t xml:space="preserve">許可なく職務以外の目的で会社の施設、物品等を使用しないこと </w:t>
      </w:r>
    </w:p>
    <w:p w14:paraId="2EA9C5A4" w14:textId="77777777" w:rsidR="00CD6D7A" w:rsidRDefault="00000000">
      <w:pPr>
        <w:numPr>
          <w:ilvl w:val="0"/>
          <w:numId w:val="4"/>
        </w:numPr>
        <w:ind w:hanging="322"/>
      </w:pPr>
      <w:r>
        <w:t xml:space="preserve">職務を利用して自己の利益を図り、また不正な行為を行わないこと </w:t>
      </w:r>
    </w:p>
    <w:p w14:paraId="420FFC52" w14:textId="77777777" w:rsidR="00CD6D7A" w:rsidRDefault="00000000">
      <w:pPr>
        <w:spacing w:after="0" w:line="259" w:lineRule="auto"/>
        <w:ind w:left="240" w:firstLine="0"/>
      </w:pPr>
      <w:r>
        <w:t xml:space="preserve"> </w:t>
      </w:r>
    </w:p>
    <w:p w14:paraId="7A4FA429" w14:textId="77777777" w:rsidR="00CD6D7A" w:rsidRPr="006543A5" w:rsidRDefault="00000000">
      <w:pPr>
        <w:spacing w:after="0" w:line="259" w:lineRule="auto"/>
        <w:ind w:left="235" w:hanging="10"/>
        <w:rPr>
          <w:b/>
          <w:bCs/>
        </w:rPr>
      </w:pPr>
      <w:r w:rsidRPr="006543A5">
        <w:rPr>
          <w:rFonts w:ascii="ＭＳ ゴシック" w:eastAsia="ＭＳ ゴシック" w:hAnsi="ＭＳ ゴシック" w:cs="ＭＳ ゴシック"/>
          <w:b/>
          <w:bCs/>
        </w:rPr>
        <w:t xml:space="preserve">第４章 労働時間、休憩及び休日  </w:t>
      </w:r>
    </w:p>
    <w:p w14:paraId="2C5E7C7C" w14:textId="77777777" w:rsidR="006543A5" w:rsidRPr="006543A5" w:rsidRDefault="00000000">
      <w:pPr>
        <w:ind w:left="233" w:right="5420"/>
        <w:rPr>
          <w:rFonts w:ascii="ＭＳ ゴシック" w:eastAsia="ＭＳ ゴシック" w:hAnsi="ＭＳ ゴシック" w:cs="ＭＳ ゴシック"/>
          <w:b/>
          <w:bCs/>
        </w:rPr>
      </w:pPr>
      <w:r w:rsidRPr="006543A5">
        <w:rPr>
          <w:rFonts w:ascii="ＭＳ ゴシック" w:eastAsia="ＭＳ ゴシック" w:hAnsi="ＭＳ ゴシック" w:cs="ＭＳ ゴシック"/>
          <w:b/>
          <w:bCs/>
        </w:rPr>
        <w:t>（労働時間及び休憩）</w:t>
      </w:r>
    </w:p>
    <w:p w14:paraId="5C59B8F2" w14:textId="63B4DBBB" w:rsidR="00CD6D7A" w:rsidRDefault="00000000">
      <w:pPr>
        <w:ind w:left="233" w:right="5420"/>
      </w:pPr>
      <w:r>
        <w:t xml:space="preserve">第８条 始業及び終業の時刻並びに休憩時間は、次のとおりとする。 </w:t>
      </w:r>
    </w:p>
    <w:p w14:paraId="0D186036" w14:textId="7B2FB6A1" w:rsidR="001B1383" w:rsidRDefault="00000000" w:rsidP="001B1383">
      <w:pPr>
        <w:ind w:leftChars="244" w:left="393" w:rightChars="5238" w:right="8381"/>
      </w:pPr>
      <w:r>
        <w:t>始業時刻 ○時</w:t>
      </w:r>
    </w:p>
    <w:p w14:paraId="79190616" w14:textId="4ABB4379" w:rsidR="00CD6D7A" w:rsidRDefault="00000000" w:rsidP="001B1383">
      <w:pPr>
        <w:ind w:leftChars="244" w:left="393" w:rightChars="5238" w:right="8381"/>
      </w:pPr>
      <w:r>
        <w:t xml:space="preserve">終業時刻 ○時 </w:t>
      </w:r>
    </w:p>
    <w:p w14:paraId="500B6297" w14:textId="77777777" w:rsidR="00CD6D7A" w:rsidRDefault="00000000">
      <w:pPr>
        <w:ind w:left="399"/>
      </w:pPr>
      <w:r>
        <w:t xml:space="preserve">休憩時間 ○時から○時まで </w:t>
      </w:r>
    </w:p>
    <w:p w14:paraId="5FD22A92" w14:textId="77777777" w:rsidR="00CD6D7A" w:rsidRDefault="00000000">
      <w:pPr>
        <w:numPr>
          <w:ilvl w:val="0"/>
          <w:numId w:val="5"/>
        </w:numPr>
        <w:ind w:hanging="322"/>
      </w:pPr>
      <w:r>
        <w:t xml:space="preserve">前項の規定にかかわらず、業務の都合その他やむを得ない事情により始業及び終業の時刻並びに休憩時間を繰り上げ又は繰り下げることがある。 </w:t>
      </w:r>
    </w:p>
    <w:p w14:paraId="5E2CFEB4" w14:textId="1D57F2EE" w:rsidR="001539E4" w:rsidRPr="00CD07C7" w:rsidRDefault="00000000" w:rsidP="00CD07C7">
      <w:pPr>
        <w:numPr>
          <w:ilvl w:val="0"/>
          <w:numId w:val="5"/>
        </w:numPr>
        <w:spacing w:after="120" w:line="254" w:lineRule="auto"/>
        <w:ind w:left="556" w:hanging="323"/>
      </w:pPr>
      <w:r>
        <w:t xml:space="preserve">休憩時間は、自由に利用することができる。 </w:t>
      </w:r>
    </w:p>
    <w:p w14:paraId="3BD16654" w14:textId="77777777" w:rsidR="006543A5" w:rsidRPr="006543A5" w:rsidRDefault="00000000" w:rsidP="00D64FE0">
      <w:pPr>
        <w:spacing w:after="0" w:line="240" w:lineRule="auto"/>
        <w:ind w:left="227" w:firstLine="0"/>
        <w:rPr>
          <w:rFonts w:ascii="ＭＳ ゴシック" w:eastAsia="ＭＳ ゴシック" w:hAnsi="ＭＳ ゴシック" w:cs="ＭＳ ゴシック"/>
          <w:b/>
          <w:bCs/>
        </w:rPr>
      </w:pPr>
      <w:r w:rsidRPr="006543A5">
        <w:rPr>
          <w:rFonts w:ascii="ＭＳ ゴシック" w:eastAsia="ＭＳ ゴシック" w:hAnsi="ＭＳ ゴシック" w:cs="ＭＳ ゴシック"/>
          <w:b/>
          <w:bCs/>
        </w:rPr>
        <w:t>（休日）</w:t>
      </w:r>
    </w:p>
    <w:p w14:paraId="7F342E48" w14:textId="3FDA7BEF" w:rsidR="00CD6D7A" w:rsidRPr="00481533" w:rsidRDefault="00000000" w:rsidP="00D64FE0">
      <w:pPr>
        <w:spacing w:after="0" w:line="240" w:lineRule="auto"/>
        <w:ind w:left="227" w:firstLine="0"/>
        <w:rPr>
          <w:rFonts w:ascii="ＭＳ ゴシック" w:eastAsia="ＭＳ ゴシック" w:hAnsi="ＭＳ ゴシック" w:cs="ＭＳ ゴシック"/>
        </w:rPr>
      </w:pPr>
      <w:r>
        <w:t>第９条 休日は、次のとおり</w:t>
      </w:r>
      <w:r w:rsidR="001B1383">
        <w:t>とする。</w:t>
      </w:r>
    </w:p>
    <w:p w14:paraId="0FE079C5" w14:textId="77777777" w:rsidR="00CD6D7A" w:rsidRDefault="00000000">
      <w:pPr>
        <w:numPr>
          <w:ilvl w:val="0"/>
          <w:numId w:val="6"/>
        </w:numPr>
        <w:ind w:hanging="322"/>
      </w:pPr>
      <w:r>
        <w:t xml:space="preserve">日曜日及び土曜日 </w:t>
      </w:r>
    </w:p>
    <w:p w14:paraId="31AC268D" w14:textId="77777777" w:rsidR="00CD6D7A" w:rsidRDefault="00000000">
      <w:pPr>
        <w:numPr>
          <w:ilvl w:val="0"/>
          <w:numId w:val="6"/>
        </w:numPr>
        <w:ind w:hanging="322"/>
      </w:pPr>
      <w:r>
        <w:lastRenderedPageBreak/>
        <w:t xml:space="preserve">国民の祝日（振替休日を含む。）及び国民の休日（５月４日） </w:t>
      </w:r>
    </w:p>
    <w:p w14:paraId="344FBA9A" w14:textId="77777777" w:rsidR="00CD6D7A" w:rsidRDefault="00000000">
      <w:pPr>
        <w:numPr>
          <w:ilvl w:val="0"/>
          <w:numId w:val="6"/>
        </w:numPr>
        <w:ind w:hanging="322"/>
      </w:pPr>
      <w:r>
        <w:t xml:space="preserve">年末年始（12月○○日より、１月○日まで） </w:t>
      </w:r>
    </w:p>
    <w:p w14:paraId="71B67571" w14:textId="77777777" w:rsidR="00CD6D7A" w:rsidRDefault="00000000">
      <w:pPr>
        <w:numPr>
          <w:ilvl w:val="0"/>
          <w:numId w:val="6"/>
        </w:numPr>
        <w:spacing w:after="120"/>
        <w:ind w:hanging="322"/>
      </w:pPr>
      <w:r>
        <w:t xml:space="preserve">その他会社が指定する日 </w:t>
      </w:r>
    </w:p>
    <w:p w14:paraId="7FC46589" w14:textId="77777777" w:rsidR="00CD6D7A" w:rsidRPr="006543A5" w:rsidRDefault="00000000" w:rsidP="001539E4">
      <w:pPr>
        <w:spacing w:after="0" w:line="259" w:lineRule="auto"/>
        <w:ind w:left="238" w:hanging="11"/>
        <w:rPr>
          <w:b/>
          <w:bCs/>
        </w:rPr>
      </w:pPr>
      <w:r w:rsidRPr="006543A5">
        <w:rPr>
          <w:rFonts w:ascii="ＭＳ ゴシック" w:eastAsia="ＭＳ ゴシック" w:hAnsi="ＭＳ ゴシック" w:cs="ＭＳ ゴシック"/>
          <w:b/>
          <w:bCs/>
        </w:rPr>
        <w:t xml:space="preserve">（休日の振替） </w:t>
      </w:r>
    </w:p>
    <w:p w14:paraId="2C7831C8" w14:textId="77777777" w:rsidR="00CD6D7A" w:rsidRDefault="00000000">
      <w:pPr>
        <w:ind w:left="233"/>
      </w:pPr>
      <w:r>
        <w:t>第10条 前条の休日については、業務の都合上やむを得ない場合は、あらかじめ他の日と振り替えることがある。ただし、休日は４週間を通じ</w:t>
      </w:r>
    </w:p>
    <w:p w14:paraId="1A1A869F" w14:textId="77777777" w:rsidR="00CD6D7A" w:rsidRDefault="00000000">
      <w:pPr>
        <w:spacing w:after="120"/>
        <w:ind w:left="404"/>
      </w:pPr>
      <w:r>
        <w:t xml:space="preserve">８日を下回らないものとする。 </w:t>
      </w:r>
    </w:p>
    <w:p w14:paraId="60B85CDF" w14:textId="77777777" w:rsidR="006543A5" w:rsidRPr="006543A5" w:rsidRDefault="00000000">
      <w:pPr>
        <w:ind w:left="233" w:right="1578"/>
        <w:rPr>
          <w:rFonts w:ascii="ＭＳ ゴシック" w:eastAsia="ＭＳ ゴシック" w:hAnsi="ＭＳ ゴシック" w:cs="ＭＳ ゴシック"/>
          <w:b/>
          <w:bCs/>
        </w:rPr>
      </w:pPr>
      <w:r w:rsidRPr="006543A5">
        <w:rPr>
          <w:rFonts w:ascii="ＭＳ ゴシック" w:eastAsia="ＭＳ ゴシック" w:hAnsi="ＭＳ ゴシック" w:cs="ＭＳ ゴシック"/>
          <w:b/>
          <w:bCs/>
        </w:rPr>
        <w:t>（時間外及び休日労働）</w:t>
      </w:r>
    </w:p>
    <w:p w14:paraId="06AB47C0" w14:textId="6B4F6A92" w:rsidR="00CD6D7A" w:rsidRDefault="00000000">
      <w:pPr>
        <w:ind w:left="233" w:right="1578"/>
      </w:pPr>
      <w:r>
        <w:t xml:space="preserve">第11条 会社は、第８条第１項で定める労働時間を超えて労働させ、また第９条で定める休日に労働させないものとする。 </w:t>
      </w:r>
    </w:p>
    <w:p w14:paraId="73EC36E3" w14:textId="77777777" w:rsidR="00CD6D7A" w:rsidRDefault="00000000">
      <w:pPr>
        <w:spacing w:after="121"/>
        <w:ind w:left="391" w:hanging="161"/>
      </w:pPr>
      <w:r>
        <w:t xml:space="preserve">２  前項の規定にかかわらず、業務の都合上やむを得ない場合は、○○株式会社就業規則第○○条第○項に定める社員（以下「社員」という。）の所定労働時間を超えない範囲内で労働させることができる。 </w:t>
      </w:r>
    </w:p>
    <w:p w14:paraId="0BC5D598" w14:textId="77777777" w:rsidR="006543A5" w:rsidRPr="006543A5" w:rsidRDefault="00000000">
      <w:pPr>
        <w:ind w:left="233" w:right="939"/>
        <w:rPr>
          <w:rFonts w:ascii="ＭＳ ゴシック" w:eastAsia="ＭＳ ゴシック" w:hAnsi="ＭＳ ゴシック" w:cs="ＭＳ ゴシック"/>
          <w:b/>
          <w:bCs/>
        </w:rPr>
      </w:pPr>
      <w:r w:rsidRPr="006543A5">
        <w:rPr>
          <w:rFonts w:ascii="ＭＳ ゴシック" w:eastAsia="ＭＳ ゴシック" w:hAnsi="ＭＳ ゴシック" w:cs="ＭＳ ゴシック"/>
          <w:b/>
          <w:bCs/>
        </w:rPr>
        <w:t>（出退勤手続）</w:t>
      </w:r>
    </w:p>
    <w:p w14:paraId="48028DC3" w14:textId="1BCFBE57" w:rsidR="00CD6D7A" w:rsidRDefault="00000000">
      <w:pPr>
        <w:ind w:left="233" w:right="939"/>
      </w:pPr>
      <w:r>
        <w:t xml:space="preserve">第12条 パートタイム・有期雇用労働者は、出退勤に当たって、各自のタイムカードに、出退勤の時刻を記録しなければならない。 </w:t>
      </w:r>
    </w:p>
    <w:p w14:paraId="25054FE0" w14:textId="77777777" w:rsidR="00CD6D7A" w:rsidRDefault="00000000">
      <w:pPr>
        <w:ind w:left="233"/>
      </w:pPr>
      <w:r>
        <w:t xml:space="preserve">２  タイムカードは自ら打刻し、他人にこれを依頼してはならない。 </w:t>
      </w:r>
    </w:p>
    <w:p w14:paraId="57D61CA4" w14:textId="77777777" w:rsidR="00CD6D7A" w:rsidRDefault="00000000">
      <w:pPr>
        <w:spacing w:after="0" w:line="259" w:lineRule="auto"/>
        <w:ind w:left="240" w:firstLine="0"/>
      </w:pPr>
      <w:r>
        <w:t xml:space="preserve"> </w:t>
      </w:r>
    </w:p>
    <w:p w14:paraId="4C15985E" w14:textId="77777777" w:rsidR="00CD6D7A" w:rsidRPr="006543A5" w:rsidRDefault="00000000">
      <w:pPr>
        <w:spacing w:after="0" w:line="259" w:lineRule="auto"/>
        <w:ind w:left="235" w:hanging="10"/>
        <w:rPr>
          <w:b/>
          <w:bCs/>
        </w:rPr>
      </w:pPr>
      <w:r w:rsidRPr="006543A5">
        <w:rPr>
          <w:rFonts w:ascii="ＭＳ ゴシック" w:eastAsia="ＭＳ ゴシック" w:hAnsi="ＭＳ ゴシック" w:cs="ＭＳ ゴシック"/>
          <w:b/>
          <w:bCs/>
        </w:rPr>
        <w:t xml:space="preserve">第５章 休暇等 </w:t>
      </w:r>
    </w:p>
    <w:p w14:paraId="70BC645A" w14:textId="77777777" w:rsidR="006543A5" w:rsidRPr="006543A5" w:rsidRDefault="00000000">
      <w:pPr>
        <w:ind w:left="233" w:right="947"/>
        <w:rPr>
          <w:rFonts w:ascii="ＭＳ ゴシック" w:eastAsia="ＭＳ ゴシック" w:hAnsi="ＭＳ ゴシック" w:cs="ＭＳ ゴシック"/>
          <w:b/>
          <w:bCs/>
        </w:rPr>
      </w:pPr>
      <w:r w:rsidRPr="006543A5">
        <w:rPr>
          <w:rFonts w:ascii="ＭＳ ゴシック" w:eastAsia="ＭＳ ゴシック" w:hAnsi="ＭＳ ゴシック" w:cs="ＭＳ ゴシック"/>
          <w:b/>
          <w:bCs/>
        </w:rPr>
        <w:t>（年次有給休暇）</w:t>
      </w:r>
    </w:p>
    <w:p w14:paraId="7383315A" w14:textId="3F9FCE5C" w:rsidR="00CD6D7A" w:rsidRDefault="00000000">
      <w:pPr>
        <w:ind w:left="233" w:right="947"/>
      </w:pPr>
      <w:r>
        <w:t xml:space="preserve">第13条 ６か月以上継続して勤務し、会社の定める所定労働日数の８割以上出勤したときは、次表のとおり年次有給休暇を与える。 </w:t>
      </w:r>
    </w:p>
    <w:tbl>
      <w:tblPr>
        <w:tblStyle w:val="TableGrid"/>
        <w:tblW w:w="10663" w:type="dxa"/>
        <w:tblInd w:w="7" w:type="dxa"/>
        <w:tblCellMar>
          <w:top w:w="8" w:type="dxa"/>
          <w:left w:w="41" w:type="dxa"/>
        </w:tblCellMar>
        <w:tblLook w:val="04A0" w:firstRow="1" w:lastRow="0" w:firstColumn="1" w:lastColumn="0" w:noHBand="0" w:noVBand="1"/>
      </w:tblPr>
      <w:tblGrid>
        <w:gridCol w:w="1421"/>
        <w:gridCol w:w="9"/>
        <w:gridCol w:w="1431"/>
        <w:gridCol w:w="1114"/>
        <w:gridCol w:w="1114"/>
        <w:gridCol w:w="1114"/>
        <w:gridCol w:w="1116"/>
        <w:gridCol w:w="1114"/>
        <w:gridCol w:w="1114"/>
        <w:gridCol w:w="1116"/>
      </w:tblGrid>
      <w:tr w:rsidR="00CD6D7A" w14:paraId="7CC7B4C1" w14:textId="77777777" w:rsidTr="005640A4">
        <w:trPr>
          <w:trHeight w:val="232"/>
        </w:trPr>
        <w:tc>
          <w:tcPr>
            <w:tcW w:w="2861" w:type="dxa"/>
            <w:gridSpan w:val="3"/>
            <w:tcBorders>
              <w:top w:val="single" w:sz="6" w:space="0" w:color="000000"/>
              <w:left w:val="single" w:sz="6" w:space="0" w:color="000000"/>
              <w:bottom w:val="single" w:sz="6" w:space="0" w:color="000000"/>
              <w:right w:val="single" w:sz="6" w:space="0" w:color="000000"/>
            </w:tcBorders>
          </w:tcPr>
          <w:p w14:paraId="0B09366B" w14:textId="77777777" w:rsidR="00CD6D7A" w:rsidRDefault="00000000">
            <w:pPr>
              <w:spacing w:after="0" w:line="259" w:lineRule="auto"/>
              <w:ind w:left="240" w:firstLine="0"/>
            </w:pPr>
            <w:r>
              <w:t xml:space="preserve"> </w:t>
            </w:r>
          </w:p>
        </w:tc>
        <w:tc>
          <w:tcPr>
            <w:tcW w:w="7802" w:type="dxa"/>
            <w:gridSpan w:val="7"/>
            <w:tcBorders>
              <w:top w:val="single" w:sz="6" w:space="0" w:color="000000"/>
              <w:left w:val="single" w:sz="6" w:space="0" w:color="000000"/>
              <w:bottom w:val="single" w:sz="6" w:space="0" w:color="000000"/>
              <w:right w:val="single" w:sz="6" w:space="0" w:color="000000"/>
            </w:tcBorders>
            <w:vAlign w:val="center"/>
          </w:tcPr>
          <w:p w14:paraId="7B796FEC" w14:textId="7C513865" w:rsidR="00CD6D7A" w:rsidRDefault="00000000" w:rsidP="005640A4">
            <w:pPr>
              <w:spacing w:after="0" w:line="259" w:lineRule="auto"/>
              <w:ind w:left="0" w:firstLine="0"/>
              <w:jc w:val="center"/>
            </w:pPr>
            <w:r>
              <w:t>雇入れの日から起算した継続勤務期間の区分に応ずる年次有給休暇の日数</w:t>
            </w:r>
          </w:p>
        </w:tc>
      </w:tr>
      <w:tr w:rsidR="001B1383" w14:paraId="0B916EA2" w14:textId="77777777" w:rsidTr="001B1383">
        <w:trPr>
          <w:trHeight w:val="457"/>
        </w:trPr>
        <w:tc>
          <w:tcPr>
            <w:tcW w:w="1430" w:type="dxa"/>
            <w:gridSpan w:val="2"/>
            <w:tcBorders>
              <w:top w:val="single" w:sz="6" w:space="0" w:color="000000"/>
              <w:left w:val="single" w:sz="6" w:space="0" w:color="000000"/>
              <w:bottom w:val="single" w:sz="6" w:space="0" w:color="000000"/>
              <w:right w:val="single" w:sz="6" w:space="0" w:color="000000"/>
            </w:tcBorders>
            <w:vAlign w:val="center"/>
          </w:tcPr>
          <w:p w14:paraId="60C1D08D" w14:textId="5B1DE7DF" w:rsidR="001B1383" w:rsidRDefault="001B1383" w:rsidP="001B1383">
            <w:pPr>
              <w:spacing w:after="0" w:line="240" w:lineRule="auto"/>
              <w:ind w:left="0" w:firstLine="0"/>
              <w:jc w:val="center"/>
            </w:pPr>
            <w:r>
              <w:t>週所定労働時間</w:t>
            </w:r>
          </w:p>
        </w:tc>
        <w:tc>
          <w:tcPr>
            <w:tcW w:w="1431" w:type="dxa"/>
            <w:tcBorders>
              <w:top w:val="single" w:sz="6" w:space="0" w:color="000000"/>
              <w:left w:val="single" w:sz="6" w:space="0" w:color="000000"/>
              <w:bottom w:val="single" w:sz="6" w:space="0" w:color="000000"/>
              <w:right w:val="single" w:sz="6" w:space="0" w:color="000000"/>
            </w:tcBorders>
            <w:vAlign w:val="center"/>
          </w:tcPr>
          <w:p w14:paraId="146E526B" w14:textId="7B9601D0" w:rsidR="001B1383" w:rsidRDefault="001B1383" w:rsidP="001B1383">
            <w:pPr>
              <w:spacing w:after="0" w:line="240" w:lineRule="auto"/>
              <w:ind w:left="0" w:firstLine="0"/>
              <w:jc w:val="center"/>
            </w:pPr>
            <w:r>
              <w:t>週所定労働日数</w:t>
            </w:r>
          </w:p>
        </w:tc>
        <w:tc>
          <w:tcPr>
            <w:tcW w:w="1114" w:type="dxa"/>
            <w:tcBorders>
              <w:top w:val="single" w:sz="6" w:space="0" w:color="000000"/>
              <w:left w:val="single" w:sz="6" w:space="0" w:color="000000"/>
              <w:bottom w:val="single" w:sz="6" w:space="0" w:color="000000"/>
              <w:right w:val="single" w:sz="6" w:space="0" w:color="000000"/>
            </w:tcBorders>
            <w:vAlign w:val="center"/>
          </w:tcPr>
          <w:p w14:paraId="675C818D" w14:textId="77777777" w:rsidR="001B1383" w:rsidRDefault="001B1383">
            <w:pPr>
              <w:spacing w:after="0" w:line="259" w:lineRule="auto"/>
              <w:ind w:left="0" w:right="122" w:firstLine="0"/>
              <w:jc w:val="right"/>
            </w:pPr>
            <w:r>
              <w:t xml:space="preserve">６か月 </w:t>
            </w:r>
          </w:p>
        </w:tc>
        <w:tc>
          <w:tcPr>
            <w:tcW w:w="1114" w:type="dxa"/>
            <w:tcBorders>
              <w:top w:val="single" w:sz="6" w:space="0" w:color="000000"/>
              <w:left w:val="single" w:sz="6" w:space="0" w:color="000000"/>
              <w:bottom w:val="single" w:sz="6" w:space="0" w:color="000000"/>
              <w:right w:val="single" w:sz="6" w:space="0" w:color="000000"/>
            </w:tcBorders>
            <w:vAlign w:val="center"/>
          </w:tcPr>
          <w:p w14:paraId="62E2DE47" w14:textId="77777777" w:rsidR="001B1383" w:rsidRDefault="001B1383">
            <w:pPr>
              <w:spacing w:after="0" w:line="259" w:lineRule="auto"/>
              <w:ind w:left="250" w:firstLine="0"/>
            </w:pPr>
            <w:r>
              <w:t xml:space="preserve">１年６か月 </w:t>
            </w:r>
          </w:p>
        </w:tc>
        <w:tc>
          <w:tcPr>
            <w:tcW w:w="1114" w:type="dxa"/>
            <w:tcBorders>
              <w:top w:val="single" w:sz="6" w:space="0" w:color="000000"/>
              <w:left w:val="single" w:sz="6" w:space="0" w:color="000000"/>
              <w:bottom w:val="single" w:sz="6" w:space="0" w:color="000000"/>
              <w:right w:val="single" w:sz="6" w:space="0" w:color="000000"/>
            </w:tcBorders>
            <w:vAlign w:val="center"/>
          </w:tcPr>
          <w:p w14:paraId="347644C0" w14:textId="77777777" w:rsidR="001B1383" w:rsidRDefault="001B1383">
            <w:pPr>
              <w:spacing w:after="0" w:line="259" w:lineRule="auto"/>
              <w:ind w:left="250" w:firstLine="0"/>
            </w:pPr>
            <w:r>
              <w:t xml:space="preserve">２年６か月 </w:t>
            </w:r>
          </w:p>
        </w:tc>
        <w:tc>
          <w:tcPr>
            <w:tcW w:w="1116" w:type="dxa"/>
            <w:tcBorders>
              <w:top w:val="single" w:sz="6" w:space="0" w:color="000000"/>
              <w:left w:val="single" w:sz="6" w:space="0" w:color="000000"/>
              <w:bottom w:val="single" w:sz="6" w:space="0" w:color="000000"/>
              <w:right w:val="single" w:sz="6" w:space="0" w:color="000000"/>
            </w:tcBorders>
            <w:vAlign w:val="center"/>
          </w:tcPr>
          <w:p w14:paraId="3838565D" w14:textId="77777777" w:rsidR="001B1383" w:rsidRDefault="001B1383">
            <w:pPr>
              <w:spacing w:after="0" w:line="259" w:lineRule="auto"/>
              <w:ind w:left="250" w:firstLine="0"/>
            </w:pPr>
            <w:r>
              <w:t xml:space="preserve">３年６か月 </w:t>
            </w:r>
          </w:p>
        </w:tc>
        <w:tc>
          <w:tcPr>
            <w:tcW w:w="1114" w:type="dxa"/>
            <w:tcBorders>
              <w:top w:val="single" w:sz="6" w:space="0" w:color="000000"/>
              <w:left w:val="single" w:sz="6" w:space="0" w:color="000000"/>
              <w:bottom w:val="single" w:sz="6" w:space="0" w:color="000000"/>
              <w:right w:val="single" w:sz="6" w:space="0" w:color="000000"/>
            </w:tcBorders>
            <w:vAlign w:val="center"/>
          </w:tcPr>
          <w:p w14:paraId="6455F4BE" w14:textId="77777777" w:rsidR="001B1383" w:rsidRDefault="001B1383">
            <w:pPr>
              <w:spacing w:after="0" w:line="259" w:lineRule="auto"/>
              <w:ind w:left="250" w:firstLine="0"/>
            </w:pPr>
            <w:r>
              <w:t xml:space="preserve">４年６か月 </w:t>
            </w:r>
          </w:p>
        </w:tc>
        <w:tc>
          <w:tcPr>
            <w:tcW w:w="1114" w:type="dxa"/>
            <w:tcBorders>
              <w:top w:val="single" w:sz="6" w:space="0" w:color="000000"/>
              <w:left w:val="single" w:sz="6" w:space="0" w:color="000000"/>
              <w:bottom w:val="single" w:sz="6" w:space="0" w:color="000000"/>
              <w:right w:val="single" w:sz="6" w:space="0" w:color="000000"/>
            </w:tcBorders>
            <w:vAlign w:val="center"/>
          </w:tcPr>
          <w:p w14:paraId="509AF763" w14:textId="77777777" w:rsidR="001B1383" w:rsidRDefault="001B1383">
            <w:pPr>
              <w:spacing w:after="0" w:line="259" w:lineRule="auto"/>
              <w:ind w:left="250" w:firstLine="0"/>
            </w:pPr>
            <w:r>
              <w:t xml:space="preserve">５年６か月 </w:t>
            </w:r>
          </w:p>
        </w:tc>
        <w:tc>
          <w:tcPr>
            <w:tcW w:w="1116" w:type="dxa"/>
            <w:tcBorders>
              <w:top w:val="single" w:sz="6" w:space="0" w:color="000000"/>
              <w:left w:val="single" w:sz="6" w:space="0" w:color="000000"/>
              <w:bottom w:val="single" w:sz="6" w:space="0" w:color="000000"/>
              <w:right w:val="single" w:sz="6" w:space="0" w:color="000000"/>
            </w:tcBorders>
          </w:tcPr>
          <w:p w14:paraId="791251A5" w14:textId="77777777" w:rsidR="005640A4" w:rsidRDefault="001B1383">
            <w:pPr>
              <w:spacing w:after="0" w:line="259" w:lineRule="auto"/>
              <w:ind w:left="0" w:right="103" w:firstLine="0"/>
              <w:jc w:val="right"/>
            </w:pPr>
            <w:r>
              <w:t>６年６か月</w:t>
            </w:r>
          </w:p>
          <w:p w14:paraId="64116D0D" w14:textId="52ED6A42" w:rsidR="001B1383" w:rsidRDefault="001B1383">
            <w:pPr>
              <w:spacing w:after="0" w:line="259" w:lineRule="auto"/>
              <w:ind w:left="0" w:right="103" w:firstLine="0"/>
              <w:jc w:val="right"/>
            </w:pPr>
            <w:r>
              <w:t xml:space="preserve">以上 </w:t>
            </w:r>
          </w:p>
        </w:tc>
      </w:tr>
      <w:tr w:rsidR="00CD6D7A" w14:paraId="7CE4546B" w14:textId="77777777" w:rsidTr="001B1383">
        <w:trPr>
          <w:trHeight w:val="235"/>
        </w:trPr>
        <w:tc>
          <w:tcPr>
            <w:tcW w:w="2861" w:type="dxa"/>
            <w:gridSpan w:val="3"/>
            <w:tcBorders>
              <w:top w:val="single" w:sz="6" w:space="0" w:color="000000"/>
              <w:left w:val="single" w:sz="6" w:space="0" w:color="000000"/>
              <w:bottom w:val="single" w:sz="6" w:space="0" w:color="000000"/>
              <w:right w:val="single" w:sz="6" w:space="0" w:color="000000"/>
            </w:tcBorders>
            <w:vAlign w:val="center"/>
          </w:tcPr>
          <w:p w14:paraId="654DE755" w14:textId="77777777" w:rsidR="00CD6D7A" w:rsidRDefault="00000000" w:rsidP="001B1383">
            <w:pPr>
              <w:spacing w:after="0" w:line="259" w:lineRule="auto"/>
              <w:ind w:left="139" w:firstLine="0"/>
              <w:jc w:val="both"/>
            </w:pPr>
            <w:r>
              <w:t xml:space="preserve">30 時 間 以 上 </w:t>
            </w:r>
          </w:p>
        </w:tc>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78B0A7B4" w14:textId="77777777" w:rsidR="00CD6D7A" w:rsidRDefault="00000000">
            <w:pPr>
              <w:spacing w:after="0" w:line="259" w:lineRule="auto"/>
              <w:ind w:left="0" w:right="161" w:firstLine="0"/>
              <w:jc w:val="right"/>
            </w:pPr>
            <w:r>
              <w:t xml:space="preserve">10 日 </w:t>
            </w:r>
          </w:p>
        </w:tc>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2C1E9FF3" w14:textId="77777777" w:rsidR="00CD6D7A" w:rsidRDefault="00000000">
            <w:pPr>
              <w:spacing w:after="0" w:line="259" w:lineRule="auto"/>
              <w:ind w:left="0" w:right="161" w:firstLine="0"/>
              <w:jc w:val="right"/>
            </w:pPr>
            <w:r>
              <w:t xml:space="preserve">11 日 </w:t>
            </w:r>
          </w:p>
        </w:tc>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2DEAF4FC" w14:textId="77777777" w:rsidR="00CD6D7A" w:rsidRDefault="00000000">
            <w:pPr>
              <w:spacing w:after="0" w:line="259" w:lineRule="auto"/>
              <w:ind w:left="0" w:right="161" w:firstLine="0"/>
              <w:jc w:val="right"/>
            </w:pPr>
            <w:r>
              <w:t xml:space="preserve">12 日 </w:t>
            </w:r>
          </w:p>
        </w:tc>
        <w:tc>
          <w:tcPr>
            <w:tcW w:w="1116" w:type="dxa"/>
            <w:vMerge w:val="restart"/>
            <w:tcBorders>
              <w:top w:val="single" w:sz="6" w:space="0" w:color="000000"/>
              <w:left w:val="single" w:sz="6" w:space="0" w:color="000000"/>
              <w:bottom w:val="single" w:sz="6" w:space="0" w:color="000000"/>
              <w:right w:val="single" w:sz="6" w:space="0" w:color="000000"/>
            </w:tcBorders>
            <w:vAlign w:val="center"/>
          </w:tcPr>
          <w:p w14:paraId="29C53ADE" w14:textId="77777777" w:rsidR="00CD6D7A" w:rsidRDefault="00000000">
            <w:pPr>
              <w:spacing w:after="0" w:line="259" w:lineRule="auto"/>
              <w:ind w:left="0" w:right="163" w:firstLine="0"/>
              <w:jc w:val="right"/>
            </w:pPr>
            <w:r>
              <w:t xml:space="preserve">14 日 </w:t>
            </w:r>
          </w:p>
        </w:tc>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0E702FE4" w14:textId="77777777" w:rsidR="00CD6D7A" w:rsidRDefault="00000000">
            <w:pPr>
              <w:spacing w:after="0" w:line="259" w:lineRule="auto"/>
              <w:ind w:left="0" w:right="161" w:firstLine="0"/>
              <w:jc w:val="right"/>
            </w:pPr>
            <w:r>
              <w:t xml:space="preserve">16 日 </w:t>
            </w:r>
          </w:p>
        </w:tc>
        <w:tc>
          <w:tcPr>
            <w:tcW w:w="1114" w:type="dxa"/>
            <w:vMerge w:val="restart"/>
            <w:tcBorders>
              <w:top w:val="single" w:sz="6" w:space="0" w:color="000000"/>
              <w:left w:val="single" w:sz="6" w:space="0" w:color="000000"/>
              <w:bottom w:val="single" w:sz="6" w:space="0" w:color="000000"/>
              <w:right w:val="single" w:sz="6" w:space="0" w:color="000000"/>
            </w:tcBorders>
            <w:vAlign w:val="center"/>
          </w:tcPr>
          <w:p w14:paraId="00E9FE1F" w14:textId="77777777" w:rsidR="00CD6D7A" w:rsidRDefault="00000000">
            <w:pPr>
              <w:spacing w:after="0" w:line="259" w:lineRule="auto"/>
              <w:ind w:left="0" w:right="161" w:firstLine="0"/>
              <w:jc w:val="right"/>
            </w:pPr>
            <w:r>
              <w:t xml:space="preserve">18 日 </w:t>
            </w:r>
          </w:p>
        </w:tc>
        <w:tc>
          <w:tcPr>
            <w:tcW w:w="1116" w:type="dxa"/>
            <w:vMerge w:val="restart"/>
            <w:tcBorders>
              <w:top w:val="single" w:sz="6" w:space="0" w:color="000000"/>
              <w:left w:val="single" w:sz="6" w:space="0" w:color="000000"/>
              <w:bottom w:val="single" w:sz="6" w:space="0" w:color="000000"/>
              <w:right w:val="single" w:sz="6" w:space="0" w:color="000000"/>
            </w:tcBorders>
            <w:vAlign w:val="center"/>
          </w:tcPr>
          <w:p w14:paraId="2BC698E5" w14:textId="77777777" w:rsidR="00CD6D7A" w:rsidRDefault="00000000">
            <w:pPr>
              <w:spacing w:after="0" w:line="259" w:lineRule="auto"/>
              <w:ind w:left="0" w:right="164" w:firstLine="0"/>
              <w:jc w:val="right"/>
            </w:pPr>
            <w:r>
              <w:t xml:space="preserve">20 日 </w:t>
            </w:r>
          </w:p>
        </w:tc>
      </w:tr>
      <w:tr w:rsidR="00CD6D7A" w14:paraId="4A59DC52" w14:textId="77777777">
        <w:trPr>
          <w:trHeight w:val="235"/>
        </w:trPr>
        <w:tc>
          <w:tcPr>
            <w:tcW w:w="1421" w:type="dxa"/>
            <w:vMerge w:val="restart"/>
            <w:tcBorders>
              <w:top w:val="single" w:sz="6" w:space="0" w:color="000000"/>
              <w:left w:val="single" w:sz="6" w:space="0" w:color="000000"/>
              <w:bottom w:val="single" w:sz="6" w:space="0" w:color="000000"/>
              <w:right w:val="single" w:sz="6" w:space="0" w:color="000000"/>
            </w:tcBorders>
          </w:tcPr>
          <w:p w14:paraId="5E87804C" w14:textId="77777777" w:rsidR="00CD6D7A" w:rsidRDefault="00000000">
            <w:pPr>
              <w:spacing w:after="0" w:line="259" w:lineRule="auto"/>
              <w:ind w:left="139" w:firstLine="0"/>
            </w:pPr>
            <w:r>
              <w:t xml:space="preserve">30 時 間 未 満 </w:t>
            </w:r>
          </w:p>
        </w:tc>
        <w:tc>
          <w:tcPr>
            <w:tcW w:w="1440" w:type="dxa"/>
            <w:gridSpan w:val="2"/>
            <w:tcBorders>
              <w:top w:val="single" w:sz="6" w:space="0" w:color="000000"/>
              <w:left w:val="single" w:sz="6" w:space="0" w:color="000000"/>
              <w:bottom w:val="single" w:sz="6" w:space="0" w:color="000000"/>
              <w:right w:val="single" w:sz="6" w:space="0" w:color="000000"/>
            </w:tcBorders>
          </w:tcPr>
          <w:p w14:paraId="0F51C9BD" w14:textId="77777777" w:rsidR="00CD6D7A" w:rsidRDefault="00000000">
            <w:pPr>
              <w:spacing w:after="0" w:line="259" w:lineRule="auto"/>
              <w:ind w:left="710" w:firstLine="0"/>
            </w:pPr>
            <w:r>
              <w:t xml:space="preserve">５ 日 </w:t>
            </w:r>
          </w:p>
        </w:tc>
        <w:tc>
          <w:tcPr>
            <w:tcW w:w="0" w:type="auto"/>
            <w:vMerge/>
            <w:tcBorders>
              <w:top w:val="nil"/>
              <w:left w:val="single" w:sz="6" w:space="0" w:color="000000"/>
              <w:bottom w:val="single" w:sz="6" w:space="0" w:color="000000"/>
              <w:right w:val="single" w:sz="6" w:space="0" w:color="000000"/>
            </w:tcBorders>
          </w:tcPr>
          <w:p w14:paraId="4FB5213D"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2C9093C"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2574281A"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4333719"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6BD5A920"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EC611F4" w14:textId="77777777" w:rsidR="00CD6D7A" w:rsidRDefault="00CD6D7A">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0FABBC0C" w14:textId="77777777" w:rsidR="00CD6D7A" w:rsidRDefault="00CD6D7A">
            <w:pPr>
              <w:spacing w:after="160" w:line="259" w:lineRule="auto"/>
              <w:ind w:left="0" w:firstLine="0"/>
            </w:pPr>
          </w:p>
        </w:tc>
      </w:tr>
      <w:tr w:rsidR="00CD6D7A" w14:paraId="143431F6" w14:textId="77777777">
        <w:trPr>
          <w:trHeight w:val="235"/>
        </w:trPr>
        <w:tc>
          <w:tcPr>
            <w:tcW w:w="0" w:type="auto"/>
            <w:vMerge/>
            <w:tcBorders>
              <w:top w:val="nil"/>
              <w:left w:val="single" w:sz="6" w:space="0" w:color="000000"/>
              <w:bottom w:val="nil"/>
              <w:right w:val="single" w:sz="6" w:space="0" w:color="000000"/>
            </w:tcBorders>
          </w:tcPr>
          <w:p w14:paraId="746605F6" w14:textId="77777777" w:rsidR="00CD6D7A" w:rsidRDefault="00CD6D7A">
            <w:pPr>
              <w:spacing w:after="160" w:line="259" w:lineRule="auto"/>
              <w:ind w:left="0" w:firstLine="0"/>
            </w:pPr>
          </w:p>
        </w:tc>
        <w:tc>
          <w:tcPr>
            <w:tcW w:w="1440" w:type="dxa"/>
            <w:gridSpan w:val="2"/>
            <w:tcBorders>
              <w:top w:val="single" w:sz="6" w:space="0" w:color="000000"/>
              <w:left w:val="single" w:sz="6" w:space="0" w:color="000000"/>
              <w:bottom w:val="single" w:sz="6" w:space="0" w:color="000000"/>
              <w:right w:val="single" w:sz="6" w:space="0" w:color="000000"/>
            </w:tcBorders>
          </w:tcPr>
          <w:p w14:paraId="08FF95D9" w14:textId="77777777" w:rsidR="00CD6D7A" w:rsidRDefault="00000000">
            <w:pPr>
              <w:spacing w:after="0" w:line="259" w:lineRule="auto"/>
              <w:ind w:left="710" w:firstLine="0"/>
            </w:pPr>
            <w:r>
              <w:t xml:space="preserve">４ 日 </w:t>
            </w:r>
          </w:p>
        </w:tc>
        <w:tc>
          <w:tcPr>
            <w:tcW w:w="1114" w:type="dxa"/>
            <w:tcBorders>
              <w:top w:val="single" w:sz="6" w:space="0" w:color="000000"/>
              <w:left w:val="single" w:sz="6" w:space="0" w:color="000000"/>
              <w:bottom w:val="single" w:sz="6" w:space="0" w:color="000000"/>
              <w:right w:val="single" w:sz="6" w:space="0" w:color="000000"/>
            </w:tcBorders>
          </w:tcPr>
          <w:p w14:paraId="50245376" w14:textId="77777777" w:rsidR="00CD6D7A" w:rsidRDefault="00000000">
            <w:pPr>
              <w:spacing w:after="0" w:line="259" w:lineRule="auto"/>
              <w:ind w:left="0" w:right="161" w:firstLine="0"/>
              <w:jc w:val="right"/>
            </w:pPr>
            <w:r>
              <w:t xml:space="preserve">７ 日 </w:t>
            </w:r>
          </w:p>
        </w:tc>
        <w:tc>
          <w:tcPr>
            <w:tcW w:w="1114" w:type="dxa"/>
            <w:tcBorders>
              <w:top w:val="single" w:sz="6" w:space="0" w:color="000000"/>
              <w:left w:val="single" w:sz="6" w:space="0" w:color="000000"/>
              <w:bottom w:val="single" w:sz="6" w:space="0" w:color="000000"/>
              <w:right w:val="single" w:sz="6" w:space="0" w:color="000000"/>
            </w:tcBorders>
          </w:tcPr>
          <w:p w14:paraId="1CA2C776" w14:textId="77777777" w:rsidR="00CD6D7A" w:rsidRDefault="00000000">
            <w:pPr>
              <w:spacing w:after="0" w:line="259" w:lineRule="auto"/>
              <w:ind w:left="0" w:right="161" w:firstLine="0"/>
              <w:jc w:val="right"/>
            </w:pPr>
            <w:r>
              <w:t xml:space="preserve">８ 日 </w:t>
            </w:r>
          </w:p>
        </w:tc>
        <w:tc>
          <w:tcPr>
            <w:tcW w:w="1114" w:type="dxa"/>
            <w:tcBorders>
              <w:top w:val="single" w:sz="6" w:space="0" w:color="000000"/>
              <w:left w:val="single" w:sz="6" w:space="0" w:color="000000"/>
              <w:bottom w:val="single" w:sz="6" w:space="0" w:color="000000"/>
              <w:right w:val="single" w:sz="6" w:space="0" w:color="000000"/>
            </w:tcBorders>
          </w:tcPr>
          <w:p w14:paraId="2BCABB6E" w14:textId="77777777" w:rsidR="00CD6D7A" w:rsidRDefault="00000000">
            <w:pPr>
              <w:spacing w:after="0" w:line="259" w:lineRule="auto"/>
              <w:ind w:left="0" w:right="161" w:firstLine="0"/>
              <w:jc w:val="right"/>
            </w:pPr>
            <w:r>
              <w:t xml:space="preserve">９ 日 </w:t>
            </w:r>
          </w:p>
        </w:tc>
        <w:tc>
          <w:tcPr>
            <w:tcW w:w="1116" w:type="dxa"/>
            <w:tcBorders>
              <w:top w:val="single" w:sz="6" w:space="0" w:color="000000"/>
              <w:left w:val="single" w:sz="6" w:space="0" w:color="000000"/>
              <w:bottom w:val="single" w:sz="6" w:space="0" w:color="000000"/>
              <w:right w:val="single" w:sz="6" w:space="0" w:color="000000"/>
            </w:tcBorders>
          </w:tcPr>
          <w:p w14:paraId="1B854254" w14:textId="77777777" w:rsidR="00CD6D7A" w:rsidRDefault="00000000">
            <w:pPr>
              <w:spacing w:after="0" w:line="259" w:lineRule="auto"/>
              <w:ind w:left="0" w:right="163" w:firstLine="0"/>
              <w:jc w:val="right"/>
            </w:pPr>
            <w:r>
              <w:t xml:space="preserve">10 日 </w:t>
            </w:r>
          </w:p>
        </w:tc>
        <w:tc>
          <w:tcPr>
            <w:tcW w:w="1114" w:type="dxa"/>
            <w:tcBorders>
              <w:top w:val="single" w:sz="6" w:space="0" w:color="000000"/>
              <w:left w:val="single" w:sz="6" w:space="0" w:color="000000"/>
              <w:bottom w:val="single" w:sz="6" w:space="0" w:color="000000"/>
              <w:right w:val="single" w:sz="6" w:space="0" w:color="000000"/>
            </w:tcBorders>
          </w:tcPr>
          <w:p w14:paraId="624E6269" w14:textId="77777777" w:rsidR="00CD6D7A" w:rsidRDefault="00000000">
            <w:pPr>
              <w:spacing w:after="0" w:line="259" w:lineRule="auto"/>
              <w:ind w:left="0" w:right="161" w:firstLine="0"/>
              <w:jc w:val="right"/>
            </w:pPr>
            <w:r>
              <w:t xml:space="preserve">12 日 </w:t>
            </w:r>
          </w:p>
        </w:tc>
        <w:tc>
          <w:tcPr>
            <w:tcW w:w="1114" w:type="dxa"/>
            <w:tcBorders>
              <w:top w:val="single" w:sz="6" w:space="0" w:color="000000"/>
              <w:left w:val="single" w:sz="6" w:space="0" w:color="000000"/>
              <w:bottom w:val="single" w:sz="6" w:space="0" w:color="000000"/>
              <w:right w:val="single" w:sz="6" w:space="0" w:color="000000"/>
            </w:tcBorders>
          </w:tcPr>
          <w:p w14:paraId="74224470" w14:textId="77777777" w:rsidR="00CD6D7A" w:rsidRDefault="00000000">
            <w:pPr>
              <w:spacing w:after="0" w:line="259" w:lineRule="auto"/>
              <w:ind w:left="0" w:right="161" w:firstLine="0"/>
              <w:jc w:val="right"/>
            </w:pPr>
            <w:r>
              <w:t xml:space="preserve">13 日 </w:t>
            </w:r>
          </w:p>
        </w:tc>
        <w:tc>
          <w:tcPr>
            <w:tcW w:w="1116" w:type="dxa"/>
            <w:tcBorders>
              <w:top w:val="single" w:sz="6" w:space="0" w:color="000000"/>
              <w:left w:val="single" w:sz="6" w:space="0" w:color="000000"/>
              <w:bottom w:val="single" w:sz="6" w:space="0" w:color="000000"/>
              <w:right w:val="single" w:sz="6" w:space="0" w:color="000000"/>
            </w:tcBorders>
          </w:tcPr>
          <w:p w14:paraId="61A864E9" w14:textId="77777777" w:rsidR="00CD6D7A" w:rsidRDefault="00000000">
            <w:pPr>
              <w:spacing w:after="0" w:line="259" w:lineRule="auto"/>
              <w:ind w:left="0" w:right="164" w:firstLine="0"/>
              <w:jc w:val="right"/>
            </w:pPr>
            <w:r>
              <w:t xml:space="preserve">15 日 </w:t>
            </w:r>
          </w:p>
        </w:tc>
      </w:tr>
      <w:tr w:rsidR="00CD6D7A" w14:paraId="57113FEF" w14:textId="77777777">
        <w:trPr>
          <w:trHeight w:val="235"/>
        </w:trPr>
        <w:tc>
          <w:tcPr>
            <w:tcW w:w="0" w:type="auto"/>
            <w:vMerge/>
            <w:tcBorders>
              <w:top w:val="nil"/>
              <w:left w:val="single" w:sz="6" w:space="0" w:color="000000"/>
              <w:bottom w:val="nil"/>
              <w:right w:val="single" w:sz="6" w:space="0" w:color="000000"/>
            </w:tcBorders>
          </w:tcPr>
          <w:p w14:paraId="316D72C0" w14:textId="77777777" w:rsidR="00CD6D7A" w:rsidRDefault="00CD6D7A">
            <w:pPr>
              <w:spacing w:after="160" w:line="259" w:lineRule="auto"/>
              <w:ind w:left="0" w:firstLine="0"/>
            </w:pPr>
          </w:p>
        </w:tc>
        <w:tc>
          <w:tcPr>
            <w:tcW w:w="1440" w:type="dxa"/>
            <w:gridSpan w:val="2"/>
            <w:tcBorders>
              <w:top w:val="single" w:sz="6" w:space="0" w:color="000000"/>
              <w:left w:val="single" w:sz="6" w:space="0" w:color="000000"/>
              <w:bottom w:val="single" w:sz="6" w:space="0" w:color="000000"/>
              <w:right w:val="single" w:sz="6" w:space="0" w:color="000000"/>
            </w:tcBorders>
          </w:tcPr>
          <w:p w14:paraId="4ED7F50F" w14:textId="77777777" w:rsidR="00CD6D7A" w:rsidRDefault="00000000">
            <w:pPr>
              <w:spacing w:after="0" w:line="259" w:lineRule="auto"/>
              <w:ind w:left="710" w:firstLine="0"/>
            </w:pPr>
            <w:r>
              <w:t xml:space="preserve">３ 日 </w:t>
            </w:r>
          </w:p>
        </w:tc>
        <w:tc>
          <w:tcPr>
            <w:tcW w:w="1114" w:type="dxa"/>
            <w:tcBorders>
              <w:top w:val="single" w:sz="6" w:space="0" w:color="000000"/>
              <w:left w:val="single" w:sz="6" w:space="0" w:color="000000"/>
              <w:bottom w:val="single" w:sz="6" w:space="0" w:color="000000"/>
              <w:right w:val="single" w:sz="6" w:space="0" w:color="000000"/>
            </w:tcBorders>
          </w:tcPr>
          <w:p w14:paraId="4DE11AF6" w14:textId="77777777" w:rsidR="00CD6D7A" w:rsidRDefault="00000000">
            <w:pPr>
              <w:spacing w:after="0" w:line="259" w:lineRule="auto"/>
              <w:ind w:left="0" w:right="161" w:firstLine="0"/>
              <w:jc w:val="right"/>
            </w:pPr>
            <w:r>
              <w:t xml:space="preserve">５ 日 </w:t>
            </w:r>
          </w:p>
        </w:tc>
        <w:tc>
          <w:tcPr>
            <w:tcW w:w="1114" w:type="dxa"/>
            <w:tcBorders>
              <w:top w:val="single" w:sz="6" w:space="0" w:color="000000"/>
              <w:left w:val="single" w:sz="6" w:space="0" w:color="000000"/>
              <w:bottom w:val="single" w:sz="6" w:space="0" w:color="000000"/>
              <w:right w:val="single" w:sz="6" w:space="0" w:color="000000"/>
            </w:tcBorders>
          </w:tcPr>
          <w:p w14:paraId="4FD43964" w14:textId="77777777" w:rsidR="00CD6D7A" w:rsidRDefault="00000000">
            <w:pPr>
              <w:spacing w:after="0" w:line="259" w:lineRule="auto"/>
              <w:ind w:left="0" w:right="161" w:firstLine="0"/>
              <w:jc w:val="right"/>
            </w:pPr>
            <w:r>
              <w:t xml:space="preserve">６ 日 </w:t>
            </w:r>
          </w:p>
        </w:tc>
        <w:tc>
          <w:tcPr>
            <w:tcW w:w="1114" w:type="dxa"/>
            <w:tcBorders>
              <w:top w:val="single" w:sz="6" w:space="0" w:color="000000"/>
              <w:left w:val="single" w:sz="6" w:space="0" w:color="000000"/>
              <w:bottom w:val="single" w:sz="6" w:space="0" w:color="000000"/>
              <w:right w:val="single" w:sz="6" w:space="0" w:color="000000"/>
            </w:tcBorders>
          </w:tcPr>
          <w:p w14:paraId="1BAA8BFE" w14:textId="77777777" w:rsidR="00CD6D7A" w:rsidRDefault="00000000">
            <w:pPr>
              <w:spacing w:after="0" w:line="259" w:lineRule="auto"/>
              <w:ind w:left="0" w:right="161" w:firstLine="0"/>
              <w:jc w:val="right"/>
            </w:pPr>
            <w:r>
              <w:t xml:space="preserve">６ 日 </w:t>
            </w:r>
          </w:p>
        </w:tc>
        <w:tc>
          <w:tcPr>
            <w:tcW w:w="1116" w:type="dxa"/>
            <w:tcBorders>
              <w:top w:val="single" w:sz="6" w:space="0" w:color="000000"/>
              <w:left w:val="single" w:sz="6" w:space="0" w:color="000000"/>
              <w:bottom w:val="single" w:sz="6" w:space="0" w:color="000000"/>
              <w:right w:val="single" w:sz="6" w:space="0" w:color="000000"/>
            </w:tcBorders>
          </w:tcPr>
          <w:p w14:paraId="78C960DE" w14:textId="77777777" w:rsidR="00CD6D7A" w:rsidRDefault="00000000">
            <w:pPr>
              <w:spacing w:after="0" w:line="259" w:lineRule="auto"/>
              <w:ind w:left="0" w:right="163" w:firstLine="0"/>
              <w:jc w:val="right"/>
            </w:pPr>
            <w:r>
              <w:t xml:space="preserve">８ 日 </w:t>
            </w:r>
          </w:p>
        </w:tc>
        <w:tc>
          <w:tcPr>
            <w:tcW w:w="1114" w:type="dxa"/>
            <w:tcBorders>
              <w:top w:val="single" w:sz="6" w:space="0" w:color="000000"/>
              <w:left w:val="single" w:sz="6" w:space="0" w:color="000000"/>
              <w:bottom w:val="single" w:sz="6" w:space="0" w:color="000000"/>
              <w:right w:val="single" w:sz="6" w:space="0" w:color="000000"/>
            </w:tcBorders>
          </w:tcPr>
          <w:p w14:paraId="60961D6E" w14:textId="77777777" w:rsidR="00CD6D7A" w:rsidRDefault="00000000">
            <w:pPr>
              <w:spacing w:after="0" w:line="259" w:lineRule="auto"/>
              <w:ind w:left="0" w:right="161" w:firstLine="0"/>
              <w:jc w:val="right"/>
            </w:pPr>
            <w:r>
              <w:t xml:space="preserve">９ 日 </w:t>
            </w:r>
          </w:p>
        </w:tc>
        <w:tc>
          <w:tcPr>
            <w:tcW w:w="1114" w:type="dxa"/>
            <w:tcBorders>
              <w:top w:val="single" w:sz="6" w:space="0" w:color="000000"/>
              <w:left w:val="single" w:sz="6" w:space="0" w:color="000000"/>
              <w:bottom w:val="single" w:sz="6" w:space="0" w:color="000000"/>
              <w:right w:val="single" w:sz="6" w:space="0" w:color="000000"/>
            </w:tcBorders>
          </w:tcPr>
          <w:p w14:paraId="79F3FDAB" w14:textId="77777777" w:rsidR="00CD6D7A" w:rsidRDefault="00000000">
            <w:pPr>
              <w:spacing w:after="0" w:line="259" w:lineRule="auto"/>
              <w:ind w:left="0" w:right="161" w:firstLine="0"/>
              <w:jc w:val="right"/>
            </w:pPr>
            <w:r>
              <w:t xml:space="preserve">10 日 </w:t>
            </w:r>
          </w:p>
        </w:tc>
        <w:tc>
          <w:tcPr>
            <w:tcW w:w="1116" w:type="dxa"/>
            <w:tcBorders>
              <w:top w:val="single" w:sz="6" w:space="0" w:color="000000"/>
              <w:left w:val="single" w:sz="6" w:space="0" w:color="000000"/>
              <w:bottom w:val="single" w:sz="6" w:space="0" w:color="000000"/>
              <w:right w:val="single" w:sz="6" w:space="0" w:color="000000"/>
            </w:tcBorders>
          </w:tcPr>
          <w:p w14:paraId="20577ADD" w14:textId="77777777" w:rsidR="00CD6D7A" w:rsidRDefault="00000000">
            <w:pPr>
              <w:spacing w:after="0" w:line="259" w:lineRule="auto"/>
              <w:ind w:left="0" w:right="164" w:firstLine="0"/>
              <w:jc w:val="right"/>
            </w:pPr>
            <w:r>
              <w:t xml:space="preserve">11 日 </w:t>
            </w:r>
          </w:p>
        </w:tc>
      </w:tr>
      <w:tr w:rsidR="00CD6D7A" w14:paraId="191177DE" w14:textId="77777777">
        <w:trPr>
          <w:trHeight w:val="235"/>
        </w:trPr>
        <w:tc>
          <w:tcPr>
            <w:tcW w:w="0" w:type="auto"/>
            <w:vMerge/>
            <w:tcBorders>
              <w:top w:val="nil"/>
              <w:left w:val="single" w:sz="6" w:space="0" w:color="000000"/>
              <w:bottom w:val="nil"/>
              <w:right w:val="single" w:sz="6" w:space="0" w:color="000000"/>
            </w:tcBorders>
          </w:tcPr>
          <w:p w14:paraId="4BCE90E2" w14:textId="77777777" w:rsidR="00CD6D7A" w:rsidRDefault="00CD6D7A">
            <w:pPr>
              <w:spacing w:after="160" w:line="259" w:lineRule="auto"/>
              <w:ind w:left="0" w:firstLine="0"/>
            </w:pPr>
          </w:p>
        </w:tc>
        <w:tc>
          <w:tcPr>
            <w:tcW w:w="1440" w:type="dxa"/>
            <w:gridSpan w:val="2"/>
            <w:tcBorders>
              <w:top w:val="single" w:sz="6" w:space="0" w:color="000000"/>
              <w:left w:val="single" w:sz="6" w:space="0" w:color="000000"/>
              <w:bottom w:val="single" w:sz="6" w:space="0" w:color="000000"/>
              <w:right w:val="single" w:sz="6" w:space="0" w:color="000000"/>
            </w:tcBorders>
          </w:tcPr>
          <w:p w14:paraId="4E991EDE" w14:textId="77777777" w:rsidR="00CD6D7A" w:rsidRDefault="00000000">
            <w:pPr>
              <w:spacing w:after="0" w:line="259" w:lineRule="auto"/>
              <w:ind w:left="710" w:firstLine="0"/>
            </w:pPr>
            <w:r>
              <w:t xml:space="preserve">２ 日 </w:t>
            </w:r>
          </w:p>
        </w:tc>
        <w:tc>
          <w:tcPr>
            <w:tcW w:w="1114" w:type="dxa"/>
            <w:tcBorders>
              <w:top w:val="single" w:sz="6" w:space="0" w:color="000000"/>
              <w:left w:val="single" w:sz="6" w:space="0" w:color="000000"/>
              <w:bottom w:val="single" w:sz="6" w:space="0" w:color="000000"/>
              <w:right w:val="single" w:sz="6" w:space="0" w:color="000000"/>
            </w:tcBorders>
          </w:tcPr>
          <w:p w14:paraId="634212A6" w14:textId="77777777" w:rsidR="00CD6D7A" w:rsidRDefault="00000000">
            <w:pPr>
              <w:spacing w:after="0" w:line="259" w:lineRule="auto"/>
              <w:ind w:left="0" w:right="161" w:firstLine="0"/>
              <w:jc w:val="right"/>
            </w:pPr>
            <w:r>
              <w:t xml:space="preserve">３ 日 </w:t>
            </w:r>
          </w:p>
        </w:tc>
        <w:tc>
          <w:tcPr>
            <w:tcW w:w="1114" w:type="dxa"/>
            <w:tcBorders>
              <w:top w:val="single" w:sz="6" w:space="0" w:color="000000"/>
              <w:left w:val="single" w:sz="6" w:space="0" w:color="000000"/>
              <w:bottom w:val="single" w:sz="6" w:space="0" w:color="000000"/>
              <w:right w:val="single" w:sz="6" w:space="0" w:color="000000"/>
            </w:tcBorders>
          </w:tcPr>
          <w:p w14:paraId="78D248A3" w14:textId="77777777" w:rsidR="00CD6D7A" w:rsidRDefault="00000000">
            <w:pPr>
              <w:spacing w:after="0" w:line="259" w:lineRule="auto"/>
              <w:ind w:left="0" w:right="161" w:firstLine="0"/>
              <w:jc w:val="right"/>
            </w:pPr>
            <w:r>
              <w:t xml:space="preserve">４ 日 </w:t>
            </w:r>
          </w:p>
        </w:tc>
        <w:tc>
          <w:tcPr>
            <w:tcW w:w="1114" w:type="dxa"/>
            <w:tcBorders>
              <w:top w:val="single" w:sz="6" w:space="0" w:color="000000"/>
              <w:left w:val="single" w:sz="6" w:space="0" w:color="000000"/>
              <w:bottom w:val="single" w:sz="6" w:space="0" w:color="000000"/>
              <w:right w:val="single" w:sz="6" w:space="0" w:color="000000"/>
            </w:tcBorders>
          </w:tcPr>
          <w:p w14:paraId="3639895B" w14:textId="77777777" w:rsidR="00CD6D7A" w:rsidRDefault="00000000">
            <w:pPr>
              <w:spacing w:after="0" w:line="259" w:lineRule="auto"/>
              <w:ind w:left="0" w:right="161" w:firstLine="0"/>
              <w:jc w:val="right"/>
            </w:pPr>
            <w:r>
              <w:t xml:space="preserve">４ 日 </w:t>
            </w:r>
          </w:p>
        </w:tc>
        <w:tc>
          <w:tcPr>
            <w:tcW w:w="1116" w:type="dxa"/>
            <w:tcBorders>
              <w:top w:val="single" w:sz="6" w:space="0" w:color="000000"/>
              <w:left w:val="single" w:sz="6" w:space="0" w:color="000000"/>
              <w:bottom w:val="single" w:sz="6" w:space="0" w:color="000000"/>
              <w:right w:val="single" w:sz="6" w:space="0" w:color="000000"/>
            </w:tcBorders>
          </w:tcPr>
          <w:p w14:paraId="58573083" w14:textId="77777777" w:rsidR="00CD6D7A" w:rsidRDefault="00000000">
            <w:pPr>
              <w:spacing w:after="0" w:line="259" w:lineRule="auto"/>
              <w:ind w:left="0" w:right="163" w:firstLine="0"/>
              <w:jc w:val="right"/>
            </w:pPr>
            <w:r>
              <w:t xml:space="preserve">５ 日 </w:t>
            </w:r>
          </w:p>
        </w:tc>
        <w:tc>
          <w:tcPr>
            <w:tcW w:w="1114" w:type="dxa"/>
            <w:tcBorders>
              <w:top w:val="single" w:sz="6" w:space="0" w:color="000000"/>
              <w:left w:val="single" w:sz="6" w:space="0" w:color="000000"/>
              <w:bottom w:val="single" w:sz="6" w:space="0" w:color="000000"/>
              <w:right w:val="single" w:sz="6" w:space="0" w:color="000000"/>
            </w:tcBorders>
          </w:tcPr>
          <w:p w14:paraId="23ED043B" w14:textId="77777777" w:rsidR="00CD6D7A" w:rsidRDefault="00000000">
            <w:pPr>
              <w:spacing w:after="0" w:line="259" w:lineRule="auto"/>
              <w:ind w:left="0" w:right="161" w:firstLine="0"/>
              <w:jc w:val="right"/>
            </w:pPr>
            <w:r>
              <w:t xml:space="preserve">６ 日 </w:t>
            </w:r>
          </w:p>
        </w:tc>
        <w:tc>
          <w:tcPr>
            <w:tcW w:w="1114" w:type="dxa"/>
            <w:tcBorders>
              <w:top w:val="single" w:sz="6" w:space="0" w:color="000000"/>
              <w:left w:val="single" w:sz="6" w:space="0" w:color="000000"/>
              <w:bottom w:val="single" w:sz="6" w:space="0" w:color="000000"/>
              <w:right w:val="single" w:sz="6" w:space="0" w:color="000000"/>
            </w:tcBorders>
          </w:tcPr>
          <w:p w14:paraId="56C821D3" w14:textId="77777777" w:rsidR="00CD6D7A" w:rsidRDefault="00000000">
            <w:pPr>
              <w:spacing w:after="0" w:line="259" w:lineRule="auto"/>
              <w:ind w:left="0" w:right="161" w:firstLine="0"/>
              <w:jc w:val="right"/>
            </w:pPr>
            <w:r>
              <w:t xml:space="preserve">６ 日 </w:t>
            </w:r>
          </w:p>
        </w:tc>
        <w:tc>
          <w:tcPr>
            <w:tcW w:w="1116" w:type="dxa"/>
            <w:tcBorders>
              <w:top w:val="single" w:sz="6" w:space="0" w:color="000000"/>
              <w:left w:val="single" w:sz="6" w:space="0" w:color="000000"/>
              <w:bottom w:val="single" w:sz="6" w:space="0" w:color="000000"/>
              <w:right w:val="single" w:sz="6" w:space="0" w:color="000000"/>
            </w:tcBorders>
          </w:tcPr>
          <w:p w14:paraId="56C6860D" w14:textId="77777777" w:rsidR="00CD6D7A" w:rsidRDefault="00000000">
            <w:pPr>
              <w:spacing w:after="0" w:line="259" w:lineRule="auto"/>
              <w:ind w:left="0" w:right="164" w:firstLine="0"/>
              <w:jc w:val="right"/>
            </w:pPr>
            <w:r>
              <w:t xml:space="preserve">７ 日 </w:t>
            </w:r>
          </w:p>
        </w:tc>
      </w:tr>
      <w:tr w:rsidR="00CD6D7A" w14:paraId="6E6CBBAD" w14:textId="77777777">
        <w:trPr>
          <w:trHeight w:val="235"/>
        </w:trPr>
        <w:tc>
          <w:tcPr>
            <w:tcW w:w="0" w:type="auto"/>
            <w:vMerge/>
            <w:tcBorders>
              <w:top w:val="nil"/>
              <w:left w:val="single" w:sz="6" w:space="0" w:color="000000"/>
              <w:bottom w:val="single" w:sz="6" w:space="0" w:color="000000"/>
              <w:right w:val="single" w:sz="6" w:space="0" w:color="000000"/>
            </w:tcBorders>
          </w:tcPr>
          <w:p w14:paraId="4E303CA4" w14:textId="77777777" w:rsidR="00CD6D7A" w:rsidRDefault="00CD6D7A">
            <w:pPr>
              <w:spacing w:after="160" w:line="259" w:lineRule="auto"/>
              <w:ind w:left="0" w:firstLine="0"/>
            </w:pPr>
          </w:p>
        </w:tc>
        <w:tc>
          <w:tcPr>
            <w:tcW w:w="1440" w:type="dxa"/>
            <w:gridSpan w:val="2"/>
            <w:tcBorders>
              <w:top w:val="single" w:sz="6" w:space="0" w:color="000000"/>
              <w:left w:val="single" w:sz="6" w:space="0" w:color="000000"/>
              <w:bottom w:val="single" w:sz="6" w:space="0" w:color="000000"/>
              <w:right w:val="single" w:sz="6" w:space="0" w:color="000000"/>
            </w:tcBorders>
          </w:tcPr>
          <w:p w14:paraId="2B9333E0" w14:textId="77777777" w:rsidR="00CD6D7A" w:rsidRDefault="00000000">
            <w:pPr>
              <w:spacing w:after="0" w:line="259" w:lineRule="auto"/>
              <w:ind w:left="710" w:firstLine="0"/>
            </w:pPr>
            <w:r>
              <w:t xml:space="preserve">１ 日 </w:t>
            </w:r>
          </w:p>
        </w:tc>
        <w:tc>
          <w:tcPr>
            <w:tcW w:w="1114" w:type="dxa"/>
            <w:tcBorders>
              <w:top w:val="single" w:sz="6" w:space="0" w:color="000000"/>
              <w:left w:val="single" w:sz="6" w:space="0" w:color="000000"/>
              <w:bottom w:val="single" w:sz="6" w:space="0" w:color="000000"/>
              <w:right w:val="single" w:sz="6" w:space="0" w:color="000000"/>
            </w:tcBorders>
          </w:tcPr>
          <w:p w14:paraId="4939D91D" w14:textId="77777777" w:rsidR="00CD6D7A" w:rsidRDefault="00000000">
            <w:pPr>
              <w:spacing w:after="0" w:line="259" w:lineRule="auto"/>
              <w:ind w:left="0" w:right="161" w:firstLine="0"/>
              <w:jc w:val="right"/>
            </w:pPr>
            <w:r>
              <w:t xml:space="preserve">１ 日 </w:t>
            </w:r>
          </w:p>
        </w:tc>
        <w:tc>
          <w:tcPr>
            <w:tcW w:w="1114" w:type="dxa"/>
            <w:tcBorders>
              <w:top w:val="single" w:sz="6" w:space="0" w:color="000000"/>
              <w:left w:val="single" w:sz="6" w:space="0" w:color="000000"/>
              <w:bottom w:val="single" w:sz="6" w:space="0" w:color="000000"/>
              <w:right w:val="single" w:sz="6" w:space="0" w:color="000000"/>
            </w:tcBorders>
          </w:tcPr>
          <w:p w14:paraId="4B4B04FA" w14:textId="77777777" w:rsidR="00CD6D7A" w:rsidRDefault="00000000">
            <w:pPr>
              <w:spacing w:after="0" w:line="259" w:lineRule="auto"/>
              <w:ind w:left="0" w:right="161" w:firstLine="0"/>
              <w:jc w:val="right"/>
            </w:pPr>
            <w:r>
              <w:t xml:space="preserve">２ 日 </w:t>
            </w:r>
          </w:p>
        </w:tc>
        <w:tc>
          <w:tcPr>
            <w:tcW w:w="1114" w:type="dxa"/>
            <w:tcBorders>
              <w:top w:val="single" w:sz="6" w:space="0" w:color="000000"/>
              <w:left w:val="single" w:sz="6" w:space="0" w:color="000000"/>
              <w:bottom w:val="single" w:sz="6" w:space="0" w:color="000000"/>
              <w:right w:val="single" w:sz="6" w:space="0" w:color="000000"/>
            </w:tcBorders>
          </w:tcPr>
          <w:p w14:paraId="180AC3B0" w14:textId="77777777" w:rsidR="00CD6D7A" w:rsidRDefault="00000000">
            <w:pPr>
              <w:spacing w:after="0" w:line="259" w:lineRule="auto"/>
              <w:ind w:left="0" w:right="161" w:firstLine="0"/>
              <w:jc w:val="right"/>
            </w:pPr>
            <w:r>
              <w:t xml:space="preserve">２ 日 </w:t>
            </w:r>
          </w:p>
        </w:tc>
        <w:tc>
          <w:tcPr>
            <w:tcW w:w="1116" w:type="dxa"/>
            <w:tcBorders>
              <w:top w:val="single" w:sz="6" w:space="0" w:color="000000"/>
              <w:left w:val="single" w:sz="6" w:space="0" w:color="000000"/>
              <w:bottom w:val="single" w:sz="6" w:space="0" w:color="000000"/>
              <w:right w:val="single" w:sz="6" w:space="0" w:color="000000"/>
            </w:tcBorders>
          </w:tcPr>
          <w:p w14:paraId="7001FABF" w14:textId="77777777" w:rsidR="00CD6D7A" w:rsidRDefault="00000000">
            <w:pPr>
              <w:spacing w:after="0" w:line="259" w:lineRule="auto"/>
              <w:ind w:left="0" w:right="163" w:firstLine="0"/>
              <w:jc w:val="right"/>
            </w:pPr>
            <w:r>
              <w:t xml:space="preserve">２ 日 </w:t>
            </w:r>
          </w:p>
        </w:tc>
        <w:tc>
          <w:tcPr>
            <w:tcW w:w="1114" w:type="dxa"/>
            <w:tcBorders>
              <w:top w:val="single" w:sz="6" w:space="0" w:color="000000"/>
              <w:left w:val="single" w:sz="6" w:space="0" w:color="000000"/>
              <w:bottom w:val="single" w:sz="6" w:space="0" w:color="000000"/>
              <w:right w:val="single" w:sz="6" w:space="0" w:color="000000"/>
            </w:tcBorders>
          </w:tcPr>
          <w:p w14:paraId="16FD59FD" w14:textId="77777777" w:rsidR="00CD6D7A" w:rsidRDefault="00000000">
            <w:pPr>
              <w:spacing w:after="0" w:line="259" w:lineRule="auto"/>
              <w:ind w:left="0" w:right="161" w:firstLine="0"/>
              <w:jc w:val="right"/>
            </w:pPr>
            <w:r>
              <w:t xml:space="preserve">３ 日 </w:t>
            </w:r>
          </w:p>
        </w:tc>
        <w:tc>
          <w:tcPr>
            <w:tcW w:w="1114" w:type="dxa"/>
            <w:tcBorders>
              <w:top w:val="single" w:sz="6" w:space="0" w:color="000000"/>
              <w:left w:val="single" w:sz="6" w:space="0" w:color="000000"/>
              <w:bottom w:val="single" w:sz="6" w:space="0" w:color="000000"/>
              <w:right w:val="single" w:sz="6" w:space="0" w:color="000000"/>
            </w:tcBorders>
          </w:tcPr>
          <w:p w14:paraId="10720845" w14:textId="77777777" w:rsidR="00CD6D7A" w:rsidRDefault="00000000">
            <w:pPr>
              <w:spacing w:after="0" w:line="259" w:lineRule="auto"/>
              <w:ind w:left="0" w:right="161" w:firstLine="0"/>
              <w:jc w:val="right"/>
            </w:pPr>
            <w:r>
              <w:t xml:space="preserve">３ 日 </w:t>
            </w:r>
          </w:p>
        </w:tc>
        <w:tc>
          <w:tcPr>
            <w:tcW w:w="1116" w:type="dxa"/>
            <w:tcBorders>
              <w:top w:val="single" w:sz="6" w:space="0" w:color="000000"/>
              <w:left w:val="single" w:sz="6" w:space="0" w:color="000000"/>
              <w:bottom w:val="single" w:sz="6" w:space="0" w:color="000000"/>
              <w:right w:val="single" w:sz="6" w:space="0" w:color="000000"/>
            </w:tcBorders>
          </w:tcPr>
          <w:p w14:paraId="01B3EBE1" w14:textId="77777777" w:rsidR="00CD6D7A" w:rsidRDefault="00000000">
            <w:pPr>
              <w:spacing w:after="0" w:line="259" w:lineRule="auto"/>
              <w:ind w:left="0" w:right="164" w:firstLine="0"/>
              <w:jc w:val="right"/>
            </w:pPr>
            <w:r>
              <w:t xml:space="preserve">３ 日 </w:t>
            </w:r>
          </w:p>
        </w:tc>
      </w:tr>
    </w:tbl>
    <w:p w14:paraId="5C68CABE" w14:textId="77777777" w:rsidR="00CD6D7A" w:rsidRDefault="00000000">
      <w:pPr>
        <w:spacing w:after="0" w:line="259" w:lineRule="auto"/>
        <w:ind w:left="240" w:firstLine="0"/>
      </w:pPr>
      <w:r>
        <w:t xml:space="preserve"> </w:t>
      </w:r>
    </w:p>
    <w:p w14:paraId="3B36C559" w14:textId="77777777" w:rsidR="00CD6D7A" w:rsidRDefault="00000000">
      <w:pPr>
        <w:numPr>
          <w:ilvl w:val="0"/>
          <w:numId w:val="7"/>
        </w:numPr>
        <w:ind w:hanging="322"/>
      </w:pPr>
      <w:r>
        <w:t xml:space="preserve">年次有給休暇を取得しようとするときは、所定の用紙によりその期日を指定して事前に届け出るものとする。 </w:t>
      </w:r>
    </w:p>
    <w:p w14:paraId="3F3DB781" w14:textId="77777777" w:rsidR="00CD6D7A" w:rsidRDefault="00000000">
      <w:pPr>
        <w:numPr>
          <w:ilvl w:val="0"/>
          <w:numId w:val="7"/>
        </w:numPr>
        <w:ind w:hanging="322"/>
      </w:pPr>
      <w:r>
        <w:t xml:space="preserve">パートタイム・有期雇用労働者が指定した期日に年次有給休暇を取得すると事業の正常な運営に著しく支障があると認められるときは、他の日に変更することがある。 </w:t>
      </w:r>
    </w:p>
    <w:p w14:paraId="3DB5B757" w14:textId="77777777" w:rsidR="00CD6D7A" w:rsidRDefault="00000000">
      <w:pPr>
        <w:numPr>
          <w:ilvl w:val="0"/>
          <w:numId w:val="7"/>
        </w:numPr>
        <w:ind w:hanging="322"/>
      </w:pPr>
      <w:r>
        <w:t xml:space="preserve">前項の規定にかかわらず、従業員の過半数を代表する者との協定により、各パートタイム・有期雇用労働者の有する年次有給休暇日数のうち５日を超える部分について、あらかじめ期日を指定して計画的に与えることがある。 </w:t>
      </w:r>
    </w:p>
    <w:p w14:paraId="7F475886" w14:textId="77777777" w:rsidR="00CD6D7A" w:rsidRDefault="00000000">
      <w:pPr>
        <w:numPr>
          <w:ilvl w:val="0"/>
          <w:numId w:val="7"/>
        </w:numPr>
        <w:spacing w:after="120"/>
        <w:ind w:hanging="322"/>
      </w:pPr>
      <w:r>
        <w:t xml:space="preserve">当該年度の年次有給休暇で取得しなかった残日数については、翌年度に限り繰り越される。 </w:t>
      </w:r>
    </w:p>
    <w:p w14:paraId="6CF4E4F9" w14:textId="77777777" w:rsidR="001B1383" w:rsidRPr="00B20CCD" w:rsidRDefault="00000000">
      <w:pPr>
        <w:ind w:left="233" w:right="138"/>
        <w:rPr>
          <w:rFonts w:ascii="ＭＳ ゴシック" w:eastAsia="ＭＳ ゴシック" w:hAnsi="ＭＳ ゴシック" w:cs="ＭＳ ゴシック"/>
          <w:b/>
          <w:bCs/>
        </w:rPr>
      </w:pPr>
      <w:r w:rsidRPr="00B20CCD">
        <w:rPr>
          <w:rFonts w:ascii="ＭＳ ゴシック" w:eastAsia="ＭＳ ゴシック" w:hAnsi="ＭＳ ゴシック" w:cs="ＭＳ ゴシック"/>
          <w:b/>
          <w:bCs/>
        </w:rPr>
        <w:t>（年次有給休暇の時間単位での付与）</w:t>
      </w:r>
    </w:p>
    <w:p w14:paraId="6F1BF74D" w14:textId="224C8772" w:rsidR="00CD6D7A" w:rsidRDefault="00000000">
      <w:pPr>
        <w:ind w:left="233" w:right="138"/>
      </w:pPr>
      <w:r>
        <w:t xml:space="preserve">第14条 労使協定に基づき、前条の年次有給休暇の日数のうち、１年について５日の範囲内で、次により時間単位の年次有給休暇（以下「時間単位年休」という。）を付与する。 </w:t>
      </w:r>
    </w:p>
    <w:p w14:paraId="1EEB3119" w14:textId="77777777" w:rsidR="00CD6D7A" w:rsidRDefault="00000000">
      <w:pPr>
        <w:numPr>
          <w:ilvl w:val="0"/>
          <w:numId w:val="8"/>
        </w:numPr>
        <w:ind w:hanging="482"/>
      </w:pPr>
      <w:r>
        <w:t xml:space="preserve">時間単位年休付与の対象者は、すべてのパートタイム・有期雇用労働者とする。 </w:t>
      </w:r>
    </w:p>
    <w:p w14:paraId="3FC743C1" w14:textId="77777777" w:rsidR="00CD6D7A" w:rsidRDefault="00000000">
      <w:pPr>
        <w:numPr>
          <w:ilvl w:val="0"/>
          <w:numId w:val="8"/>
        </w:numPr>
        <w:ind w:hanging="482"/>
      </w:pPr>
      <w:r>
        <w:t xml:space="preserve">時間単位年休を取得する場合の、１日の年次有給休暇に相当する時間数は、以下のとおりとする。 </w:t>
      </w:r>
    </w:p>
    <w:p w14:paraId="5A7F1B61" w14:textId="77777777" w:rsidR="00CD6D7A" w:rsidRDefault="00000000">
      <w:pPr>
        <w:ind w:left="644"/>
      </w:pPr>
      <w:r>
        <w:t xml:space="preserve">①所定労働時間が５時間を超え６時間以下の者・・・６時間 </w:t>
      </w:r>
    </w:p>
    <w:p w14:paraId="594A3107" w14:textId="77777777" w:rsidR="00CD6D7A" w:rsidRDefault="00000000">
      <w:pPr>
        <w:ind w:left="644"/>
      </w:pPr>
      <w:r>
        <w:t xml:space="preserve">②所定労働時間が６時間を超え７時間以下の者・・・７時間 </w:t>
      </w:r>
    </w:p>
    <w:p w14:paraId="0E47BCC0" w14:textId="77777777" w:rsidR="00CD6D7A" w:rsidRDefault="00000000">
      <w:pPr>
        <w:ind w:left="644"/>
      </w:pPr>
      <w:r>
        <w:t xml:space="preserve">③所定労働時間が７時間を超え８時間以下の者・・・８時間 </w:t>
      </w:r>
    </w:p>
    <w:p w14:paraId="7120D81B" w14:textId="77777777" w:rsidR="00CD6D7A" w:rsidRDefault="00000000">
      <w:pPr>
        <w:numPr>
          <w:ilvl w:val="0"/>
          <w:numId w:val="8"/>
        </w:numPr>
        <w:ind w:hanging="482"/>
      </w:pPr>
      <w:r>
        <w:t xml:space="preserve">時間単位年休は１時間単位で付与する。 </w:t>
      </w:r>
    </w:p>
    <w:p w14:paraId="140F7328" w14:textId="77777777" w:rsidR="00CD6D7A" w:rsidRDefault="00000000">
      <w:pPr>
        <w:numPr>
          <w:ilvl w:val="0"/>
          <w:numId w:val="8"/>
        </w:numPr>
        <w:ind w:hanging="482"/>
      </w:pPr>
      <w:r>
        <w:t xml:space="preserve">本条の時間単位年休に支払われる賃金額は、所定労働時間労働した場合に支払われる通常の賃金の１時間当たりの額に、取得した時間単位年休の時間数を乗じた額とする。 </w:t>
      </w:r>
    </w:p>
    <w:p w14:paraId="2FC17603" w14:textId="77777777" w:rsidR="00CD6D7A" w:rsidRDefault="00000000">
      <w:pPr>
        <w:numPr>
          <w:ilvl w:val="0"/>
          <w:numId w:val="8"/>
        </w:numPr>
        <w:ind w:hanging="482"/>
      </w:pPr>
      <w:r>
        <w:t xml:space="preserve">上記以外の事項については、前条の年次有給休暇と同様とする。 </w:t>
      </w:r>
    </w:p>
    <w:p w14:paraId="2BD91893" w14:textId="77777777" w:rsidR="00CD6D7A" w:rsidRDefault="00000000">
      <w:pPr>
        <w:spacing w:after="0" w:line="259" w:lineRule="auto"/>
        <w:ind w:left="240" w:firstLine="0"/>
      </w:pPr>
      <w:r>
        <w:rPr>
          <w:rFonts w:ascii="ＭＳ ゴシック" w:eastAsia="ＭＳ ゴシック" w:hAnsi="ＭＳ ゴシック" w:cs="ＭＳ ゴシック"/>
        </w:rPr>
        <w:t xml:space="preserve"> </w:t>
      </w:r>
    </w:p>
    <w:p w14:paraId="64508E1C" w14:textId="77777777" w:rsidR="001B1383" w:rsidRPr="00B20CCD" w:rsidRDefault="00000000">
      <w:pPr>
        <w:ind w:left="233" w:right="298"/>
        <w:rPr>
          <w:rFonts w:ascii="ＭＳ ゴシック" w:eastAsia="ＭＳ ゴシック" w:hAnsi="ＭＳ ゴシック" w:cs="ＭＳ ゴシック"/>
          <w:b/>
          <w:bCs/>
        </w:rPr>
      </w:pPr>
      <w:r w:rsidRPr="00B20CCD">
        <w:rPr>
          <w:rFonts w:ascii="ＭＳ ゴシック" w:eastAsia="ＭＳ ゴシック" w:hAnsi="ＭＳ ゴシック" w:cs="ＭＳ ゴシック"/>
          <w:b/>
          <w:bCs/>
        </w:rPr>
        <w:t>（産前産後の休業）</w:t>
      </w:r>
    </w:p>
    <w:p w14:paraId="42907DD1" w14:textId="0A010604" w:rsidR="00CD6D7A" w:rsidRDefault="00000000">
      <w:pPr>
        <w:ind w:left="233" w:right="298"/>
      </w:pPr>
      <w:r>
        <w:t xml:space="preserve">第15条 ６週間（多胎妊娠の場合は14週間）以内に出産する予定のパートタイム・有期雇用労働者は、請求によって休業することができる。 </w:t>
      </w:r>
    </w:p>
    <w:p w14:paraId="3C37A087" w14:textId="77777777" w:rsidR="00CD6D7A" w:rsidRDefault="00000000">
      <w:pPr>
        <w:spacing w:after="122"/>
        <w:ind w:left="391" w:hanging="161"/>
      </w:pPr>
      <w:r>
        <w:t xml:space="preserve">２  産後８週間を経過しないパートタイム・有期雇用労働者は就業させない。ただし、産後６週間を経過したパートタイム・有期雇用労働者から請求があった場合には、医師が支障がないと認めた業務に就かせることができる。 </w:t>
      </w:r>
    </w:p>
    <w:p w14:paraId="3D164092"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（育児時間等） </w:t>
      </w:r>
    </w:p>
    <w:p w14:paraId="19B7FF9A" w14:textId="77777777" w:rsidR="00CD6D7A" w:rsidRDefault="00000000">
      <w:pPr>
        <w:ind w:left="233"/>
      </w:pPr>
      <w:r>
        <w:t>第16条 生後１年未満の子を育てるパートタイム・有期雇用労働者から請求があったときは、休憩時間のほか１日について２回、１回について</w:t>
      </w:r>
    </w:p>
    <w:p w14:paraId="42D57343" w14:textId="77777777" w:rsidR="00CD6D7A" w:rsidRDefault="00000000">
      <w:pPr>
        <w:ind w:left="404"/>
      </w:pPr>
      <w:r>
        <w:t xml:space="preserve">30分の育児時間を与える。 </w:t>
      </w:r>
    </w:p>
    <w:p w14:paraId="11B3B3A6" w14:textId="77777777" w:rsidR="00CD6D7A" w:rsidRDefault="00000000">
      <w:pPr>
        <w:spacing w:after="120"/>
        <w:ind w:left="233"/>
      </w:pPr>
      <w:r>
        <w:t xml:space="preserve">２  生理日の就業が著しく困難なパートタイム・有期雇用労働者から請求があったときは、必要な期間休暇を与える。 </w:t>
      </w:r>
    </w:p>
    <w:p w14:paraId="35FFA6C5"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（妊娠中及び出産後の健康管理に関する措置） </w:t>
      </w:r>
    </w:p>
    <w:p w14:paraId="2BADA7A3" w14:textId="77777777" w:rsidR="00CD6D7A" w:rsidRDefault="00000000">
      <w:pPr>
        <w:ind w:left="391" w:hanging="161"/>
      </w:pPr>
      <w:r>
        <w:t xml:space="preserve">第17条 妊娠中又は出産後１年以内のパートタイム・有期雇用労働者が母子保健法の規定による健康診査等のために勤務時間内に通院する必要がある場合は、請求により次の範囲で通院のための休暇を認める。ただし、医師又は助産師（以下「医師等」という。）の指示がある場合は、その指示による回数を認める。  </w:t>
      </w:r>
    </w:p>
    <w:p w14:paraId="4004EA69" w14:textId="77777777" w:rsidR="00CD6D7A" w:rsidRDefault="00000000">
      <w:pPr>
        <w:numPr>
          <w:ilvl w:val="0"/>
          <w:numId w:val="9"/>
        </w:numPr>
        <w:ind w:hanging="322"/>
      </w:pPr>
      <w:r>
        <w:t xml:space="preserve">妊娠23週まで     ４週間に１回 </w:t>
      </w:r>
    </w:p>
    <w:p w14:paraId="17A1A1F4" w14:textId="77777777" w:rsidR="00CD6D7A" w:rsidRDefault="00000000">
      <w:pPr>
        <w:numPr>
          <w:ilvl w:val="0"/>
          <w:numId w:val="9"/>
        </w:numPr>
        <w:ind w:hanging="322"/>
      </w:pPr>
      <w:r>
        <w:t xml:space="preserve">妊娠24週から35週まで ２週間に１回 </w:t>
      </w:r>
    </w:p>
    <w:p w14:paraId="2ECEBF05" w14:textId="77777777" w:rsidR="00CD6D7A" w:rsidRDefault="00000000">
      <w:pPr>
        <w:numPr>
          <w:ilvl w:val="0"/>
          <w:numId w:val="9"/>
        </w:numPr>
        <w:ind w:hanging="322"/>
      </w:pPr>
      <w:r>
        <w:t xml:space="preserve">妊娠36週以降     １週間に１回 </w:t>
      </w:r>
    </w:p>
    <w:p w14:paraId="4C82F131" w14:textId="7A846542" w:rsidR="00CD6D7A" w:rsidRDefault="0043707F">
      <w:pPr>
        <w:numPr>
          <w:ilvl w:val="0"/>
          <w:numId w:val="10"/>
        </w:numPr>
        <w:ind w:hanging="161"/>
      </w:pPr>
      <w:r>
        <w:rPr>
          <w:rFonts w:hint="eastAsia"/>
        </w:rPr>
        <w:lastRenderedPageBreak/>
        <w:t xml:space="preserve">　</w:t>
      </w:r>
      <w:r>
        <w:t xml:space="preserve">妊娠中のパートタイム・有期雇用労働者に対し、通勤時の混雑が母体の負担になると認められる場合は、本人の請求により始業時間を30分繰下げ、終業時間を30分繰上げることを認める。ただし、本人の請求により合計１日１時間以内を限度として繰下げ又は繰上げ時間の調整を認める。 </w:t>
      </w:r>
    </w:p>
    <w:p w14:paraId="566BBE7D" w14:textId="0908816C" w:rsidR="00CD6D7A" w:rsidRDefault="00CD07C7">
      <w:pPr>
        <w:numPr>
          <w:ilvl w:val="0"/>
          <w:numId w:val="10"/>
        </w:numPr>
        <w:ind w:hanging="161"/>
      </w:pPr>
      <w:r>
        <w:rPr>
          <w:rFonts w:hint="eastAsia"/>
        </w:rPr>
        <w:t xml:space="preserve">　</w:t>
      </w:r>
      <w:r>
        <w:t xml:space="preserve">妊娠中のパートタイム・有期雇用労働者が業務を長時間継続することが身体に負担になる場合、本人の請求により所定の休憩以外に適宜休憩をとることを認める。 </w:t>
      </w:r>
    </w:p>
    <w:p w14:paraId="7E77AB81" w14:textId="1FFB02EA" w:rsidR="00CD6D7A" w:rsidRDefault="0043707F">
      <w:pPr>
        <w:numPr>
          <w:ilvl w:val="0"/>
          <w:numId w:val="10"/>
        </w:numPr>
        <w:ind w:hanging="161"/>
      </w:pPr>
      <w:r>
        <w:rPr>
          <w:rFonts w:hint="eastAsia"/>
        </w:rPr>
        <w:t xml:space="preserve">　</w:t>
      </w:r>
      <w:r>
        <w:t xml:space="preserve">妊娠中及び出産後１年以内のパートタイム・有期雇用労働者が、健康診査等を受け医師等から指導を受けた場合は、その指導事項を守ることができるようにするために次のことを認める。 </w:t>
      </w:r>
    </w:p>
    <w:p w14:paraId="4FFB7BDC" w14:textId="77777777" w:rsidR="00CD6D7A" w:rsidRDefault="00000000">
      <w:pPr>
        <w:numPr>
          <w:ilvl w:val="0"/>
          <w:numId w:val="11"/>
        </w:numPr>
        <w:ind w:hanging="322"/>
      </w:pPr>
      <w:r>
        <w:t xml:space="preserve">作業の軽減 </w:t>
      </w:r>
    </w:p>
    <w:p w14:paraId="7DCB7478" w14:textId="77777777" w:rsidR="00CD6D7A" w:rsidRDefault="00000000">
      <w:pPr>
        <w:numPr>
          <w:ilvl w:val="0"/>
          <w:numId w:val="11"/>
        </w:numPr>
        <w:ind w:hanging="322"/>
      </w:pPr>
      <w:r>
        <w:t xml:space="preserve">勤務時間の短縮     </w:t>
      </w:r>
    </w:p>
    <w:p w14:paraId="01401FBA" w14:textId="77777777" w:rsidR="00CD6D7A" w:rsidRDefault="00000000">
      <w:pPr>
        <w:numPr>
          <w:ilvl w:val="0"/>
          <w:numId w:val="11"/>
        </w:numPr>
        <w:spacing w:after="120"/>
        <w:ind w:hanging="322"/>
      </w:pPr>
      <w:r>
        <w:t xml:space="preserve">休業                                                                                           </w:t>
      </w:r>
    </w:p>
    <w:p w14:paraId="140DC710"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（育児休業） </w:t>
      </w:r>
    </w:p>
    <w:p w14:paraId="6F9A75E5" w14:textId="77777777" w:rsidR="00CD6D7A" w:rsidRDefault="00000000">
      <w:pPr>
        <w:ind w:left="391" w:hanging="161"/>
      </w:pPr>
      <w:r>
        <w:t xml:space="preserve">第18条 育児のために休業することを希望するパートタイム・有期雇用労働者（日雇労働者を除く）であって、１歳に満たない子と同居し、養育する者は、申出により、育児休業をすることができる。 </w:t>
      </w:r>
    </w:p>
    <w:p w14:paraId="13A9C9AB" w14:textId="77777777" w:rsidR="00CD6D7A" w:rsidRDefault="00000000">
      <w:pPr>
        <w:numPr>
          <w:ilvl w:val="0"/>
          <w:numId w:val="12"/>
        </w:numPr>
        <w:ind w:hanging="322"/>
      </w:pPr>
      <w:r>
        <w:t xml:space="preserve">配偶者がパートタイム・有期雇用労働者と同じ日から又はパートタイム・有期雇用労働者より先に育児休業をしている場合、パートタイム・有期雇用労働者は、子が１歳２か月に達するまでの間で、出生日以後の産前・産後休業期間と育児休業期間との合計が１年を限度として、育児休業をすることができる。 </w:t>
      </w:r>
    </w:p>
    <w:p w14:paraId="73AA5D8A" w14:textId="77777777" w:rsidR="00CD6D7A" w:rsidRDefault="00000000">
      <w:pPr>
        <w:numPr>
          <w:ilvl w:val="0"/>
          <w:numId w:val="12"/>
        </w:numPr>
        <w:ind w:hanging="322"/>
      </w:pPr>
      <w:r>
        <w:t xml:space="preserve">次のいずれにも該当するパートタイム・有期雇用労働者は、子の１歳の誕生日から１歳６か月に達するまでの間で必要な日数について育児休業をすることができる。なお、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 </w:t>
      </w:r>
    </w:p>
    <w:p w14:paraId="69D36EB7" w14:textId="77777777" w:rsidR="00CD6D7A" w:rsidRDefault="00000000">
      <w:pPr>
        <w:numPr>
          <w:ilvl w:val="1"/>
          <w:numId w:val="12"/>
        </w:numPr>
        <w:ind w:left="962" w:hanging="482"/>
      </w:pPr>
      <w:r>
        <w:t xml:space="preserve">パートタイム・有期雇用労働者又は配偶者が原則として子の１歳の誕生日の前日に育児休業をしていること </w:t>
      </w:r>
    </w:p>
    <w:p w14:paraId="6F4B5EC9" w14:textId="77777777" w:rsidR="00CD6D7A" w:rsidRDefault="00000000">
      <w:pPr>
        <w:numPr>
          <w:ilvl w:val="1"/>
          <w:numId w:val="12"/>
        </w:numPr>
        <w:ind w:left="962" w:hanging="482"/>
      </w:pPr>
      <w:r>
        <w:t xml:space="preserve">次のいずれかの事情があること </w:t>
      </w:r>
    </w:p>
    <w:p w14:paraId="39802BF9" w14:textId="77777777" w:rsidR="00CD6D7A" w:rsidRDefault="00000000">
      <w:pPr>
        <w:numPr>
          <w:ilvl w:val="1"/>
          <w:numId w:val="13"/>
        </w:numPr>
        <w:ind w:hanging="322"/>
      </w:pPr>
      <w:r>
        <w:t xml:space="preserve">保育所に入所を希望しているが、入所できない場合 </w:t>
      </w:r>
    </w:p>
    <w:p w14:paraId="0523B91E" w14:textId="77777777" w:rsidR="00CD6D7A" w:rsidRDefault="00000000">
      <w:pPr>
        <w:numPr>
          <w:ilvl w:val="1"/>
          <w:numId w:val="13"/>
        </w:numPr>
        <w:ind w:hanging="322"/>
      </w:pPr>
      <w:r>
        <w:t xml:space="preserve">パートタイム・有期雇用労働者の配偶者であって育児休業の対象となる子の親であり、１歳以降育児に当たる予定であった者が、死亡、負傷、疾病等の事情により子を養育することが困難になった場合 </w:t>
      </w:r>
    </w:p>
    <w:p w14:paraId="46815637" w14:textId="77777777" w:rsidR="00CD6D7A" w:rsidRDefault="00000000">
      <w:pPr>
        <w:numPr>
          <w:ilvl w:val="1"/>
          <w:numId w:val="12"/>
        </w:numPr>
        <w:ind w:left="962" w:hanging="482"/>
      </w:pPr>
      <w:r>
        <w:t xml:space="preserve">子の１歳の誕生日以降に本項の休業をしたことがないこと </w:t>
      </w:r>
    </w:p>
    <w:p w14:paraId="6AD55D29" w14:textId="77777777" w:rsidR="00CD6D7A" w:rsidRDefault="00000000">
      <w:pPr>
        <w:numPr>
          <w:ilvl w:val="0"/>
          <w:numId w:val="12"/>
        </w:numPr>
        <w:ind w:hanging="322"/>
      </w:pPr>
      <w:r>
        <w:t xml:space="preserve">前項にかかわらず、産前・産後休業等が始まったことにより第１項又は前項に基づく育児休業が終了し、その産前・産後休業等に係る子等が死亡等したパートタイム・有期雇用労働者は、子が１歳６か月に達するまでの間で必要な日数について育児休業をすることができる。 </w:t>
      </w:r>
    </w:p>
    <w:p w14:paraId="1663DE4A" w14:textId="77777777" w:rsidR="00CD6D7A" w:rsidRDefault="00000000">
      <w:pPr>
        <w:numPr>
          <w:ilvl w:val="0"/>
          <w:numId w:val="12"/>
        </w:numPr>
        <w:ind w:hanging="322"/>
      </w:pPr>
      <w:r>
        <w:t xml:space="preserve">次のいずれにも該当するパートタイム・有期雇用労働者は、子の１歳６か月に達する日の翌日から２歳に達するまでの間で必要な日数について育児休業をすることができる。なお、休業を開始しようとする日は、原則として子の１歳６か月に達する日の翌日に限るものとする。ただし、配偶者が育児・介護休業法第５条第４項（本項）に基づく休業を子の１歳６か月の誕生日応当日から開始する場合は、配偶者の育児休業終了予定日の翌日以前の日を開始日とすることができる。 </w:t>
      </w:r>
    </w:p>
    <w:p w14:paraId="1053820B" w14:textId="77777777" w:rsidR="00CD6D7A" w:rsidRDefault="00000000">
      <w:pPr>
        <w:numPr>
          <w:ilvl w:val="1"/>
          <w:numId w:val="12"/>
        </w:numPr>
        <w:ind w:left="962" w:hanging="482"/>
      </w:pPr>
      <w:r>
        <w:t xml:space="preserve">パートタイム・有期雇用労働者又は配偶者が原則として子の１歳６か月に達する日に育児休業をしていること </w:t>
      </w:r>
    </w:p>
    <w:p w14:paraId="6EB0AC92" w14:textId="77777777" w:rsidR="00CD6D7A" w:rsidRDefault="00000000">
      <w:pPr>
        <w:numPr>
          <w:ilvl w:val="1"/>
          <w:numId w:val="12"/>
        </w:numPr>
        <w:ind w:left="962" w:hanging="482"/>
      </w:pPr>
      <w:r>
        <w:t xml:space="preserve">次のいずれかの事情があること </w:t>
      </w:r>
    </w:p>
    <w:p w14:paraId="0AD94F4F" w14:textId="77777777" w:rsidR="00CD6D7A" w:rsidRDefault="00000000">
      <w:pPr>
        <w:numPr>
          <w:ilvl w:val="1"/>
          <w:numId w:val="14"/>
        </w:numPr>
        <w:ind w:hanging="322"/>
      </w:pPr>
      <w:r>
        <w:t xml:space="preserve">保育所に入所を希望しているが、入所できない場合 </w:t>
      </w:r>
    </w:p>
    <w:p w14:paraId="4DC43D53" w14:textId="77777777" w:rsidR="00CD6D7A" w:rsidRDefault="00000000">
      <w:pPr>
        <w:numPr>
          <w:ilvl w:val="1"/>
          <w:numId w:val="14"/>
        </w:numPr>
        <w:ind w:hanging="322"/>
      </w:pPr>
      <w:r>
        <w:t xml:space="preserve">パートタイム・有期雇用労働者の配偶者であって育児休業の対象となる子の親であり、１歳６か月以降育児に当たる予定であった者が、死亡、負傷、疾病等の事情により子を養育することが困難になった場合 </w:t>
      </w:r>
    </w:p>
    <w:p w14:paraId="7C7178C2" w14:textId="77777777" w:rsidR="00CD6D7A" w:rsidRDefault="00000000">
      <w:pPr>
        <w:numPr>
          <w:ilvl w:val="1"/>
          <w:numId w:val="12"/>
        </w:numPr>
        <w:ind w:left="962" w:hanging="482"/>
      </w:pPr>
      <w:r>
        <w:t xml:space="preserve">子の１歳６か月の誕生日応当日以降に本項の休業をしたことがないこと </w:t>
      </w:r>
    </w:p>
    <w:p w14:paraId="2832A1FD" w14:textId="77777777" w:rsidR="00CD6D7A" w:rsidRDefault="00000000">
      <w:pPr>
        <w:numPr>
          <w:ilvl w:val="0"/>
          <w:numId w:val="12"/>
        </w:numPr>
        <w:ind w:hanging="322"/>
      </w:pPr>
      <w:r>
        <w:t xml:space="preserve">前項にかかわらず、産前・産後休業等が始まったことにより第１項、第３項、第４項又は前項に基づく育児休業が終了し、その産前・産後休業等に係る子等が死亡等したパートタイム・有期雇用労働者は、子が２歳に達するまでの間で必要な日数について育児休業をすることができる。 </w:t>
      </w:r>
    </w:p>
    <w:p w14:paraId="397D35F6" w14:textId="77777777" w:rsidR="00CD6D7A" w:rsidRDefault="00000000">
      <w:pPr>
        <w:numPr>
          <w:ilvl w:val="0"/>
          <w:numId w:val="12"/>
        </w:numPr>
        <w:ind w:hanging="322"/>
      </w:pPr>
      <w:r>
        <w:t>育児休業をすることを希望するパートタイム・有期雇用労働者は、原則として、育児休業を開始しようとする日の１か月前（第３項から第</w:t>
      </w:r>
    </w:p>
    <w:p w14:paraId="138BEA0C" w14:textId="77777777" w:rsidR="00CD6D7A" w:rsidRDefault="00000000">
      <w:pPr>
        <w:ind w:left="404"/>
      </w:pPr>
      <w:r>
        <w:t xml:space="preserve">６項に基づく１歳を超える休業の場合は、２週間前）までに、育児休業申出書を人事担当者に提出することにより申し出るものとする。 </w:t>
      </w:r>
    </w:p>
    <w:p w14:paraId="799E935D" w14:textId="77777777" w:rsidR="00CD6D7A" w:rsidRDefault="00000000">
      <w:pPr>
        <w:numPr>
          <w:ilvl w:val="0"/>
          <w:numId w:val="12"/>
        </w:numPr>
        <w:ind w:hanging="322"/>
      </w:pPr>
      <w:r>
        <w:t xml:space="preserve">第１項に基づく申出は、配偶者の死亡等特別の事情がある場合を除き、一子につき２回までとする。第３項に基づく申出は、産前・産後休業等が始まったことにより第１項、第３項又は第４項に基づく休業が終了したが、その産前・産後休業等に係る子等が死亡等した場合を除き、一子につき１回限りとする。第５項に基づく申出は、産前・産後休業等が始まったことにより第１項、第３項、第４項、第５項又は第６項に基づく休業が終了したが、その産前・産後休業等に係る子等が死亡等した場合を除き、一子につき１回限りとする。 </w:t>
      </w:r>
    </w:p>
    <w:p w14:paraId="53886227" w14:textId="77777777" w:rsidR="00CD6D7A" w:rsidRDefault="00000000">
      <w:pPr>
        <w:numPr>
          <w:ilvl w:val="0"/>
          <w:numId w:val="12"/>
        </w:numPr>
        <w:spacing w:after="120"/>
        <w:ind w:hanging="322"/>
      </w:pPr>
      <w:r>
        <w:t xml:space="preserve">育児休業申出書が提出されたときは、会社は速やかに当該育児休業申出書を提出した者に対し、育児休業取扱通知書を交付する。 </w:t>
      </w:r>
    </w:p>
    <w:p w14:paraId="322A4650"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（出生時育児休業（産後パパ育休）） </w:t>
      </w:r>
    </w:p>
    <w:p w14:paraId="1AD8443B" w14:textId="77777777" w:rsidR="00CD6D7A" w:rsidRDefault="00000000">
      <w:pPr>
        <w:ind w:left="391" w:hanging="161"/>
      </w:pPr>
      <w:r>
        <w:t xml:space="preserve">第19条 育児のために休業することを希望するパートタイム・有期雇用労働者（日雇従業員を除く）であって、産後休業をしておらず、子の出生日又は出産予定日のいずれか遅い方から８週間以内の子と同居し、養育する者は、申出により４週間（28日）以内の期間の出生時育児休業をすることができる。 </w:t>
      </w:r>
    </w:p>
    <w:p w14:paraId="75BE44C0" w14:textId="77777777" w:rsidR="00CD6D7A" w:rsidRDefault="00000000">
      <w:pPr>
        <w:numPr>
          <w:ilvl w:val="0"/>
          <w:numId w:val="15"/>
        </w:numPr>
        <w:ind w:hanging="161"/>
      </w:pPr>
      <w:r>
        <w:t xml:space="preserve">出生時育児休業をすることを希望するパートタイム・有期雇用労働者は、原則として、出生時育児休業を開始しようとする日の２週間前までに、出生時育児休業申出書を人事担当者に提出することにより申し出るものとする。 </w:t>
      </w:r>
    </w:p>
    <w:p w14:paraId="1F60783B" w14:textId="77777777" w:rsidR="00CD6D7A" w:rsidRDefault="00000000">
      <w:pPr>
        <w:ind w:left="391" w:hanging="161"/>
      </w:pPr>
      <w:r>
        <w:t xml:space="preserve">  なお、出生時育児休業中のパートタイム・有期雇用労働者が労働契約を更新するに当たり、引き続き休業を希望する場合には、更新された労働契約期間の初日を出生時育児休業開始予定日として、出生時育児休業申出書により再度の申出を行うものとする。 </w:t>
      </w:r>
    </w:p>
    <w:p w14:paraId="52F13A49" w14:textId="77777777" w:rsidR="00CD6D7A" w:rsidRDefault="00000000">
      <w:pPr>
        <w:numPr>
          <w:ilvl w:val="0"/>
          <w:numId w:val="15"/>
        </w:numPr>
        <w:ind w:hanging="161"/>
      </w:pPr>
      <w:r>
        <w:t xml:space="preserve">第１項に基づく申出は、一子につき２回に分割できる。ただし、２回に分割する場合は２回分まとめて申し出ることとし、まとめて申し出なかった場合は後の申出を拒む場合がある。 </w:t>
      </w:r>
    </w:p>
    <w:p w14:paraId="0B55EDF8" w14:textId="77777777" w:rsidR="00CD6D7A" w:rsidRDefault="00000000">
      <w:pPr>
        <w:numPr>
          <w:ilvl w:val="0"/>
          <w:numId w:val="15"/>
        </w:numPr>
        <w:spacing w:after="121"/>
        <w:ind w:hanging="161"/>
      </w:pPr>
      <w:r>
        <w:t xml:space="preserve">出生時育児休業申出書が提出されたときは、会社は速やかに当該出生時育児休業申出書を提出した者に対し、出生時育児休業取扱通知書を交付する。 </w:t>
      </w:r>
    </w:p>
    <w:p w14:paraId="7A9708B3"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（介護休業） </w:t>
      </w:r>
    </w:p>
    <w:p w14:paraId="0F35B16B" w14:textId="77777777" w:rsidR="00CD6D7A" w:rsidRDefault="00000000" w:rsidP="00F24BFB">
      <w:pPr>
        <w:spacing w:line="254" w:lineRule="auto"/>
        <w:ind w:left="392" w:hanging="159"/>
      </w:pPr>
      <w:r>
        <w:t xml:space="preserve">第20条 要介護状態にある家族を介護するパートタイム・有期雇用労働者（日雇労働者を除く）は、申出により、介護を必要とする家族１人につき、通算93日間までの範囲内で３回を上限として介護休業をすることができる。 </w:t>
      </w:r>
    </w:p>
    <w:p w14:paraId="19E4090D" w14:textId="77777777" w:rsidR="00CD6D7A" w:rsidRDefault="00000000">
      <w:pPr>
        <w:numPr>
          <w:ilvl w:val="0"/>
          <w:numId w:val="16"/>
        </w:numPr>
        <w:ind w:hanging="322"/>
      </w:pPr>
      <w:r>
        <w:t xml:space="preserve">要介護状態にある家族とは、負傷、疾病又は身体上若しくは精神上の障害により、２週間以上の期間にわたり常時介護を必要とする状態にある次の者をいう。 </w:t>
      </w:r>
    </w:p>
    <w:p w14:paraId="5C3BED85" w14:textId="77777777" w:rsidR="00CD6D7A" w:rsidRDefault="00000000">
      <w:pPr>
        <w:ind w:left="728"/>
      </w:pPr>
      <w:r>
        <w:lastRenderedPageBreak/>
        <w:t xml:space="preserve"> 配偶者、父母、子、配偶者の父母、祖父母、兄弟姉妹、孫 </w:t>
      </w:r>
    </w:p>
    <w:p w14:paraId="0213F132" w14:textId="77777777" w:rsidR="00CD6D7A" w:rsidRDefault="00000000">
      <w:pPr>
        <w:numPr>
          <w:ilvl w:val="0"/>
          <w:numId w:val="16"/>
        </w:numPr>
        <w:ind w:hanging="322"/>
      </w:pPr>
      <w:r>
        <w:t xml:space="preserve">介護休業をすることを希望するパートタイム・有期雇用労働者は、原則として、介護休業を開始しようとする日の２週間前までに、介護休業申出書を人事担当者に提出することにより申し出るものとする。 </w:t>
      </w:r>
    </w:p>
    <w:p w14:paraId="5218B187" w14:textId="77777777" w:rsidR="00CD6D7A" w:rsidRDefault="00000000">
      <w:pPr>
        <w:numPr>
          <w:ilvl w:val="0"/>
          <w:numId w:val="16"/>
        </w:numPr>
        <w:spacing w:after="120"/>
        <w:ind w:hanging="322"/>
      </w:pPr>
      <w:r>
        <w:t xml:space="preserve">介護休業申出書が提出されたときは、会社は速やかに当該介護休業申出書を提出した者に対し、介護休業取扱通知書を交付する。 </w:t>
      </w:r>
    </w:p>
    <w:p w14:paraId="185F61E3"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（子の看護等休暇） </w:t>
      </w:r>
    </w:p>
    <w:p w14:paraId="1E3B03C7" w14:textId="77777777" w:rsidR="00CD6D7A" w:rsidRDefault="00000000" w:rsidP="00F24BFB">
      <w:pPr>
        <w:spacing w:after="0" w:line="252" w:lineRule="auto"/>
        <w:ind w:left="392" w:hanging="159"/>
        <w:jc w:val="center"/>
      </w:pPr>
      <w:r>
        <w:t>第21条 小学校第３学年修了までの子を養育するパートタイム・有期雇用労働者（日雇労働者を除く）は、負傷し、又は疾病にかかった当該子の世話をするため、当該子に予防接種や健康診断を受けさせるため、又は感染症に伴う学級閉鎖等になった子の世話若しくは当該子の入園</w:t>
      </w:r>
    </w:p>
    <w:p w14:paraId="590CB99D" w14:textId="77777777" w:rsidR="00CD6D7A" w:rsidRDefault="00000000">
      <w:pPr>
        <w:ind w:left="404"/>
      </w:pPr>
      <w:r>
        <w:t xml:space="preserve">（入学）式、卒園式への参加するために就業規則第13条に規定する年次有給休暇とは別に、当該子が１人の場合は１年間につき５日、２人以上の場合は１年間につき10日を限度として、子の看護等休暇を取得することができる。 </w:t>
      </w:r>
    </w:p>
    <w:p w14:paraId="5839B172" w14:textId="77777777" w:rsidR="00CD6D7A" w:rsidRDefault="00000000">
      <w:pPr>
        <w:spacing w:after="120"/>
        <w:ind w:left="233"/>
      </w:pPr>
      <w:r>
        <w:t xml:space="preserve">２ 子の看護等休暇は、時間単位で始業時刻から連続又は終業時刻まで連続して取得することができる </w:t>
      </w:r>
    </w:p>
    <w:p w14:paraId="38595475"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（介護休暇） </w:t>
      </w:r>
    </w:p>
    <w:p w14:paraId="5609D183" w14:textId="77777777" w:rsidR="00CD6D7A" w:rsidRDefault="00000000">
      <w:pPr>
        <w:ind w:left="391" w:hanging="161"/>
      </w:pPr>
      <w:r>
        <w:t xml:space="preserve">第22条 要介護状態にある家族の介護その他の世話をするパートタイム・有期雇用労働者（日雇労働者を除く）は、就業規則第13条に規定する年次有給休暇とは別に、対象家族が１人の場合は１年間につき５日、２人以上の場合は１年間につき10日を限度として、介護休暇を取得することができる。 </w:t>
      </w:r>
    </w:p>
    <w:p w14:paraId="51B77398" w14:textId="77777777" w:rsidR="00CD6D7A" w:rsidRDefault="00000000">
      <w:pPr>
        <w:spacing w:after="120"/>
        <w:ind w:left="140"/>
      </w:pPr>
      <w:r>
        <w:t xml:space="preserve"> ２ 介護休暇は、時間単位で始業時刻から連続又は終業時刻まで連続して取得することができる </w:t>
      </w:r>
    </w:p>
    <w:p w14:paraId="05DA625E"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（所定外労働の制限） </w:t>
      </w:r>
    </w:p>
    <w:p w14:paraId="25FC62F4" w14:textId="77777777" w:rsidR="00CD6D7A" w:rsidRDefault="00000000">
      <w:pPr>
        <w:ind w:left="391" w:hanging="161"/>
      </w:pPr>
      <w:r>
        <w:t xml:space="preserve">第23条 妊娠中又は出産後１年以内のパートタイム・有期雇用労働者が申し出た場合には、１週間について40時間、１日について８時間を超えて労働をさせることはない。 </w:t>
      </w:r>
    </w:p>
    <w:p w14:paraId="5E6CE3F6" w14:textId="77777777" w:rsidR="00CD6D7A" w:rsidRDefault="00000000">
      <w:pPr>
        <w:spacing w:after="121"/>
        <w:ind w:left="391" w:hanging="161"/>
      </w:pPr>
      <w:r>
        <w:t xml:space="preserve">２ 小学校就学の始期に達するまでの子を養育するパートタイム・有期雇用労働者（日雇労働者を除く）が当該子を養育するため又は要介護状態にある家族を介護するパートタイム・有期雇用労働者（日雇労働者を除く）が当該家族を介護するために申し出た場合には、事業の正常な運営に支障がある場合を除き、所定労働時間を超えて労働をさせることはない。  </w:t>
      </w:r>
    </w:p>
    <w:p w14:paraId="12722C7C"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（時間外労働及び深夜業の制限） </w:t>
      </w:r>
    </w:p>
    <w:p w14:paraId="41215BE7" w14:textId="77777777" w:rsidR="00CD6D7A" w:rsidRDefault="00000000">
      <w:pPr>
        <w:ind w:left="391" w:hanging="161"/>
      </w:pPr>
      <w:r>
        <w:t xml:space="preserve">第24条 妊娠中又は出産後１年以内のパートタイム・有期雇用労働者が申し出た場合には、第11条第２項の規定に関わらず時間外労働をさせること又は深夜（午後10時から午前５時までの間）に労働させることはない。 </w:t>
      </w:r>
    </w:p>
    <w:p w14:paraId="37CF7201" w14:textId="77777777" w:rsidR="00CD6D7A" w:rsidRDefault="00000000">
      <w:pPr>
        <w:spacing w:after="122"/>
        <w:ind w:left="391" w:hanging="161"/>
      </w:pPr>
      <w:r>
        <w:t>２ 小学校就学の始期に達するまでの子を養育するパートタイム・有期雇用労働者（日雇労働者を除く）が当該子を養育するため又は要介護状態にある家族を介護するパートタイム・有期雇用労働者（日雇労働者を除く）が当該家族を介護するために申し出た場合には、事業の正常な運営に支障がある場合を除き、１か月について24時間、１年について150時間を超えて時間外労働をさせること又は深夜に労働させることはない。</w:t>
      </w:r>
      <w:r>
        <w:rPr>
          <w:rFonts w:ascii="ＭＳ ゴシック" w:eastAsia="ＭＳ ゴシック" w:hAnsi="ＭＳ ゴシック" w:cs="ＭＳ ゴシック"/>
        </w:rPr>
        <w:t xml:space="preserve"> </w:t>
      </w:r>
    </w:p>
    <w:p w14:paraId="2C5555F9" w14:textId="77777777" w:rsidR="00CD6D7A" w:rsidRPr="00B20CCD" w:rsidRDefault="00000000">
      <w:pPr>
        <w:spacing w:after="0" w:line="259" w:lineRule="auto"/>
        <w:ind w:left="235" w:hanging="10"/>
        <w:rPr>
          <w:b/>
          <w:bCs/>
        </w:rPr>
      </w:pPr>
      <w:r w:rsidRPr="00B20CCD">
        <w:rPr>
          <w:rFonts w:ascii="ＭＳ ゴシック" w:eastAsia="ＭＳ ゴシック" w:hAnsi="ＭＳ ゴシック" w:cs="ＭＳ ゴシック"/>
          <w:b/>
          <w:bCs/>
        </w:rPr>
        <w:t xml:space="preserve">（育児・介護のための短時間勤務） </w:t>
      </w:r>
    </w:p>
    <w:p w14:paraId="60D0017B" w14:textId="77777777" w:rsidR="00CD6D7A" w:rsidRDefault="00000000">
      <w:pPr>
        <w:ind w:left="391" w:hanging="161"/>
      </w:pPr>
      <w:r>
        <w:t xml:space="preserve">第25条 ３歳に満たない子を養育するパートタイム・有期雇用労働者（日雇労働者を除く）又は要介護状態にある家族を介護するパートタイム・有期雇用労働者（日雇労働者を除く）は、申し出ることにより、１日の所定労働時間を６時間まで短縮する短時間勤務をすることができる。 </w:t>
      </w:r>
    </w:p>
    <w:p w14:paraId="26D5A53A" w14:textId="0E2E9965" w:rsidR="00CD6D7A" w:rsidRDefault="00D64FE0">
      <w:pPr>
        <w:numPr>
          <w:ilvl w:val="0"/>
          <w:numId w:val="17"/>
        </w:numPr>
        <w:ind w:hanging="161"/>
      </w:pPr>
      <w:r>
        <w:rPr>
          <w:rFonts w:hint="eastAsia"/>
        </w:rPr>
        <w:t xml:space="preserve"> </w:t>
      </w:r>
      <w:r>
        <w:t xml:space="preserve">育児のための短時間勤務をしようとする者は、1回につき１年以内（ただし、子が３歳に達するまで）の期間について、短縮を開始しようとする日（短縮開始予定日）及び短縮を終了しようとする日（短縮終了予定日）を明らかにして、原則として、短縮開始予定日の１か月前までに、短時間勤務申出書により人事担当者に申し出なければならない。 </w:t>
      </w:r>
    </w:p>
    <w:p w14:paraId="6D3057DE" w14:textId="2CBF640D" w:rsidR="00CD6D7A" w:rsidRDefault="00D64FE0">
      <w:pPr>
        <w:numPr>
          <w:ilvl w:val="0"/>
          <w:numId w:val="17"/>
        </w:numPr>
        <w:ind w:hanging="161"/>
      </w:pPr>
      <w:r>
        <w:rPr>
          <w:rFonts w:hint="eastAsia"/>
        </w:rPr>
        <w:t xml:space="preserve"> </w:t>
      </w:r>
      <w:r>
        <w:t xml:space="preserve">介護のための短時間勤務をしようとする者は、当該家族１人当たり利用開始の日から３年の間で２回までの範囲内で、短縮開始予定日及び短縮終了予定日を明らかにして、原則として、短縮開始予定日の２週間前までに、人事担当者に申し出なければならない。 </w:t>
      </w:r>
    </w:p>
    <w:p w14:paraId="72A7C985" w14:textId="77777777" w:rsidR="00CD6D7A" w:rsidRDefault="00000000">
      <w:pPr>
        <w:spacing w:after="0" w:line="259" w:lineRule="auto"/>
        <w:ind w:left="240" w:firstLine="0"/>
      </w:pPr>
      <w:r>
        <w:t xml:space="preserve"> </w:t>
      </w:r>
    </w:p>
    <w:p w14:paraId="29EAE67C" w14:textId="77777777" w:rsidR="00CD6D7A" w:rsidRDefault="00000000">
      <w:pPr>
        <w:ind w:left="233"/>
      </w:pPr>
      <w:r>
        <w:t xml:space="preserve">（柔軟な働き方を実現するための措置）※令和７年10月１日から措置義務 </w:t>
      </w:r>
    </w:p>
    <w:p w14:paraId="3398DD91" w14:textId="77777777" w:rsidR="00CD6D7A" w:rsidRDefault="00000000">
      <w:pPr>
        <w:ind w:left="233"/>
      </w:pPr>
      <w:r>
        <w:t xml:space="preserve">【５つの措置の中から、①始業・終業時刻の繰上げ・繰下げ及び②テレワークの措置を講じた例】 </w:t>
      </w:r>
    </w:p>
    <w:p w14:paraId="0A78D833" w14:textId="77777777" w:rsidR="00CD6D7A" w:rsidRDefault="00000000">
      <w:pPr>
        <w:ind w:left="391" w:hanging="161"/>
      </w:pPr>
      <w:r>
        <w:t xml:space="preserve">第26条 ３歳から小学校就学の始期に達するまでの子を養育するパートタイム・有期雇用労働者（日雇労働者を除く）は、柔軟な働き方を実現するために申し出ることにより、始業・終業時刻の繰上げ・繰下げ、又はテレワークをすることができる。 </w:t>
      </w:r>
    </w:p>
    <w:p w14:paraId="590ACBCE" w14:textId="77777777" w:rsidR="00CD6D7A" w:rsidRDefault="00000000">
      <w:pPr>
        <w:ind w:left="233"/>
      </w:pPr>
      <w:r>
        <w:t xml:space="preserve">２ 始業・終業時刻の繰上げ・繰下げの措置内容及び申出については、次のとおりとする。 </w:t>
      </w:r>
    </w:p>
    <w:p w14:paraId="0E398F48" w14:textId="77777777" w:rsidR="00CD6D7A" w:rsidRDefault="00000000">
      <w:pPr>
        <w:numPr>
          <w:ilvl w:val="0"/>
          <w:numId w:val="18"/>
        </w:numPr>
        <w:ind w:hanging="322"/>
      </w:pPr>
      <w:r>
        <w:t xml:space="preserve">対象従業員は、申し出ることにより、就業規則第８条の始業及び終業の時刻について、以下のように変更することができる。 </w:t>
      </w:r>
    </w:p>
    <w:p w14:paraId="513A70C8" w14:textId="77777777" w:rsidR="00CD6D7A" w:rsidRDefault="00000000">
      <w:pPr>
        <w:ind w:left="233"/>
      </w:pPr>
      <w:r>
        <w:t xml:space="preserve"> ・通常勤務 = 午前 8 時 30 分始業、午後 5 時 30 分終業 </w:t>
      </w:r>
    </w:p>
    <w:p w14:paraId="4A058844" w14:textId="77777777" w:rsidR="00CD6D7A" w:rsidRDefault="00000000">
      <w:pPr>
        <w:ind w:left="233"/>
      </w:pPr>
      <w:r>
        <w:t xml:space="preserve"> ・時差出勤 A= 午前 8 時始業、午後 5 時終業 </w:t>
      </w:r>
    </w:p>
    <w:p w14:paraId="514969DA" w14:textId="77777777" w:rsidR="00CD6D7A" w:rsidRDefault="00000000">
      <w:pPr>
        <w:ind w:left="233"/>
      </w:pPr>
      <w:r>
        <w:t xml:space="preserve"> ・時差出勤 B= 午前 9 時始業、午後 6 時終業 </w:t>
      </w:r>
    </w:p>
    <w:p w14:paraId="086E9F2C" w14:textId="77777777" w:rsidR="00CD6D7A" w:rsidRDefault="00000000">
      <w:pPr>
        <w:ind w:left="233"/>
      </w:pPr>
      <w:r>
        <w:t xml:space="preserve"> ・時差出勤 C= 午前 10 時始業、午後 7 時終業 </w:t>
      </w:r>
    </w:p>
    <w:p w14:paraId="16DD1FB2" w14:textId="77777777" w:rsidR="00CD6D7A" w:rsidRDefault="00000000">
      <w:pPr>
        <w:numPr>
          <w:ilvl w:val="0"/>
          <w:numId w:val="18"/>
        </w:numPr>
        <w:ind w:hanging="322"/>
      </w:pPr>
      <w:r>
        <w:t xml:space="preserve">申出をしようとする者は、１回につき１年以内の期間について、制度の適用を開始しようとする日及び終了しようとする日並びに時差出勤A から時差出勤Cのいずれに変更するかを明らかにして、原則として適用開始予定日の１か月前までに、育児時差出勤申出書により人事担当者に申し出なければならない。 </w:t>
      </w:r>
    </w:p>
    <w:p w14:paraId="3C15B8CB" w14:textId="77777777" w:rsidR="00CD6D7A" w:rsidRDefault="00000000">
      <w:pPr>
        <w:ind w:left="233"/>
      </w:pPr>
      <w:r>
        <w:t xml:space="preserve">３ テレワークの措置内容及び申出については、次のとおりとする。 </w:t>
      </w:r>
    </w:p>
    <w:p w14:paraId="285F2860" w14:textId="77777777" w:rsidR="00CD6D7A" w:rsidRDefault="00000000">
      <w:pPr>
        <w:numPr>
          <w:ilvl w:val="0"/>
          <w:numId w:val="19"/>
        </w:numPr>
        <w:ind w:hanging="322"/>
      </w:pPr>
      <w:r>
        <w:t xml:space="preserve">対象従業員は、本人の希望により、１月につき 10 日を限度としてテレワークを行うことができる。 </w:t>
      </w:r>
    </w:p>
    <w:p w14:paraId="659CC28A" w14:textId="77777777" w:rsidR="00CD6D7A" w:rsidRDefault="00000000">
      <w:pPr>
        <w:numPr>
          <w:ilvl w:val="0"/>
          <w:numId w:val="19"/>
        </w:numPr>
        <w:ind w:hanging="322"/>
      </w:pPr>
      <w:r>
        <w:t xml:space="preserve">テレワークは、時間単位で始業時刻から連続又は終業時刻まで連続して実施することができるものとする。 </w:t>
      </w:r>
    </w:p>
    <w:p w14:paraId="49E015E7" w14:textId="77777777" w:rsidR="00CD6D7A" w:rsidRDefault="00000000">
      <w:pPr>
        <w:numPr>
          <w:ilvl w:val="0"/>
          <w:numId w:val="19"/>
        </w:numPr>
        <w:ind w:hanging="322"/>
      </w:pPr>
      <w:r>
        <w:t xml:space="preserve">テレワークの実施場所は、従業員の自宅、その他自宅に準じる場所（会社の認めた場所に限る。）とする。 </w:t>
      </w:r>
    </w:p>
    <w:p w14:paraId="34B51CBB" w14:textId="77777777" w:rsidR="00CD6D7A" w:rsidRDefault="00000000">
      <w:pPr>
        <w:numPr>
          <w:ilvl w:val="0"/>
          <w:numId w:val="19"/>
        </w:numPr>
        <w:spacing w:after="120"/>
        <w:ind w:hanging="322"/>
      </w:pPr>
      <w:r>
        <w:t xml:space="preserve">テレワークを行う者は、原則として勤務予定の２営業日前までに、テレワーク申出書により所属長に申し出なければならない。 </w:t>
      </w:r>
    </w:p>
    <w:p w14:paraId="231BF54C" w14:textId="77777777" w:rsidR="00CD6D7A" w:rsidRPr="00160FD2" w:rsidRDefault="00000000">
      <w:pPr>
        <w:spacing w:after="0" w:line="259" w:lineRule="auto"/>
        <w:ind w:left="171" w:hanging="10"/>
        <w:rPr>
          <w:b/>
          <w:bCs/>
        </w:rPr>
      </w:pPr>
      <w:r w:rsidRPr="00160FD2">
        <w:rPr>
          <w:rFonts w:ascii="ＭＳ ゴシック" w:eastAsia="ＭＳ ゴシック" w:hAnsi="ＭＳ ゴシック" w:cs="ＭＳ ゴシック"/>
          <w:b/>
          <w:bCs/>
        </w:rPr>
        <w:t xml:space="preserve">（法令との関係）※「柔軟な働き方を実現するための措置」は令和７年10月１日から措置義務 </w:t>
      </w:r>
    </w:p>
    <w:p w14:paraId="029E2367" w14:textId="77777777" w:rsidR="00CD6D7A" w:rsidRDefault="00000000">
      <w:pPr>
        <w:spacing w:after="121"/>
        <w:ind w:left="391" w:hanging="161"/>
      </w:pPr>
      <w:r>
        <w:t xml:space="preserve">第27条 育児・介護休業、子の看護等休暇、介護休暇、育児・介護のための所定外労働の制限、育児・介護のための時間外労働及び深夜業の制限、育児短時間勤務、柔軟な働き方を実現するための措置並びに介護短時間勤務に関して、この規則に定めのないことについては、育児・介護休業法その他の法令の定めるところによる。 </w:t>
      </w:r>
    </w:p>
    <w:p w14:paraId="1B1484B8" w14:textId="77777777" w:rsidR="00160FD2" w:rsidRPr="00160FD2" w:rsidRDefault="00000000">
      <w:pPr>
        <w:ind w:left="240" w:right="3019" w:hanging="79"/>
        <w:rPr>
          <w:rFonts w:ascii="ＭＳ ゴシック" w:eastAsia="ＭＳ ゴシック" w:hAnsi="ＭＳ ゴシック" w:cs="ＭＳ ゴシック"/>
          <w:b/>
          <w:bCs/>
        </w:rPr>
      </w:pPr>
      <w:r w:rsidRPr="00160FD2">
        <w:rPr>
          <w:rFonts w:ascii="ＭＳ ゴシック" w:eastAsia="ＭＳ ゴシック" w:hAnsi="ＭＳ ゴシック" w:cs="ＭＳ ゴシック"/>
          <w:b/>
          <w:bCs/>
        </w:rPr>
        <w:t>（慶弔休暇）</w:t>
      </w:r>
    </w:p>
    <w:p w14:paraId="07C0E224" w14:textId="11EBB892" w:rsidR="00CD6D7A" w:rsidRDefault="00000000">
      <w:pPr>
        <w:ind w:left="240" w:right="3019" w:hanging="79"/>
      </w:pPr>
      <w:r>
        <w:t>第28条 パートタイム・有期雇用労働者から請求があったときは、次のとおり、必要な休暇を与える。 ①</w:t>
      </w:r>
      <w:r>
        <w:rPr>
          <w:rFonts w:ascii="Arial" w:eastAsia="Arial" w:hAnsi="Arial" w:cs="Arial"/>
        </w:rPr>
        <w:t xml:space="preserve"> </w:t>
      </w:r>
      <w:r>
        <w:t xml:space="preserve">本人が結婚したとき・・・＿＿日 </w:t>
      </w:r>
    </w:p>
    <w:p w14:paraId="0DB029A5" w14:textId="77777777" w:rsidR="00CD6D7A" w:rsidRDefault="00000000">
      <w:pPr>
        <w:numPr>
          <w:ilvl w:val="0"/>
          <w:numId w:val="20"/>
        </w:numPr>
        <w:ind w:hanging="360"/>
      </w:pPr>
      <w:r>
        <w:lastRenderedPageBreak/>
        <w:t xml:space="preserve">妻が出産したとき・・・＿＿日 </w:t>
      </w:r>
    </w:p>
    <w:p w14:paraId="3A3A49A4" w14:textId="77777777" w:rsidR="00CD6D7A" w:rsidRDefault="00000000">
      <w:pPr>
        <w:numPr>
          <w:ilvl w:val="0"/>
          <w:numId w:val="20"/>
        </w:numPr>
        <w:ind w:hanging="360"/>
      </w:pPr>
      <w:r>
        <w:t xml:space="preserve">配偶者、子又は父母が死亡したとき・・・＿＿日 </w:t>
      </w:r>
    </w:p>
    <w:p w14:paraId="6927F7B3" w14:textId="77777777" w:rsidR="00CD6D7A" w:rsidRDefault="00000000">
      <w:pPr>
        <w:numPr>
          <w:ilvl w:val="0"/>
          <w:numId w:val="20"/>
        </w:numPr>
        <w:spacing w:after="120"/>
        <w:ind w:hanging="360"/>
      </w:pPr>
      <w:r>
        <w:t xml:space="preserve">兄弟姉妹、祖父母、配偶者の父母又は兄弟姉妹が死亡したとき・・・＿＿日 </w:t>
      </w:r>
    </w:p>
    <w:p w14:paraId="3D566B63" w14:textId="77777777" w:rsidR="00CD6D7A" w:rsidRPr="00160FD2" w:rsidRDefault="00000000">
      <w:pPr>
        <w:spacing w:after="0" w:line="259" w:lineRule="auto"/>
        <w:ind w:left="235" w:hanging="10"/>
        <w:rPr>
          <w:b/>
          <w:bCs/>
        </w:rPr>
      </w:pPr>
      <w:r w:rsidRPr="00160FD2">
        <w:rPr>
          <w:rFonts w:ascii="ＭＳ ゴシック" w:eastAsia="ＭＳ ゴシック" w:hAnsi="ＭＳ ゴシック" w:cs="ＭＳ ゴシック"/>
          <w:b/>
          <w:bCs/>
        </w:rPr>
        <w:t xml:space="preserve">第６章 賃金 </w:t>
      </w:r>
    </w:p>
    <w:p w14:paraId="5A4ECF33" w14:textId="77777777" w:rsidR="00160FD2" w:rsidRPr="00160FD2" w:rsidRDefault="00000000">
      <w:pPr>
        <w:ind w:left="233" w:right="7659"/>
        <w:rPr>
          <w:rFonts w:ascii="ＭＳ ゴシック" w:eastAsia="ＭＳ ゴシック" w:hAnsi="ＭＳ ゴシック" w:cs="ＭＳ ゴシック"/>
          <w:b/>
          <w:bCs/>
        </w:rPr>
      </w:pPr>
      <w:r w:rsidRPr="00160FD2">
        <w:rPr>
          <w:rFonts w:ascii="ＭＳ ゴシック" w:eastAsia="ＭＳ ゴシック" w:hAnsi="ＭＳ ゴシック" w:cs="ＭＳ ゴシック"/>
          <w:b/>
          <w:bCs/>
        </w:rPr>
        <w:t>（賃金）</w:t>
      </w:r>
    </w:p>
    <w:p w14:paraId="37629B3E" w14:textId="7D344BD9" w:rsidR="00CD6D7A" w:rsidRDefault="00000000">
      <w:pPr>
        <w:ind w:left="233" w:right="7659"/>
      </w:pPr>
      <w:r>
        <w:t xml:space="preserve">第29条 賃金は、次のとおりとする。 </w:t>
      </w:r>
    </w:p>
    <w:p w14:paraId="5CEA710A" w14:textId="77777777" w:rsidR="00CD6D7A" w:rsidRDefault="00000000">
      <w:pPr>
        <w:numPr>
          <w:ilvl w:val="0"/>
          <w:numId w:val="21"/>
        </w:numPr>
        <w:ind w:right="68" w:hanging="322"/>
      </w:pPr>
      <w:r>
        <w:t xml:space="preserve">基本給 時間給とし、職務内容、成果、能力、経験等を考慮して各人別に決定する。 </w:t>
      </w:r>
    </w:p>
    <w:p w14:paraId="28FF6C78" w14:textId="77777777" w:rsidR="00CD6D7A" w:rsidRDefault="00000000">
      <w:pPr>
        <w:numPr>
          <w:ilvl w:val="0"/>
          <w:numId w:val="21"/>
        </w:numPr>
        <w:ind w:right="68" w:hanging="322"/>
      </w:pPr>
      <w:r>
        <w:t xml:space="preserve">諸手当通勤手当 通勤に要する実費を支給する。ただし、自転車や自動車などの交通用具を使用しているパートタイム・有期雇用労働者については、別に定めるところによる。 </w:t>
      </w:r>
    </w:p>
    <w:p w14:paraId="69F0F748" w14:textId="77777777" w:rsidR="00CD6D7A" w:rsidRDefault="00000000">
      <w:pPr>
        <w:ind w:left="233"/>
      </w:pPr>
      <w:r>
        <w:t xml:space="preserve">皆勤手当 当該賃金計算期間中の皆勤者に支給する。 月額  ○円 </w:t>
      </w:r>
    </w:p>
    <w:p w14:paraId="5C4B6E21" w14:textId="77777777" w:rsidR="00CD6D7A" w:rsidRDefault="00000000">
      <w:pPr>
        <w:ind w:left="233"/>
      </w:pPr>
      <w:r>
        <w:t xml:space="preserve">所定時間外労働手当 第８条第１項の所定労働時間を超えて労働させたときは、次の算式により計算して支給する。 </w:t>
      </w:r>
    </w:p>
    <w:p w14:paraId="4E18DF80" w14:textId="77777777" w:rsidR="00720E6E" w:rsidRDefault="00000000" w:rsidP="002F50BC">
      <w:pPr>
        <w:numPr>
          <w:ilvl w:val="0"/>
          <w:numId w:val="22"/>
        </w:numPr>
        <w:spacing w:line="254" w:lineRule="auto"/>
        <w:ind w:leftChars="200" w:left="320" w:firstLine="0"/>
      </w:pPr>
      <w:r>
        <w:t>１か月60時間以下の時間外労働について</w:t>
      </w:r>
    </w:p>
    <w:p w14:paraId="54CCD42F" w14:textId="48DFD5C6" w:rsidR="00CD6D7A" w:rsidRDefault="00000000" w:rsidP="00720E6E">
      <w:pPr>
        <w:ind w:leftChars="443" w:left="709" w:rightChars="2669" w:right="4270" w:firstLine="0"/>
      </w:pPr>
      <w:r>
        <w:t xml:space="preserve">基本給×1.25×時間外労働時間数 </w:t>
      </w:r>
    </w:p>
    <w:p w14:paraId="50F4F400" w14:textId="77777777" w:rsidR="00CD6D7A" w:rsidRDefault="00000000">
      <w:pPr>
        <w:ind w:left="687"/>
      </w:pPr>
      <w:r>
        <w:t xml:space="preserve">皆勤手当÷１年を平均した月所定労働時間数×1.25×時間外労働時間数 </w:t>
      </w:r>
    </w:p>
    <w:p w14:paraId="0F5ECD5C" w14:textId="77777777" w:rsidR="00720E6E" w:rsidRDefault="00000000" w:rsidP="002F50BC">
      <w:pPr>
        <w:numPr>
          <w:ilvl w:val="0"/>
          <w:numId w:val="22"/>
        </w:numPr>
        <w:spacing w:line="254" w:lineRule="auto"/>
        <w:ind w:leftChars="200" w:left="320" w:firstLine="0"/>
      </w:pPr>
      <w:r>
        <w:t>１か月60時間を超える時間外労働について</w:t>
      </w:r>
    </w:p>
    <w:p w14:paraId="6041978A" w14:textId="53AC2D9D" w:rsidR="00CD6D7A" w:rsidRDefault="00000000" w:rsidP="00720E6E">
      <w:pPr>
        <w:ind w:leftChars="443" w:left="709" w:rightChars="2669" w:right="4270" w:firstLine="0"/>
      </w:pPr>
      <w:r>
        <w:t xml:space="preserve">基本給×1.50×時間外労働時間数 </w:t>
      </w:r>
    </w:p>
    <w:p w14:paraId="4F5F666B" w14:textId="77777777" w:rsidR="00CD6D7A" w:rsidRDefault="00000000">
      <w:pPr>
        <w:ind w:left="685"/>
      </w:pPr>
      <w:r>
        <w:t xml:space="preserve">皆勤手当÷１年を平均した月所定労働時間数×1.50×時間外労働時間数 </w:t>
      </w:r>
    </w:p>
    <w:p w14:paraId="19E8F62F" w14:textId="77777777" w:rsidR="00CD6D7A" w:rsidRDefault="00000000">
      <w:pPr>
        <w:ind w:left="233"/>
      </w:pPr>
      <w:r>
        <w:t xml:space="preserve">休日労働手当 第９条の所定休日に労働させたときは、次の算式により計算して支給する。 </w:t>
      </w:r>
    </w:p>
    <w:p w14:paraId="19391E5A" w14:textId="77777777" w:rsidR="00CD6D7A" w:rsidRDefault="00000000">
      <w:pPr>
        <w:ind w:left="365"/>
      </w:pPr>
      <w:r>
        <w:t xml:space="preserve">基本給×1.35×休日労働時間数 </w:t>
      </w:r>
    </w:p>
    <w:p w14:paraId="3F4E1BCB" w14:textId="77777777" w:rsidR="00CD6D7A" w:rsidRDefault="00000000">
      <w:pPr>
        <w:ind w:left="230" w:right="2960" w:firstLine="144"/>
      </w:pPr>
      <w:r>
        <w:t xml:space="preserve">皆勤手当÷１年を平均した月所定労働時間数×1.35×休日労働時間数深夜労働手当 午後10時から午前5時までの間に労働させたときは、次の算式により計算して支給する。 </w:t>
      </w:r>
    </w:p>
    <w:p w14:paraId="1FD59F9E" w14:textId="4D248738" w:rsidR="005A11D5" w:rsidRDefault="00000000" w:rsidP="005A11D5">
      <w:pPr>
        <w:spacing w:after="0" w:line="254" w:lineRule="auto"/>
        <w:ind w:left="397" w:right="2960" w:hanging="6"/>
      </w:pPr>
      <w:r>
        <w:t>基本給×0.25×深夜労働時間数</w:t>
      </w:r>
    </w:p>
    <w:p w14:paraId="328CFDF5" w14:textId="4F558B80" w:rsidR="00CD6D7A" w:rsidRDefault="00000000" w:rsidP="005A11D5">
      <w:pPr>
        <w:spacing w:after="121" w:line="240" w:lineRule="auto"/>
        <w:ind w:left="397" w:right="2960" w:firstLine="0"/>
      </w:pPr>
      <w:r>
        <w:t xml:space="preserve">皆勤手当÷１年を平均した月所定労働時間数×0.25×深夜労働時間数 </w:t>
      </w:r>
    </w:p>
    <w:p w14:paraId="65F77738" w14:textId="77777777" w:rsidR="00CD6D7A" w:rsidRPr="00160FD2" w:rsidRDefault="00000000">
      <w:pPr>
        <w:spacing w:after="0" w:line="259" w:lineRule="auto"/>
        <w:ind w:left="235" w:hanging="10"/>
        <w:rPr>
          <w:b/>
          <w:bCs/>
        </w:rPr>
      </w:pPr>
      <w:r w:rsidRPr="00160FD2">
        <w:rPr>
          <w:rFonts w:ascii="ＭＳ ゴシック" w:eastAsia="ＭＳ ゴシック" w:hAnsi="ＭＳ ゴシック" w:cs="ＭＳ ゴシック"/>
          <w:b/>
          <w:bCs/>
        </w:rPr>
        <w:t xml:space="preserve">（休暇等の賃金） </w:t>
      </w:r>
    </w:p>
    <w:p w14:paraId="61A589AA" w14:textId="77777777" w:rsidR="00CD6D7A" w:rsidRDefault="00000000">
      <w:pPr>
        <w:ind w:left="391" w:hanging="161"/>
      </w:pPr>
      <w:r>
        <w:t xml:space="preserve">第30条 第13条第１項で定める年次有給休暇については、所定労働時間労働したときに支払われる通常の賃金を支給する。２ 第15条で定める産前産後の休業期間については、有給（無給）とする。 </w:t>
      </w:r>
    </w:p>
    <w:p w14:paraId="269F354C" w14:textId="77777777" w:rsidR="00CD6D7A" w:rsidRDefault="00000000">
      <w:pPr>
        <w:numPr>
          <w:ilvl w:val="0"/>
          <w:numId w:val="23"/>
        </w:numPr>
        <w:ind w:hanging="322"/>
      </w:pPr>
      <w:r>
        <w:t xml:space="preserve">第16条第１項で定める育児時間については、有給（無給）とする。 </w:t>
      </w:r>
    </w:p>
    <w:p w14:paraId="44CC65B9" w14:textId="77777777" w:rsidR="00CD6D7A" w:rsidRDefault="00000000">
      <w:pPr>
        <w:numPr>
          <w:ilvl w:val="0"/>
          <w:numId w:val="23"/>
        </w:numPr>
        <w:ind w:hanging="322"/>
      </w:pPr>
      <w:r>
        <w:t xml:space="preserve">第16条第２項で定める生理日の休暇については、有給（無給）とする。 </w:t>
      </w:r>
    </w:p>
    <w:p w14:paraId="70673E20" w14:textId="77777777" w:rsidR="00CD6D7A" w:rsidRDefault="00000000">
      <w:pPr>
        <w:numPr>
          <w:ilvl w:val="0"/>
          <w:numId w:val="23"/>
        </w:numPr>
        <w:ind w:hanging="322"/>
      </w:pPr>
      <w:r>
        <w:t xml:space="preserve">第17条第１項で定める時間内通院の時間については、有給（無給）とする。 </w:t>
      </w:r>
    </w:p>
    <w:p w14:paraId="43C73C40" w14:textId="77777777" w:rsidR="00CD6D7A" w:rsidRDefault="00000000">
      <w:pPr>
        <w:numPr>
          <w:ilvl w:val="0"/>
          <w:numId w:val="23"/>
        </w:numPr>
        <w:ind w:hanging="322"/>
      </w:pPr>
      <w:r>
        <w:t xml:space="preserve">第17条第２項で定める遅出、早退により就業しない時間については、有給（無給）とする。 </w:t>
      </w:r>
    </w:p>
    <w:p w14:paraId="4D5F2902" w14:textId="77777777" w:rsidR="00CD6D7A" w:rsidRDefault="00000000">
      <w:pPr>
        <w:numPr>
          <w:ilvl w:val="0"/>
          <w:numId w:val="23"/>
        </w:numPr>
        <w:ind w:hanging="322"/>
      </w:pPr>
      <w:r>
        <w:t xml:space="preserve">第17条第３項で定める勤務中の休憩時間については、有給（無給）とする。 </w:t>
      </w:r>
    </w:p>
    <w:p w14:paraId="56B50FB0" w14:textId="77777777" w:rsidR="00CD6D7A" w:rsidRDefault="00000000">
      <w:pPr>
        <w:numPr>
          <w:ilvl w:val="0"/>
          <w:numId w:val="23"/>
        </w:numPr>
        <w:ind w:hanging="322"/>
      </w:pPr>
      <w:r>
        <w:t xml:space="preserve">第17条第４項で定める勤務時間の短縮により就業しない時間及び休業の期間については、有給（無給）とする。 </w:t>
      </w:r>
    </w:p>
    <w:p w14:paraId="7B27A43B" w14:textId="77777777" w:rsidR="00CD6D7A" w:rsidRDefault="00000000">
      <w:pPr>
        <w:numPr>
          <w:ilvl w:val="0"/>
          <w:numId w:val="23"/>
        </w:numPr>
        <w:ind w:hanging="322"/>
      </w:pPr>
      <w:r>
        <w:t xml:space="preserve">第18条で定める育児休業の期間については、有給（無給）とする。 </w:t>
      </w:r>
    </w:p>
    <w:p w14:paraId="3AD46EB5" w14:textId="77777777" w:rsidR="00CD6D7A" w:rsidRDefault="00000000">
      <w:pPr>
        <w:numPr>
          <w:ilvl w:val="0"/>
          <w:numId w:val="24"/>
        </w:numPr>
        <w:ind w:hanging="322"/>
      </w:pPr>
      <w:r>
        <w:t xml:space="preserve">第19条で定める出生時育児休業の期間については、有給（無給）とする。 </w:t>
      </w:r>
    </w:p>
    <w:p w14:paraId="02A7F897" w14:textId="77777777" w:rsidR="00CD6D7A" w:rsidRDefault="00000000">
      <w:pPr>
        <w:numPr>
          <w:ilvl w:val="0"/>
          <w:numId w:val="24"/>
        </w:numPr>
        <w:ind w:hanging="322"/>
      </w:pPr>
      <w:r>
        <w:t xml:space="preserve">第20条で定める介護休業の期間については、有給（無給）とする。 </w:t>
      </w:r>
    </w:p>
    <w:p w14:paraId="00F85C60" w14:textId="77777777" w:rsidR="00CD6D7A" w:rsidRDefault="00000000">
      <w:pPr>
        <w:numPr>
          <w:ilvl w:val="0"/>
          <w:numId w:val="24"/>
        </w:numPr>
        <w:ind w:hanging="322"/>
      </w:pPr>
      <w:r>
        <w:t xml:space="preserve">第21条で定める子の看護等休暇の期間については、有給（無給）とする。 </w:t>
      </w:r>
    </w:p>
    <w:p w14:paraId="52FC8619" w14:textId="77777777" w:rsidR="00CD6D7A" w:rsidRDefault="00000000">
      <w:pPr>
        <w:numPr>
          <w:ilvl w:val="0"/>
          <w:numId w:val="24"/>
        </w:numPr>
        <w:ind w:hanging="322"/>
      </w:pPr>
      <w:r>
        <w:t xml:space="preserve">第22条で定める介護休暇の期間については、有給（無給）とする。 </w:t>
      </w:r>
    </w:p>
    <w:p w14:paraId="3CB158E6" w14:textId="77777777" w:rsidR="00CD6D7A" w:rsidRDefault="00000000">
      <w:pPr>
        <w:numPr>
          <w:ilvl w:val="0"/>
          <w:numId w:val="24"/>
        </w:numPr>
        <w:ind w:hanging="322"/>
      </w:pPr>
      <w:r>
        <w:t xml:space="preserve">第24条で定める深夜業の免除により就業しない時間については、有給（無給）とする。 </w:t>
      </w:r>
    </w:p>
    <w:p w14:paraId="7AAC44E5" w14:textId="77777777" w:rsidR="00CD6D7A" w:rsidRDefault="00000000">
      <w:pPr>
        <w:numPr>
          <w:ilvl w:val="0"/>
          <w:numId w:val="24"/>
        </w:numPr>
        <w:ind w:hanging="322"/>
      </w:pPr>
      <w:r>
        <w:t xml:space="preserve">第25条で定める短時間勤務により就業しない時間については、有給（無給）とする。 </w:t>
      </w:r>
    </w:p>
    <w:p w14:paraId="3DDC0120" w14:textId="77777777" w:rsidR="00CD6D7A" w:rsidRDefault="00000000">
      <w:pPr>
        <w:numPr>
          <w:ilvl w:val="0"/>
          <w:numId w:val="24"/>
        </w:numPr>
        <w:spacing w:after="120"/>
        <w:ind w:hanging="322"/>
      </w:pPr>
      <w:r>
        <w:t xml:space="preserve">第28条で定める慶弔休暇の期間については、有給（無給）とする。 </w:t>
      </w:r>
    </w:p>
    <w:p w14:paraId="0319BEA7" w14:textId="77777777" w:rsidR="00160FD2" w:rsidRPr="00160FD2" w:rsidRDefault="00000000" w:rsidP="00160FD2">
      <w:pPr>
        <w:spacing w:after="0" w:line="254" w:lineRule="auto"/>
        <w:ind w:left="239" w:right="618" w:hanging="6"/>
        <w:rPr>
          <w:rFonts w:ascii="ＭＳ ゴシック" w:eastAsia="ＭＳ ゴシック" w:hAnsi="ＭＳ ゴシック" w:cs="ＭＳ ゴシック"/>
          <w:b/>
          <w:bCs/>
        </w:rPr>
      </w:pPr>
      <w:r w:rsidRPr="00160FD2">
        <w:rPr>
          <w:rFonts w:ascii="ＭＳ ゴシック" w:eastAsia="ＭＳ ゴシック" w:hAnsi="ＭＳ ゴシック" w:cs="ＭＳ ゴシック"/>
          <w:b/>
          <w:bCs/>
        </w:rPr>
        <w:t>（欠勤等の扱い）</w:t>
      </w:r>
    </w:p>
    <w:p w14:paraId="3C23ECE3" w14:textId="1C6FABAD" w:rsidR="00CD6D7A" w:rsidRDefault="00000000">
      <w:pPr>
        <w:spacing w:after="121"/>
        <w:ind w:left="233" w:right="620"/>
      </w:pPr>
      <w:r>
        <w:t xml:space="preserve">第31条 欠勤、遅刻、早退、及び私用外出の時間数に対する賃金は支払わないものとする。この場合の時間数の計算は、分単位とする。 </w:t>
      </w:r>
    </w:p>
    <w:p w14:paraId="3C839878" w14:textId="77777777" w:rsidR="00160FD2" w:rsidRPr="00160FD2" w:rsidRDefault="00000000">
      <w:pPr>
        <w:ind w:left="233" w:right="138"/>
        <w:rPr>
          <w:rFonts w:ascii="ＭＳ ゴシック" w:eastAsia="ＭＳ ゴシック" w:hAnsi="ＭＳ ゴシック" w:cs="ＭＳ ゴシック"/>
          <w:b/>
          <w:bCs/>
        </w:rPr>
      </w:pPr>
      <w:r w:rsidRPr="00160FD2">
        <w:rPr>
          <w:rFonts w:ascii="ＭＳ ゴシック" w:eastAsia="ＭＳ ゴシック" w:hAnsi="ＭＳ ゴシック" w:cs="ＭＳ ゴシック"/>
          <w:b/>
          <w:bCs/>
        </w:rPr>
        <w:t>（賃金の支払い）</w:t>
      </w:r>
    </w:p>
    <w:p w14:paraId="49438626" w14:textId="586F2FA4" w:rsidR="00CD6D7A" w:rsidRDefault="00000000">
      <w:pPr>
        <w:ind w:left="233" w:right="138"/>
      </w:pPr>
      <w:r>
        <w:t xml:space="preserve">第32条 賃金は、前月○○日から当月○○日までの分について、当月○○日（支払日が休日に当たる場合はその前日）に通貨で直接その金額を本人に支払う。 </w:t>
      </w:r>
    </w:p>
    <w:p w14:paraId="3E7E36CC" w14:textId="77777777" w:rsidR="00CD6D7A" w:rsidRDefault="00000000">
      <w:pPr>
        <w:ind w:left="233"/>
      </w:pPr>
      <w:r>
        <w:t xml:space="preserve">２  次に掲げるものは賃金から控除するものとする。 </w:t>
      </w:r>
    </w:p>
    <w:p w14:paraId="0B090588" w14:textId="77777777" w:rsidR="00CD6D7A" w:rsidRDefault="00000000">
      <w:pPr>
        <w:numPr>
          <w:ilvl w:val="0"/>
          <w:numId w:val="25"/>
        </w:numPr>
        <w:ind w:hanging="322"/>
      </w:pPr>
      <w:r>
        <w:t xml:space="preserve">源泉所得税 </w:t>
      </w:r>
    </w:p>
    <w:p w14:paraId="7425E894" w14:textId="77777777" w:rsidR="00CD6D7A" w:rsidRDefault="00000000">
      <w:pPr>
        <w:numPr>
          <w:ilvl w:val="0"/>
          <w:numId w:val="25"/>
        </w:numPr>
        <w:ind w:hanging="322"/>
      </w:pPr>
      <w:r>
        <w:t xml:space="preserve">住民税 </w:t>
      </w:r>
    </w:p>
    <w:p w14:paraId="6D585C1E" w14:textId="77777777" w:rsidR="00CD6D7A" w:rsidRDefault="00000000">
      <w:pPr>
        <w:numPr>
          <w:ilvl w:val="0"/>
          <w:numId w:val="25"/>
        </w:numPr>
        <w:ind w:hanging="322"/>
      </w:pPr>
      <w:r>
        <w:t xml:space="preserve">雇用保険及び社会保険の被保険者については、その保険料の被保険者の負担分 </w:t>
      </w:r>
    </w:p>
    <w:p w14:paraId="71D2C988" w14:textId="77777777" w:rsidR="00CD6D7A" w:rsidRDefault="00000000">
      <w:pPr>
        <w:numPr>
          <w:ilvl w:val="0"/>
          <w:numId w:val="25"/>
        </w:numPr>
        <w:spacing w:after="120"/>
        <w:ind w:hanging="322"/>
      </w:pPr>
      <w:r>
        <w:t xml:space="preserve">その他、従業員の過半数を代表する者との書面による協定により控除することとしたもの </w:t>
      </w:r>
    </w:p>
    <w:p w14:paraId="1C0326CA" w14:textId="77777777" w:rsidR="00160FD2" w:rsidRPr="00160FD2" w:rsidRDefault="00000000">
      <w:pPr>
        <w:ind w:left="233" w:right="459"/>
        <w:rPr>
          <w:rFonts w:ascii="ＭＳ ゴシック" w:eastAsia="ＭＳ ゴシック" w:hAnsi="ＭＳ ゴシック" w:cs="ＭＳ ゴシック"/>
          <w:b/>
          <w:bCs/>
        </w:rPr>
      </w:pPr>
      <w:r w:rsidRPr="00160FD2">
        <w:rPr>
          <w:rFonts w:ascii="ＭＳ ゴシック" w:eastAsia="ＭＳ ゴシック" w:hAnsi="ＭＳ ゴシック" w:cs="ＭＳ ゴシック"/>
          <w:b/>
          <w:bCs/>
        </w:rPr>
        <w:t>（昇給）</w:t>
      </w:r>
    </w:p>
    <w:p w14:paraId="3E8A5021" w14:textId="1F7D1108" w:rsidR="00CD6D7A" w:rsidRDefault="00000000" w:rsidP="005517E6">
      <w:pPr>
        <w:spacing w:line="254" w:lineRule="auto"/>
        <w:ind w:left="239" w:hanging="6"/>
      </w:pPr>
      <w:r>
        <w:t xml:space="preserve">第33条  1 年以上勤続し、成績の優秀なパートタイム・有期雇用労働者については、その勤務成績、職務遂行能力等を考慮し昇給を行う。 </w:t>
      </w:r>
    </w:p>
    <w:p w14:paraId="5B30E737" w14:textId="77777777" w:rsidR="00CD6D7A" w:rsidRDefault="00000000">
      <w:pPr>
        <w:spacing w:after="120"/>
        <w:ind w:left="233"/>
      </w:pPr>
      <w:r>
        <w:t xml:space="preserve">２  昇給は、原則として年１回とし、○月に実施する。 </w:t>
      </w:r>
    </w:p>
    <w:p w14:paraId="7E231207"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（賞与） </w:t>
      </w:r>
    </w:p>
    <w:p w14:paraId="227789B6" w14:textId="77777777" w:rsidR="00CD6D7A" w:rsidRDefault="00000000">
      <w:pPr>
        <w:ind w:left="391" w:hanging="161"/>
      </w:pPr>
      <w:r>
        <w:t xml:space="preserve">第34条 毎年○月○日及び○月○日に在籍し、○か月以上勤続したパートタイム・有期雇用労働者に対しては、その勤務成績、職務内容等を考慮し賞与を支給する。 </w:t>
      </w:r>
    </w:p>
    <w:p w14:paraId="5EEAC5A2" w14:textId="77777777" w:rsidR="00CD6D7A" w:rsidRDefault="00000000">
      <w:pPr>
        <w:numPr>
          <w:ilvl w:val="0"/>
          <w:numId w:val="26"/>
        </w:numPr>
        <w:ind w:hanging="322"/>
      </w:pPr>
      <w:r>
        <w:t xml:space="preserve">賞与は、原則として年２回、○月○日及び○月○日（支払日が休日に当たる場合はその前日）に支給する。 </w:t>
      </w:r>
    </w:p>
    <w:p w14:paraId="6FACD2BB" w14:textId="77777777" w:rsidR="00CD6D7A" w:rsidRDefault="00000000" w:rsidP="005517E6">
      <w:pPr>
        <w:numPr>
          <w:ilvl w:val="0"/>
          <w:numId w:val="26"/>
        </w:numPr>
        <w:spacing w:line="254" w:lineRule="auto"/>
        <w:ind w:left="556" w:hanging="323"/>
      </w:pPr>
      <w:r>
        <w:t xml:space="preserve">支給額及び支給基準は、その期の会社の業績を考慮してその都度定める。 </w:t>
      </w:r>
    </w:p>
    <w:p w14:paraId="541D4BF0" w14:textId="77777777" w:rsidR="00CD6D7A" w:rsidRDefault="00000000">
      <w:pPr>
        <w:spacing w:after="0" w:line="259" w:lineRule="auto"/>
        <w:ind w:left="240" w:firstLine="0"/>
      </w:pPr>
      <w:r>
        <w:t xml:space="preserve"> </w:t>
      </w:r>
    </w:p>
    <w:p w14:paraId="02F727B5"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（退職金） </w:t>
      </w:r>
    </w:p>
    <w:p w14:paraId="551EE2B8" w14:textId="442A1488" w:rsidR="005517E6" w:rsidRDefault="00000000" w:rsidP="005517E6">
      <w:pPr>
        <w:spacing w:after="122" w:line="254" w:lineRule="auto"/>
        <w:ind w:left="392" w:hanging="159"/>
        <w:rPr>
          <w:rFonts w:hint="eastAsia"/>
        </w:rPr>
      </w:pPr>
      <w:r>
        <w:t xml:space="preserve">第35条 パートタイム・有期雇用労働者が退職し、又は解雇されたときは、退職金を支給する。ただし第52条第２項により懲戒解雇された場合は、退職金の全部又は一部を支給しないことがある。 </w:t>
      </w:r>
    </w:p>
    <w:p w14:paraId="4970495A" w14:textId="77777777" w:rsidR="005517E6" w:rsidRPr="005517E6" w:rsidRDefault="00000000">
      <w:pPr>
        <w:ind w:left="233" w:right="1578"/>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lastRenderedPageBreak/>
        <w:t>（退職金額等）</w:t>
      </w:r>
    </w:p>
    <w:p w14:paraId="47C902D2" w14:textId="174B93C2" w:rsidR="00CD6D7A" w:rsidRDefault="00000000">
      <w:pPr>
        <w:ind w:left="233" w:right="1578"/>
      </w:pPr>
      <w:r>
        <w:t xml:space="preserve">第36条  退職金は、退職又は解雇時の基本給に勤続年数に応じて定めた別表（略）の支給率を乗じて計算した金額とする。 </w:t>
      </w:r>
    </w:p>
    <w:p w14:paraId="057E1AD1" w14:textId="77777777" w:rsidR="00CD6D7A" w:rsidRDefault="00000000">
      <w:pPr>
        <w:ind w:left="233"/>
      </w:pPr>
      <w:r>
        <w:t xml:space="preserve">２  退職金は、支給事由の生じた日から○か月以内に退職したパートタイム・有期雇用労働者（死亡した場合はその遺族）に支払う。 </w:t>
      </w:r>
    </w:p>
    <w:p w14:paraId="51D78650" w14:textId="77777777" w:rsidR="00CD6D7A" w:rsidRDefault="00000000">
      <w:pPr>
        <w:spacing w:after="0" w:line="259" w:lineRule="auto"/>
        <w:ind w:left="240" w:firstLine="0"/>
      </w:pPr>
      <w:r>
        <w:t xml:space="preserve"> </w:t>
      </w:r>
    </w:p>
    <w:p w14:paraId="5448825A"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第７章 退職、雇止め及び解雇 </w:t>
      </w:r>
    </w:p>
    <w:p w14:paraId="3BFCF675" w14:textId="77777777" w:rsidR="005517E6" w:rsidRPr="005517E6" w:rsidRDefault="00000000">
      <w:pPr>
        <w:ind w:left="233" w:right="3978"/>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（退職）</w:t>
      </w:r>
    </w:p>
    <w:p w14:paraId="7CBDA7FC" w14:textId="1CEC9AD7" w:rsidR="00CD6D7A" w:rsidRDefault="00000000">
      <w:pPr>
        <w:ind w:left="233" w:right="3978"/>
      </w:pPr>
      <w:r>
        <w:t xml:space="preserve">第37条 パートタイム・有期雇用労働者が次のいずれかに該当するときは、退職とする。 </w:t>
      </w:r>
    </w:p>
    <w:p w14:paraId="12E260F7" w14:textId="77777777" w:rsidR="00CD6D7A" w:rsidRDefault="00000000">
      <w:pPr>
        <w:numPr>
          <w:ilvl w:val="0"/>
          <w:numId w:val="27"/>
        </w:numPr>
        <w:ind w:hanging="322"/>
      </w:pPr>
      <w:r>
        <w:t xml:space="preserve">労働契約に期間の定めがあり、かつ、労働条件通知書にその契約の更新がない旨あらかじめ示されている場合は、その期間が満了したとき </w:t>
      </w:r>
    </w:p>
    <w:p w14:paraId="11AEA54C" w14:textId="77777777" w:rsidR="00CD6D7A" w:rsidRDefault="00000000">
      <w:pPr>
        <w:numPr>
          <w:ilvl w:val="0"/>
          <w:numId w:val="27"/>
        </w:numPr>
        <w:ind w:hanging="322"/>
      </w:pPr>
      <w:r>
        <w:t xml:space="preserve">本人の都合により退職を申し出て会社が認めた時、又は退職の申し出をしてから14日を経過したとき </w:t>
      </w:r>
    </w:p>
    <w:p w14:paraId="7408059C" w14:textId="77777777" w:rsidR="00CD6D7A" w:rsidRDefault="00000000">
      <w:pPr>
        <w:numPr>
          <w:ilvl w:val="0"/>
          <w:numId w:val="27"/>
        </w:numPr>
        <w:ind w:hanging="322"/>
      </w:pPr>
      <w:r>
        <w:t xml:space="preserve">本人が死亡したとき </w:t>
      </w:r>
    </w:p>
    <w:p w14:paraId="72CC29EE" w14:textId="77777777" w:rsidR="00CD6D7A" w:rsidRDefault="00000000" w:rsidP="005517E6">
      <w:pPr>
        <w:spacing w:after="122" w:line="254" w:lineRule="auto"/>
        <w:ind w:left="392" w:hanging="159"/>
      </w:pPr>
      <w:r>
        <w:t xml:space="preserve">２ パートタイム・有期雇用労働者が、退職の場合において、使用期間、業務の種類、その事業における地位、賃金又は退職の事由（退職の事由が解雇の場合はその理由を含む。）について証明書を請求した場合は、遅滞なくこれを交付する。 </w:t>
      </w:r>
    </w:p>
    <w:p w14:paraId="1D717DD5"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（雇止め） </w:t>
      </w:r>
    </w:p>
    <w:p w14:paraId="25F51D49" w14:textId="77777777" w:rsidR="00CD6D7A" w:rsidRDefault="00000000">
      <w:pPr>
        <w:ind w:left="391" w:hanging="161"/>
      </w:pPr>
      <w:r>
        <w:t xml:space="preserve">第38条  労働契約に期間の定めがあり、労働条件通知書にその契約を更新する場合がある旨をあらかじめ明示していたパートタイム・有期雇用労働者の労働契約を更新しない場合には、少なくとも契約が満了する日の30日前までに予告する。 </w:t>
      </w:r>
    </w:p>
    <w:p w14:paraId="4771493E" w14:textId="77777777" w:rsidR="00CD6D7A" w:rsidRDefault="00000000">
      <w:pPr>
        <w:spacing w:after="122"/>
        <w:ind w:left="391" w:hanging="161"/>
      </w:pPr>
      <w:r>
        <w:t xml:space="preserve">２ 前項の場合において、当該パートタイム・有期雇用労働者が、雇止めの予告後に雇止めの理由について証明書を請求した場合には、遅滞なくこれを交付する。雇止めの後においても同様とする。 </w:t>
      </w:r>
    </w:p>
    <w:p w14:paraId="6013B38D"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（解雇） </w:t>
      </w:r>
    </w:p>
    <w:p w14:paraId="6EDC14DE" w14:textId="77777777" w:rsidR="00CD6D7A" w:rsidRDefault="00000000">
      <w:pPr>
        <w:ind w:left="391" w:hanging="161"/>
      </w:pPr>
      <w:r>
        <w:t xml:space="preserve">第39条 パートタイム・有期雇用労働者が、次のいずれかに該当するときは解雇する。この場合において、少なくとも30日前に予告をするか又は予告に代えて平均賃金の30日分以上の解雇予告手当を支払う。 </w:t>
      </w:r>
    </w:p>
    <w:p w14:paraId="0C197107" w14:textId="77777777" w:rsidR="00CD6D7A" w:rsidRDefault="00000000">
      <w:pPr>
        <w:numPr>
          <w:ilvl w:val="0"/>
          <w:numId w:val="28"/>
        </w:numPr>
        <w:ind w:hanging="322"/>
      </w:pPr>
      <w:r>
        <w:t xml:space="preserve">勤務成績又は業務能率が著しく不良で、向上の見込みがなく、他の職務にも転換できない等、就業に適さないと認められたとき </w:t>
      </w:r>
    </w:p>
    <w:p w14:paraId="4711CE11" w14:textId="77777777" w:rsidR="00CD6D7A" w:rsidRDefault="00000000">
      <w:pPr>
        <w:numPr>
          <w:ilvl w:val="0"/>
          <w:numId w:val="28"/>
        </w:numPr>
        <w:ind w:hanging="322"/>
      </w:pPr>
      <w:r>
        <w:t xml:space="preserve">業務上の負傷又は疾病による療養の開始後３年を経過しても当該負傷又は疾病が治らない場合であって、パートタイム・有期雇用労働者が傷病補償年金を受けているとき又は受けることとなったとき（会社が打切り補償を支払ったときを含む。） </w:t>
      </w:r>
    </w:p>
    <w:p w14:paraId="111B48AE" w14:textId="77777777" w:rsidR="00CD6D7A" w:rsidRDefault="00000000">
      <w:pPr>
        <w:numPr>
          <w:ilvl w:val="0"/>
          <w:numId w:val="28"/>
        </w:numPr>
        <w:ind w:hanging="322"/>
      </w:pPr>
      <w:r>
        <w:t xml:space="preserve">身体又は精神に障害がある場合で、適正な雇用管理を行い、雇用の継続に配慮してもなお業務に耐えられないと認められたとき </w:t>
      </w:r>
    </w:p>
    <w:p w14:paraId="5EC00144" w14:textId="77777777" w:rsidR="00CD6D7A" w:rsidRDefault="00000000">
      <w:pPr>
        <w:numPr>
          <w:ilvl w:val="0"/>
          <w:numId w:val="28"/>
        </w:numPr>
        <w:ind w:hanging="322"/>
      </w:pPr>
      <w:r>
        <w:t xml:space="preserve">事業の運営上やむを得ない事情又は天災事変その他これに準ずるやむを得ない事情により、事業の継続が困難となったとき又は事業の縮小・転換又は部門の閉鎖等を行う必要が生じ、他の職務に転換させることが困難なとき </w:t>
      </w:r>
    </w:p>
    <w:p w14:paraId="06FD878A" w14:textId="77777777" w:rsidR="00CD6D7A" w:rsidRDefault="00000000">
      <w:pPr>
        <w:numPr>
          <w:ilvl w:val="0"/>
          <w:numId w:val="28"/>
        </w:numPr>
        <w:ind w:hanging="322"/>
      </w:pPr>
      <w:r>
        <w:t xml:space="preserve">その他前各号に準ずるやむを得ない事由があるとき </w:t>
      </w:r>
    </w:p>
    <w:p w14:paraId="474579F2" w14:textId="77777777" w:rsidR="00CD6D7A" w:rsidRDefault="00000000">
      <w:pPr>
        <w:numPr>
          <w:ilvl w:val="0"/>
          <w:numId w:val="29"/>
        </w:numPr>
        <w:ind w:hanging="322"/>
      </w:pPr>
      <w:r>
        <w:t xml:space="preserve">前項の予告の日数は、平均賃金を支払った日数だけ短縮する。 </w:t>
      </w:r>
    </w:p>
    <w:p w14:paraId="4F641753" w14:textId="77777777" w:rsidR="00CD6D7A" w:rsidRDefault="00000000">
      <w:pPr>
        <w:numPr>
          <w:ilvl w:val="0"/>
          <w:numId w:val="29"/>
        </w:numPr>
        <w:ind w:hanging="322"/>
      </w:pPr>
      <w:r>
        <w:t xml:space="preserve">パートタイム・有期雇用労働者が、解雇の予告がされた日から退職の日までの間に当該解雇の理由について証明書を請求した場合は、遅滞なくこれを交付する。 </w:t>
      </w:r>
    </w:p>
    <w:p w14:paraId="4DDF9FE5" w14:textId="77777777" w:rsidR="00CD6D7A" w:rsidRDefault="00000000">
      <w:pPr>
        <w:spacing w:after="0" w:line="259" w:lineRule="auto"/>
        <w:ind w:left="240" w:firstLine="0"/>
      </w:pPr>
      <w:r>
        <w:t xml:space="preserve"> </w:t>
      </w:r>
    </w:p>
    <w:p w14:paraId="1705FEBE" w14:textId="77777777" w:rsidR="00CD6D7A" w:rsidRPr="000F1556" w:rsidRDefault="00000000">
      <w:pPr>
        <w:spacing w:after="0" w:line="259" w:lineRule="auto"/>
        <w:ind w:left="235" w:hanging="10"/>
        <w:rPr>
          <w:b/>
          <w:bCs/>
        </w:rPr>
      </w:pPr>
      <w:r w:rsidRPr="000F1556">
        <w:rPr>
          <w:rFonts w:ascii="ＭＳ ゴシック" w:eastAsia="ＭＳ ゴシック" w:hAnsi="ＭＳ ゴシック" w:cs="ＭＳ ゴシック"/>
          <w:b/>
          <w:bCs/>
        </w:rPr>
        <w:t xml:space="preserve">第８章 福利厚生等 </w:t>
      </w:r>
    </w:p>
    <w:p w14:paraId="46C1FCC4" w14:textId="77777777" w:rsidR="005517E6" w:rsidRPr="005517E6" w:rsidRDefault="00000000" w:rsidP="005517E6">
      <w:pPr>
        <w:spacing w:after="0" w:line="254" w:lineRule="auto"/>
        <w:ind w:left="239" w:right="3657" w:hanging="6"/>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（福利厚生）</w:t>
      </w:r>
    </w:p>
    <w:p w14:paraId="5C0A7DBD" w14:textId="19BB6FF0" w:rsidR="00CD6D7A" w:rsidRDefault="00000000">
      <w:pPr>
        <w:spacing w:after="122"/>
        <w:ind w:left="233" w:right="3659"/>
      </w:pPr>
      <w:r>
        <w:t xml:space="preserve">第40条 会社は、福利厚生施設の利用等福利厚生については、社員と同様の取り扱いをする。 </w:t>
      </w:r>
    </w:p>
    <w:p w14:paraId="198696C7"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（雇用保険等） </w:t>
      </w:r>
    </w:p>
    <w:p w14:paraId="5B52FEF9" w14:textId="77777777" w:rsidR="00CD6D7A" w:rsidRDefault="00000000">
      <w:pPr>
        <w:spacing w:after="121"/>
        <w:ind w:left="391" w:hanging="161"/>
      </w:pPr>
      <w:r>
        <w:t xml:space="preserve">第41条 会社は、雇用保険、健康保険及び厚生年金保険の被保険者に該当するパートタイム・有期雇用労働者については、必要な手続きをとる。 </w:t>
      </w:r>
    </w:p>
    <w:p w14:paraId="1A0C7685"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（教育訓練の実施） </w:t>
      </w:r>
    </w:p>
    <w:p w14:paraId="6B2B7A8B" w14:textId="77777777" w:rsidR="00CD6D7A" w:rsidRDefault="00000000">
      <w:pPr>
        <w:ind w:left="391" w:hanging="161"/>
      </w:pPr>
      <w:r>
        <w:t xml:space="preserve">第42条 会社は、社員に実施する教育訓練で当該社員が従事する職務の遂行に必要な能力を付与するものについては、職務内容が同一のパートタイム・有期雇用労働者に対して、社員と同様に実施する。 </w:t>
      </w:r>
    </w:p>
    <w:p w14:paraId="7E092978" w14:textId="77777777" w:rsidR="00CD6D7A" w:rsidRDefault="00000000">
      <w:pPr>
        <w:ind w:left="233"/>
      </w:pPr>
      <w:r>
        <w:t xml:space="preserve">２ 会社は、前項のほか、パートタイム・有期雇用労働者の職務内容、成果、能力、経験等に応じ教育訓練を実施する。 </w:t>
      </w:r>
    </w:p>
    <w:p w14:paraId="4088CDEA" w14:textId="77777777" w:rsidR="00CD6D7A" w:rsidRDefault="00000000">
      <w:pPr>
        <w:spacing w:after="0" w:line="259" w:lineRule="auto"/>
        <w:ind w:left="240" w:firstLine="0"/>
      </w:pPr>
      <w:r>
        <w:t xml:space="preserve"> </w:t>
      </w:r>
    </w:p>
    <w:p w14:paraId="5B506472"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第９章 安全衛生及び災害補償 </w:t>
      </w:r>
    </w:p>
    <w:p w14:paraId="5E86A236" w14:textId="77777777" w:rsidR="005517E6" w:rsidRPr="005517E6" w:rsidRDefault="00000000">
      <w:pPr>
        <w:ind w:left="233" w:right="778"/>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（安全衛生の確保）</w:t>
      </w:r>
    </w:p>
    <w:p w14:paraId="362A4C78" w14:textId="0B7D3C80" w:rsidR="00CD6D7A" w:rsidRDefault="00000000">
      <w:pPr>
        <w:ind w:left="233" w:right="778"/>
      </w:pPr>
      <w:r>
        <w:t xml:space="preserve">第43条 会社は、パートタイム・有期雇用労働者の作業環境の改善を図り安全衛生教育、健康診断の実施その他必要な措置を講ずる。 </w:t>
      </w:r>
    </w:p>
    <w:p w14:paraId="0FC47662" w14:textId="77777777" w:rsidR="00CD6D7A" w:rsidRDefault="00000000">
      <w:pPr>
        <w:spacing w:after="122"/>
        <w:ind w:left="391" w:hanging="161"/>
      </w:pPr>
      <w:r>
        <w:t xml:space="preserve">２  パートタイム・有期雇用労働者は、安全衛生に関する法令、規則並びに会社の指示を守り、会社と協力して労働災害の防止に努めなければならない。 </w:t>
      </w:r>
    </w:p>
    <w:p w14:paraId="7EFE3875"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（健康診断） </w:t>
      </w:r>
    </w:p>
    <w:p w14:paraId="79C8DCCF" w14:textId="77777777" w:rsidR="00CD6D7A" w:rsidRDefault="00000000">
      <w:pPr>
        <w:ind w:left="391" w:hanging="161"/>
      </w:pPr>
      <w:r>
        <w:t xml:space="preserve">第44条 引き続き１年以上（労働安全衛生規則第13条第１項第３号に掲げる業務に従事する者については６か月以上）使用され、又は使用することが予定されているパートタイム・有期雇用労働者に対しては、採用の際及び毎年定期に健康診断を行う。 </w:t>
      </w:r>
    </w:p>
    <w:p w14:paraId="29CBD83A" w14:textId="77777777" w:rsidR="00CD6D7A" w:rsidRDefault="00000000">
      <w:pPr>
        <w:spacing w:after="120"/>
        <w:ind w:left="233"/>
      </w:pPr>
      <w:r>
        <w:t xml:space="preserve">２  有害な業務に従事するパートタイム・有期雇用労働者に対しては、特殊健康診断を行う。 </w:t>
      </w:r>
    </w:p>
    <w:p w14:paraId="0A5BC755" w14:textId="77777777" w:rsidR="005517E6" w:rsidRPr="005517E6" w:rsidRDefault="00000000" w:rsidP="005517E6">
      <w:pPr>
        <w:spacing w:after="0" w:line="254" w:lineRule="auto"/>
        <w:ind w:left="239" w:right="459" w:hanging="6"/>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（安全衛生教育）</w:t>
      </w:r>
    </w:p>
    <w:p w14:paraId="0C32F99F" w14:textId="6E09D5CB" w:rsidR="00CD6D7A" w:rsidRDefault="00000000">
      <w:pPr>
        <w:spacing w:after="121"/>
        <w:ind w:left="233" w:right="460"/>
      </w:pPr>
      <w:r>
        <w:t xml:space="preserve">第45条 パートタイム・有期雇用労働者に対し、採用の際及び配置換え等により作業内容を変更した際には、必要な安全衛生教育を行う。 </w:t>
      </w:r>
    </w:p>
    <w:p w14:paraId="1A9F065B"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（災害補償） </w:t>
      </w:r>
    </w:p>
    <w:p w14:paraId="61C3905F" w14:textId="77777777" w:rsidR="00CD6D7A" w:rsidRDefault="00000000">
      <w:pPr>
        <w:ind w:left="391" w:hanging="161"/>
      </w:pPr>
      <w:r>
        <w:t xml:space="preserve">第46条 パートタイム・有期雇用労働者が業務上の事由、事業主が同一人でない二以上の事業に使用される労働者の二以上の事業の業務を要因とする事由又は通勤により負傷し、疾病にかかり又は死亡した場合は、労働者災害補償保険法に定める保険給付を受けるものとする。 </w:t>
      </w:r>
    </w:p>
    <w:p w14:paraId="26867902" w14:textId="77777777" w:rsidR="00CD6D7A" w:rsidRDefault="00000000">
      <w:pPr>
        <w:ind w:left="233"/>
      </w:pPr>
      <w:r>
        <w:t>２ パートタイム・有期雇用労働者が業務上負傷し又は疾病にかかり療養のため休業する場合の最初の３日間については、会社は平均賃金の</w:t>
      </w:r>
    </w:p>
    <w:p w14:paraId="0FDD1C2B" w14:textId="77777777" w:rsidR="00CD6D7A" w:rsidRDefault="00000000">
      <w:pPr>
        <w:ind w:left="404"/>
      </w:pPr>
      <w:r>
        <w:t xml:space="preserve">60％の休業補償を行う。 </w:t>
      </w:r>
    </w:p>
    <w:p w14:paraId="308E5A50" w14:textId="77777777" w:rsidR="00CD6D7A" w:rsidRDefault="00000000">
      <w:pPr>
        <w:spacing w:after="0" w:line="259" w:lineRule="auto"/>
        <w:ind w:left="240" w:firstLine="0"/>
      </w:pPr>
      <w:r>
        <w:t xml:space="preserve"> </w:t>
      </w:r>
    </w:p>
    <w:p w14:paraId="602B8DD8"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第10章 社員への転換 </w:t>
      </w:r>
    </w:p>
    <w:p w14:paraId="01ED8F0F" w14:textId="77777777" w:rsidR="00CD6D7A" w:rsidRDefault="00000000">
      <w:pPr>
        <w:spacing w:after="0" w:line="259" w:lineRule="auto"/>
        <w:ind w:left="235" w:hanging="10"/>
      </w:pPr>
      <w:r w:rsidRPr="005517E6">
        <w:rPr>
          <w:rFonts w:ascii="ＭＳ ゴシック" w:eastAsia="ＭＳ ゴシック" w:hAnsi="ＭＳ ゴシック" w:cs="ＭＳ ゴシック"/>
          <w:b/>
          <w:bCs/>
        </w:rPr>
        <w:t>（社員への転換）</w:t>
      </w:r>
      <w:r>
        <w:rPr>
          <w:rFonts w:ascii="ＭＳ ゴシック" w:eastAsia="ＭＳ ゴシック" w:hAnsi="ＭＳ ゴシック" w:cs="ＭＳ ゴシック"/>
        </w:rPr>
        <w:t xml:space="preserve"> </w:t>
      </w:r>
    </w:p>
    <w:p w14:paraId="1195E208" w14:textId="77777777" w:rsidR="00CD6D7A" w:rsidRDefault="00000000">
      <w:pPr>
        <w:ind w:left="391" w:hanging="161"/>
      </w:pPr>
      <w:r>
        <w:lastRenderedPageBreak/>
        <w:t xml:space="preserve">第47条 １年以上勤続し、社員への転換を希望するパートタイム・有期雇用労働者については、次の要件を満たす場合、社員として採用し、労働契約を締結するものとする。 </w:t>
      </w:r>
    </w:p>
    <w:p w14:paraId="3E0D0D7F" w14:textId="77777777" w:rsidR="00CD6D7A" w:rsidRDefault="00000000">
      <w:pPr>
        <w:numPr>
          <w:ilvl w:val="0"/>
          <w:numId w:val="30"/>
        </w:numPr>
        <w:ind w:hanging="257"/>
      </w:pPr>
      <w:r>
        <w:t xml:space="preserve">1日8時間、１週40時間の勤務ができること </w:t>
      </w:r>
    </w:p>
    <w:p w14:paraId="15CBA1A6" w14:textId="77777777" w:rsidR="00CD6D7A" w:rsidRDefault="00000000">
      <w:pPr>
        <w:numPr>
          <w:ilvl w:val="0"/>
          <w:numId w:val="30"/>
        </w:numPr>
        <w:ind w:hanging="257"/>
      </w:pPr>
      <w:r>
        <w:t xml:space="preserve">所属長の推薦があること </w:t>
      </w:r>
    </w:p>
    <w:p w14:paraId="40050EFC" w14:textId="77777777" w:rsidR="00CD6D7A" w:rsidRDefault="00000000">
      <w:pPr>
        <w:numPr>
          <w:ilvl w:val="0"/>
          <w:numId w:val="30"/>
        </w:numPr>
        <w:ind w:hanging="257"/>
      </w:pPr>
      <w:r>
        <w:t xml:space="preserve">面接試験に合格したこと </w:t>
      </w:r>
    </w:p>
    <w:p w14:paraId="1D1C9D6F" w14:textId="77777777" w:rsidR="00CD6D7A" w:rsidRDefault="00000000">
      <w:pPr>
        <w:numPr>
          <w:ilvl w:val="0"/>
          <w:numId w:val="31"/>
        </w:numPr>
        <w:ind w:hanging="322"/>
      </w:pPr>
      <w:r>
        <w:t xml:space="preserve">前項の場合において、会社は当該パートタイム・有期雇用労働者に対して必要な教育訓練を行う。 </w:t>
      </w:r>
    </w:p>
    <w:p w14:paraId="6DD07487" w14:textId="77777777" w:rsidR="00CD6D7A" w:rsidRDefault="00000000">
      <w:pPr>
        <w:numPr>
          <w:ilvl w:val="0"/>
          <w:numId w:val="31"/>
        </w:numPr>
        <w:ind w:hanging="322"/>
      </w:pPr>
      <w:r>
        <w:t xml:space="preserve">年次有給休暇の付与日数の算定及び退職金の算定において、パートタイム・有期雇用労働者としての勤続年数を通算する。 </w:t>
      </w:r>
    </w:p>
    <w:p w14:paraId="71134AA3" w14:textId="77777777" w:rsidR="00CD6D7A" w:rsidRDefault="00000000">
      <w:pPr>
        <w:numPr>
          <w:ilvl w:val="0"/>
          <w:numId w:val="31"/>
        </w:numPr>
        <w:ind w:hanging="322"/>
      </w:pPr>
      <w:r>
        <w:t xml:space="preserve">転換時期は毎年４月１日とする。 </w:t>
      </w:r>
    </w:p>
    <w:p w14:paraId="0C234920" w14:textId="77777777" w:rsidR="00CD6D7A" w:rsidRDefault="00000000">
      <w:pPr>
        <w:spacing w:after="0" w:line="259" w:lineRule="auto"/>
        <w:ind w:left="240" w:firstLine="0"/>
      </w:pPr>
      <w:r>
        <w:t xml:space="preserve"> </w:t>
      </w:r>
    </w:p>
    <w:p w14:paraId="40B9187B"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第11章 無期労働契約への転換 </w:t>
      </w:r>
    </w:p>
    <w:p w14:paraId="17ED07F1"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（無期労働契約への転換） </w:t>
      </w:r>
    </w:p>
    <w:p w14:paraId="7B56798C" w14:textId="77777777" w:rsidR="00CD6D7A" w:rsidRDefault="00000000">
      <w:pPr>
        <w:ind w:left="391" w:hanging="161"/>
      </w:pPr>
      <w:r>
        <w:t xml:space="preserve">第48条 期間の定めのある労働契約で雇用するパートタイム・有期雇用労働者のうち、通算契約期間が５年を超える者は、別に定める様式で申し込むことにより、現在締結している有期労働契約の契約期間の末日の翌日から、期間の定めのない労働契約での雇用に転換することができる。 </w:t>
      </w:r>
    </w:p>
    <w:p w14:paraId="3F81D743" w14:textId="77777777" w:rsidR="00CD6D7A" w:rsidRDefault="00000000" w:rsidP="005517E6">
      <w:pPr>
        <w:numPr>
          <w:ilvl w:val="0"/>
          <w:numId w:val="32"/>
        </w:numPr>
        <w:spacing w:line="254" w:lineRule="auto"/>
        <w:ind w:left="556" w:hanging="323"/>
      </w:pPr>
      <w:r>
        <w:t xml:space="preserve">前項の通算契約期間は、平成25年４月１日以降に開始する有期労働契約の契約期間を通算するものとし、現在締結している有期労働契約については、その末日までの期間とする。ただし、労働契約が締結されていない期間が連続して６か月以上ある社員については、それ以前の契約期間は通算契約期間に含めない。 </w:t>
      </w:r>
    </w:p>
    <w:p w14:paraId="77FAEFA0" w14:textId="3F5DE107" w:rsidR="00CD6D7A" w:rsidRDefault="00000000" w:rsidP="005517E6">
      <w:pPr>
        <w:numPr>
          <w:ilvl w:val="0"/>
          <w:numId w:val="32"/>
        </w:numPr>
        <w:spacing w:after="65" w:line="254" w:lineRule="auto"/>
        <w:ind w:left="556" w:hanging="323"/>
      </w:pPr>
      <w:r>
        <w:t>この規則に定める労働条件は、第１項の規定により期間の定めのない労働契約での雇用に転換した後も引き続き適用する。ただし、無期労働契約へ転換した従業員に係る定年は、満○歳とし、定年に達した日の属する月の末日をもって退職とする。</w:t>
      </w:r>
      <w:r w:rsidRPr="005517E6">
        <w:rPr>
          <w:sz w:val="24"/>
        </w:rPr>
        <w:t xml:space="preserve"> </w:t>
      </w:r>
    </w:p>
    <w:p w14:paraId="70C7B8F2" w14:textId="77777777" w:rsidR="00CD6D7A" w:rsidRDefault="00000000">
      <w:pPr>
        <w:spacing w:after="0" w:line="259" w:lineRule="auto"/>
        <w:ind w:left="240" w:firstLine="0"/>
      </w:pPr>
      <w:r>
        <w:rPr>
          <w:sz w:val="24"/>
        </w:rPr>
        <w:t xml:space="preserve"> </w:t>
      </w:r>
    </w:p>
    <w:p w14:paraId="390F0471" w14:textId="77777777" w:rsidR="00CD6D7A" w:rsidRPr="005517E6" w:rsidRDefault="00000000">
      <w:pPr>
        <w:spacing w:after="0" w:line="259" w:lineRule="auto"/>
        <w:ind w:left="235" w:hanging="10"/>
        <w:rPr>
          <w:b/>
          <w:bCs/>
        </w:rPr>
      </w:pPr>
      <w:r w:rsidRPr="005517E6">
        <w:rPr>
          <w:rFonts w:ascii="ＭＳ ゴシック" w:eastAsia="ＭＳ ゴシック" w:hAnsi="ＭＳ ゴシック" w:cs="ＭＳ ゴシック"/>
          <w:b/>
          <w:bCs/>
        </w:rPr>
        <w:t xml:space="preserve">第12章 表彰及び懲戒 </w:t>
      </w:r>
    </w:p>
    <w:p w14:paraId="3EB824BC" w14:textId="77777777" w:rsidR="005517E6" w:rsidRPr="005517E6" w:rsidRDefault="00000000">
      <w:pPr>
        <w:ind w:left="233" w:right="3659"/>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（表彰）</w:t>
      </w:r>
    </w:p>
    <w:p w14:paraId="102A2584" w14:textId="0804E454" w:rsidR="00CD6D7A" w:rsidRDefault="00000000">
      <w:pPr>
        <w:ind w:left="233" w:right="3659"/>
      </w:pPr>
      <w:r>
        <w:t xml:space="preserve">第49条 パートタイム・有期雇用労働者が次の各号のいずれかに該当するときは表彰をする。 </w:t>
      </w:r>
    </w:p>
    <w:p w14:paraId="3BEDF0DA" w14:textId="77777777" w:rsidR="00CD6D7A" w:rsidRDefault="00000000">
      <w:pPr>
        <w:numPr>
          <w:ilvl w:val="0"/>
          <w:numId w:val="33"/>
        </w:numPr>
        <w:ind w:hanging="322"/>
      </w:pPr>
      <w:r>
        <w:t xml:space="preserve">永年勤続し、勤務成績が優れているとき（永年勤続は○年、○年、○年とする） </w:t>
      </w:r>
    </w:p>
    <w:p w14:paraId="323DA201" w14:textId="77777777" w:rsidR="00CD6D7A" w:rsidRDefault="00000000">
      <w:pPr>
        <w:numPr>
          <w:ilvl w:val="0"/>
          <w:numId w:val="33"/>
        </w:numPr>
        <w:ind w:hanging="322"/>
      </w:pPr>
      <w:r>
        <w:t xml:space="preserve">勤務成績が優れ、業務に関連して有益な改良、改善、提案等を行い、業績の向上に貢献したとき </w:t>
      </w:r>
    </w:p>
    <w:p w14:paraId="017CCCCB" w14:textId="77777777" w:rsidR="00CD6D7A" w:rsidRDefault="00000000">
      <w:pPr>
        <w:numPr>
          <w:ilvl w:val="0"/>
          <w:numId w:val="33"/>
        </w:numPr>
        <w:ind w:hanging="322"/>
      </w:pPr>
      <w:r>
        <w:t xml:space="preserve">重大な事故、災害を未然に防止し、又は事故災害等の非常の際に適切な行動により災害の拡大を防ぐ等特別の功労があったとき </w:t>
      </w:r>
    </w:p>
    <w:p w14:paraId="2BC945B7" w14:textId="77777777" w:rsidR="00CD6D7A" w:rsidRDefault="00000000">
      <w:pPr>
        <w:numPr>
          <w:ilvl w:val="0"/>
          <w:numId w:val="33"/>
        </w:numPr>
        <w:ind w:hanging="322"/>
      </w:pPr>
      <w:r>
        <w:t xml:space="preserve">人命救助その他社会的に功績があり、会社の名誉を高めたとき </w:t>
      </w:r>
    </w:p>
    <w:p w14:paraId="63843946" w14:textId="77777777" w:rsidR="00CD6D7A" w:rsidRDefault="00000000">
      <w:pPr>
        <w:numPr>
          <w:ilvl w:val="0"/>
          <w:numId w:val="33"/>
        </w:numPr>
        <w:spacing w:after="120"/>
        <w:ind w:hanging="322"/>
      </w:pPr>
      <w:r>
        <w:t xml:space="preserve">その他前各号に準ずる行為で、他の従業員の模範となり、又は会社の名誉信用を高めたとき </w:t>
      </w:r>
    </w:p>
    <w:p w14:paraId="1DCBD977" w14:textId="77777777" w:rsidR="005517E6" w:rsidRPr="005517E6" w:rsidRDefault="00000000">
      <w:pPr>
        <w:ind w:left="233" w:right="1419"/>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（表彰の種類）</w:t>
      </w:r>
    </w:p>
    <w:p w14:paraId="629615D2" w14:textId="39661F4F" w:rsidR="00CD6D7A" w:rsidRDefault="00000000">
      <w:pPr>
        <w:ind w:left="233" w:right="1419"/>
      </w:pPr>
      <w:r>
        <w:t xml:space="preserve">第50条 表彰は、表彰状を授与し、あわせて表彰の内容により賞品もしくは賞金の授与、特別昇給又は特別休暇を付与する。 </w:t>
      </w:r>
    </w:p>
    <w:p w14:paraId="32D0044A" w14:textId="77777777" w:rsidR="00CD6D7A" w:rsidRDefault="00000000">
      <w:pPr>
        <w:spacing w:after="120"/>
        <w:ind w:left="233"/>
      </w:pPr>
      <w:r>
        <w:t xml:space="preserve">２  表彰は、個人又はグループを対象に、原則として会社創立記念日に行う。 </w:t>
      </w:r>
    </w:p>
    <w:p w14:paraId="4C01B446" w14:textId="77777777" w:rsidR="005517E6" w:rsidRPr="005517E6" w:rsidRDefault="00000000">
      <w:pPr>
        <w:ind w:left="233" w:right="5898"/>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（懲戒の種類）</w:t>
      </w:r>
    </w:p>
    <w:p w14:paraId="71414D0B" w14:textId="306273D0" w:rsidR="00CD6D7A" w:rsidRDefault="00000000">
      <w:pPr>
        <w:ind w:left="233" w:right="5898"/>
      </w:pPr>
      <w:r>
        <w:t xml:space="preserve">第51条 会社は、その情状に応じ次の区分により懲戒を行う。 </w:t>
      </w:r>
    </w:p>
    <w:p w14:paraId="713587BE" w14:textId="77777777" w:rsidR="00CD6D7A" w:rsidRDefault="00000000">
      <w:pPr>
        <w:numPr>
          <w:ilvl w:val="0"/>
          <w:numId w:val="34"/>
        </w:numPr>
        <w:ind w:hanging="322"/>
      </w:pPr>
      <w:r>
        <w:t xml:space="preserve">け ん 責 始末書を提出させ将来を戒める。 </w:t>
      </w:r>
    </w:p>
    <w:p w14:paraId="2DA581D4" w14:textId="77777777" w:rsidR="00CD6D7A" w:rsidRDefault="00000000">
      <w:pPr>
        <w:numPr>
          <w:ilvl w:val="0"/>
          <w:numId w:val="34"/>
        </w:numPr>
        <w:ind w:hanging="322"/>
      </w:pPr>
      <w:r>
        <w:t xml:space="preserve">減  給  始末書を提出させ減給する。ただし、減給は、１回の額が平均賃金の１日分の５割（２分の１）を超え、総額が１賃金支払期間における賃金の１割（10分の１）を超えることはない。 </w:t>
      </w:r>
    </w:p>
    <w:p w14:paraId="41727AF5" w14:textId="77777777" w:rsidR="00CD6D7A" w:rsidRDefault="00000000">
      <w:pPr>
        <w:numPr>
          <w:ilvl w:val="0"/>
          <w:numId w:val="34"/>
        </w:numPr>
        <w:ind w:hanging="322"/>
      </w:pPr>
      <w:r>
        <w:t xml:space="preserve">出勤停止  始末書を提出させるほか、○日間を限度として出勤を停止し、その間の賃金は支給しない。 </w:t>
      </w:r>
    </w:p>
    <w:p w14:paraId="5FE3D3C8" w14:textId="77777777" w:rsidR="00CD6D7A" w:rsidRDefault="00000000">
      <w:pPr>
        <w:numPr>
          <w:ilvl w:val="0"/>
          <w:numId w:val="34"/>
        </w:numPr>
        <w:spacing w:after="121"/>
        <w:ind w:hanging="322"/>
      </w:pPr>
      <w:r>
        <w:t xml:space="preserve">懲戒解雇  即時に解雇する。 </w:t>
      </w:r>
    </w:p>
    <w:p w14:paraId="266DE3F4" w14:textId="77777777" w:rsidR="005517E6" w:rsidRPr="005517E6" w:rsidRDefault="00000000">
      <w:pPr>
        <w:ind w:left="233" w:right="2379"/>
        <w:rPr>
          <w:rFonts w:ascii="ＭＳ ゴシック" w:eastAsia="ＭＳ ゴシック" w:hAnsi="ＭＳ ゴシック" w:cs="ＭＳ ゴシック"/>
          <w:b/>
          <w:bCs/>
        </w:rPr>
      </w:pPr>
      <w:r w:rsidRPr="005517E6">
        <w:rPr>
          <w:rFonts w:ascii="ＭＳ ゴシック" w:eastAsia="ＭＳ ゴシック" w:hAnsi="ＭＳ ゴシック" w:cs="ＭＳ ゴシック"/>
          <w:b/>
          <w:bCs/>
        </w:rPr>
        <w:t>（懲戒の事由）</w:t>
      </w:r>
    </w:p>
    <w:p w14:paraId="42408423" w14:textId="786DC6BB" w:rsidR="00CD6D7A" w:rsidRDefault="00000000">
      <w:pPr>
        <w:ind w:left="233" w:right="2379"/>
      </w:pPr>
      <w:r>
        <w:t xml:space="preserve">第52条 パートタイム・有期雇用労働者が次のいずれかに該当するときは、けん責、減給又は出勤停止とする。 </w:t>
      </w:r>
    </w:p>
    <w:p w14:paraId="4019FC72" w14:textId="77777777" w:rsidR="00CD6D7A" w:rsidRDefault="00000000">
      <w:pPr>
        <w:numPr>
          <w:ilvl w:val="0"/>
          <w:numId w:val="35"/>
        </w:numPr>
        <w:ind w:hanging="322"/>
      </w:pPr>
      <w:r>
        <w:t xml:space="preserve">正当な理由なく無断欠勤○日以上に及ぶとき </w:t>
      </w:r>
    </w:p>
    <w:p w14:paraId="3FF67110" w14:textId="77777777" w:rsidR="00CD6D7A" w:rsidRDefault="00000000">
      <w:pPr>
        <w:numPr>
          <w:ilvl w:val="0"/>
          <w:numId w:val="35"/>
        </w:numPr>
        <w:ind w:hanging="322"/>
      </w:pPr>
      <w:r>
        <w:t xml:space="preserve">正当な理由なくしばしば欠勤、遅刻、早退をするなど勤務に熱心でないとき </w:t>
      </w:r>
    </w:p>
    <w:p w14:paraId="6C5C4FDF" w14:textId="77777777" w:rsidR="00CD6D7A" w:rsidRDefault="00000000">
      <w:pPr>
        <w:numPr>
          <w:ilvl w:val="0"/>
          <w:numId w:val="35"/>
        </w:numPr>
        <w:ind w:hanging="322"/>
      </w:pPr>
      <w:r>
        <w:t xml:space="preserve">過失により会社に損害を与えたとき </w:t>
      </w:r>
    </w:p>
    <w:p w14:paraId="2C710EC8" w14:textId="77777777" w:rsidR="00CD6D7A" w:rsidRDefault="00000000">
      <w:pPr>
        <w:numPr>
          <w:ilvl w:val="0"/>
          <w:numId w:val="35"/>
        </w:numPr>
        <w:ind w:hanging="322"/>
      </w:pPr>
      <w:r>
        <w:t xml:space="preserve">素行不良で会社内の秩序又は風紀を乱したとき </w:t>
      </w:r>
    </w:p>
    <w:p w14:paraId="0850D05F" w14:textId="77777777" w:rsidR="00CD6D7A" w:rsidRDefault="00000000">
      <w:pPr>
        <w:numPr>
          <w:ilvl w:val="0"/>
          <w:numId w:val="35"/>
        </w:numPr>
        <w:ind w:hanging="322"/>
      </w:pPr>
      <w:r>
        <w:t xml:space="preserve">会社内において、性的な言動によって他人に不快な思いをさせたり、職場の環境を悪くしたとき </w:t>
      </w:r>
    </w:p>
    <w:p w14:paraId="1F568B74" w14:textId="77777777" w:rsidR="00CD6D7A" w:rsidRDefault="00000000">
      <w:pPr>
        <w:numPr>
          <w:ilvl w:val="0"/>
          <w:numId w:val="35"/>
        </w:numPr>
        <w:ind w:hanging="322"/>
      </w:pPr>
      <w:r>
        <w:t xml:space="preserve">会社内において、性的な関心を示したり、性的な行為をしかけたりして、他の従業員の業務に支障を与えたとき </w:t>
      </w:r>
    </w:p>
    <w:p w14:paraId="5630AACB" w14:textId="77777777" w:rsidR="00CD6D7A" w:rsidRDefault="00000000">
      <w:pPr>
        <w:numPr>
          <w:ilvl w:val="0"/>
          <w:numId w:val="35"/>
        </w:numPr>
        <w:ind w:hanging="322"/>
      </w:pPr>
      <w:r>
        <w:t xml:space="preserve">会社内において、妊娠、出産、育児休業・介護休業に関する言動により、部下や同僚の就業環境を害したとき </w:t>
      </w:r>
    </w:p>
    <w:p w14:paraId="24151CCB" w14:textId="77777777" w:rsidR="00CD6D7A" w:rsidRDefault="00000000">
      <w:pPr>
        <w:numPr>
          <w:ilvl w:val="0"/>
          <w:numId w:val="35"/>
        </w:numPr>
        <w:ind w:hanging="322"/>
      </w:pPr>
      <w:r>
        <w:t xml:space="preserve">職場内において、優越的な関係を背景とした言動であって、業務上必要かつ相当な範囲を超えたものにより、労働者の就業環境が害される  行為を行ったとき </w:t>
      </w:r>
    </w:p>
    <w:p w14:paraId="58FE5290" w14:textId="77777777" w:rsidR="00CD6D7A" w:rsidRDefault="00000000">
      <w:pPr>
        <w:numPr>
          <w:ilvl w:val="0"/>
          <w:numId w:val="35"/>
        </w:numPr>
        <w:ind w:hanging="322"/>
      </w:pPr>
      <w:r>
        <w:t xml:space="preserve">その他この規則に違反し、又は前各号に準ずる不適切な行為があったとき </w:t>
      </w:r>
    </w:p>
    <w:p w14:paraId="2FB24EB5" w14:textId="77777777" w:rsidR="00CD6D7A" w:rsidRDefault="00000000">
      <w:pPr>
        <w:ind w:left="233"/>
      </w:pPr>
      <w:r>
        <w:t xml:space="preserve">２ パートタイム・有期雇用労働者が次のいずれかに該当するときは、懲戒解雇とする。 </w:t>
      </w:r>
    </w:p>
    <w:p w14:paraId="66823AE9" w14:textId="77777777" w:rsidR="00CD6D7A" w:rsidRDefault="00000000">
      <w:pPr>
        <w:numPr>
          <w:ilvl w:val="0"/>
          <w:numId w:val="36"/>
        </w:numPr>
        <w:ind w:hanging="322"/>
      </w:pPr>
      <w:r>
        <w:t xml:space="preserve">正当な理由なく無断欠勤○日以上に及び、出勤の督促に応じないとき </w:t>
      </w:r>
    </w:p>
    <w:p w14:paraId="2D1AEF96" w14:textId="77777777" w:rsidR="00CD6D7A" w:rsidRDefault="00000000">
      <w:pPr>
        <w:numPr>
          <w:ilvl w:val="0"/>
          <w:numId w:val="36"/>
        </w:numPr>
        <w:ind w:hanging="322"/>
      </w:pPr>
      <w:r>
        <w:t xml:space="preserve">正当な理由なく欠勤、遅刻、早退を繰り返し、○回にわたって注意を受けても改めないと </w:t>
      </w:r>
    </w:p>
    <w:p w14:paraId="7D661964" w14:textId="77777777" w:rsidR="00CD6D7A" w:rsidRDefault="00000000">
      <w:pPr>
        <w:numPr>
          <w:ilvl w:val="0"/>
          <w:numId w:val="36"/>
        </w:numPr>
        <w:ind w:hanging="322"/>
      </w:pPr>
      <w:r>
        <w:t xml:space="preserve">会社内における窃取、横領、傷害等刑法犯に該当する行為があったとき、又はこれらの行為が会社外で行われた場合であっても、それが著しく会社の名誉若しくは信用を傷つけたとき </w:t>
      </w:r>
    </w:p>
    <w:p w14:paraId="50E9119B" w14:textId="77777777" w:rsidR="00CD6D7A" w:rsidRDefault="00000000">
      <w:pPr>
        <w:numPr>
          <w:ilvl w:val="0"/>
          <w:numId w:val="36"/>
        </w:numPr>
        <w:ind w:hanging="322"/>
      </w:pPr>
      <w:r>
        <w:t xml:space="preserve">故意又は重大な過失により会社に損害を与えたとき </w:t>
      </w:r>
    </w:p>
    <w:p w14:paraId="18553FF4" w14:textId="77777777" w:rsidR="00CD6D7A" w:rsidRDefault="00000000">
      <w:pPr>
        <w:numPr>
          <w:ilvl w:val="0"/>
          <w:numId w:val="36"/>
        </w:numPr>
        <w:ind w:hanging="322"/>
      </w:pPr>
      <w:r>
        <w:t xml:space="preserve">素行不良で著しく会社内の秩序又は風紀を乱したとき </w:t>
      </w:r>
    </w:p>
    <w:p w14:paraId="1983228C" w14:textId="77777777" w:rsidR="00CD6D7A" w:rsidRDefault="00000000">
      <w:pPr>
        <w:numPr>
          <w:ilvl w:val="0"/>
          <w:numId w:val="36"/>
        </w:numPr>
        <w:ind w:hanging="322"/>
      </w:pPr>
      <w:r>
        <w:t xml:space="preserve">職責を利用して交際を強要したり、性的な関係を強要したとき </w:t>
      </w:r>
    </w:p>
    <w:p w14:paraId="56D12375" w14:textId="77777777" w:rsidR="00CD6D7A" w:rsidRDefault="00000000">
      <w:pPr>
        <w:numPr>
          <w:ilvl w:val="0"/>
          <w:numId w:val="36"/>
        </w:numPr>
        <w:ind w:hanging="322"/>
      </w:pPr>
      <w:r>
        <w:t xml:space="preserve">前項⑦における行為が、再度に及んだ者又はその情状が悪質と認められたとき </w:t>
      </w:r>
    </w:p>
    <w:p w14:paraId="304A2E19" w14:textId="77777777" w:rsidR="00CD6D7A" w:rsidRDefault="00000000">
      <w:pPr>
        <w:numPr>
          <w:ilvl w:val="0"/>
          <w:numId w:val="36"/>
        </w:numPr>
        <w:ind w:hanging="322"/>
      </w:pPr>
      <w:r>
        <w:t xml:space="preserve">重大な経歴詐称があったしたとき </w:t>
      </w:r>
    </w:p>
    <w:p w14:paraId="28D752D2" w14:textId="77777777" w:rsidR="00CD6D7A" w:rsidRDefault="00000000">
      <w:pPr>
        <w:numPr>
          <w:ilvl w:val="0"/>
          <w:numId w:val="36"/>
        </w:numPr>
        <w:ind w:hanging="322"/>
      </w:pPr>
      <w:r>
        <w:t xml:space="preserve">その他この規則に違反し、又は前各号に準ずる不適切な行為があったとき </w:t>
      </w:r>
    </w:p>
    <w:p w14:paraId="6790FEAE" w14:textId="77777777" w:rsidR="00CD6D7A" w:rsidRDefault="00000000">
      <w:pPr>
        <w:spacing w:after="0" w:line="259" w:lineRule="auto"/>
        <w:ind w:left="240" w:firstLine="0"/>
      </w:pPr>
      <w:r>
        <w:t xml:space="preserve"> </w:t>
      </w:r>
    </w:p>
    <w:p w14:paraId="4087427C" w14:textId="77777777" w:rsidR="00CD6D7A" w:rsidRDefault="00000000">
      <w:pPr>
        <w:ind w:left="233"/>
      </w:pPr>
      <w:r>
        <w:t xml:space="preserve">   附則 </w:t>
      </w:r>
    </w:p>
    <w:p w14:paraId="29CC8553" w14:textId="179303EB" w:rsidR="00CD6D7A" w:rsidRDefault="00000000" w:rsidP="000340A2">
      <w:pPr>
        <w:spacing w:after="108"/>
        <w:ind w:left="233"/>
      </w:pPr>
      <w:r>
        <w:t xml:space="preserve"> この規則は、令和○年○月○日から実施する。 </w:t>
      </w:r>
    </w:p>
    <w:sectPr w:rsidR="00CD6D7A">
      <w:footerReference w:type="even" r:id="rId11"/>
      <w:footerReference w:type="first" r:id="rId12"/>
      <w:pgSz w:w="11906" w:h="16838"/>
      <w:pgMar w:top="1201" w:right="589" w:bottom="746" w:left="696" w:header="720" w:footer="175" w:gutter="0"/>
      <w:pgNumType w:start="10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CDD3" w14:textId="77777777" w:rsidR="0034047F" w:rsidRDefault="0034047F">
      <w:pPr>
        <w:spacing w:after="0" w:line="240" w:lineRule="auto"/>
      </w:pPr>
      <w:r>
        <w:separator/>
      </w:r>
    </w:p>
  </w:endnote>
  <w:endnote w:type="continuationSeparator" w:id="0">
    <w:p w14:paraId="55C8FBEF" w14:textId="77777777" w:rsidR="0034047F" w:rsidRDefault="0034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8042" w14:textId="77777777" w:rsidR="00CD6D7A" w:rsidRDefault="00000000">
    <w:pPr>
      <w:tabs>
        <w:tab w:val="center" w:pos="5257"/>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rFonts w:ascii="HGPｺﾞｼｯｸM" w:eastAsia="HGPｺﾞｼｯｸM" w:hAnsi="HGPｺﾞｼｯｸM" w:cs="HGPｺﾞｼｯｸM"/>
        <w:sz w:val="24"/>
      </w:rPr>
      <w:t>104</w:t>
    </w:r>
    <w:r>
      <w:rPr>
        <w:rFonts w:ascii="HGPｺﾞｼｯｸM" w:eastAsia="HGPｺﾞｼｯｸM" w:hAnsi="HGPｺﾞｼｯｸM" w:cs="HGPｺﾞｼｯｸM"/>
        <w:sz w:val="24"/>
      </w:rPr>
      <w:fldChar w:fldCharType="end"/>
    </w:r>
    <w:r>
      <w:rPr>
        <w:rFonts w:ascii="HGPｺﾞｼｯｸM" w:eastAsia="HGPｺﾞｼｯｸM" w:hAnsi="HGPｺﾞｼｯｸM" w:cs="HGPｺﾞｼｯｸM"/>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A28" w14:textId="77777777" w:rsidR="00CD6D7A" w:rsidRDefault="00000000">
    <w:pPr>
      <w:tabs>
        <w:tab w:val="center" w:pos="5257"/>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rFonts w:ascii="HGPｺﾞｼｯｸM" w:eastAsia="HGPｺﾞｼｯｸM" w:hAnsi="HGPｺﾞｼｯｸM" w:cs="HGPｺﾞｼｯｸM"/>
        <w:sz w:val="24"/>
      </w:rPr>
      <w:t>104</w:t>
    </w:r>
    <w:r>
      <w:rPr>
        <w:rFonts w:ascii="HGPｺﾞｼｯｸM" w:eastAsia="HGPｺﾞｼｯｸM" w:hAnsi="HGPｺﾞｼｯｸM" w:cs="HGPｺﾞｼｯｸM"/>
        <w:sz w:val="24"/>
      </w:rPr>
      <w:fldChar w:fldCharType="end"/>
    </w:r>
    <w:r>
      <w:rPr>
        <w:rFonts w:ascii="HGPｺﾞｼｯｸM" w:eastAsia="HGPｺﾞｼｯｸM" w:hAnsi="HGPｺﾞｼｯｸM" w:cs="HGPｺﾞｼｯｸM"/>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AB5C" w14:textId="77777777" w:rsidR="0034047F" w:rsidRDefault="0034047F">
      <w:pPr>
        <w:spacing w:after="0" w:line="240" w:lineRule="auto"/>
      </w:pPr>
      <w:r>
        <w:separator/>
      </w:r>
    </w:p>
  </w:footnote>
  <w:footnote w:type="continuationSeparator" w:id="0">
    <w:p w14:paraId="09BB9F87" w14:textId="77777777" w:rsidR="0034047F" w:rsidRDefault="00340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905"/>
    <w:multiLevelType w:val="hybridMultilevel"/>
    <w:tmpl w:val="7A4C3606"/>
    <w:lvl w:ilvl="0" w:tplc="07662D7E">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F08BC7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ED0F49A">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FD47032">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3207D26">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7BACCBA">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00031A4">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E710F2C2">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600ECA6">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043054"/>
    <w:multiLevelType w:val="hybridMultilevel"/>
    <w:tmpl w:val="8D962372"/>
    <w:lvl w:ilvl="0" w:tplc="384C242A">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3785CE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AEAD812">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61ABC34">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44835B2">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487E6CBA">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DC67F52">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E1A2C900">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EF22482">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C5F4312"/>
    <w:multiLevelType w:val="hybridMultilevel"/>
    <w:tmpl w:val="A1D04B6A"/>
    <w:lvl w:ilvl="0" w:tplc="7458CC2A">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0566372">
      <w:start w:val="1"/>
      <w:numFmt w:val="decimal"/>
      <w:lvlText w:val="(%2)"/>
      <w:lvlJc w:val="left"/>
      <w:pPr>
        <w:ind w:left="9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3FAF40C">
      <w:start w:val="1"/>
      <w:numFmt w:val="lowerRoman"/>
      <w:lvlText w:val="%3"/>
      <w:lvlJc w:val="left"/>
      <w:pPr>
        <w:ind w:left="13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A78FE46">
      <w:start w:val="1"/>
      <w:numFmt w:val="decimal"/>
      <w:lvlText w:val="%4"/>
      <w:lvlJc w:val="left"/>
      <w:pPr>
        <w:ind w:left="204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84BA6DF0">
      <w:start w:val="1"/>
      <w:numFmt w:val="lowerLetter"/>
      <w:lvlText w:val="%5"/>
      <w:lvlJc w:val="left"/>
      <w:pPr>
        <w:ind w:left="276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38E3CC2">
      <w:start w:val="1"/>
      <w:numFmt w:val="lowerRoman"/>
      <w:lvlText w:val="%6"/>
      <w:lvlJc w:val="left"/>
      <w:pPr>
        <w:ind w:left="34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1181A36">
      <w:start w:val="1"/>
      <w:numFmt w:val="decimal"/>
      <w:lvlText w:val="%7"/>
      <w:lvlJc w:val="left"/>
      <w:pPr>
        <w:ind w:left="42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A64E7EE">
      <w:start w:val="1"/>
      <w:numFmt w:val="lowerLetter"/>
      <w:lvlText w:val="%8"/>
      <w:lvlJc w:val="left"/>
      <w:pPr>
        <w:ind w:left="49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A0C80A4">
      <w:start w:val="1"/>
      <w:numFmt w:val="lowerRoman"/>
      <w:lvlText w:val="%9"/>
      <w:lvlJc w:val="left"/>
      <w:pPr>
        <w:ind w:left="564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428720C"/>
    <w:multiLevelType w:val="hybridMultilevel"/>
    <w:tmpl w:val="172C7642"/>
    <w:lvl w:ilvl="0" w:tplc="31EEF4E0">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9260B86">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58813B2">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B561E84">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C3EC62C">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CDEF696">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CD20BDE">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06493D8">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46A7F60">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5BB4CF8"/>
    <w:multiLevelType w:val="hybridMultilevel"/>
    <w:tmpl w:val="13B435C2"/>
    <w:lvl w:ilvl="0" w:tplc="B4B63366">
      <w:start w:val="1"/>
      <w:numFmt w:val="decimalFullWidth"/>
      <w:lvlText w:val="（%1）"/>
      <w:lvlJc w:val="left"/>
      <w:pPr>
        <w:ind w:left="6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2E2A6A6C">
      <w:start w:val="1"/>
      <w:numFmt w:val="lowerLetter"/>
      <w:lvlText w:val="%2"/>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52223D46">
      <w:start w:val="1"/>
      <w:numFmt w:val="lowerRoman"/>
      <w:lvlText w:val="%3"/>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3C47426">
      <w:start w:val="1"/>
      <w:numFmt w:val="decimal"/>
      <w:lvlText w:val="%4"/>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2CC6004">
      <w:start w:val="1"/>
      <w:numFmt w:val="lowerLetter"/>
      <w:lvlText w:val="%5"/>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D76CD22">
      <w:start w:val="1"/>
      <w:numFmt w:val="lowerRoman"/>
      <w:lvlText w:val="%6"/>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7C0BD24">
      <w:start w:val="1"/>
      <w:numFmt w:val="decimal"/>
      <w:lvlText w:val="%7"/>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D102DA8">
      <w:start w:val="1"/>
      <w:numFmt w:val="lowerLetter"/>
      <w:lvlText w:val="%8"/>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D2A40D2">
      <w:start w:val="1"/>
      <w:numFmt w:val="lowerRoman"/>
      <w:lvlText w:val="%9"/>
      <w:lvlJc w:val="left"/>
      <w:pPr>
        <w:ind w:left="63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79554B2"/>
    <w:multiLevelType w:val="hybridMultilevel"/>
    <w:tmpl w:val="D5CC7282"/>
    <w:lvl w:ilvl="0" w:tplc="48D816C6">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27C2893C">
      <w:start w:val="1"/>
      <w:numFmt w:val="lowerLetter"/>
      <w:lvlText w:val="%2"/>
      <w:lvlJc w:val="left"/>
      <w:pPr>
        <w:ind w:left="10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CF0AFBE">
      <w:start w:val="1"/>
      <w:numFmt w:val="lowerRoman"/>
      <w:lvlText w:val="%3"/>
      <w:lvlJc w:val="left"/>
      <w:pPr>
        <w:ind w:left="18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7587F28">
      <w:start w:val="1"/>
      <w:numFmt w:val="decimal"/>
      <w:lvlText w:val="%4"/>
      <w:lvlJc w:val="left"/>
      <w:pPr>
        <w:ind w:left="25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258337C">
      <w:start w:val="1"/>
      <w:numFmt w:val="lowerLetter"/>
      <w:lvlText w:val="%5"/>
      <w:lvlJc w:val="left"/>
      <w:pPr>
        <w:ind w:left="324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E401BDA">
      <w:start w:val="1"/>
      <w:numFmt w:val="lowerRoman"/>
      <w:lvlText w:val="%6"/>
      <w:lvlJc w:val="left"/>
      <w:pPr>
        <w:ind w:left="396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A761672">
      <w:start w:val="1"/>
      <w:numFmt w:val="decimal"/>
      <w:lvlText w:val="%7"/>
      <w:lvlJc w:val="left"/>
      <w:pPr>
        <w:ind w:left="46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08802F0">
      <w:start w:val="1"/>
      <w:numFmt w:val="lowerLetter"/>
      <w:lvlText w:val="%8"/>
      <w:lvlJc w:val="left"/>
      <w:pPr>
        <w:ind w:left="54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64259E6">
      <w:start w:val="1"/>
      <w:numFmt w:val="lowerRoman"/>
      <w:lvlText w:val="%9"/>
      <w:lvlJc w:val="left"/>
      <w:pPr>
        <w:ind w:left="61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0B91DC0"/>
    <w:multiLevelType w:val="hybridMultilevel"/>
    <w:tmpl w:val="08028A68"/>
    <w:lvl w:ilvl="0" w:tplc="3E8016CE">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BA43C16">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24E5166">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3BAAB30">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51EB418">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5EE99A0">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00C4936">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F9443C3E">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813C538A">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8EB7B71"/>
    <w:multiLevelType w:val="hybridMultilevel"/>
    <w:tmpl w:val="C9EE52F4"/>
    <w:lvl w:ilvl="0" w:tplc="C6820084">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AE802E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B0A4BA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B1049CE6">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11002C2">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466E56CC">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1F2176A">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678B87A">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9A6912A">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C1E406D"/>
    <w:multiLevelType w:val="hybridMultilevel"/>
    <w:tmpl w:val="8E6A0E7E"/>
    <w:lvl w:ilvl="0" w:tplc="343E7448">
      <w:start w:val="2"/>
      <w:numFmt w:val="decimalFullWidth"/>
      <w:lvlText w:val="%1"/>
      <w:lvlJc w:val="left"/>
      <w:pPr>
        <w:ind w:left="3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054F79A">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1B0EC60">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CF2E386">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1D4437F2">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1E68B80">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A8CB172">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F766ABEC">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3421562">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EED7F68"/>
    <w:multiLevelType w:val="hybridMultilevel"/>
    <w:tmpl w:val="3A540E46"/>
    <w:lvl w:ilvl="0" w:tplc="FDC4FA4C">
      <w:start w:val="2"/>
      <w:numFmt w:val="decimalFullWidth"/>
      <w:lvlText w:val="%1"/>
      <w:lvlJc w:val="left"/>
      <w:pPr>
        <w:ind w:left="3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74C20A4">
      <w:start w:val="1"/>
      <w:numFmt w:val="lowerLetter"/>
      <w:lvlText w:val="%2"/>
      <w:lvlJc w:val="left"/>
      <w:pPr>
        <w:ind w:left="10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A0A3988">
      <w:start w:val="1"/>
      <w:numFmt w:val="lowerRoman"/>
      <w:lvlText w:val="%3"/>
      <w:lvlJc w:val="left"/>
      <w:pPr>
        <w:ind w:left="18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032B4DC">
      <w:start w:val="1"/>
      <w:numFmt w:val="decimal"/>
      <w:lvlText w:val="%4"/>
      <w:lvlJc w:val="left"/>
      <w:pPr>
        <w:ind w:left="25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7E84B38">
      <w:start w:val="1"/>
      <w:numFmt w:val="lowerLetter"/>
      <w:lvlText w:val="%5"/>
      <w:lvlJc w:val="left"/>
      <w:pPr>
        <w:ind w:left="324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29CE69A">
      <w:start w:val="1"/>
      <w:numFmt w:val="lowerRoman"/>
      <w:lvlText w:val="%6"/>
      <w:lvlJc w:val="left"/>
      <w:pPr>
        <w:ind w:left="396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632A6B2">
      <w:start w:val="1"/>
      <w:numFmt w:val="decimal"/>
      <w:lvlText w:val="%7"/>
      <w:lvlJc w:val="left"/>
      <w:pPr>
        <w:ind w:left="46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9DC9F82">
      <w:start w:val="1"/>
      <w:numFmt w:val="lowerLetter"/>
      <w:lvlText w:val="%8"/>
      <w:lvlJc w:val="left"/>
      <w:pPr>
        <w:ind w:left="54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30E563E">
      <w:start w:val="1"/>
      <w:numFmt w:val="lowerRoman"/>
      <w:lvlText w:val="%9"/>
      <w:lvlJc w:val="left"/>
      <w:pPr>
        <w:ind w:left="61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F9D4EFF"/>
    <w:multiLevelType w:val="hybridMultilevel"/>
    <w:tmpl w:val="B602EF9E"/>
    <w:lvl w:ilvl="0" w:tplc="1B609C3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AA055AC">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F16134A">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F9C1D88">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C309D8A">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48EA9FEA">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3BE38FC">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236DFFC">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3787F5C">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1CB6F92"/>
    <w:multiLevelType w:val="hybridMultilevel"/>
    <w:tmpl w:val="E5E0826E"/>
    <w:lvl w:ilvl="0" w:tplc="297E3E8A">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7BA86FC">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2188E14">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02A6BDA">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8F04584">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9CA9598">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6368FD6">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A945E38">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97E367C">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3091C63"/>
    <w:multiLevelType w:val="hybridMultilevel"/>
    <w:tmpl w:val="8CFE9152"/>
    <w:lvl w:ilvl="0" w:tplc="5E960758">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796B8BA">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28F0042A">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6F65164">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F92DADE">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C961516">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D880168">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FFC041C">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2601E30">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8746B90"/>
    <w:multiLevelType w:val="hybridMultilevel"/>
    <w:tmpl w:val="87E0FCD6"/>
    <w:lvl w:ilvl="0" w:tplc="64685A82">
      <w:start w:val="2"/>
      <w:numFmt w:val="decimalEnclosedCircle"/>
      <w:lvlText w:val="%1"/>
      <w:lvlJc w:val="left"/>
      <w:pPr>
        <w:ind w:left="5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4AA7F40">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5A08754">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4E40EBE">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212D2B2">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0626042">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C24FDA2">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65EC97C">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72230B8">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B241F35"/>
    <w:multiLevelType w:val="hybridMultilevel"/>
    <w:tmpl w:val="D0A6F7DC"/>
    <w:lvl w:ilvl="0" w:tplc="3814B25C">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78E2938">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CC8C2B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934676C">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1BA02264">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842138E">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68C5FF6">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E646C3CC">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046FB28">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FFF5362"/>
    <w:multiLevelType w:val="hybridMultilevel"/>
    <w:tmpl w:val="59F0E7C6"/>
    <w:lvl w:ilvl="0" w:tplc="17240AA0">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DF0DB1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D70F13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B48301E">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2FCC7E8">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FE8C972">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21ECE3C">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1A6B36">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B7823D8">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04F5037"/>
    <w:multiLevelType w:val="hybridMultilevel"/>
    <w:tmpl w:val="19D2F05A"/>
    <w:lvl w:ilvl="0" w:tplc="35FC886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48A3064">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B723C24">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24047E6">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5B0D7B4">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064F68E">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29FE5DC6">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DD4BBC8">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418C45A">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08D2931"/>
    <w:multiLevelType w:val="hybridMultilevel"/>
    <w:tmpl w:val="E5767A56"/>
    <w:lvl w:ilvl="0" w:tplc="BA746B2C">
      <w:start w:val="1"/>
      <w:numFmt w:val="decimal"/>
      <w:lvlText w:val="%1"/>
      <w:lvlJc w:val="left"/>
      <w:pPr>
        <w:ind w:left="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498309A">
      <w:start w:val="1"/>
      <w:numFmt w:val="decimalEnclosedCircle"/>
      <w:lvlText w:val="%2"/>
      <w:lvlJc w:val="left"/>
      <w:pPr>
        <w:ind w:left="8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8809818">
      <w:start w:val="1"/>
      <w:numFmt w:val="lowerRoman"/>
      <w:lvlText w:val="%3"/>
      <w:lvlJc w:val="left"/>
      <w:pPr>
        <w:ind w:left="14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134A932">
      <w:start w:val="1"/>
      <w:numFmt w:val="decimal"/>
      <w:lvlText w:val="%4"/>
      <w:lvlJc w:val="left"/>
      <w:pPr>
        <w:ind w:left="22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F44B7E4">
      <w:start w:val="1"/>
      <w:numFmt w:val="lowerLetter"/>
      <w:lvlText w:val="%5"/>
      <w:lvlJc w:val="left"/>
      <w:pPr>
        <w:ind w:left="29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73470E4">
      <w:start w:val="1"/>
      <w:numFmt w:val="lowerRoman"/>
      <w:lvlText w:val="%6"/>
      <w:lvlJc w:val="left"/>
      <w:pPr>
        <w:ind w:left="36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1FCB130">
      <w:start w:val="1"/>
      <w:numFmt w:val="decimal"/>
      <w:lvlText w:val="%7"/>
      <w:lvlJc w:val="left"/>
      <w:pPr>
        <w:ind w:left="43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6DC68A8">
      <w:start w:val="1"/>
      <w:numFmt w:val="lowerLetter"/>
      <w:lvlText w:val="%8"/>
      <w:lvlJc w:val="left"/>
      <w:pPr>
        <w:ind w:left="50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5E47068">
      <w:start w:val="1"/>
      <w:numFmt w:val="lowerRoman"/>
      <w:lvlText w:val="%9"/>
      <w:lvlJc w:val="left"/>
      <w:pPr>
        <w:ind w:left="58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3DA4D50"/>
    <w:multiLevelType w:val="hybridMultilevel"/>
    <w:tmpl w:val="5984A91A"/>
    <w:lvl w:ilvl="0" w:tplc="D1BA798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922F6CA">
      <w:start w:val="1"/>
      <w:numFmt w:val="lowerLetter"/>
      <w:lvlText w:val="%2"/>
      <w:lvlJc w:val="left"/>
      <w:pPr>
        <w:ind w:left="108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5082F1EC">
      <w:start w:val="1"/>
      <w:numFmt w:val="lowerRoman"/>
      <w:lvlText w:val="%3"/>
      <w:lvlJc w:val="left"/>
      <w:pPr>
        <w:ind w:left="18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9278A476">
      <w:start w:val="1"/>
      <w:numFmt w:val="decimal"/>
      <w:lvlText w:val="%4"/>
      <w:lvlJc w:val="left"/>
      <w:pPr>
        <w:ind w:left="252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B248E76">
      <w:start w:val="1"/>
      <w:numFmt w:val="lowerLetter"/>
      <w:lvlText w:val="%5"/>
      <w:lvlJc w:val="left"/>
      <w:pPr>
        <w:ind w:left="324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AE6B564">
      <w:start w:val="1"/>
      <w:numFmt w:val="lowerRoman"/>
      <w:lvlText w:val="%6"/>
      <w:lvlJc w:val="left"/>
      <w:pPr>
        <w:ind w:left="396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1CA6366">
      <w:start w:val="1"/>
      <w:numFmt w:val="decimal"/>
      <w:lvlText w:val="%7"/>
      <w:lvlJc w:val="left"/>
      <w:pPr>
        <w:ind w:left="468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528A26A">
      <w:start w:val="1"/>
      <w:numFmt w:val="lowerLetter"/>
      <w:lvlText w:val="%8"/>
      <w:lvlJc w:val="left"/>
      <w:pPr>
        <w:ind w:left="54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338F992">
      <w:start w:val="1"/>
      <w:numFmt w:val="lowerRoman"/>
      <w:lvlText w:val="%9"/>
      <w:lvlJc w:val="left"/>
      <w:pPr>
        <w:ind w:left="612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9ED3B34"/>
    <w:multiLevelType w:val="hybridMultilevel"/>
    <w:tmpl w:val="19401E70"/>
    <w:lvl w:ilvl="0" w:tplc="FD8EE73C">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A42BB2A">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6DC3E2C">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3C60C52">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8025F4A">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6D05AE6">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9F61BC4">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43A1714">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7E83FB8">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A125B51"/>
    <w:multiLevelType w:val="hybridMultilevel"/>
    <w:tmpl w:val="F51E0F9A"/>
    <w:lvl w:ilvl="0" w:tplc="DA98ACA0">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F0E495A">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FFE78A2">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28CD576">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8BEB926">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DD6D7D8">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2DA46CF0">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3F4A5FE">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0A6812E">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4A1C5674"/>
    <w:multiLevelType w:val="hybridMultilevel"/>
    <w:tmpl w:val="E00A8DCC"/>
    <w:lvl w:ilvl="0" w:tplc="35183DD8">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9B82F6C">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B72559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FAEAA24E">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DAA1800">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E3C57E0">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E342A34">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F00B5D8">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E5E81C6">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B4D20E2"/>
    <w:multiLevelType w:val="hybridMultilevel"/>
    <w:tmpl w:val="552281B6"/>
    <w:lvl w:ilvl="0" w:tplc="B17461C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228251DA">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7E07D7A">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F0865DC">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CA8D3AC">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27EFED6">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77684FC">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268051CA">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C6A91DA">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C6A3A57"/>
    <w:multiLevelType w:val="hybridMultilevel"/>
    <w:tmpl w:val="B3289AAC"/>
    <w:lvl w:ilvl="0" w:tplc="5DF4D2D4">
      <w:start w:val="1"/>
      <w:numFmt w:val="decimal"/>
      <w:lvlText w:val="%1"/>
      <w:lvlJc w:val="left"/>
      <w:pPr>
        <w:ind w:left="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E86E8C4">
      <w:start w:val="1"/>
      <w:numFmt w:val="decimalEnclosedCircle"/>
      <w:lvlText w:val="%2"/>
      <w:lvlJc w:val="left"/>
      <w:pPr>
        <w:ind w:left="80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2544FF0C">
      <w:start w:val="1"/>
      <w:numFmt w:val="lowerRoman"/>
      <w:lvlText w:val="%3"/>
      <w:lvlJc w:val="left"/>
      <w:pPr>
        <w:ind w:left="14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280391A">
      <w:start w:val="1"/>
      <w:numFmt w:val="decimal"/>
      <w:lvlText w:val="%4"/>
      <w:lvlJc w:val="left"/>
      <w:pPr>
        <w:ind w:left="22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E4CC1582">
      <w:start w:val="1"/>
      <w:numFmt w:val="lowerLetter"/>
      <w:lvlText w:val="%5"/>
      <w:lvlJc w:val="left"/>
      <w:pPr>
        <w:ind w:left="29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DB877D0">
      <w:start w:val="1"/>
      <w:numFmt w:val="lowerRoman"/>
      <w:lvlText w:val="%6"/>
      <w:lvlJc w:val="left"/>
      <w:pPr>
        <w:ind w:left="36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D1F8CF66">
      <w:start w:val="1"/>
      <w:numFmt w:val="decimal"/>
      <w:lvlText w:val="%7"/>
      <w:lvlJc w:val="left"/>
      <w:pPr>
        <w:ind w:left="43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5F08804">
      <w:start w:val="1"/>
      <w:numFmt w:val="lowerLetter"/>
      <w:lvlText w:val="%8"/>
      <w:lvlJc w:val="left"/>
      <w:pPr>
        <w:ind w:left="50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33CD258">
      <w:start w:val="1"/>
      <w:numFmt w:val="lowerRoman"/>
      <w:lvlText w:val="%9"/>
      <w:lvlJc w:val="left"/>
      <w:pPr>
        <w:ind w:left="58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D7F4912"/>
    <w:multiLevelType w:val="hybridMultilevel"/>
    <w:tmpl w:val="F8FED49A"/>
    <w:lvl w:ilvl="0" w:tplc="C8D2D236">
      <w:start w:val="1"/>
      <w:numFmt w:val="decimalFullWidth"/>
      <w:lvlText w:val="（%1）"/>
      <w:lvlJc w:val="left"/>
      <w:pPr>
        <w:ind w:left="6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F78F0F6">
      <w:start w:val="1"/>
      <w:numFmt w:val="lowerLetter"/>
      <w:lvlText w:val="%2"/>
      <w:lvlJc w:val="left"/>
      <w:pPr>
        <w:ind w:left="109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AA563BD0">
      <w:start w:val="1"/>
      <w:numFmt w:val="lowerRoman"/>
      <w:lvlText w:val="%3"/>
      <w:lvlJc w:val="left"/>
      <w:pPr>
        <w:ind w:left="181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F7FC457E">
      <w:start w:val="1"/>
      <w:numFmt w:val="decimal"/>
      <w:lvlText w:val="%4"/>
      <w:lvlJc w:val="left"/>
      <w:pPr>
        <w:ind w:left="253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5DE6832">
      <w:start w:val="1"/>
      <w:numFmt w:val="lowerLetter"/>
      <w:lvlText w:val="%5"/>
      <w:lvlJc w:val="left"/>
      <w:pPr>
        <w:ind w:left="325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B885A3E">
      <w:start w:val="1"/>
      <w:numFmt w:val="lowerRoman"/>
      <w:lvlText w:val="%6"/>
      <w:lvlJc w:val="left"/>
      <w:pPr>
        <w:ind w:left="397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85A288A">
      <w:start w:val="1"/>
      <w:numFmt w:val="decimal"/>
      <w:lvlText w:val="%7"/>
      <w:lvlJc w:val="left"/>
      <w:pPr>
        <w:ind w:left="469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5929954">
      <w:start w:val="1"/>
      <w:numFmt w:val="lowerLetter"/>
      <w:lvlText w:val="%8"/>
      <w:lvlJc w:val="left"/>
      <w:pPr>
        <w:ind w:left="541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FB878EE">
      <w:start w:val="1"/>
      <w:numFmt w:val="lowerRoman"/>
      <w:lvlText w:val="%9"/>
      <w:lvlJc w:val="left"/>
      <w:pPr>
        <w:ind w:left="613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E3507C4"/>
    <w:multiLevelType w:val="hybridMultilevel"/>
    <w:tmpl w:val="3D16C27C"/>
    <w:lvl w:ilvl="0" w:tplc="A4802F4A">
      <w:start w:val="3"/>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EC23C0C">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62C432C">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6EC59B2">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CBC081C">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8D4514E">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270CDBC">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8CEA0CE">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3EC9934">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EBE09C2"/>
    <w:multiLevelType w:val="hybridMultilevel"/>
    <w:tmpl w:val="25DAA26C"/>
    <w:lvl w:ilvl="0" w:tplc="A18ADBA4">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CDC8CB0">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5468394">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2EE8A48">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550503E">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DECC6F4">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C8C9A14">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F56C522">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524454BA">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10905AB"/>
    <w:multiLevelType w:val="hybridMultilevel"/>
    <w:tmpl w:val="272C173A"/>
    <w:lvl w:ilvl="0" w:tplc="4B6E2BB8">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A36773A">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032A8FA">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FC06127E">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3964D68">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4949E6A">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3E89108">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0FC3BC2">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680B24C">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541B6A45"/>
    <w:multiLevelType w:val="hybridMultilevel"/>
    <w:tmpl w:val="6B2280C8"/>
    <w:lvl w:ilvl="0" w:tplc="ED08CE68">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3E45436">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F12041C">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FC5A99A4">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58E8B6A">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340F188">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EAC3C5E">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18E7092">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7FC3434">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AAC48B7"/>
    <w:multiLevelType w:val="hybridMultilevel"/>
    <w:tmpl w:val="CECAA9A4"/>
    <w:lvl w:ilvl="0" w:tplc="A540232E">
      <w:start w:val="2"/>
      <w:numFmt w:val="decimalFullWidth"/>
      <w:lvlText w:val="%1"/>
      <w:lvlJc w:val="left"/>
      <w:pPr>
        <w:ind w:left="3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21807E58">
      <w:start w:val="1"/>
      <w:numFmt w:val="lowerLetter"/>
      <w:lvlText w:val="%2"/>
      <w:lvlJc w:val="left"/>
      <w:pPr>
        <w:ind w:left="10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0EEE5EA">
      <w:start w:val="1"/>
      <w:numFmt w:val="lowerRoman"/>
      <w:lvlText w:val="%3"/>
      <w:lvlJc w:val="left"/>
      <w:pPr>
        <w:ind w:left="18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CDA22AE">
      <w:start w:val="1"/>
      <w:numFmt w:val="decimal"/>
      <w:lvlText w:val="%4"/>
      <w:lvlJc w:val="left"/>
      <w:pPr>
        <w:ind w:left="25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EBCBC46">
      <w:start w:val="1"/>
      <w:numFmt w:val="lowerLetter"/>
      <w:lvlText w:val="%5"/>
      <w:lvlJc w:val="left"/>
      <w:pPr>
        <w:ind w:left="324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140454A">
      <w:start w:val="1"/>
      <w:numFmt w:val="lowerRoman"/>
      <w:lvlText w:val="%6"/>
      <w:lvlJc w:val="left"/>
      <w:pPr>
        <w:ind w:left="396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A5218F8">
      <w:start w:val="1"/>
      <w:numFmt w:val="decimal"/>
      <w:lvlText w:val="%7"/>
      <w:lvlJc w:val="left"/>
      <w:pPr>
        <w:ind w:left="468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16C8408">
      <w:start w:val="1"/>
      <w:numFmt w:val="lowerLetter"/>
      <w:lvlText w:val="%8"/>
      <w:lvlJc w:val="left"/>
      <w:pPr>
        <w:ind w:left="540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950336E">
      <w:start w:val="1"/>
      <w:numFmt w:val="lowerRoman"/>
      <w:lvlText w:val="%9"/>
      <w:lvlJc w:val="left"/>
      <w:pPr>
        <w:ind w:left="61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3102BC9"/>
    <w:multiLevelType w:val="hybridMultilevel"/>
    <w:tmpl w:val="E406719E"/>
    <w:lvl w:ilvl="0" w:tplc="14CE97BC">
      <w:start w:val="1"/>
      <w:numFmt w:val="decimalEnclosedCircle"/>
      <w:lvlText w:val="%1"/>
      <w:lvlJc w:val="left"/>
      <w:pPr>
        <w:ind w:left="48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0762948">
      <w:start w:val="1"/>
      <w:numFmt w:val="lowerLetter"/>
      <w:lvlText w:val="%2"/>
      <w:lvlJc w:val="left"/>
      <w:pPr>
        <w:ind w:left="124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2868C6C">
      <w:start w:val="1"/>
      <w:numFmt w:val="lowerRoman"/>
      <w:lvlText w:val="%3"/>
      <w:lvlJc w:val="left"/>
      <w:pPr>
        <w:ind w:left="196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B36E1D84">
      <w:start w:val="1"/>
      <w:numFmt w:val="decimal"/>
      <w:lvlText w:val="%4"/>
      <w:lvlJc w:val="left"/>
      <w:pPr>
        <w:ind w:left="26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3E67C4E">
      <w:start w:val="1"/>
      <w:numFmt w:val="lowerLetter"/>
      <w:lvlText w:val="%5"/>
      <w:lvlJc w:val="left"/>
      <w:pPr>
        <w:ind w:left="34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B965CD2">
      <w:start w:val="1"/>
      <w:numFmt w:val="lowerRoman"/>
      <w:lvlText w:val="%6"/>
      <w:lvlJc w:val="left"/>
      <w:pPr>
        <w:ind w:left="412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9CE23C6">
      <w:start w:val="1"/>
      <w:numFmt w:val="decimal"/>
      <w:lvlText w:val="%7"/>
      <w:lvlJc w:val="left"/>
      <w:pPr>
        <w:ind w:left="484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B5E29EA">
      <w:start w:val="1"/>
      <w:numFmt w:val="lowerLetter"/>
      <w:lvlText w:val="%8"/>
      <w:lvlJc w:val="left"/>
      <w:pPr>
        <w:ind w:left="556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5F46997E">
      <w:start w:val="1"/>
      <w:numFmt w:val="lowerRoman"/>
      <w:lvlText w:val="%9"/>
      <w:lvlJc w:val="left"/>
      <w:pPr>
        <w:ind w:left="62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3835915"/>
    <w:multiLevelType w:val="hybridMultilevel"/>
    <w:tmpl w:val="67689E36"/>
    <w:lvl w:ilvl="0" w:tplc="E69C6DF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93E23E2">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8748C0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244656A">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2B87886">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E5AB45E">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56A1174">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01AF1EC">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FA8C7AE">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8781964"/>
    <w:multiLevelType w:val="hybridMultilevel"/>
    <w:tmpl w:val="7ECCB59A"/>
    <w:lvl w:ilvl="0" w:tplc="7C9E5644">
      <w:start w:val="10"/>
      <w:numFmt w:val="decimal"/>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E878077C">
      <w:start w:val="1"/>
      <w:numFmt w:val="lowerLetter"/>
      <w:lvlText w:val="%2"/>
      <w:lvlJc w:val="left"/>
      <w:pPr>
        <w:ind w:left="11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C10A2F8">
      <w:start w:val="1"/>
      <w:numFmt w:val="lowerRoman"/>
      <w:lvlText w:val="%3"/>
      <w:lvlJc w:val="left"/>
      <w:pPr>
        <w:ind w:left="18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9DF8A546">
      <w:start w:val="1"/>
      <w:numFmt w:val="decimal"/>
      <w:lvlText w:val="%4"/>
      <w:lvlJc w:val="left"/>
      <w:pPr>
        <w:ind w:left="25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70288E4">
      <w:start w:val="1"/>
      <w:numFmt w:val="lowerLetter"/>
      <w:lvlText w:val="%5"/>
      <w:lvlJc w:val="left"/>
      <w:pPr>
        <w:ind w:left="32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980DD2C">
      <w:start w:val="1"/>
      <w:numFmt w:val="lowerRoman"/>
      <w:lvlText w:val="%6"/>
      <w:lvlJc w:val="left"/>
      <w:pPr>
        <w:ind w:left="39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B9492CE">
      <w:start w:val="1"/>
      <w:numFmt w:val="decimal"/>
      <w:lvlText w:val="%7"/>
      <w:lvlJc w:val="left"/>
      <w:pPr>
        <w:ind w:left="47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5F021EA">
      <w:start w:val="1"/>
      <w:numFmt w:val="lowerLetter"/>
      <w:lvlText w:val="%8"/>
      <w:lvlJc w:val="left"/>
      <w:pPr>
        <w:ind w:left="5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A1CCA7C">
      <w:start w:val="1"/>
      <w:numFmt w:val="lowerRoman"/>
      <w:lvlText w:val="%9"/>
      <w:lvlJc w:val="left"/>
      <w:pPr>
        <w:ind w:left="6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6A132A44"/>
    <w:multiLevelType w:val="hybridMultilevel"/>
    <w:tmpl w:val="3C6678B2"/>
    <w:lvl w:ilvl="0" w:tplc="C94020A6">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03084F4">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2E0BC18">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EE24AE6">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22256CC">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9DADFB0">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DCC2A4EC">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A5A97BE">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E5EB998">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A3C3AB9"/>
    <w:multiLevelType w:val="hybridMultilevel"/>
    <w:tmpl w:val="EFDED96C"/>
    <w:lvl w:ilvl="0" w:tplc="B476B414">
      <w:start w:val="1"/>
      <w:numFmt w:val="decimalEnclosedCircle"/>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83646DE">
      <w:start w:val="1"/>
      <w:numFmt w:val="lowerLetter"/>
      <w:lvlText w:val="%2"/>
      <w:lvlJc w:val="left"/>
      <w:pPr>
        <w:ind w:left="1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022F3F0">
      <w:start w:val="1"/>
      <w:numFmt w:val="lowerRoman"/>
      <w:lvlText w:val="%3"/>
      <w:lvlJc w:val="left"/>
      <w:pPr>
        <w:ind w:left="20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366A7C4">
      <w:start w:val="1"/>
      <w:numFmt w:val="decimal"/>
      <w:lvlText w:val="%4"/>
      <w:lvlJc w:val="left"/>
      <w:pPr>
        <w:ind w:left="27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1A02182">
      <w:start w:val="1"/>
      <w:numFmt w:val="lowerLetter"/>
      <w:lvlText w:val="%5"/>
      <w:lvlJc w:val="left"/>
      <w:pPr>
        <w:ind w:left="34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D805762">
      <w:start w:val="1"/>
      <w:numFmt w:val="lowerRoman"/>
      <w:lvlText w:val="%6"/>
      <w:lvlJc w:val="left"/>
      <w:pPr>
        <w:ind w:left="42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D9122BB8">
      <w:start w:val="1"/>
      <w:numFmt w:val="decimal"/>
      <w:lvlText w:val="%7"/>
      <w:lvlJc w:val="left"/>
      <w:pPr>
        <w:ind w:left="49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06EF642">
      <w:start w:val="1"/>
      <w:numFmt w:val="lowerLetter"/>
      <w:lvlText w:val="%8"/>
      <w:lvlJc w:val="left"/>
      <w:pPr>
        <w:ind w:left="56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C60CC42">
      <w:start w:val="1"/>
      <w:numFmt w:val="lowerRoman"/>
      <w:lvlText w:val="%9"/>
      <w:lvlJc w:val="left"/>
      <w:pPr>
        <w:ind w:left="63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96864D1"/>
    <w:multiLevelType w:val="hybridMultilevel"/>
    <w:tmpl w:val="C2748286"/>
    <w:lvl w:ilvl="0" w:tplc="D3003AF8">
      <w:start w:val="2"/>
      <w:numFmt w:val="decimalFullWidth"/>
      <w:lvlText w:val="%1"/>
      <w:lvlJc w:val="left"/>
      <w:pPr>
        <w:ind w:left="55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BFA9180">
      <w:start w:val="1"/>
      <w:numFmt w:val="lowerLetter"/>
      <w:lvlText w:val="%2"/>
      <w:lvlJc w:val="left"/>
      <w:pPr>
        <w:ind w:left="11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E742614">
      <w:start w:val="1"/>
      <w:numFmt w:val="lowerRoman"/>
      <w:lvlText w:val="%3"/>
      <w:lvlJc w:val="left"/>
      <w:pPr>
        <w:ind w:left="19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FCE521A">
      <w:start w:val="1"/>
      <w:numFmt w:val="decimal"/>
      <w:lvlText w:val="%4"/>
      <w:lvlJc w:val="left"/>
      <w:pPr>
        <w:ind w:left="26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EA6245E">
      <w:start w:val="1"/>
      <w:numFmt w:val="lowerLetter"/>
      <w:lvlText w:val="%5"/>
      <w:lvlJc w:val="left"/>
      <w:pPr>
        <w:ind w:left="33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CA6E206">
      <w:start w:val="1"/>
      <w:numFmt w:val="lowerRoman"/>
      <w:lvlText w:val="%6"/>
      <w:lvlJc w:val="left"/>
      <w:pPr>
        <w:ind w:left="40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AE3A7706">
      <w:start w:val="1"/>
      <w:numFmt w:val="decimal"/>
      <w:lvlText w:val="%7"/>
      <w:lvlJc w:val="left"/>
      <w:pPr>
        <w:ind w:left="47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1961E18">
      <w:start w:val="1"/>
      <w:numFmt w:val="lowerLetter"/>
      <w:lvlText w:val="%8"/>
      <w:lvlJc w:val="left"/>
      <w:pPr>
        <w:ind w:left="55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C7EB456">
      <w:start w:val="1"/>
      <w:numFmt w:val="lowerRoman"/>
      <w:lvlText w:val="%9"/>
      <w:lvlJc w:val="left"/>
      <w:pPr>
        <w:ind w:left="62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736560538">
    <w:abstractNumId w:val="31"/>
  </w:num>
  <w:num w:numId="2" w16cid:durableId="1035345883">
    <w:abstractNumId w:val="15"/>
  </w:num>
  <w:num w:numId="3" w16cid:durableId="1207137641">
    <w:abstractNumId w:val="3"/>
  </w:num>
  <w:num w:numId="4" w16cid:durableId="2022465914">
    <w:abstractNumId w:val="21"/>
  </w:num>
  <w:num w:numId="5" w16cid:durableId="1280718471">
    <w:abstractNumId w:val="33"/>
  </w:num>
  <w:num w:numId="6" w16cid:durableId="710031645">
    <w:abstractNumId w:val="10"/>
  </w:num>
  <w:num w:numId="7" w16cid:durableId="431095913">
    <w:abstractNumId w:val="35"/>
  </w:num>
  <w:num w:numId="8" w16cid:durableId="1866672608">
    <w:abstractNumId w:val="24"/>
  </w:num>
  <w:num w:numId="9" w16cid:durableId="1997416019">
    <w:abstractNumId w:val="5"/>
  </w:num>
  <w:num w:numId="10" w16cid:durableId="572158054">
    <w:abstractNumId w:val="29"/>
  </w:num>
  <w:num w:numId="11" w16cid:durableId="144400782">
    <w:abstractNumId w:val="18"/>
  </w:num>
  <w:num w:numId="12" w16cid:durableId="1884437540">
    <w:abstractNumId w:val="2"/>
  </w:num>
  <w:num w:numId="13" w16cid:durableId="1016271869">
    <w:abstractNumId w:val="23"/>
  </w:num>
  <w:num w:numId="14" w16cid:durableId="898782340">
    <w:abstractNumId w:val="17"/>
  </w:num>
  <w:num w:numId="15" w16cid:durableId="213079671">
    <w:abstractNumId w:val="9"/>
  </w:num>
  <w:num w:numId="16" w16cid:durableId="1694918692">
    <w:abstractNumId w:val="11"/>
  </w:num>
  <w:num w:numId="17" w16cid:durableId="1358964071">
    <w:abstractNumId w:val="8"/>
  </w:num>
  <w:num w:numId="18" w16cid:durableId="1268342857">
    <w:abstractNumId w:val="20"/>
  </w:num>
  <w:num w:numId="19" w16cid:durableId="230314180">
    <w:abstractNumId w:val="6"/>
  </w:num>
  <w:num w:numId="20" w16cid:durableId="199710445">
    <w:abstractNumId w:val="13"/>
  </w:num>
  <w:num w:numId="21" w16cid:durableId="295336348">
    <w:abstractNumId w:val="19"/>
  </w:num>
  <w:num w:numId="22" w16cid:durableId="2100521345">
    <w:abstractNumId w:val="4"/>
  </w:num>
  <w:num w:numId="23" w16cid:durableId="146439982">
    <w:abstractNumId w:val="25"/>
  </w:num>
  <w:num w:numId="24" w16cid:durableId="908732004">
    <w:abstractNumId w:val="32"/>
  </w:num>
  <w:num w:numId="25" w16cid:durableId="623004302">
    <w:abstractNumId w:val="12"/>
  </w:num>
  <w:num w:numId="26" w16cid:durableId="171576079">
    <w:abstractNumId w:val="26"/>
  </w:num>
  <w:num w:numId="27" w16cid:durableId="1727487458">
    <w:abstractNumId w:val="16"/>
  </w:num>
  <w:num w:numId="28" w16cid:durableId="155658555">
    <w:abstractNumId w:val="27"/>
  </w:num>
  <w:num w:numId="29" w16cid:durableId="1871990287">
    <w:abstractNumId w:val="28"/>
  </w:num>
  <w:num w:numId="30" w16cid:durableId="564025544">
    <w:abstractNumId w:val="30"/>
  </w:num>
  <w:num w:numId="31" w16cid:durableId="1157382967">
    <w:abstractNumId w:val="14"/>
  </w:num>
  <w:num w:numId="32" w16cid:durableId="1038700209">
    <w:abstractNumId w:val="7"/>
  </w:num>
  <w:num w:numId="33" w16cid:durableId="1789742397">
    <w:abstractNumId w:val="1"/>
  </w:num>
  <w:num w:numId="34" w16cid:durableId="1752846799">
    <w:abstractNumId w:val="34"/>
  </w:num>
  <w:num w:numId="35" w16cid:durableId="1729373451">
    <w:abstractNumId w:val="0"/>
  </w:num>
  <w:num w:numId="36" w16cid:durableId="2016347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7A"/>
    <w:rsid w:val="000340A2"/>
    <w:rsid w:val="000A352B"/>
    <w:rsid w:val="000F1556"/>
    <w:rsid w:val="00131F62"/>
    <w:rsid w:val="001539E4"/>
    <w:rsid w:val="00160FD2"/>
    <w:rsid w:val="001B1383"/>
    <w:rsid w:val="002E5FB3"/>
    <w:rsid w:val="002F50BC"/>
    <w:rsid w:val="0034047F"/>
    <w:rsid w:val="0043707F"/>
    <w:rsid w:val="00443B4F"/>
    <w:rsid w:val="00481533"/>
    <w:rsid w:val="005517E6"/>
    <w:rsid w:val="005640A4"/>
    <w:rsid w:val="005A11D5"/>
    <w:rsid w:val="006543A5"/>
    <w:rsid w:val="00720E6E"/>
    <w:rsid w:val="007510AF"/>
    <w:rsid w:val="00B20CCD"/>
    <w:rsid w:val="00CD07C7"/>
    <w:rsid w:val="00CD6D7A"/>
    <w:rsid w:val="00D64FE0"/>
    <w:rsid w:val="00F24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168FCA"/>
  <w15:docId w15:val="{7BE9BAFF-2369-4400-AB62-04322791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5" w:lineRule="auto"/>
      <w:ind w:left="243" w:hanging="3"/>
    </w:pPr>
    <w:rPr>
      <w:rFonts w:ascii="ＭＳ 明朝" w:eastAsia="ＭＳ 明朝" w:hAnsi="ＭＳ 明朝" w:cs="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B1383"/>
    <w:pPr>
      <w:tabs>
        <w:tab w:val="center" w:pos="4252"/>
        <w:tab w:val="right" w:pos="8504"/>
      </w:tabs>
      <w:snapToGrid w:val="0"/>
    </w:pPr>
  </w:style>
  <w:style w:type="character" w:customStyle="1" w:styleId="a4">
    <w:name w:val="ヘッダー (文字)"/>
    <w:basedOn w:val="a0"/>
    <w:link w:val="a3"/>
    <w:uiPriority w:val="99"/>
    <w:rsid w:val="001B1383"/>
    <w:rPr>
      <w:rFonts w:ascii="ＭＳ 明朝" w:eastAsia="ＭＳ 明朝" w:hAnsi="ＭＳ 明朝" w:cs="ＭＳ 明朝"/>
      <w:color w:val="000000"/>
      <w:sz w:val="16"/>
    </w:rPr>
  </w:style>
  <w:style w:type="paragraph" w:styleId="a5">
    <w:name w:val="footer"/>
    <w:basedOn w:val="a"/>
    <w:link w:val="a6"/>
    <w:uiPriority w:val="99"/>
    <w:semiHidden/>
    <w:unhideWhenUsed/>
    <w:rsid w:val="001B1383"/>
    <w:pPr>
      <w:tabs>
        <w:tab w:val="center" w:pos="4252"/>
        <w:tab w:val="right" w:pos="8504"/>
      </w:tabs>
      <w:snapToGrid w:val="0"/>
    </w:pPr>
  </w:style>
  <w:style w:type="character" w:customStyle="1" w:styleId="a6">
    <w:name w:val="フッター (文字)"/>
    <w:basedOn w:val="a0"/>
    <w:link w:val="a5"/>
    <w:uiPriority w:val="99"/>
    <w:semiHidden/>
    <w:rsid w:val="001B1383"/>
    <w:rPr>
      <w:rFonts w:ascii="ＭＳ 明朝" w:eastAsia="ＭＳ 明朝" w:hAnsi="ＭＳ 明朝" w:cs="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lcf76f155ced4ddcb4097134ff3c332f xmlns="97a95e2d-0e62-4b88-b41c-32b043acdeff">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c6eaa12000c1075d1b760ffd26a4ad12">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4707d340603767601c5a7159b9e7de10"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EB40-CFE7-4087-9845-10CE4C2B8C17}">
  <ds:schemaRefs>
    <ds:schemaRef ds:uri="http://schemas.microsoft.com/office/2006/metadata/properties"/>
    <ds:schemaRef ds:uri="http://schemas.microsoft.com/office/infopath/2007/PartnerControls"/>
    <ds:schemaRef ds:uri="97a95e2d-0e62-4b88-b41c-32b043acdeff"/>
    <ds:schemaRef ds:uri="c8886e6d-ca38-4783-ac23-8bd097117a79"/>
  </ds:schemaRefs>
</ds:datastoreItem>
</file>

<file path=customXml/itemProps2.xml><?xml version="1.0" encoding="utf-8"?>
<ds:datastoreItem xmlns:ds="http://schemas.openxmlformats.org/officeDocument/2006/customXml" ds:itemID="{40952EDB-D7E4-4981-80B2-A7A47B4B6F0C}">
  <ds:schemaRefs>
    <ds:schemaRef ds:uri="http://schemas.microsoft.com/sharepoint/v3/contenttype/forms"/>
  </ds:schemaRefs>
</ds:datastoreItem>
</file>

<file path=customXml/itemProps3.xml><?xml version="1.0" encoding="utf-8"?>
<ds:datastoreItem xmlns:ds="http://schemas.openxmlformats.org/officeDocument/2006/customXml" ds:itemID="{684F13E8-3F0F-4359-BDAD-6E896984E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5e2d-0e62-4b88-b41c-32b043acdeff"/>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24212-7361-4A0C-9E3B-D4546811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2330</Words>
  <Characters>13287</Characters>
  <DocSecurity>0</DocSecurity>
  <Lines>110</Lines>
  <Paragraphs>31</Paragraphs>
  <ScaleCrop>false</ScaleCrop>
  <LinksUpToDate>false</LinksUpToDate>
  <CharactersWithSpaces>15586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