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11"/>
          <w:footerReference w:type="even" r:id="rId12"/>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6593D0E4" w14:textId="65806260" w:rsidR="00172F67" w:rsidRPr="0063177B" w:rsidRDefault="00352231" w:rsidP="002350B2">
      <w:pPr>
        <w:spacing w:line="30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香川</w:t>
      </w:r>
      <w:r w:rsidR="00172F67" w:rsidRPr="0063177B">
        <w:rPr>
          <w:rFonts w:asciiTheme="minorEastAsia" w:eastAsiaTheme="minorEastAsia" w:hAnsiTheme="minorEastAsia" w:hint="eastAsia"/>
        </w:rPr>
        <w:t>労働局総務部長</w:t>
      </w:r>
      <w:r w:rsidR="004B7E76">
        <w:rPr>
          <w:rFonts w:asciiTheme="minorEastAsia" w:eastAsiaTheme="minorEastAsia" w:hAnsiTheme="minorEastAsia" w:hint="eastAsia"/>
        </w:rPr>
        <w:t xml:space="preserve">　</w:t>
      </w:r>
      <w:r w:rsidR="00172F67" w:rsidRPr="0063177B">
        <w:rPr>
          <w:rFonts w:asciiTheme="minorEastAsia" w:eastAsiaTheme="minorEastAsia" w:hAnsiTheme="minorEastAsia" w:hint="eastAsia"/>
        </w:rPr>
        <w:t>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2995E4DA" w:rsidR="00172F67" w:rsidRPr="00E136CA" w:rsidRDefault="00172F67" w:rsidP="002350B2">
      <w:pPr>
        <w:spacing w:line="300" w:lineRule="exact"/>
        <w:jc w:val="center"/>
        <w:rPr>
          <w:rFonts w:asciiTheme="minorEastAsia" w:eastAsiaTheme="minorEastAsia" w:hAnsiTheme="minorEastAsia"/>
          <w:b/>
          <w:sz w:val="30"/>
          <w:szCs w:val="30"/>
        </w:rPr>
      </w:pPr>
      <w:r w:rsidRPr="00E136CA">
        <w:rPr>
          <w:rFonts w:asciiTheme="minorEastAsia" w:eastAsiaTheme="minorEastAsia" w:hAnsiTheme="minorEastAsia" w:hint="eastAsia"/>
          <w:b/>
          <w:sz w:val="30"/>
          <w:szCs w:val="30"/>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33240D87"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0927D29B"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128CFC56"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45B91DD9"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69BAE6EB"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BB6ABD">
        <w:tc>
          <w:tcPr>
            <w:tcW w:w="567" w:type="dxa"/>
            <w:vAlign w:val="center"/>
          </w:tcPr>
          <w:p w14:paraId="296A5A61" w14:textId="4239C473" w:rsidR="00F360F4" w:rsidRPr="0063177B" w:rsidDel="00C2319E"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3D324C04"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16ECE032"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3"/>
      <w:footerReference w:type="default" r:id="rId14"/>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579C" w14:textId="775B6A7C"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8418135">
    <w:abstractNumId w:val="0"/>
  </w:num>
  <w:num w:numId="2" w16cid:durableId="905144397">
    <w:abstractNumId w:val="29"/>
  </w:num>
  <w:num w:numId="3" w16cid:durableId="1410805311">
    <w:abstractNumId w:val="8"/>
  </w:num>
  <w:num w:numId="4" w16cid:durableId="1972444294">
    <w:abstractNumId w:val="32"/>
  </w:num>
  <w:num w:numId="5" w16cid:durableId="1830779590">
    <w:abstractNumId w:val="2"/>
  </w:num>
  <w:num w:numId="6" w16cid:durableId="1380741065">
    <w:abstractNumId w:val="31"/>
  </w:num>
  <w:num w:numId="7" w16cid:durableId="711417343">
    <w:abstractNumId w:val="26"/>
  </w:num>
  <w:num w:numId="8" w16cid:durableId="1025407628">
    <w:abstractNumId w:val="13"/>
  </w:num>
  <w:num w:numId="9" w16cid:durableId="1523591602">
    <w:abstractNumId w:val="19"/>
  </w:num>
  <w:num w:numId="10" w16cid:durableId="421950666">
    <w:abstractNumId w:val="15"/>
  </w:num>
  <w:num w:numId="11" w16cid:durableId="2081514017">
    <w:abstractNumId w:val="10"/>
  </w:num>
  <w:num w:numId="12" w16cid:durableId="521433618">
    <w:abstractNumId w:val="5"/>
  </w:num>
  <w:num w:numId="13" w16cid:durableId="919675331">
    <w:abstractNumId w:val="27"/>
  </w:num>
  <w:num w:numId="14" w16cid:durableId="366637301">
    <w:abstractNumId w:val="22"/>
  </w:num>
  <w:num w:numId="15" w16cid:durableId="301816893">
    <w:abstractNumId w:val="3"/>
  </w:num>
  <w:num w:numId="16" w16cid:durableId="1843735319">
    <w:abstractNumId w:val="28"/>
  </w:num>
  <w:num w:numId="17" w16cid:durableId="13657936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1418841">
    <w:abstractNumId w:val="6"/>
  </w:num>
  <w:num w:numId="19" w16cid:durableId="709653052">
    <w:abstractNumId w:val="16"/>
  </w:num>
  <w:num w:numId="20" w16cid:durableId="1384015389">
    <w:abstractNumId w:val="17"/>
  </w:num>
  <w:num w:numId="21" w16cid:durableId="625501223">
    <w:abstractNumId w:val="25"/>
  </w:num>
  <w:num w:numId="22" w16cid:durableId="890850185">
    <w:abstractNumId w:val="24"/>
  </w:num>
  <w:num w:numId="23" w16cid:durableId="242498073">
    <w:abstractNumId w:val="20"/>
  </w:num>
  <w:num w:numId="24" w16cid:durableId="1801999080">
    <w:abstractNumId w:val="14"/>
  </w:num>
  <w:num w:numId="25" w16cid:durableId="276957918">
    <w:abstractNumId w:val="4"/>
  </w:num>
  <w:num w:numId="26" w16cid:durableId="1365059378">
    <w:abstractNumId w:val="12"/>
  </w:num>
  <w:num w:numId="27" w16cid:durableId="1042363421">
    <w:abstractNumId w:val="30"/>
  </w:num>
  <w:num w:numId="28" w16cid:durableId="1966038490">
    <w:abstractNumId w:val="11"/>
  </w:num>
  <w:num w:numId="29" w16cid:durableId="1388721109">
    <w:abstractNumId w:val="23"/>
  </w:num>
  <w:num w:numId="30" w16cid:durableId="852451662">
    <w:abstractNumId w:val="9"/>
  </w:num>
  <w:num w:numId="31" w16cid:durableId="1861582442">
    <w:abstractNumId w:val="18"/>
  </w:num>
  <w:num w:numId="32" w16cid:durableId="361052130">
    <w:abstractNumId w:val="1"/>
  </w:num>
  <w:num w:numId="33" w16cid:durableId="1217005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hideSpellingErrors/>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5F79"/>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2231"/>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B7E76"/>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0EF0"/>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013"/>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6240"/>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48C4BF6835ED046A4D196FA68F7B79A" ma:contentTypeVersion="15" ma:contentTypeDescription="新しいドキュメントを作成します。" ma:contentTypeScope="" ma:versionID="14cf5e5ba86c539f90a3720460b28c26">
  <xsd:schema xmlns:xsd="http://www.w3.org/2001/XMLSchema" xmlns:xs="http://www.w3.org/2001/XMLSchema" xmlns:p="http://schemas.microsoft.com/office/2006/metadata/properties" xmlns:ns2="393668c2-8dda-452d-83af-f28943096fe1" xmlns:ns3="5d97817f-4418-4126-80a6-5cc4da4a022f" targetNamespace="http://schemas.microsoft.com/office/2006/metadata/properties" ma:root="true" ma:fieldsID="529c323facf370e287af201fd633c4e3" ns2:_="" ns3:_="">
    <xsd:import namespace="393668c2-8dda-452d-83af-f28943096fe1"/>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668c2-8dda-452d-83af-f28943096fe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fb135a7-879c-4026-8513-9c1b08c11390}"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393668c2-8dda-452d-83af-f28943096fe1">
      <Terms xmlns="http://schemas.microsoft.com/office/infopath/2007/PartnerControls"/>
    </lcf76f155ced4ddcb4097134ff3c332f>
    <Owner xmlns="393668c2-8dda-452d-83af-f28943096fe1">
      <UserInfo>
        <DisplayName/>
        <AccountId xsi:nil="true"/>
        <AccountType/>
      </UserInfo>
    </Owner>
  </documentManagement>
</p:properties>
</file>

<file path=customXml/itemProps1.xml><?xml version="1.0" encoding="utf-8"?>
<ds:datastoreItem xmlns:ds="http://schemas.openxmlformats.org/officeDocument/2006/customXml" ds:itemID="{D55FFECC-3B4A-4FB4-9250-E6C85536C47B}">
  <ds:schemaRefs>
    <ds:schemaRef ds:uri="http://schemas.microsoft.com/sharepoint/v3/contenttype/forms"/>
  </ds:schemaRefs>
</ds:datastoreItem>
</file>

<file path=customXml/itemProps2.xml><?xml version="1.0" encoding="utf-8"?>
<ds:datastoreItem xmlns:ds="http://schemas.openxmlformats.org/officeDocument/2006/customXml" ds:itemID="{C5645AB7-D083-4D6F-8E10-0A32EE7B3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668c2-8dda-452d-83af-f28943096fe1"/>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55489-3562-46A6-877A-5E259708A287}">
  <ds:schemaRefs>
    <ds:schemaRef ds:uri="http://schemas.openxmlformats.org/officeDocument/2006/bibliography"/>
  </ds:schemaRefs>
</ds:datastoreItem>
</file>

<file path=customXml/itemProps4.xml><?xml version="1.0" encoding="utf-8"?>
<ds:datastoreItem xmlns:ds="http://schemas.openxmlformats.org/officeDocument/2006/customXml" ds:itemID="{255B172A-9123-41E0-BE1E-DB839C26307D}">
  <ds:schemaRefs>
    <ds:schemaRef ds:uri="http://schemas.microsoft.com/office/2006/metadata/properties"/>
    <ds:schemaRef ds:uri="http://schemas.microsoft.com/office/infopath/2007/PartnerControls"/>
    <ds:schemaRef ds:uri="263dbbe5-076b-4606-a03b-9598f5f2f35a"/>
    <ds:schemaRef ds:uri="00727007-9bab-47fe-9024-c8a3f9ca87c1"/>
    <ds:schemaRef ds:uri="1a0f67c0-b883-4958-85be-3f4367241caa"/>
    <ds:schemaRef ds:uri="e99ef32e-9223-4e63-9076-c2b67de489f5"/>
    <ds:schemaRef ds:uri="5d97817f-4418-4126-80a6-5cc4da4a022f"/>
    <ds:schemaRef ds:uri="393668c2-8dda-452d-83af-f28943096fe1"/>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377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0x010100B48C4BF6835ED046A4D196FA68F7B79A</vt:lpwstr>
  </property>
  <property fmtid="{D5CDD505-2E9C-101B-9397-08002B2CF9AE}" pid="3" name="MediaServiceImageTags">
    <vt:lpwstr/>
  </property>
  <property fmtid="{D5CDD505-2E9C-101B-9397-08002B2CF9AE}" pid="4" name="Order">
    <vt:r8>87794800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