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AF878" w14:textId="77777777" w:rsidR="009B4F3B" w:rsidRDefault="009B4F3B" w:rsidP="009B4F3B">
      <w:pPr>
        <w:ind w:leftChars="114" w:left="424" w:hangingChars="77" w:hanging="185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（別紙1</w:t>
      </w:r>
      <w:r w:rsidR="00C85232">
        <w:rPr>
          <w:rFonts w:ascii="ＭＳ ゴシック" w:eastAsia="ＭＳ ゴシック" w:hAnsi="ＭＳ ゴシック" w:hint="eastAsia"/>
          <w:sz w:val="24"/>
          <w:szCs w:val="24"/>
        </w:rPr>
        <w:t>4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3E2AD096" w14:textId="77777777" w:rsidR="00C15E97" w:rsidRDefault="009B4F3B" w:rsidP="009B4F3B">
      <w:pPr>
        <w:ind w:leftChars="114" w:left="239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障害者任免状況</w:t>
      </w:r>
      <w:r w:rsidR="00FD6AD1">
        <w:rPr>
          <w:rFonts w:ascii="ＭＳ ゴシック" w:eastAsia="ＭＳ ゴシック" w:hAnsi="ＭＳ ゴシック" w:hint="eastAsia"/>
          <w:sz w:val="24"/>
          <w:szCs w:val="24"/>
        </w:rPr>
        <w:t>通報書点検ツールについて</w:t>
      </w:r>
    </w:p>
    <w:p w14:paraId="0B90DECA" w14:textId="77777777" w:rsidR="00C15E97" w:rsidRDefault="00C15E97" w:rsidP="00C15E97">
      <w:pPr>
        <w:ind w:leftChars="114" w:left="424" w:hangingChars="77" w:hanging="185"/>
        <w:rPr>
          <w:rFonts w:ascii="ＭＳ ゴシック" w:eastAsia="ＭＳ ゴシック" w:hAnsi="ＭＳ ゴシック"/>
          <w:sz w:val="24"/>
          <w:szCs w:val="24"/>
        </w:rPr>
      </w:pPr>
    </w:p>
    <w:p w14:paraId="4FBFAC1F" w14:textId="77777777" w:rsidR="00C15E97" w:rsidRDefault="009B4F3B" w:rsidP="00FE293A">
      <w:pPr>
        <w:ind w:leftChars="114" w:left="707" w:hangingChars="195" w:hanging="468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１　</w:t>
      </w:r>
      <w:r w:rsidR="00FD6AD1">
        <w:rPr>
          <w:rFonts w:ascii="ＭＳ ゴシック" w:eastAsia="ＭＳ ゴシック" w:hAnsi="ＭＳ ゴシック" w:hint="eastAsia"/>
          <w:sz w:val="24"/>
          <w:szCs w:val="24"/>
        </w:rPr>
        <w:t>別添の</w:t>
      </w:r>
      <w:r>
        <w:rPr>
          <w:rFonts w:ascii="ＭＳ ゴシック" w:eastAsia="ＭＳ ゴシック" w:hAnsi="ＭＳ ゴシック" w:hint="eastAsia"/>
          <w:sz w:val="24"/>
          <w:szCs w:val="24"/>
        </w:rPr>
        <w:t>２種類の</w:t>
      </w:r>
      <w:r w:rsidR="00FE293A">
        <w:rPr>
          <w:rFonts w:ascii="ＭＳ ゴシック" w:eastAsia="ＭＳ ゴシック" w:hAnsi="ＭＳ ゴシック" w:hint="eastAsia"/>
          <w:sz w:val="24"/>
          <w:szCs w:val="24"/>
        </w:rPr>
        <w:t>障害者任免状況通報書</w:t>
      </w:r>
      <w:r>
        <w:rPr>
          <w:rFonts w:ascii="ＭＳ ゴシック" w:eastAsia="ＭＳ ゴシック" w:hAnsi="ＭＳ ゴシック" w:hint="eastAsia"/>
          <w:sz w:val="24"/>
          <w:szCs w:val="24"/>
        </w:rPr>
        <w:t>点検ツールは、それぞれ次の機関で</w:t>
      </w:r>
      <w:r w:rsidR="00C15E97">
        <w:rPr>
          <w:rFonts w:ascii="ＭＳ ゴシック" w:eastAsia="ＭＳ ゴシック" w:hAnsi="ＭＳ ゴシック" w:hint="eastAsia"/>
          <w:sz w:val="24"/>
          <w:szCs w:val="24"/>
        </w:rPr>
        <w:t>ご利用ください。</w:t>
      </w:r>
    </w:p>
    <w:p w14:paraId="073AF8B5" w14:textId="7FB8C38D" w:rsidR="009B4F3B" w:rsidRDefault="00C15E97" w:rsidP="009B4F3B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ア　</w:t>
      </w:r>
      <w:r w:rsidR="009B4F3B" w:rsidRPr="009B4F3B">
        <w:rPr>
          <w:rFonts w:ascii="ＭＳ ゴシック" w:eastAsia="ＭＳ ゴシック" w:hAnsi="ＭＳ ゴシック" w:hint="eastAsia"/>
          <w:sz w:val="24"/>
          <w:szCs w:val="24"/>
        </w:rPr>
        <w:t>法定雇用率</w:t>
      </w:r>
      <w:r w:rsidR="00C30C21">
        <w:rPr>
          <w:rFonts w:ascii="ＭＳ ゴシック" w:eastAsia="ＭＳ ゴシック" w:hAnsi="ＭＳ ゴシック" w:hint="eastAsia"/>
          <w:sz w:val="24"/>
          <w:szCs w:val="24"/>
        </w:rPr>
        <w:t>3.0</w:t>
      </w:r>
      <w:r w:rsidR="009B4F3B" w:rsidRPr="009B4F3B">
        <w:rPr>
          <w:rFonts w:ascii="ＭＳ ゴシック" w:eastAsia="ＭＳ ゴシック" w:hAnsi="ＭＳ ゴシック" w:hint="eastAsia"/>
          <w:sz w:val="24"/>
          <w:szCs w:val="24"/>
        </w:rPr>
        <w:t>%</w:t>
      </w:r>
      <w:r w:rsidR="00FE293A">
        <w:rPr>
          <w:rFonts w:ascii="ＭＳ ゴシック" w:eastAsia="ＭＳ ゴシック" w:hAnsi="ＭＳ ゴシック" w:hint="eastAsia"/>
          <w:sz w:val="24"/>
          <w:szCs w:val="24"/>
        </w:rPr>
        <w:t>用（国、地方公共団体、</w:t>
      </w:r>
      <w:r w:rsidR="009B4F3B" w:rsidRPr="009B4F3B">
        <w:rPr>
          <w:rFonts w:ascii="ＭＳ ゴシック" w:eastAsia="ＭＳ ゴシック" w:hAnsi="ＭＳ ゴシック" w:hint="eastAsia"/>
          <w:sz w:val="24"/>
          <w:szCs w:val="24"/>
        </w:rPr>
        <w:t>指定以外の市町村教委用）</w:t>
      </w:r>
    </w:p>
    <w:p w14:paraId="7C63EA41" w14:textId="77777777" w:rsidR="00FE293A" w:rsidRDefault="00C15E97" w:rsidP="00C15E97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FE293A">
        <w:rPr>
          <w:rFonts w:ascii="ＭＳ ゴシック" w:eastAsia="ＭＳ ゴシック" w:hAnsi="ＭＳ ゴシック" w:hint="eastAsia"/>
          <w:sz w:val="24"/>
          <w:szCs w:val="24"/>
        </w:rPr>
        <w:t>国の機関</w:t>
      </w:r>
    </w:p>
    <w:p w14:paraId="201EA9CA" w14:textId="77777777" w:rsidR="00FE293A" w:rsidRDefault="00C15E97" w:rsidP="00FE293A">
      <w:pPr>
        <w:ind w:firstLineChars="500" w:firstLine="120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都道府県</w:t>
      </w:r>
      <w:r w:rsidR="00FE293A">
        <w:rPr>
          <w:rFonts w:ascii="ＭＳ ゴシック" w:eastAsia="ＭＳ ゴシック" w:hAnsi="ＭＳ ゴシック" w:hint="eastAsia"/>
          <w:sz w:val="24"/>
          <w:szCs w:val="24"/>
        </w:rPr>
        <w:t>の機関</w:t>
      </w:r>
    </w:p>
    <w:p w14:paraId="53646CB2" w14:textId="77777777" w:rsidR="00C15E97" w:rsidRDefault="00C15E97" w:rsidP="00FE293A">
      <w:pPr>
        <w:ind w:firstLineChars="500" w:firstLine="120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市町村</w:t>
      </w:r>
      <w:r w:rsidR="00FE293A">
        <w:rPr>
          <w:rFonts w:ascii="ＭＳ ゴシック" w:eastAsia="ＭＳ ゴシック" w:hAnsi="ＭＳ ゴシック" w:hint="eastAsia"/>
          <w:sz w:val="24"/>
          <w:szCs w:val="24"/>
        </w:rPr>
        <w:t>(特別区を含む。)</w:t>
      </w:r>
      <w:r>
        <w:rPr>
          <w:rFonts w:ascii="ＭＳ ゴシック" w:eastAsia="ＭＳ ゴシック" w:hAnsi="ＭＳ ゴシック" w:hint="eastAsia"/>
          <w:sz w:val="24"/>
          <w:szCs w:val="24"/>
        </w:rPr>
        <w:t>の機関（</w:t>
      </w:r>
      <w:r w:rsidR="009B4F3B">
        <w:rPr>
          <w:rFonts w:ascii="ＭＳ ゴシック" w:eastAsia="ＭＳ ゴシック" w:hAnsi="ＭＳ ゴシック" w:hint="eastAsia"/>
          <w:sz w:val="24"/>
          <w:szCs w:val="24"/>
        </w:rPr>
        <w:t>下記</w:t>
      </w:r>
      <w:r w:rsidR="00FE293A">
        <w:rPr>
          <w:rFonts w:ascii="ＭＳ ゴシック" w:eastAsia="ＭＳ ゴシック" w:hAnsi="ＭＳ ゴシック" w:hint="eastAsia"/>
          <w:sz w:val="24"/>
          <w:szCs w:val="24"/>
        </w:rPr>
        <w:t>イ</w:t>
      </w:r>
      <w:r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FE293A">
        <w:rPr>
          <w:rFonts w:ascii="ＭＳ ゴシック" w:eastAsia="ＭＳ ゴシック" w:hAnsi="ＭＳ ゴシック" w:hint="eastAsia"/>
          <w:sz w:val="24"/>
          <w:szCs w:val="24"/>
        </w:rPr>
        <w:t>市町村の教育委員会を除く</w:t>
      </w:r>
      <w:r>
        <w:rPr>
          <w:rFonts w:ascii="ＭＳ ゴシック" w:eastAsia="ＭＳ ゴシック" w:hAnsi="ＭＳ ゴシック" w:hint="eastAsia"/>
          <w:sz w:val="24"/>
          <w:szCs w:val="24"/>
        </w:rPr>
        <w:t>。）</w:t>
      </w:r>
    </w:p>
    <w:p w14:paraId="4EAAB8FD" w14:textId="31CDBDAA" w:rsidR="009B4F3B" w:rsidRDefault="00C15E97" w:rsidP="00C15E97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イ　</w:t>
      </w:r>
      <w:r w:rsidR="009B4F3B" w:rsidRPr="009B4F3B">
        <w:rPr>
          <w:rFonts w:ascii="ＭＳ ゴシック" w:eastAsia="ＭＳ ゴシック" w:hAnsi="ＭＳ ゴシック" w:hint="eastAsia"/>
          <w:sz w:val="24"/>
          <w:szCs w:val="24"/>
        </w:rPr>
        <w:t>法定雇用率</w:t>
      </w:r>
      <w:r w:rsidR="00C30C21">
        <w:rPr>
          <w:rFonts w:ascii="ＭＳ ゴシック" w:eastAsia="ＭＳ ゴシック" w:hAnsi="ＭＳ ゴシック" w:hint="eastAsia"/>
          <w:sz w:val="24"/>
          <w:szCs w:val="24"/>
        </w:rPr>
        <w:t>2.9</w:t>
      </w:r>
      <w:r w:rsidR="009B4F3B" w:rsidRPr="009B4F3B">
        <w:rPr>
          <w:rFonts w:ascii="ＭＳ ゴシック" w:eastAsia="ＭＳ ゴシック" w:hAnsi="ＭＳ ゴシック" w:hint="eastAsia"/>
          <w:sz w:val="24"/>
          <w:szCs w:val="24"/>
        </w:rPr>
        <w:t>%</w:t>
      </w:r>
      <w:r w:rsidR="00FE293A">
        <w:rPr>
          <w:rFonts w:ascii="ＭＳ ゴシック" w:eastAsia="ＭＳ ゴシック" w:hAnsi="ＭＳ ゴシック" w:hint="eastAsia"/>
          <w:sz w:val="24"/>
          <w:szCs w:val="24"/>
        </w:rPr>
        <w:t>用（都道府県教委、</w:t>
      </w:r>
      <w:r w:rsidR="009B4F3B" w:rsidRPr="009B4F3B">
        <w:rPr>
          <w:rFonts w:ascii="ＭＳ ゴシック" w:eastAsia="ＭＳ ゴシック" w:hAnsi="ＭＳ ゴシック" w:hint="eastAsia"/>
          <w:sz w:val="24"/>
          <w:szCs w:val="24"/>
        </w:rPr>
        <w:t>指定</w:t>
      </w:r>
      <w:r w:rsidR="00FE293A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9B4F3B" w:rsidRPr="009B4F3B">
        <w:rPr>
          <w:rFonts w:ascii="ＭＳ ゴシック" w:eastAsia="ＭＳ ゴシック" w:hAnsi="ＭＳ ゴシック" w:hint="eastAsia"/>
          <w:sz w:val="24"/>
          <w:szCs w:val="24"/>
        </w:rPr>
        <w:t>市町村教委用）</w:t>
      </w:r>
    </w:p>
    <w:p w14:paraId="068790F7" w14:textId="77777777" w:rsidR="00C15E97" w:rsidRDefault="00C15E97" w:rsidP="00C15E97">
      <w:pPr>
        <w:ind w:firstLineChars="500" w:firstLine="120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都道府県教育委員会</w:t>
      </w:r>
    </w:p>
    <w:p w14:paraId="19D0F90C" w14:textId="77777777" w:rsidR="00C15E97" w:rsidRDefault="00FE293A" w:rsidP="00C15E97">
      <w:pPr>
        <w:ind w:leftChars="472" w:left="991"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厚生労働大臣が指定する市町村の教育委員会（</w:t>
      </w:r>
      <w:r w:rsidR="00C15E97">
        <w:rPr>
          <w:rFonts w:ascii="ＭＳ ゴシック" w:eastAsia="ＭＳ ゴシック" w:hAnsi="ＭＳ ゴシック" w:hint="eastAsia"/>
          <w:sz w:val="24"/>
          <w:szCs w:val="24"/>
        </w:rPr>
        <w:t>他の機関と合算する特例認定を受けているもの</w:t>
      </w:r>
      <w:r>
        <w:rPr>
          <w:rFonts w:ascii="ＭＳ ゴシック" w:eastAsia="ＭＳ ゴシック" w:hAnsi="ＭＳ ゴシック" w:hint="eastAsia"/>
          <w:sz w:val="24"/>
          <w:szCs w:val="24"/>
        </w:rPr>
        <w:t>を除く。</w:t>
      </w:r>
      <w:r w:rsidR="00C15E97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00EF065F" w14:textId="77777777" w:rsidR="00C15E97" w:rsidRPr="00FD6AD1" w:rsidRDefault="00C15E97" w:rsidP="00C15E97">
      <w:pPr>
        <w:ind w:leftChars="472" w:left="991"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6CD42926" w14:textId="77777777" w:rsidR="00C15E97" w:rsidRDefault="00C15E97" w:rsidP="00C15E97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２　</w:t>
      </w:r>
      <w:r w:rsidR="00FD6AD1">
        <w:rPr>
          <w:rFonts w:ascii="ＭＳ ゴシック" w:eastAsia="ＭＳ ゴシック" w:hAnsi="ＭＳ ゴシック" w:hint="eastAsia"/>
          <w:sz w:val="24"/>
          <w:szCs w:val="24"/>
        </w:rPr>
        <w:t>点検ツールの</w:t>
      </w:r>
      <w:r>
        <w:rPr>
          <w:rFonts w:ascii="ＭＳ ゴシック" w:eastAsia="ＭＳ ゴシック" w:hAnsi="ＭＳ ゴシック" w:hint="eastAsia"/>
          <w:sz w:val="24"/>
          <w:szCs w:val="24"/>
        </w:rPr>
        <w:t>操作方法</w:t>
      </w:r>
    </w:p>
    <w:p w14:paraId="223B9151" w14:textId="77777777" w:rsidR="00D56494" w:rsidRPr="00B96046" w:rsidRDefault="00146E78" w:rsidP="00B96046">
      <w:pPr>
        <w:pStyle w:val="ac"/>
        <w:numPr>
          <w:ilvl w:val="0"/>
          <w:numId w:val="3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AA4BC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96046">
        <w:rPr>
          <w:rFonts w:ascii="ＭＳ ゴシック" w:eastAsia="ＭＳ ゴシック" w:hAnsi="ＭＳ ゴシック" w:hint="eastAsia"/>
          <w:sz w:val="24"/>
          <w:szCs w:val="24"/>
        </w:rPr>
        <w:t>点検ツールの</w:t>
      </w:r>
      <w:r w:rsidR="00DE244F">
        <w:rPr>
          <w:rFonts w:ascii="ＭＳ ゴシック" w:eastAsia="ＭＳ ゴシック" w:hAnsi="ＭＳ ゴシック" w:hint="eastAsia"/>
          <w:sz w:val="24"/>
          <w:szCs w:val="24"/>
        </w:rPr>
        <w:t>すべての</w:t>
      </w:r>
      <w:r w:rsidR="00AA4BCF">
        <w:rPr>
          <w:rFonts w:ascii="ＭＳ ゴシック" w:eastAsia="ＭＳ ゴシック" w:hAnsi="ＭＳ ゴシック" w:hint="eastAsia"/>
          <w:sz w:val="24"/>
          <w:szCs w:val="24"/>
        </w:rPr>
        <w:t>黄</w:t>
      </w:r>
      <w:r w:rsidR="00DE244F">
        <w:rPr>
          <w:rFonts w:ascii="ＭＳ ゴシック" w:eastAsia="ＭＳ ゴシック" w:hAnsi="ＭＳ ゴシック" w:hint="eastAsia"/>
          <w:sz w:val="24"/>
          <w:szCs w:val="24"/>
        </w:rPr>
        <w:t>色の欄に、</w:t>
      </w:r>
      <w:r w:rsidR="00B96046" w:rsidRPr="00D56494">
        <w:rPr>
          <w:rFonts w:ascii="ＭＳ ゴシック" w:eastAsia="ＭＳ ゴシック" w:hAnsi="ＭＳ ゴシック" w:hint="eastAsia"/>
          <w:sz w:val="24"/>
          <w:szCs w:val="24"/>
        </w:rPr>
        <w:t>職員数、対象障害者数等</w:t>
      </w:r>
      <w:r w:rsidR="00B96046">
        <w:rPr>
          <w:rFonts w:ascii="ＭＳ ゴシック" w:eastAsia="ＭＳ ゴシック" w:hAnsi="ＭＳ ゴシック" w:hint="eastAsia"/>
          <w:sz w:val="24"/>
          <w:szCs w:val="24"/>
        </w:rPr>
        <w:t>について正確に把握、確認して作成した障害者任免状況通報書の対応する欄の</w:t>
      </w:r>
      <w:r w:rsidR="00B96046" w:rsidRPr="00B96046">
        <w:rPr>
          <w:rFonts w:ascii="ＭＳ ゴシック" w:eastAsia="ＭＳ ゴシック" w:hAnsi="ＭＳ ゴシック" w:hint="eastAsia"/>
          <w:sz w:val="24"/>
          <w:szCs w:val="24"/>
        </w:rPr>
        <w:t>数値を</w:t>
      </w:r>
      <w:r w:rsidR="00C15E97" w:rsidRPr="00B96046">
        <w:rPr>
          <w:rFonts w:ascii="ＭＳ ゴシック" w:eastAsia="ＭＳ ゴシック" w:hAnsi="ＭＳ ゴシック" w:hint="eastAsia"/>
          <w:sz w:val="24"/>
          <w:szCs w:val="24"/>
        </w:rPr>
        <w:t>入力してください。</w:t>
      </w:r>
    </w:p>
    <w:p w14:paraId="62428ED7" w14:textId="77777777" w:rsidR="00146E78" w:rsidRPr="00AA4BCF" w:rsidRDefault="00146E78" w:rsidP="00AA4BCF">
      <w:pPr>
        <w:pStyle w:val="ac"/>
        <w:numPr>
          <w:ilvl w:val="0"/>
          <w:numId w:val="3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AA4BC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96046">
        <w:rPr>
          <w:rFonts w:ascii="ＭＳ ゴシック" w:eastAsia="ＭＳ ゴシック" w:hAnsi="ＭＳ ゴシック" w:hint="eastAsia"/>
          <w:sz w:val="24"/>
          <w:szCs w:val="24"/>
        </w:rPr>
        <w:t>点検ツールの</w:t>
      </w:r>
      <w:r w:rsidR="00AA4BCF">
        <w:rPr>
          <w:rFonts w:ascii="ＭＳ ゴシック" w:eastAsia="ＭＳ ゴシック" w:hAnsi="ＭＳ ゴシック" w:hint="eastAsia"/>
          <w:sz w:val="24"/>
          <w:szCs w:val="24"/>
        </w:rPr>
        <w:t>着色なしの</w:t>
      </w:r>
      <w:r w:rsidR="00DE244F">
        <w:rPr>
          <w:rFonts w:ascii="ＭＳ ゴシック" w:eastAsia="ＭＳ ゴシック" w:hAnsi="ＭＳ ゴシック" w:hint="eastAsia"/>
          <w:sz w:val="24"/>
          <w:szCs w:val="24"/>
        </w:rPr>
        <w:t>欄に</w:t>
      </w:r>
      <w:r w:rsidR="00C15E97" w:rsidRPr="00AA4BCF">
        <w:rPr>
          <w:rFonts w:ascii="ＭＳ ゴシック" w:eastAsia="ＭＳ ゴシック" w:hAnsi="ＭＳ ゴシック" w:hint="eastAsia"/>
          <w:sz w:val="24"/>
          <w:szCs w:val="24"/>
        </w:rPr>
        <w:t>計算結果が</w:t>
      </w:r>
      <w:r w:rsidRPr="00AA4BCF">
        <w:rPr>
          <w:rFonts w:ascii="ＭＳ ゴシック" w:eastAsia="ＭＳ ゴシック" w:hAnsi="ＭＳ ゴシック" w:hint="eastAsia"/>
          <w:sz w:val="24"/>
          <w:szCs w:val="24"/>
        </w:rPr>
        <w:t>表示</w:t>
      </w:r>
      <w:r w:rsidR="00C15E97" w:rsidRPr="00AA4BCF">
        <w:rPr>
          <w:rFonts w:ascii="ＭＳ ゴシック" w:eastAsia="ＭＳ ゴシック" w:hAnsi="ＭＳ ゴシック" w:hint="eastAsia"/>
          <w:sz w:val="24"/>
          <w:szCs w:val="24"/>
        </w:rPr>
        <w:t>されますので、その結果</w:t>
      </w:r>
      <w:r w:rsidR="00DE244F">
        <w:rPr>
          <w:rFonts w:ascii="ＭＳ ゴシック" w:eastAsia="ＭＳ ゴシック" w:hAnsi="ＭＳ ゴシック" w:hint="eastAsia"/>
          <w:sz w:val="24"/>
          <w:szCs w:val="24"/>
        </w:rPr>
        <w:t>のすべて</w:t>
      </w:r>
      <w:r w:rsidR="00C15E97" w:rsidRPr="00AA4BCF">
        <w:rPr>
          <w:rFonts w:ascii="ＭＳ ゴシック" w:eastAsia="ＭＳ ゴシック" w:hAnsi="ＭＳ ゴシック" w:hint="eastAsia"/>
          <w:sz w:val="24"/>
          <w:szCs w:val="24"/>
        </w:rPr>
        <w:t>が</w:t>
      </w:r>
      <w:r w:rsidR="00B96046">
        <w:rPr>
          <w:rFonts w:ascii="ＭＳ ゴシック" w:eastAsia="ＭＳ ゴシック" w:hAnsi="ＭＳ ゴシック" w:hint="eastAsia"/>
          <w:sz w:val="24"/>
          <w:szCs w:val="24"/>
        </w:rPr>
        <w:t>作成</w:t>
      </w:r>
      <w:r w:rsidR="00DE244F">
        <w:rPr>
          <w:rFonts w:ascii="ＭＳ ゴシック" w:eastAsia="ＭＳ ゴシック" w:hAnsi="ＭＳ ゴシック" w:hint="eastAsia"/>
          <w:sz w:val="24"/>
          <w:szCs w:val="24"/>
        </w:rPr>
        <w:t>済みの</w:t>
      </w:r>
      <w:r w:rsidR="00B96046">
        <w:rPr>
          <w:rFonts w:ascii="ＭＳ ゴシック" w:eastAsia="ＭＳ ゴシック" w:hAnsi="ＭＳ ゴシック" w:hint="eastAsia"/>
          <w:sz w:val="24"/>
          <w:szCs w:val="24"/>
        </w:rPr>
        <w:t>障害者任免状況</w:t>
      </w:r>
      <w:r w:rsidR="00C15E97" w:rsidRPr="00AA4BCF">
        <w:rPr>
          <w:rFonts w:ascii="ＭＳ ゴシック" w:eastAsia="ＭＳ ゴシック" w:hAnsi="ＭＳ ゴシック" w:hint="eastAsia"/>
          <w:sz w:val="24"/>
          <w:szCs w:val="24"/>
        </w:rPr>
        <w:t>通報書</w:t>
      </w:r>
      <w:r w:rsidR="00B96046">
        <w:rPr>
          <w:rFonts w:ascii="ＭＳ ゴシック" w:eastAsia="ＭＳ ゴシック" w:hAnsi="ＭＳ ゴシック" w:hint="eastAsia"/>
          <w:sz w:val="24"/>
          <w:szCs w:val="24"/>
        </w:rPr>
        <w:t>の対応する</w:t>
      </w:r>
      <w:r w:rsidRPr="00AA4BCF">
        <w:rPr>
          <w:rFonts w:ascii="ＭＳ ゴシック" w:eastAsia="ＭＳ ゴシック" w:hAnsi="ＭＳ ゴシック" w:hint="eastAsia"/>
          <w:sz w:val="24"/>
          <w:szCs w:val="24"/>
        </w:rPr>
        <w:t>欄と一致</w:t>
      </w:r>
      <w:r w:rsidR="00C15E97" w:rsidRPr="00AA4BCF">
        <w:rPr>
          <w:rFonts w:ascii="ＭＳ ゴシック" w:eastAsia="ＭＳ ゴシック" w:hAnsi="ＭＳ ゴシック" w:hint="eastAsia"/>
          <w:sz w:val="24"/>
          <w:szCs w:val="24"/>
        </w:rPr>
        <w:t>する</w:t>
      </w:r>
      <w:r w:rsidRPr="00AA4BCF">
        <w:rPr>
          <w:rFonts w:ascii="ＭＳ ゴシック" w:eastAsia="ＭＳ ゴシック" w:hAnsi="ＭＳ ゴシック" w:hint="eastAsia"/>
          <w:sz w:val="24"/>
          <w:szCs w:val="24"/>
        </w:rPr>
        <w:t>ことを</w:t>
      </w:r>
      <w:r w:rsidR="00C15E97" w:rsidRPr="00AA4BCF">
        <w:rPr>
          <w:rFonts w:ascii="ＭＳ ゴシック" w:eastAsia="ＭＳ ゴシック" w:hAnsi="ＭＳ ゴシック" w:hint="eastAsia"/>
          <w:sz w:val="24"/>
          <w:szCs w:val="24"/>
        </w:rPr>
        <w:t>確認してください。</w:t>
      </w:r>
    </w:p>
    <w:p w14:paraId="2E6EB3B6" w14:textId="77777777" w:rsidR="00C15E97" w:rsidRDefault="00146E78" w:rsidP="00146E78">
      <w:pPr>
        <w:pStyle w:val="ac"/>
        <w:numPr>
          <w:ilvl w:val="0"/>
          <w:numId w:val="3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AA4BCF">
        <w:rPr>
          <w:rFonts w:ascii="ＭＳ ゴシック" w:eastAsia="ＭＳ ゴシック" w:hAnsi="ＭＳ ゴシック" w:hint="eastAsia"/>
          <w:sz w:val="24"/>
          <w:szCs w:val="24"/>
        </w:rPr>
        <w:t xml:space="preserve">　一致しない欄がある場合は、</w:t>
      </w:r>
      <w:r w:rsidR="001D729C">
        <w:rPr>
          <w:rFonts w:ascii="ＭＳ ゴシック" w:eastAsia="ＭＳ ゴシック" w:hAnsi="ＭＳ ゴシック" w:hint="eastAsia"/>
          <w:sz w:val="24"/>
          <w:szCs w:val="24"/>
        </w:rPr>
        <w:t>作成済みの</w:t>
      </w:r>
      <w:r w:rsidR="00B96046">
        <w:rPr>
          <w:rFonts w:ascii="ＭＳ ゴシック" w:eastAsia="ＭＳ ゴシック" w:hAnsi="ＭＳ ゴシック" w:hint="eastAsia"/>
          <w:sz w:val="24"/>
          <w:szCs w:val="24"/>
        </w:rPr>
        <w:t>障害者任免状況通報書</w:t>
      </w:r>
      <w:r w:rsidR="001D729C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B96046">
        <w:rPr>
          <w:rFonts w:ascii="ＭＳ ゴシック" w:eastAsia="ＭＳ ゴシック" w:hAnsi="ＭＳ ゴシック" w:hint="eastAsia"/>
          <w:sz w:val="24"/>
          <w:szCs w:val="24"/>
        </w:rPr>
        <w:t>計算過程に</w:t>
      </w:r>
      <w:r w:rsidRPr="00AA4BCF">
        <w:rPr>
          <w:rFonts w:ascii="ＭＳ ゴシック" w:eastAsia="ＭＳ ゴシック" w:hAnsi="ＭＳ ゴシック" w:hint="eastAsia"/>
          <w:sz w:val="24"/>
          <w:szCs w:val="24"/>
        </w:rPr>
        <w:t>誤りがありますので、</w:t>
      </w:r>
      <w:r w:rsidR="001F1674">
        <w:rPr>
          <w:rFonts w:ascii="ＭＳ ゴシック" w:eastAsia="ＭＳ ゴシック" w:hAnsi="ＭＳ ゴシック" w:hint="eastAsia"/>
          <w:sz w:val="24"/>
          <w:szCs w:val="24"/>
        </w:rPr>
        <w:t>関連</w:t>
      </w:r>
      <w:r w:rsidR="001D729C">
        <w:rPr>
          <w:rFonts w:ascii="ＭＳ ゴシック" w:eastAsia="ＭＳ ゴシック" w:hAnsi="ＭＳ ゴシック" w:hint="eastAsia"/>
          <w:sz w:val="24"/>
          <w:szCs w:val="24"/>
        </w:rPr>
        <w:t>する欄を再度</w:t>
      </w:r>
      <w:r w:rsidRPr="00AA4BCF">
        <w:rPr>
          <w:rFonts w:ascii="ＭＳ ゴシック" w:eastAsia="ＭＳ ゴシック" w:hAnsi="ＭＳ ゴシック" w:hint="eastAsia"/>
          <w:sz w:val="24"/>
          <w:szCs w:val="24"/>
        </w:rPr>
        <w:t>点検し直してください。</w:t>
      </w:r>
    </w:p>
    <w:p w14:paraId="67F10C48" w14:textId="77777777" w:rsidR="00D56494" w:rsidRDefault="00D56494" w:rsidP="00D56494">
      <w:pPr>
        <w:rPr>
          <w:rFonts w:ascii="ＭＳ ゴシック" w:eastAsia="ＭＳ ゴシック" w:hAnsi="ＭＳ ゴシック"/>
          <w:sz w:val="24"/>
          <w:szCs w:val="24"/>
        </w:rPr>
      </w:pPr>
    </w:p>
    <w:p w14:paraId="257104B8" w14:textId="77777777" w:rsidR="00D56494" w:rsidRDefault="00D56494" w:rsidP="00D5649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３　使用上の留意事項</w:t>
      </w:r>
    </w:p>
    <w:p w14:paraId="7BCEC328" w14:textId="77777777" w:rsidR="00B96046" w:rsidRDefault="00D56494" w:rsidP="00B96046">
      <w:pPr>
        <w:ind w:leftChars="337" w:left="708" w:firstLineChars="104" w:firstLine="25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この点検</w:t>
      </w:r>
      <w:r w:rsidRPr="00D56494">
        <w:rPr>
          <w:rFonts w:ascii="ＭＳ ゴシック" w:eastAsia="ＭＳ ゴシック" w:hAnsi="ＭＳ ゴシック" w:hint="eastAsia"/>
          <w:sz w:val="24"/>
          <w:szCs w:val="24"/>
        </w:rPr>
        <w:t>ツールは、</w:t>
      </w:r>
      <w:r>
        <w:rPr>
          <w:rFonts w:ascii="ＭＳ ゴシック" w:eastAsia="ＭＳ ゴシック" w:hAnsi="ＭＳ ゴシック" w:hint="eastAsia"/>
          <w:sz w:val="24"/>
          <w:szCs w:val="24"/>
        </w:rPr>
        <w:t>障害者任免状況通報書における</w:t>
      </w:r>
      <w:r w:rsidR="0031733D">
        <w:rPr>
          <w:rFonts w:ascii="ＭＳ ゴシック" w:eastAsia="ＭＳ ゴシック" w:hAnsi="ＭＳ ゴシック" w:hint="eastAsia"/>
          <w:sz w:val="24"/>
          <w:szCs w:val="24"/>
        </w:rPr>
        <w:t>「⑪実雇用率」欄、「⑫・・・採用しなければならない身体障害者、知的障害者又は精神障害者の数」欄等の</w:t>
      </w:r>
      <w:r>
        <w:rPr>
          <w:rFonts w:ascii="ＭＳ ゴシック" w:eastAsia="ＭＳ ゴシック" w:hAnsi="ＭＳ ゴシック" w:hint="eastAsia"/>
          <w:sz w:val="24"/>
          <w:szCs w:val="24"/>
        </w:rPr>
        <w:t>計算過程に誤りがないかを点検するためのもの</w:t>
      </w:r>
      <w:r w:rsidR="00B96046">
        <w:rPr>
          <w:rFonts w:ascii="ＭＳ ゴシック" w:eastAsia="ＭＳ ゴシック" w:hAnsi="ＭＳ ゴシック" w:hint="eastAsia"/>
          <w:sz w:val="24"/>
          <w:szCs w:val="24"/>
        </w:rPr>
        <w:t>です。</w:t>
      </w:r>
    </w:p>
    <w:p w14:paraId="4621DE33" w14:textId="77777777" w:rsidR="00D56494" w:rsidRDefault="0031733D" w:rsidP="00D56494">
      <w:pPr>
        <w:ind w:leftChars="337" w:left="708"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各機関においては、本点検ツールに入力する</w:t>
      </w:r>
      <w:r w:rsidR="00D56494" w:rsidRPr="00D56494">
        <w:rPr>
          <w:rFonts w:ascii="ＭＳ ゴシック" w:eastAsia="ＭＳ ゴシック" w:hAnsi="ＭＳ ゴシック" w:hint="eastAsia"/>
          <w:sz w:val="24"/>
          <w:szCs w:val="24"/>
        </w:rPr>
        <w:t>職員数、対象障害者数等</w:t>
      </w:r>
      <w:r w:rsidR="00D56494">
        <w:rPr>
          <w:rFonts w:ascii="ＭＳ ゴシック" w:eastAsia="ＭＳ ゴシック" w:hAnsi="ＭＳ ゴシック" w:hint="eastAsia"/>
          <w:sz w:val="24"/>
          <w:szCs w:val="24"/>
        </w:rPr>
        <w:t>の</w:t>
      </w:r>
      <w:r>
        <w:rPr>
          <w:rFonts w:ascii="ＭＳ ゴシック" w:eastAsia="ＭＳ ゴシック" w:hAnsi="ＭＳ ゴシック" w:hint="eastAsia"/>
          <w:sz w:val="24"/>
          <w:szCs w:val="24"/>
        </w:rPr>
        <w:t>黄色のセル</w:t>
      </w:r>
      <w:r w:rsidR="00D56494">
        <w:rPr>
          <w:rFonts w:ascii="ＭＳ ゴシック" w:eastAsia="ＭＳ ゴシック" w:hAnsi="ＭＳ ゴシック" w:hint="eastAsia"/>
          <w:sz w:val="24"/>
          <w:szCs w:val="24"/>
        </w:rPr>
        <w:t>数値</w:t>
      </w:r>
      <w:r w:rsidR="001D729C">
        <w:rPr>
          <w:rFonts w:ascii="ＭＳ ゴシック" w:eastAsia="ＭＳ ゴシック" w:hAnsi="ＭＳ ゴシック" w:hint="eastAsia"/>
          <w:sz w:val="24"/>
          <w:szCs w:val="24"/>
        </w:rPr>
        <w:t>は、適正</w:t>
      </w:r>
      <w:r w:rsidR="00D56494">
        <w:rPr>
          <w:rFonts w:ascii="ＭＳ ゴシック" w:eastAsia="ＭＳ ゴシック" w:hAnsi="ＭＳ ゴシック" w:hint="eastAsia"/>
          <w:sz w:val="24"/>
          <w:szCs w:val="24"/>
        </w:rPr>
        <w:t>に把握・確認</w:t>
      </w:r>
      <w:r w:rsidR="001D729C">
        <w:rPr>
          <w:rFonts w:ascii="ＭＳ ゴシック" w:eastAsia="ＭＳ ゴシック" w:hAnsi="ＭＳ ゴシック" w:hint="eastAsia"/>
          <w:sz w:val="24"/>
          <w:szCs w:val="24"/>
        </w:rPr>
        <w:t>の上、</w:t>
      </w:r>
      <w:r w:rsidR="00D56494" w:rsidRPr="00D56494">
        <w:rPr>
          <w:rFonts w:ascii="ＭＳ ゴシック" w:eastAsia="ＭＳ ゴシック" w:hAnsi="ＭＳ ゴシック" w:hint="eastAsia"/>
          <w:sz w:val="24"/>
          <w:szCs w:val="24"/>
        </w:rPr>
        <w:t>正確に入力</w:t>
      </w:r>
      <w:r w:rsidR="00D56494">
        <w:rPr>
          <w:rFonts w:ascii="ＭＳ ゴシック" w:eastAsia="ＭＳ ゴシック" w:hAnsi="ＭＳ ゴシック" w:hint="eastAsia"/>
          <w:sz w:val="24"/>
          <w:szCs w:val="24"/>
        </w:rPr>
        <w:t>してご利用ください。</w:t>
      </w:r>
    </w:p>
    <w:p w14:paraId="1C56305B" w14:textId="77777777" w:rsidR="001D729C" w:rsidRDefault="001D729C" w:rsidP="00D56494">
      <w:pPr>
        <w:ind w:leftChars="337" w:left="708"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3189E721" w14:textId="77777777" w:rsidR="001D729C" w:rsidRPr="001D729C" w:rsidRDefault="001D729C" w:rsidP="00D56494">
      <w:pPr>
        <w:ind w:leftChars="337" w:left="708"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sectPr w:rsidR="001D729C" w:rsidRPr="001D729C" w:rsidSect="000A50D6">
      <w:headerReference w:type="default" r:id="rId7"/>
      <w:pgSz w:w="11906" w:h="16838"/>
      <w:pgMar w:top="1440" w:right="1077" w:bottom="1440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AE0D6" w14:textId="77777777" w:rsidR="008A6DCB" w:rsidRDefault="008A6DCB" w:rsidP="000F667F">
      <w:r>
        <w:separator/>
      </w:r>
    </w:p>
  </w:endnote>
  <w:endnote w:type="continuationSeparator" w:id="0">
    <w:p w14:paraId="0B9D7A88" w14:textId="77777777" w:rsidR="008A6DCB" w:rsidRDefault="008A6DCB" w:rsidP="000F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FA494" w14:textId="77777777" w:rsidR="008A6DCB" w:rsidRDefault="008A6DCB" w:rsidP="000F667F">
      <w:r>
        <w:separator/>
      </w:r>
    </w:p>
  </w:footnote>
  <w:footnote w:type="continuationSeparator" w:id="0">
    <w:p w14:paraId="607B2D58" w14:textId="77777777" w:rsidR="008A6DCB" w:rsidRDefault="008A6DCB" w:rsidP="000F6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51061" w14:textId="77777777" w:rsidR="000F667F" w:rsidRDefault="000F667F" w:rsidP="000F667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F1A2B"/>
    <w:multiLevelType w:val="hybridMultilevel"/>
    <w:tmpl w:val="5EEAC8C2"/>
    <w:lvl w:ilvl="0" w:tplc="00D8AD8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428C30AD"/>
    <w:multiLevelType w:val="hybridMultilevel"/>
    <w:tmpl w:val="BA26CD26"/>
    <w:lvl w:ilvl="0" w:tplc="9E7A1F8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7C4654C"/>
    <w:multiLevelType w:val="hybridMultilevel"/>
    <w:tmpl w:val="BCDE21E8"/>
    <w:lvl w:ilvl="0" w:tplc="7EBC826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483664040">
    <w:abstractNumId w:val="1"/>
  </w:num>
  <w:num w:numId="2" w16cid:durableId="482280136">
    <w:abstractNumId w:val="0"/>
  </w:num>
  <w:num w:numId="3" w16cid:durableId="177235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67F"/>
    <w:rsid w:val="00024C90"/>
    <w:rsid w:val="00075693"/>
    <w:rsid w:val="000901EF"/>
    <w:rsid w:val="00094ED8"/>
    <w:rsid w:val="000978D8"/>
    <w:rsid w:val="000A175C"/>
    <w:rsid w:val="000A50D6"/>
    <w:rsid w:val="000F0D4D"/>
    <w:rsid w:val="000F667F"/>
    <w:rsid w:val="00142A46"/>
    <w:rsid w:val="00146E78"/>
    <w:rsid w:val="0016505D"/>
    <w:rsid w:val="0017294D"/>
    <w:rsid w:val="00176CE4"/>
    <w:rsid w:val="00176EC6"/>
    <w:rsid w:val="001B04BD"/>
    <w:rsid w:val="001C025C"/>
    <w:rsid w:val="001D729C"/>
    <w:rsid w:val="001E15E3"/>
    <w:rsid w:val="001E4295"/>
    <w:rsid w:val="001F1674"/>
    <w:rsid w:val="00202526"/>
    <w:rsid w:val="00211127"/>
    <w:rsid w:val="002132B8"/>
    <w:rsid w:val="002215B5"/>
    <w:rsid w:val="00234BF1"/>
    <w:rsid w:val="00242261"/>
    <w:rsid w:val="00242E56"/>
    <w:rsid w:val="00247814"/>
    <w:rsid w:val="00273190"/>
    <w:rsid w:val="00273542"/>
    <w:rsid w:val="002870FB"/>
    <w:rsid w:val="00290F6A"/>
    <w:rsid w:val="002A27F5"/>
    <w:rsid w:val="002A557A"/>
    <w:rsid w:val="002A5FCA"/>
    <w:rsid w:val="002D28B2"/>
    <w:rsid w:val="002E3183"/>
    <w:rsid w:val="002E4FB4"/>
    <w:rsid w:val="002F3DD1"/>
    <w:rsid w:val="0031733D"/>
    <w:rsid w:val="003578BB"/>
    <w:rsid w:val="00367A49"/>
    <w:rsid w:val="003864CF"/>
    <w:rsid w:val="00386C49"/>
    <w:rsid w:val="003A7EE5"/>
    <w:rsid w:val="003C170E"/>
    <w:rsid w:val="003C3DFD"/>
    <w:rsid w:val="0043644C"/>
    <w:rsid w:val="00466676"/>
    <w:rsid w:val="00492812"/>
    <w:rsid w:val="004F22B0"/>
    <w:rsid w:val="00500EF0"/>
    <w:rsid w:val="005068C5"/>
    <w:rsid w:val="005148EA"/>
    <w:rsid w:val="00530006"/>
    <w:rsid w:val="0053582D"/>
    <w:rsid w:val="00537574"/>
    <w:rsid w:val="005553F7"/>
    <w:rsid w:val="005865BD"/>
    <w:rsid w:val="00592263"/>
    <w:rsid w:val="00592D58"/>
    <w:rsid w:val="005B6CC3"/>
    <w:rsid w:val="005C2275"/>
    <w:rsid w:val="005C40CC"/>
    <w:rsid w:val="005C5FB1"/>
    <w:rsid w:val="005F1EB3"/>
    <w:rsid w:val="00612CCA"/>
    <w:rsid w:val="006161FE"/>
    <w:rsid w:val="00622181"/>
    <w:rsid w:val="00624E52"/>
    <w:rsid w:val="00641F1D"/>
    <w:rsid w:val="006434AE"/>
    <w:rsid w:val="006453F2"/>
    <w:rsid w:val="00646CEF"/>
    <w:rsid w:val="00657FC1"/>
    <w:rsid w:val="00661BFD"/>
    <w:rsid w:val="00662E4D"/>
    <w:rsid w:val="006662D2"/>
    <w:rsid w:val="006956DC"/>
    <w:rsid w:val="00697EC1"/>
    <w:rsid w:val="006A50D7"/>
    <w:rsid w:val="006B58E9"/>
    <w:rsid w:val="006D28B1"/>
    <w:rsid w:val="006D6882"/>
    <w:rsid w:val="00715A82"/>
    <w:rsid w:val="007909FC"/>
    <w:rsid w:val="007A5A5A"/>
    <w:rsid w:val="007B0E0D"/>
    <w:rsid w:val="007D15CC"/>
    <w:rsid w:val="007D53E3"/>
    <w:rsid w:val="007D7F84"/>
    <w:rsid w:val="00813034"/>
    <w:rsid w:val="00822A2A"/>
    <w:rsid w:val="0084373C"/>
    <w:rsid w:val="00862702"/>
    <w:rsid w:val="00871EF2"/>
    <w:rsid w:val="008A1992"/>
    <w:rsid w:val="008A6DCB"/>
    <w:rsid w:val="008B5E25"/>
    <w:rsid w:val="008D1D2F"/>
    <w:rsid w:val="008E36D9"/>
    <w:rsid w:val="0092030F"/>
    <w:rsid w:val="009253DB"/>
    <w:rsid w:val="009270BF"/>
    <w:rsid w:val="00953A64"/>
    <w:rsid w:val="009B4F3B"/>
    <w:rsid w:val="009C531D"/>
    <w:rsid w:val="009E62DF"/>
    <w:rsid w:val="009F03F2"/>
    <w:rsid w:val="00A015C4"/>
    <w:rsid w:val="00A16BFB"/>
    <w:rsid w:val="00A17050"/>
    <w:rsid w:val="00A27758"/>
    <w:rsid w:val="00A333E2"/>
    <w:rsid w:val="00A60B1C"/>
    <w:rsid w:val="00A96445"/>
    <w:rsid w:val="00AA4BCF"/>
    <w:rsid w:val="00AB5377"/>
    <w:rsid w:val="00AC1053"/>
    <w:rsid w:val="00AD0A20"/>
    <w:rsid w:val="00AE2354"/>
    <w:rsid w:val="00AE412B"/>
    <w:rsid w:val="00AF1086"/>
    <w:rsid w:val="00B00AC2"/>
    <w:rsid w:val="00B01608"/>
    <w:rsid w:val="00B13677"/>
    <w:rsid w:val="00B64490"/>
    <w:rsid w:val="00B7393F"/>
    <w:rsid w:val="00B94B34"/>
    <w:rsid w:val="00B96046"/>
    <w:rsid w:val="00B9767D"/>
    <w:rsid w:val="00BA1E58"/>
    <w:rsid w:val="00BA35EA"/>
    <w:rsid w:val="00BA59D0"/>
    <w:rsid w:val="00BD34B7"/>
    <w:rsid w:val="00BE38C9"/>
    <w:rsid w:val="00BE797C"/>
    <w:rsid w:val="00C15E97"/>
    <w:rsid w:val="00C25FDD"/>
    <w:rsid w:val="00C30C21"/>
    <w:rsid w:val="00C47DE5"/>
    <w:rsid w:val="00C5190C"/>
    <w:rsid w:val="00C8097A"/>
    <w:rsid w:val="00C85232"/>
    <w:rsid w:val="00C864AD"/>
    <w:rsid w:val="00C900C8"/>
    <w:rsid w:val="00CF36CC"/>
    <w:rsid w:val="00D028FD"/>
    <w:rsid w:val="00D03FF0"/>
    <w:rsid w:val="00D10167"/>
    <w:rsid w:val="00D2600C"/>
    <w:rsid w:val="00D30DE2"/>
    <w:rsid w:val="00D46421"/>
    <w:rsid w:val="00D56494"/>
    <w:rsid w:val="00D574BB"/>
    <w:rsid w:val="00D637C3"/>
    <w:rsid w:val="00D6745F"/>
    <w:rsid w:val="00D70BAE"/>
    <w:rsid w:val="00D8588D"/>
    <w:rsid w:val="00D90F31"/>
    <w:rsid w:val="00DB5741"/>
    <w:rsid w:val="00DC043F"/>
    <w:rsid w:val="00DC0695"/>
    <w:rsid w:val="00DE0F0C"/>
    <w:rsid w:val="00DE244F"/>
    <w:rsid w:val="00DE468C"/>
    <w:rsid w:val="00DE5716"/>
    <w:rsid w:val="00DF41EE"/>
    <w:rsid w:val="00DF5980"/>
    <w:rsid w:val="00E1013A"/>
    <w:rsid w:val="00E136DA"/>
    <w:rsid w:val="00E25906"/>
    <w:rsid w:val="00E35BBA"/>
    <w:rsid w:val="00E929CB"/>
    <w:rsid w:val="00EA04FA"/>
    <w:rsid w:val="00EA45D6"/>
    <w:rsid w:val="00EE363D"/>
    <w:rsid w:val="00EE42CE"/>
    <w:rsid w:val="00EE63E7"/>
    <w:rsid w:val="00F06FF4"/>
    <w:rsid w:val="00F24F49"/>
    <w:rsid w:val="00F34730"/>
    <w:rsid w:val="00FA1DD3"/>
    <w:rsid w:val="00FD5159"/>
    <w:rsid w:val="00FD6AD1"/>
    <w:rsid w:val="00FE293A"/>
    <w:rsid w:val="00FE592C"/>
    <w:rsid w:val="00FE638A"/>
    <w:rsid w:val="00FE6D4B"/>
    <w:rsid w:val="00FE7AC9"/>
    <w:rsid w:val="00FF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965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667F"/>
  </w:style>
  <w:style w:type="character" w:customStyle="1" w:styleId="a4">
    <w:name w:val="日付 (文字)"/>
    <w:basedOn w:val="a0"/>
    <w:link w:val="a3"/>
    <w:uiPriority w:val="99"/>
    <w:semiHidden/>
    <w:rsid w:val="000F667F"/>
  </w:style>
  <w:style w:type="paragraph" w:styleId="a5">
    <w:name w:val="header"/>
    <w:basedOn w:val="a"/>
    <w:link w:val="a6"/>
    <w:uiPriority w:val="99"/>
    <w:unhideWhenUsed/>
    <w:rsid w:val="000F66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667F"/>
  </w:style>
  <w:style w:type="paragraph" w:styleId="a7">
    <w:name w:val="footer"/>
    <w:basedOn w:val="a"/>
    <w:link w:val="a8"/>
    <w:uiPriority w:val="99"/>
    <w:unhideWhenUsed/>
    <w:rsid w:val="000F66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667F"/>
  </w:style>
  <w:style w:type="paragraph" w:styleId="a9">
    <w:name w:val="Balloon Text"/>
    <w:basedOn w:val="a"/>
    <w:link w:val="aa"/>
    <w:uiPriority w:val="99"/>
    <w:semiHidden/>
    <w:unhideWhenUsed/>
    <w:rsid w:val="00BA59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59D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D4642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9E62DF"/>
    <w:pPr>
      <w:ind w:leftChars="400" w:left="840"/>
    </w:pPr>
  </w:style>
  <w:style w:type="paragraph" w:styleId="ad">
    <w:name w:val="Revision"/>
    <w:hidden/>
    <w:uiPriority w:val="99"/>
    <w:semiHidden/>
    <w:rsid w:val="00221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0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563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