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6EA0" w14:textId="037A1948" w:rsidR="00E614AC" w:rsidRDefault="0012725B" w:rsidP="003265FE">
      <w:pPr>
        <w:tabs>
          <w:tab w:val="left" w:pos="2280"/>
        </w:tabs>
        <w:spacing w:line="340" w:lineRule="exact"/>
        <w:ind w:right="-47"/>
        <w:jc w:val="right"/>
        <w:rPr>
          <w:rFonts w:asciiTheme="majorEastAsia" w:eastAsiaTheme="majorEastAsia" w:hAnsiTheme="majorEastAsia"/>
          <w:sz w:val="20"/>
        </w:rPr>
      </w:pPr>
      <w:r>
        <w:rPr>
          <w:rFonts w:asciiTheme="majorEastAsia" w:eastAsiaTheme="majorEastAsia" w:hAnsiTheme="majorEastAsia"/>
          <w:sz w:val="22"/>
        </w:rPr>
        <w:tab/>
      </w:r>
    </w:p>
    <w:p w14:paraId="07E5DDF9" w14:textId="77777777" w:rsidR="00E614AC" w:rsidRDefault="00E614AC" w:rsidP="00E614AC">
      <w:pPr>
        <w:tabs>
          <w:tab w:val="left" w:pos="2280"/>
        </w:tabs>
        <w:spacing w:line="340" w:lineRule="exact"/>
        <w:ind w:right="-47"/>
        <w:jc w:val="right"/>
        <w:rPr>
          <w:rFonts w:asciiTheme="majorEastAsia" w:eastAsiaTheme="majorEastAsia" w:hAnsiTheme="majorEastAsia"/>
          <w:sz w:val="22"/>
        </w:rPr>
      </w:pPr>
      <w:r>
        <w:rPr>
          <w:rFonts w:asciiTheme="majorEastAsia" w:eastAsiaTheme="majorEastAsia" w:hAnsiTheme="majorEastAsia" w:hint="eastAsia"/>
          <w:sz w:val="22"/>
        </w:rPr>
        <w:t>（別紙様式４）未加入事業場用</w:t>
      </w:r>
    </w:p>
    <w:p w14:paraId="188157E0" w14:textId="77777777" w:rsidR="00E614AC" w:rsidRPr="00D44AFA" w:rsidRDefault="00E614AC" w:rsidP="00E614AC">
      <w:pPr>
        <w:tabs>
          <w:tab w:val="left" w:pos="2280"/>
        </w:tabs>
        <w:spacing w:line="340" w:lineRule="exact"/>
        <w:ind w:right="-47"/>
        <w:jc w:val="right"/>
        <w:rPr>
          <w:rFonts w:asciiTheme="majorEastAsia" w:eastAsiaTheme="majorEastAsia" w:hAnsiTheme="majorEastAsia"/>
          <w:sz w:val="22"/>
        </w:rPr>
      </w:pPr>
      <w:r w:rsidRPr="00D44AFA">
        <w:rPr>
          <w:rFonts w:asciiTheme="majorEastAsia" w:eastAsiaTheme="majorEastAsia" w:hAnsiTheme="majorEastAsia" w:hint="eastAsia"/>
          <w:sz w:val="22"/>
        </w:rPr>
        <w:t>令和　　年　　月　　日</w:t>
      </w:r>
    </w:p>
    <w:p w14:paraId="3514EB9E" w14:textId="77777777" w:rsidR="00E614AC" w:rsidRPr="00D44AFA" w:rsidRDefault="00E614AC" w:rsidP="00E614AC">
      <w:pPr>
        <w:spacing w:line="340" w:lineRule="exact"/>
        <w:rPr>
          <w:rFonts w:asciiTheme="majorEastAsia" w:eastAsiaTheme="majorEastAsia" w:hAnsiTheme="majorEastAsia"/>
          <w:sz w:val="22"/>
        </w:rPr>
      </w:pPr>
    </w:p>
    <w:p w14:paraId="7E9FCB8F" w14:textId="77777777" w:rsidR="00E614AC" w:rsidRPr="00D44AFA" w:rsidRDefault="00E614AC" w:rsidP="00E614AC">
      <w:pPr>
        <w:spacing w:line="340" w:lineRule="exact"/>
        <w:ind w:rightChars="1627" w:right="3417"/>
        <w:rPr>
          <w:rFonts w:asciiTheme="majorEastAsia" w:eastAsiaTheme="majorEastAsia" w:hAnsiTheme="majorEastAsia"/>
          <w:sz w:val="22"/>
        </w:rPr>
      </w:pPr>
      <w:r>
        <w:rPr>
          <w:rFonts w:asciiTheme="majorEastAsia" w:eastAsiaTheme="majorEastAsia" w:hAnsiTheme="majorEastAsia" w:hint="eastAsia"/>
          <w:kern w:val="0"/>
          <w:sz w:val="22"/>
        </w:rPr>
        <w:t xml:space="preserve">労働保険特別会計　</w:t>
      </w:r>
      <w:r w:rsidRPr="00D44AFA">
        <w:rPr>
          <w:rFonts w:asciiTheme="majorEastAsia" w:eastAsiaTheme="majorEastAsia" w:hAnsiTheme="majorEastAsia" w:hint="eastAsia"/>
          <w:kern w:val="0"/>
          <w:sz w:val="22"/>
        </w:rPr>
        <w:t>歳入徴収官　石川労働局長</w:t>
      </w:r>
      <w:r w:rsidRPr="00D44AFA">
        <w:rPr>
          <w:rFonts w:asciiTheme="majorEastAsia" w:eastAsiaTheme="majorEastAsia" w:hAnsiTheme="majorEastAsia" w:hint="eastAsia"/>
          <w:sz w:val="22"/>
        </w:rPr>
        <w:t xml:space="preserve">　殿</w:t>
      </w:r>
    </w:p>
    <w:p w14:paraId="535131DF" w14:textId="77777777" w:rsidR="00E614AC" w:rsidRDefault="00E614AC" w:rsidP="00E614AC">
      <w:pPr>
        <w:spacing w:line="340" w:lineRule="exact"/>
        <w:ind w:rightChars="-72" w:right="-151"/>
        <w:rPr>
          <w:rFonts w:asciiTheme="majorEastAsia" w:eastAsiaTheme="majorEastAsia" w:hAnsiTheme="majorEastAsia"/>
          <w:kern w:val="0"/>
          <w:sz w:val="22"/>
          <w:u w:val="dotted"/>
        </w:rPr>
      </w:pPr>
    </w:p>
    <w:p w14:paraId="6CF31AD7" w14:textId="77777777" w:rsidR="00E614AC" w:rsidRDefault="00E614AC" w:rsidP="00E614AC">
      <w:pPr>
        <w:spacing w:line="340" w:lineRule="exact"/>
        <w:ind w:rightChars="-72" w:right="-151" w:firstLineChars="677" w:firstLine="4089"/>
        <w:rPr>
          <w:rFonts w:asciiTheme="majorEastAsia" w:eastAsiaTheme="majorEastAsia" w:hAnsiTheme="majorEastAsia"/>
          <w:kern w:val="0"/>
          <w:sz w:val="22"/>
          <w:u w:val="dotted"/>
        </w:rPr>
      </w:pPr>
      <w:r w:rsidRPr="00E614AC">
        <w:rPr>
          <w:rFonts w:asciiTheme="majorEastAsia" w:eastAsiaTheme="majorEastAsia" w:hAnsiTheme="majorEastAsia" w:hint="eastAsia"/>
          <w:spacing w:val="192"/>
          <w:kern w:val="0"/>
          <w:sz w:val="22"/>
          <w:fitText w:val="1430" w:id="-1858440960"/>
        </w:rPr>
        <w:t>所在</w:t>
      </w:r>
      <w:r w:rsidRPr="00E614AC">
        <w:rPr>
          <w:rFonts w:asciiTheme="majorEastAsia" w:eastAsiaTheme="majorEastAsia" w:hAnsiTheme="majorEastAsia" w:hint="eastAsia"/>
          <w:spacing w:val="1"/>
          <w:kern w:val="0"/>
          <w:sz w:val="22"/>
          <w:fitText w:val="1430" w:id="-1858440960"/>
        </w:rPr>
        <w:t>地</w:t>
      </w:r>
      <w:r w:rsidRPr="00D44AFA">
        <w:rPr>
          <w:rFonts w:asciiTheme="majorEastAsia" w:eastAsiaTheme="majorEastAsia" w:hAnsiTheme="majorEastAsia" w:hint="eastAsia"/>
          <w:kern w:val="0"/>
          <w:sz w:val="22"/>
        </w:rPr>
        <w:t xml:space="preserve">　</w:t>
      </w:r>
      <w:r w:rsidRPr="000E03BC">
        <w:rPr>
          <w:rFonts w:asciiTheme="majorEastAsia" w:eastAsiaTheme="majorEastAsia" w:hAnsiTheme="majorEastAsia" w:hint="eastAsia"/>
          <w:kern w:val="0"/>
          <w:sz w:val="22"/>
          <w:u w:val="dotted"/>
        </w:rPr>
        <w:t xml:space="preserve">　　　</w:t>
      </w:r>
      <w:r>
        <w:rPr>
          <w:rFonts w:asciiTheme="majorEastAsia" w:eastAsiaTheme="majorEastAsia" w:hAnsiTheme="majorEastAsia" w:hint="eastAsia"/>
          <w:kern w:val="0"/>
          <w:sz w:val="22"/>
          <w:u w:val="dotted"/>
        </w:rPr>
        <w:t xml:space="preserve">　　</w:t>
      </w:r>
      <w:r w:rsidRPr="000E03BC">
        <w:rPr>
          <w:rFonts w:asciiTheme="majorEastAsia" w:eastAsiaTheme="majorEastAsia" w:hAnsiTheme="majorEastAsia" w:hint="eastAsia"/>
          <w:kern w:val="0"/>
          <w:sz w:val="22"/>
          <w:u w:val="dotted"/>
        </w:rPr>
        <w:t xml:space="preserve">　　　　　　　　　　　</w:t>
      </w:r>
    </w:p>
    <w:p w14:paraId="45599A59" w14:textId="77777777" w:rsidR="00E614AC" w:rsidRDefault="00E614AC" w:rsidP="00E614AC">
      <w:pPr>
        <w:overflowPunct w:val="0"/>
        <w:spacing w:line="340" w:lineRule="exact"/>
        <w:ind w:rightChars="-72" w:right="-151" w:firstLineChars="338" w:firstLine="4090"/>
        <w:rPr>
          <w:rFonts w:asciiTheme="majorEastAsia" w:eastAsiaTheme="majorEastAsia" w:hAnsiTheme="majorEastAsia"/>
          <w:kern w:val="0"/>
          <w:sz w:val="22"/>
        </w:rPr>
      </w:pPr>
      <w:r w:rsidRPr="00E614AC">
        <w:rPr>
          <w:rFonts w:asciiTheme="majorEastAsia" w:eastAsiaTheme="majorEastAsia" w:hAnsiTheme="majorEastAsia" w:hint="eastAsia"/>
          <w:spacing w:val="495"/>
          <w:kern w:val="0"/>
          <w:sz w:val="22"/>
          <w:fitText w:val="1430" w:id="-1858440959"/>
        </w:rPr>
        <w:t>名</w:t>
      </w:r>
      <w:r w:rsidRPr="00E614AC">
        <w:rPr>
          <w:rFonts w:asciiTheme="majorEastAsia" w:eastAsiaTheme="majorEastAsia" w:hAnsiTheme="majorEastAsia" w:hint="eastAsia"/>
          <w:kern w:val="0"/>
          <w:sz w:val="22"/>
          <w:fitText w:val="1430" w:id="-1858440959"/>
        </w:rPr>
        <w:t>称</w:t>
      </w:r>
      <w:r w:rsidRPr="000E10B6">
        <w:rPr>
          <w:rFonts w:asciiTheme="majorEastAsia" w:eastAsiaTheme="majorEastAsia" w:hAnsiTheme="majorEastAsia" w:hint="eastAsia"/>
          <w:kern w:val="0"/>
          <w:sz w:val="22"/>
        </w:rPr>
        <w:t xml:space="preserve">　</w:t>
      </w:r>
      <w:r w:rsidRPr="000E03BC">
        <w:rPr>
          <w:rFonts w:asciiTheme="majorEastAsia" w:eastAsiaTheme="majorEastAsia" w:hAnsiTheme="majorEastAsia" w:hint="eastAsia"/>
          <w:kern w:val="0"/>
          <w:sz w:val="22"/>
          <w:u w:val="dotted"/>
        </w:rPr>
        <w:t xml:space="preserve">　　　</w:t>
      </w:r>
      <w:r>
        <w:rPr>
          <w:rFonts w:asciiTheme="majorEastAsia" w:eastAsiaTheme="majorEastAsia" w:hAnsiTheme="majorEastAsia" w:hint="eastAsia"/>
          <w:kern w:val="0"/>
          <w:sz w:val="22"/>
          <w:u w:val="dotted"/>
        </w:rPr>
        <w:t xml:space="preserve">　　</w:t>
      </w:r>
      <w:r w:rsidRPr="000E03BC">
        <w:rPr>
          <w:rFonts w:asciiTheme="majorEastAsia" w:eastAsiaTheme="majorEastAsia" w:hAnsiTheme="majorEastAsia" w:hint="eastAsia"/>
          <w:kern w:val="0"/>
          <w:sz w:val="22"/>
          <w:u w:val="dotted"/>
        </w:rPr>
        <w:t xml:space="preserve">　　　　　　　　　　　</w:t>
      </w:r>
    </w:p>
    <w:p w14:paraId="19832612" w14:textId="77777777" w:rsidR="00E614AC" w:rsidRPr="000E03BC" w:rsidRDefault="00E614AC" w:rsidP="00E614AC">
      <w:pPr>
        <w:overflowPunct w:val="0"/>
        <w:spacing w:line="340" w:lineRule="exact"/>
        <w:ind w:rightChars="-72" w:right="-151" w:firstLineChars="1018" w:firstLine="4092"/>
        <w:jc w:val="left"/>
        <w:rPr>
          <w:rFonts w:asciiTheme="majorEastAsia" w:eastAsiaTheme="majorEastAsia" w:hAnsiTheme="majorEastAsia"/>
          <w:kern w:val="0"/>
          <w:sz w:val="22"/>
          <w:u w:val="single"/>
        </w:rPr>
      </w:pPr>
      <w:r w:rsidRPr="00E614AC">
        <w:rPr>
          <w:rFonts w:asciiTheme="majorEastAsia" w:eastAsiaTheme="majorEastAsia" w:hAnsiTheme="majorEastAsia" w:hint="eastAsia"/>
          <w:spacing w:val="91"/>
          <w:kern w:val="0"/>
          <w:sz w:val="22"/>
          <w:fitText w:val="1430" w:id="-1858440958"/>
        </w:rPr>
        <w:t>事業主</w:t>
      </w:r>
      <w:r w:rsidRPr="00E614AC">
        <w:rPr>
          <w:rFonts w:asciiTheme="majorEastAsia" w:eastAsiaTheme="majorEastAsia" w:hAnsiTheme="majorEastAsia" w:hint="eastAsia"/>
          <w:spacing w:val="2"/>
          <w:kern w:val="0"/>
          <w:sz w:val="22"/>
          <w:fitText w:val="1430" w:id="-1858440958"/>
        </w:rPr>
        <w:t>名</w:t>
      </w:r>
      <w:r w:rsidRPr="000E10B6">
        <w:rPr>
          <w:rFonts w:asciiTheme="majorEastAsia" w:eastAsiaTheme="majorEastAsia" w:hAnsiTheme="majorEastAsia" w:hint="eastAsia"/>
          <w:kern w:val="0"/>
          <w:sz w:val="22"/>
        </w:rPr>
        <w:t xml:space="preserve">　</w:t>
      </w:r>
      <w:r w:rsidRPr="000E03BC">
        <w:rPr>
          <w:rFonts w:asciiTheme="majorEastAsia" w:eastAsiaTheme="majorEastAsia" w:hAnsiTheme="majorEastAsia" w:hint="eastAsia"/>
          <w:kern w:val="0"/>
          <w:sz w:val="22"/>
          <w:u w:val="dotted"/>
        </w:rPr>
        <w:t xml:space="preserve">  　　　</w:t>
      </w:r>
      <w:r>
        <w:rPr>
          <w:rFonts w:asciiTheme="majorEastAsia" w:eastAsiaTheme="majorEastAsia" w:hAnsiTheme="majorEastAsia" w:hint="eastAsia"/>
          <w:kern w:val="0"/>
          <w:sz w:val="22"/>
          <w:u w:val="dotted"/>
        </w:rPr>
        <w:t xml:space="preserve">　　</w:t>
      </w:r>
      <w:r w:rsidRPr="000E03BC">
        <w:rPr>
          <w:rFonts w:asciiTheme="majorEastAsia" w:eastAsiaTheme="majorEastAsia" w:hAnsiTheme="majorEastAsia" w:hint="eastAsia"/>
          <w:kern w:val="0"/>
          <w:sz w:val="22"/>
          <w:u w:val="dotted"/>
        </w:rPr>
        <w:t xml:space="preserve">　　　　　　　　　</w:t>
      </w:r>
      <w:r>
        <w:rPr>
          <w:rFonts w:asciiTheme="majorEastAsia" w:eastAsiaTheme="majorEastAsia" w:hAnsiTheme="majorEastAsia" w:hint="eastAsia"/>
          <w:kern w:val="0"/>
          <w:sz w:val="22"/>
          <w:u w:val="dotted"/>
        </w:rPr>
        <w:t xml:space="preserve">　</w:t>
      </w:r>
    </w:p>
    <w:p w14:paraId="57583CEE" w14:textId="77777777" w:rsidR="00E614AC" w:rsidRDefault="00E614AC" w:rsidP="00E614AC">
      <w:pPr>
        <w:spacing w:line="340" w:lineRule="exact"/>
        <w:ind w:rightChars="-72" w:right="-151" w:firstLineChars="1692" w:firstLine="4095"/>
        <w:rPr>
          <w:rFonts w:asciiTheme="majorEastAsia" w:eastAsiaTheme="majorEastAsia" w:hAnsiTheme="majorEastAsia"/>
          <w:sz w:val="22"/>
        </w:rPr>
      </w:pPr>
      <w:r w:rsidRPr="00E614AC">
        <w:rPr>
          <w:rFonts w:asciiTheme="majorEastAsia" w:eastAsiaTheme="majorEastAsia" w:hAnsiTheme="majorEastAsia" w:hint="eastAsia"/>
          <w:spacing w:val="11"/>
          <w:kern w:val="0"/>
          <w:sz w:val="22"/>
          <w:fitText w:val="1430" w:id="-1858440957"/>
        </w:rPr>
        <w:t>担当者職氏</w:t>
      </w:r>
      <w:r w:rsidRPr="00E614AC">
        <w:rPr>
          <w:rFonts w:asciiTheme="majorEastAsia" w:eastAsiaTheme="majorEastAsia" w:hAnsiTheme="majorEastAsia" w:hint="eastAsia"/>
          <w:kern w:val="0"/>
          <w:sz w:val="22"/>
          <w:fitText w:val="1430" w:id="-1858440957"/>
        </w:rPr>
        <w:t>名</w:t>
      </w:r>
      <w:r w:rsidRPr="00D44AFA">
        <w:rPr>
          <w:rFonts w:asciiTheme="majorEastAsia" w:eastAsiaTheme="majorEastAsia" w:hAnsiTheme="majorEastAsia" w:hint="eastAsia"/>
          <w:sz w:val="22"/>
        </w:rPr>
        <w:t>（</w:t>
      </w:r>
      <w:r w:rsidRPr="000E03BC">
        <w:rPr>
          <w:rFonts w:asciiTheme="majorEastAsia" w:eastAsiaTheme="majorEastAsia" w:hAnsiTheme="majorEastAsia" w:hint="eastAsia"/>
          <w:sz w:val="22"/>
          <w:u w:val="dotted"/>
        </w:rPr>
        <w:t xml:space="preserve">　　　　</w:t>
      </w:r>
      <w:r>
        <w:rPr>
          <w:rFonts w:asciiTheme="majorEastAsia" w:eastAsiaTheme="majorEastAsia" w:hAnsiTheme="majorEastAsia" w:hint="eastAsia"/>
          <w:sz w:val="22"/>
          <w:u w:val="dotted"/>
        </w:rPr>
        <w:t xml:space="preserve">　　</w:t>
      </w:r>
      <w:r w:rsidRPr="000E03BC">
        <w:rPr>
          <w:rFonts w:asciiTheme="majorEastAsia" w:eastAsiaTheme="majorEastAsia" w:hAnsiTheme="majorEastAsia" w:hint="eastAsia"/>
          <w:sz w:val="22"/>
          <w:u w:val="dotted"/>
        </w:rPr>
        <w:t xml:space="preserve">　　　　　</w:t>
      </w:r>
      <w:r>
        <w:rPr>
          <w:rFonts w:asciiTheme="majorEastAsia" w:eastAsiaTheme="majorEastAsia" w:hAnsiTheme="majorEastAsia" w:hint="eastAsia"/>
          <w:sz w:val="22"/>
          <w:u w:val="dotted"/>
        </w:rPr>
        <w:t xml:space="preserve">　</w:t>
      </w:r>
      <w:r w:rsidRPr="000E03BC">
        <w:rPr>
          <w:rFonts w:asciiTheme="majorEastAsia" w:eastAsiaTheme="majorEastAsia" w:hAnsiTheme="majorEastAsia" w:hint="eastAsia"/>
          <w:sz w:val="22"/>
          <w:u w:val="dotted"/>
        </w:rPr>
        <w:t xml:space="preserve">　　　　</w:t>
      </w:r>
      <w:r w:rsidRPr="00D44AFA">
        <w:rPr>
          <w:rFonts w:asciiTheme="majorEastAsia" w:eastAsiaTheme="majorEastAsia" w:hAnsiTheme="majorEastAsia" w:hint="eastAsia"/>
          <w:sz w:val="22"/>
        </w:rPr>
        <w:t>）</w:t>
      </w:r>
    </w:p>
    <w:p w14:paraId="6F265FBC" w14:textId="77777777" w:rsidR="00E614AC" w:rsidRPr="00D44AFA" w:rsidRDefault="00E614AC" w:rsidP="00E614AC">
      <w:pPr>
        <w:spacing w:line="340" w:lineRule="exact"/>
        <w:ind w:rightChars="-72" w:right="-151" w:firstLineChars="2559" w:firstLine="4094"/>
        <w:rPr>
          <w:rFonts w:asciiTheme="majorEastAsia" w:eastAsiaTheme="majorEastAsia" w:hAnsiTheme="majorEastAsia"/>
          <w:sz w:val="22"/>
        </w:rPr>
      </w:pPr>
      <w:r w:rsidRPr="00DA7CD1">
        <w:rPr>
          <w:rFonts w:asciiTheme="majorEastAsia" w:eastAsiaTheme="majorEastAsia" w:hAnsiTheme="majorEastAsia" w:hint="eastAsia"/>
          <w:kern w:val="0"/>
          <w:sz w:val="16"/>
        </w:rPr>
        <w:t>日中の連絡先（携帯電話等）</w:t>
      </w:r>
      <w:r>
        <w:rPr>
          <w:rFonts w:asciiTheme="majorEastAsia" w:eastAsiaTheme="majorEastAsia" w:hAnsiTheme="majorEastAsia" w:hint="eastAsia"/>
          <w:kern w:val="0"/>
          <w:sz w:val="22"/>
        </w:rPr>
        <w:t xml:space="preserve">　</w:t>
      </w:r>
      <w:r w:rsidRPr="000E03BC">
        <w:rPr>
          <w:rFonts w:asciiTheme="majorEastAsia" w:eastAsiaTheme="majorEastAsia" w:hAnsiTheme="majorEastAsia" w:hint="eastAsia"/>
          <w:kern w:val="0"/>
          <w:sz w:val="22"/>
          <w:u w:val="dotted"/>
        </w:rPr>
        <w:t xml:space="preserve">　　</w:t>
      </w:r>
      <w:r>
        <w:rPr>
          <w:rFonts w:asciiTheme="majorEastAsia" w:eastAsiaTheme="majorEastAsia" w:hAnsiTheme="majorEastAsia" w:hint="eastAsia"/>
          <w:kern w:val="0"/>
          <w:sz w:val="22"/>
          <w:u w:val="dotted"/>
        </w:rPr>
        <w:t xml:space="preserve">　　－　</w:t>
      </w:r>
      <w:r w:rsidRPr="000E03BC">
        <w:rPr>
          <w:rFonts w:asciiTheme="majorEastAsia" w:eastAsiaTheme="majorEastAsia" w:hAnsiTheme="majorEastAsia" w:hint="eastAsia"/>
          <w:kern w:val="0"/>
          <w:sz w:val="22"/>
          <w:u w:val="dotted"/>
        </w:rPr>
        <w:t xml:space="preserve">　　　</w:t>
      </w:r>
      <w:r>
        <w:rPr>
          <w:rFonts w:asciiTheme="majorEastAsia" w:eastAsiaTheme="majorEastAsia" w:hAnsiTheme="majorEastAsia" w:hint="eastAsia"/>
          <w:kern w:val="0"/>
          <w:sz w:val="22"/>
          <w:u w:val="dotted"/>
        </w:rPr>
        <w:t>－</w:t>
      </w:r>
      <w:r w:rsidRPr="000E03BC">
        <w:rPr>
          <w:rFonts w:asciiTheme="majorEastAsia" w:eastAsiaTheme="majorEastAsia" w:hAnsiTheme="majorEastAsia" w:hint="eastAsia"/>
          <w:kern w:val="0"/>
          <w:sz w:val="22"/>
          <w:u w:val="dotted"/>
        </w:rPr>
        <w:t xml:space="preserve">　　　　　</w:t>
      </w:r>
    </w:p>
    <w:p w14:paraId="2E339101" w14:textId="77777777" w:rsidR="00E614AC" w:rsidRDefault="00E614AC" w:rsidP="00E614AC">
      <w:pPr>
        <w:spacing w:line="340" w:lineRule="exact"/>
        <w:rPr>
          <w:rFonts w:asciiTheme="majorEastAsia" w:eastAsiaTheme="majorEastAsia" w:hAnsiTheme="majorEastAsia"/>
          <w:sz w:val="22"/>
        </w:rPr>
      </w:pPr>
    </w:p>
    <w:p w14:paraId="0B4EA7D0" w14:textId="77777777" w:rsidR="00E614AC" w:rsidRPr="00D44AFA" w:rsidRDefault="00E614AC" w:rsidP="00E614AC">
      <w:pPr>
        <w:spacing w:line="340" w:lineRule="exact"/>
        <w:rPr>
          <w:rFonts w:asciiTheme="majorEastAsia" w:eastAsiaTheme="majorEastAsia" w:hAnsiTheme="majorEastAsia"/>
          <w:sz w:val="22"/>
        </w:rPr>
      </w:pPr>
    </w:p>
    <w:p w14:paraId="63887EDF" w14:textId="77777777" w:rsidR="00E614AC" w:rsidRPr="00D44AFA" w:rsidRDefault="00E614AC" w:rsidP="00E614AC">
      <w:pPr>
        <w:spacing w:line="340" w:lineRule="exact"/>
        <w:jc w:val="center"/>
        <w:rPr>
          <w:rFonts w:asciiTheme="majorEastAsia" w:eastAsiaTheme="majorEastAsia" w:hAnsiTheme="majorEastAsia"/>
          <w:b/>
          <w:sz w:val="28"/>
        </w:rPr>
      </w:pPr>
      <w:r w:rsidRPr="00D44AFA">
        <w:rPr>
          <w:rFonts w:asciiTheme="majorEastAsia" w:eastAsiaTheme="majorEastAsia" w:hAnsiTheme="majorEastAsia" w:hint="eastAsia"/>
          <w:b/>
          <w:kern w:val="0"/>
          <w:sz w:val="28"/>
        </w:rPr>
        <w:t>労働保険料</w:t>
      </w:r>
      <w:r>
        <w:rPr>
          <w:rFonts w:asciiTheme="majorEastAsia" w:eastAsiaTheme="majorEastAsia" w:hAnsiTheme="majorEastAsia" w:hint="eastAsia"/>
          <w:b/>
          <w:kern w:val="0"/>
          <w:sz w:val="28"/>
        </w:rPr>
        <w:t>算定基礎調査</w:t>
      </w:r>
      <w:r w:rsidRPr="00D44AFA">
        <w:rPr>
          <w:rFonts w:asciiTheme="majorEastAsia" w:eastAsiaTheme="majorEastAsia" w:hAnsiTheme="majorEastAsia" w:hint="eastAsia"/>
          <w:b/>
          <w:kern w:val="0"/>
          <w:sz w:val="28"/>
        </w:rPr>
        <w:t>（認定決定）申立書</w:t>
      </w:r>
    </w:p>
    <w:p w14:paraId="06782694" w14:textId="77777777" w:rsidR="00E614AC" w:rsidRPr="00C702E4" w:rsidRDefault="00E614AC" w:rsidP="00E614AC">
      <w:pPr>
        <w:spacing w:line="340" w:lineRule="exact"/>
        <w:rPr>
          <w:rFonts w:asciiTheme="majorEastAsia" w:eastAsiaTheme="majorEastAsia" w:hAnsiTheme="majorEastAsia"/>
          <w:sz w:val="22"/>
        </w:rPr>
      </w:pPr>
    </w:p>
    <w:p w14:paraId="4A6CAF04" w14:textId="77777777" w:rsidR="00E614AC" w:rsidRDefault="00E614AC" w:rsidP="00E614AC">
      <w:pPr>
        <w:spacing w:line="340" w:lineRule="exact"/>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今般、労働保険が未加入であったことが判明し、遡及して加入を行いたいため、労働保険料の算定基礎調査の実施をお願いします。</w:t>
      </w:r>
    </w:p>
    <w:p w14:paraId="46830F95" w14:textId="77777777" w:rsidR="00E614AC" w:rsidRPr="00C821B8" w:rsidRDefault="00E614AC" w:rsidP="00E614AC">
      <w:pPr>
        <w:spacing w:line="340" w:lineRule="exact"/>
        <w:ind w:leftChars="100" w:left="210" w:firstLineChars="100" w:firstLine="220"/>
        <w:rPr>
          <w:rFonts w:asciiTheme="majorEastAsia" w:eastAsiaTheme="majorEastAsia" w:hAnsiTheme="majorEastAsia"/>
          <w:sz w:val="22"/>
        </w:rPr>
      </w:pPr>
    </w:p>
    <w:p w14:paraId="2CF9ACE2" w14:textId="77777777" w:rsidR="00E614AC" w:rsidRPr="00D44AFA" w:rsidRDefault="00E614AC" w:rsidP="00E614AC">
      <w:pPr>
        <w:pStyle w:val="a3"/>
        <w:spacing w:line="340" w:lineRule="exact"/>
        <w:rPr>
          <w:rFonts w:asciiTheme="majorEastAsia" w:eastAsiaTheme="majorEastAsia" w:hAnsiTheme="majorEastAsia"/>
          <w:sz w:val="22"/>
          <w:szCs w:val="22"/>
        </w:rPr>
      </w:pPr>
      <w:r w:rsidRPr="00D44AFA">
        <w:rPr>
          <w:rFonts w:asciiTheme="majorEastAsia" w:eastAsiaTheme="majorEastAsia" w:hAnsiTheme="majorEastAsia" w:hint="eastAsia"/>
          <w:sz w:val="22"/>
          <w:szCs w:val="22"/>
        </w:rPr>
        <w:t>記</w:t>
      </w:r>
    </w:p>
    <w:p w14:paraId="016A2735" w14:textId="77777777" w:rsidR="00E614AC" w:rsidRPr="00D44AFA" w:rsidRDefault="00E614AC" w:rsidP="00E614AC">
      <w:pPr>
        <w:spacing w:line="340" w:lineRule="exact"/>
        <w:ind w:firstLineChars="100" w:firstLine="220"/>
        <w:rPr>
          <w:rFonts w:asciiTheme="majorEastAsia" w:eastAsiaTheme="majorEastAsia" w:hAnsiTheme="majorEastAsia"/>
          <w:sz w:val="22"/>
        </w:rPr>
      </w:pPr>
    </w:p>
    <w:p w14:paraId="606ECC35" w14:textId="77777777" w:rsidR="00E614AC" w:rsidRPr="00D44AFA" w:rsidRDefault="00E614AC" w:rsidP="00E614AC">
      <w:pPr>
        <w:spacing w:line="340" w:lineRule="exact"/>
        <w:ind w:firstLineChars="100" w:firstLine="220"/>
        <w:rPr>
          <w:rFonts w:asciiTheme="majorEastAsia" w:eastAsiaTheme="majorEastAsia" w:hAnsiTheme="majorEastAsia"/>
          <w:sz w:val="22"/>
        </w:rPr>
      </w:pPr>
      <w:r w:rsidRPr="00D44AFA">
        <w:rPr>
          <w:rFonts w:asciiTheme="majorEastAsia" w:eastAsiaTheme="majorEastAsia" w:hAnsiTheme="majorEastAsia" w:hint="eastAsia"/>
          <w:sz w:val="22"/>
        </w:rPr>
        <w:t xml:space="preserve">１　対象となる保険年度　　　</w:t>
      </w:r>
      <w:r w:rsidRPr="00D44AFA">
        <w:rPr>
          <w:rFonts w:asciiTheme="majorEastAsia" w:eastAsiaTheme="majorEastAsia" w:hAnsiTheme="majorEastAsia" w:hint="eastAsia"/>
          <w:sz w:val="22"/>
          <w:u w:val="single"/>
        </w:rPr>
        <w:t xml:space="preserve">　　　　</w:t>
      </w:r>
      <w:r w:rsidRPr="00D44AFA">
        <w:rPr>
          <w:rFonts w:asciiTheme="majorEastAsia" w:eastAsiaTheme="majorEastAsia" w:hAnsiTheme="majorEastAsia" w:hint="eastAsia"/>
          <w:sz w:val="22"/>
        </w:rPr>
        <w:t>年度確定分</w:t>
      </w:r>
      <w:r w:rsidRPr="007E24B5">
        <w:rPr>
          <w:rFonts w:asciiTheme="majorEastAsia" w:eastAsiaTheme="majorEastAsia" w:hAnsiTheme="majorEastAsia" w:hint="eastAsia"/>
          <w:sz w:val="28"/>
          <w:vertAlign w:val="superscript"/>
        </w:rPr>
        <w:t>※１</w:t>
      </w:r>
    </w:p>
    <w:p w14:paraId="159CF0B0" w14:textId="77777777" w:rsidR="00E614AC" w:rsidRDefault="00E614AC" w:rsidP="00E614AC">
      <w:pPr>
        <w:spacing w:line="280" w:lineRule="exact"/>
        <w:ind w:leftChars="350" w:left="1154" w:hangingChars="233" w:hanging="419"/>
        <w:rPr>
          <w:rFonts w:asciiTheme="majorEastAsia" w:eastAsiaTheme="majorEastAsia" w:hAnsiTheme="majorEastAsia"/>
          <w:sz w:val="18"/>
        </w:rPr>
      </w:pPr>
      <w:r w:rsidRPr="00F809FF">
        <w:rPr>
          <w:rFonts w:asciiTheme="majorEastAsia" w:eastAsiaTheme="majorEastAsia" w:hAnsiTheme="majorEastAsia" w:hint="eastAsia"/>
          <w:sz w:val="18"/>
        </w:rPr>
        <w:t>※</w:t>
      </w:r>
      <w:r>
        <w:rPr>
          <w:rFonts w:asciiTheme="majorEastAsia" w:eastAsiaTheme="majorEastAsia" w:hAnsiTheme="majorEastAsia" w:hint="eastAsia"/>
          <w:sz w:val="18"/>
        </w:rPr>
        <w:t xml:space="preserve">１　</w:t>
      </w:r>
      <w:r w:rsidRPr="00F809FF">
        <w:rPr>
          <w:rFonts w:asciiTheme="majorEastAsia" w:eastAsiaTheme="majorEastAsia" w:hAnsiTheme="majorEastAsia" w:hint="eastAsia"/>
          <w:sz w:val="18"/>
        </w:rPr>
        <w:t>雇用保険の資格取得</w:t>
      </w:r>
      <w:r>
        <w:rPr>
          <w:rFonts w:asciiTheme="majorEastAsia" w:eastAsiaTheme="majorEastAsia" w:hAnsiTheme="majorEastAsia" w:hint="eastAsia"/>
          <w:sz w:val="18"/>
        </w:rPr>
        <w:t>・喪失</w:t>
      </w:r>
      <w:r w:rsidRPr="00F809FF">
        <w:rPr>
          <w:rFonts w:asciiTheme="majorEastAsia" w:eastAsiaTheme="majorEastAsia" w:hAnsiTheme="majorEastAsia" w:hint="eastAsia"/>
          <w:sz w:val="18"/>
        </w:rPr>
        <w:t>は確認日から原則として最大２年間遡及となりますが、保険料の申告は年度単位であるため、資格取得</w:t>
      </w:r>
      <w:r>
        <w:rPr>
          <w:rFonts w:asciiTheme="majorEastAsia" w:eastAsiaTheme="majorEastAsia" w:hAnsiTheme="majorEastAsia" w:hint="eastAsia"/>
          <w:sz w:val="18"/>
        </w:rPr>
        <w:t>・喪失</w:t>
      </w:r>
      <w:r w:rsidRPr="00F809FF">
        <w:rPr>
          <w:rFonts w:asciiTheme="majorEastAsia" w:eastAsiaTheme="majorEastAsia" w:hAnsiTheme="majorEastAsia" w:hint="eastAsia"/>
          <w:sz w:val="18"/>
        </w:rPr>
        <w:t>日以前から要件を満たす場合には２年度前当初（４月）から又は申立日によっては最大３年度分の保険料を徴収すること</w:t>
      </w:r>
      <w:r>
        <w:rPr>
          <w:rFonts w:asciiTheme="majorEastAsia" w:eastAsiaTheme="majorEastAsia" w:hAnsiTheme="majorEastAsia" w:hint="eastAsia"/>
          <w:sz w:val="18"/>
        </w:rPr>
        <w:t>となります</w:t>
      </w:r>
      <w:r w:rsidRPr="00F809FF">
        <w:rPr>
          <w:rFonts w:asciiTheme="majorEastAsia" w:eastAsiaTheme="majorEastAsia" w:hAnsiTheme="majorEastAsia" w:hint="eastAsia"/>
          <w:sz w:val="18"/>
        </w:rPr>
        <w:t>。</w:t>
      </w:r>
    </w:p>
    <w:p w14:paraId="40CA504D" w14:textId="77777777" w:rsidR="00E614AC" w:rsidRPr="00EA41E2" w:rsidRDefault="00E614AC" w:rsidP="00E614AC">
      <w:pPr>
        <w:spacing w:line="280" w:lineRule="exact"/>
        <w:ind w:leftChars="550" w:left="1155" w:firstLineChars="58" w:firstLine="104"/>
        <w:rPr>
          <w:rFonts w:asciiTheme="majorEastAsia" w:eastAsiaTheme="majorEastAsia" w:hAnsiTheme="majorEastAsia"/>
          <w:sz w:val="18"/>
        </w:rPr>
      </w:pPr>
      <w:r>
        <w:rPr>
          <w:rFonts w:asciiTheme="majorEastAsia" w:eastAsiaTheme="majorEastAsia" w:hAnsiTheme="majorEastAsia" w:hint="eastAsia"/>
          <w:sz w:val="18"/>
        </w:rPr>
        <w:t>また、決定した労働保険料・一般拠出金に対しては10％の追徴金が課され、併せて徴収することとなります。</w:t>
      </w:r>
    </w:p>
    <w:p w14:paraId="2C7774F0" w14:textId="77777777" w:rsidR="00E614AC" w:rsidRDefault="00E614AC" w:rsidP="00E614AC">
      <w:pPr>
        <w:spacing w:line="280" w:lineRule="exact"/>
        <w:ind w:leftChars="400" w:left="840"/>
        <w:rPr>
          <w:rFonts w:asciiTheme="majorEastAsia" w:eastAsiaTheme="majorEastAsia" w:hAnsiTheme="majorEastAsia"/>
          <w:sz w:val="18"/>
        </w:rPr>
      </w:pPr>
    </w:p>
    <w:p w14:paraId="7DCDE24A" w14:textId="77777777" w:rsidR="00E614AC" w:rsidRPr="002D6645" w:rsidRDefault="00E614AC" w:rsidP="00E614AC">
      <w:pPr>
        <w:spacing w:line="280" w:lineRule="exact"/>
        <w:ind w:leftChars="400" w:left="840"/>
        <w:rPr>
          <w:rFonts w:asciiTheme="majorEastAsia" w:eastAsiaTheme="majorEastAsia" w:hAnsiTheme="majorEastAsia"/>
          <w:sz w:val="18"/>
        </w:rPr>
      </w:pPr>
    </w:p>
    <w:p w14:paraId="5E6F3F8B" w14:textId="77777777" w:rsidR="00E614AC" w:rsidRDefault="00E614AC" w:rsidP="00E614AC">
      <w:pPr>
        <w:spacing w:line="340" w:lineRule="exact"/>
        <w:ind w:firstLineChars="100" w:firstLine="220"/>
        <w:rPr>
          <w:rFonts w:asciiTheme="majorEastAsia" w:eastAsiaTheme="majorEastAsia" w:hAnsiTheme="majorEastAsia"/>
          <w:sz w:val="22"/>
        </w:rPr>
      </w:pPr>
      <w:r w:rsidRPr="00D44AFA">
        <w:rPr>
          <w:rFonts w:asciiTheme="majorEastAsia" w:eastAsiaTheme="majorEastAsia" w:hAnsiTheme="majorEastAsia" w:hint="eastAsia"/>
          <w:sz w:val="22"/>
        </w:rPr>
        <w:t xml:space="preserve">２　</w:t>
      </w:r>
      <w:r>
        <w:rPr>
          <w:rFonts w:asciiTheme="majorEastAsia" w:eastAsiaTheme="majorEastAsia" w:hAnsiTheme="majorEastAsia" w:hint="eastAsia"/>
          <w:sz w:val="22"/>
        </w:rPr>
        <w:t>対象者について</w:t>
      </w:r>
    </w:p>
    <w:p w14:paraId="6CE5B1B4" w14:textId="77777777" w:rsidR="00E614AC" w:rsidRPr="00D44AFA" w:rsidRDefault="00E614AC" w:rsidP="00E614AC">
      <w:pPr>
        <w:spacing w:line="34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労災保険対象者</w:t>
      </w:r>
      <w:r w:rsidRPr="007E24B5">
        <w:rPr>
          <w:rFonts w:asciiTheme="majorEastAsia" w:eastAsiaTheme="majorEastAsia" w:hAnsiTheme="majorEastAsia" w:hint="eastAsia"/>
          <w:sz w:val="28"/>
          <w:vertAlign w:val="superscript"/>
        </w:rPr>
        <w:t>※２</w:t>
      </w:r>
      <w:r>
        <w:rPr>
          <w:rFonts w:asciiTheme="majorEastAsia" w:eastAsiaTheme="majorEastAsia" w:hAnsiTheme="majorEastAsia" w:hint="eastAsia"/>
          <w:sz w:val="22"/>
        </w:rPr>
        <w:t xml:space="preserve">　</w:t>
      </w:r>
      <w:r w:rsidRPr="002D6645">
        <w:rPr>
          <w:rFonts w:asciiTheme="majorEastAsia" w:eastAsiaTheme="majorEastAsia" w:hAnsiTheme="majorEastAsia" w:hint="eastAsia"/>
          <w:sz w:val="22"/>
          <w:u w:val="single"/>
        </w:rPr>
        <w:t xml:space="preserve">　　　　名</w:t>
      </w:r>
      <w:r>
        <w:rPr>
          <w:rFonts w:asciiTheme="majorEastAsia" w:eastAsiaTheme="majorEastAsia" w:hAnsiTheme="majorEastAsia" w:hint="eastAsia"/>
          <w:sz w:val="22"/>
        </w:rPr>
        <w:t>、雇用保険対象者</w:t>
      </w:r>
      <w:r w:rsidRPr="007E24B5">
        <w:rPr>
          <w:rFonts w:asciiTheme="majorEastAsia" w:eastAsiaTheme="majorEastAsia" w:hAnsiTheme="majorEastAsia" w:hint="eastAsia"/>
          <w:sz w:val="28"/>
          <w:vertAlign w:val="superscript"/>
        </w:rPr>
        <w:t>※３</w:t>
      </w:r>
      <w:r>
        <w:rPr>
          <w:rFonts w:asciiTheme="majorEastAsia" w:eastAsiaTheme="majorEastAsia" w:hAnsiTheme="majorEastAsia" w:hint="eastAsia"/>
          <w:sz w:val="22"/>
        </w:rPr>
        <w:t xml:space="preserve">　</w:t>
      </w:r>
      <w:r w:rsidRPr="002D6645">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2D6645">
        <w:rPr>
          <w:rFonts w:asciiTheme="majorEastAsia" w:eastAsiaTheme="majorEastAsia" w:hAnsiTheme="majorEastAsia" w:hint="eastAsia"/>
          <w:sz w:val="22"/>
          <w:u w:val="single"/>
        </w:rPr>
        <w:t xml:space="preserve">　名</w:t>
      </w:r>
      <w:r w:rsidRPr="002D6645">
        <w:rPr>
          <w:rFonts w:asciiTheme="majorEastAsia" w:eastAsiaTheme="majorEastAsia" w:hAnsiTheme="majorEastAsia" w:hint="eastAsia"/>
          <w:sz w:val="22"/>
        </w:rPr>
        <w:t>（月平均）</w:t>
      </w:r>
    </w:p>
    <w:p w14:paraId="42DF2A0C" w14:textId="77777777" w:rsidR="00E614AC" w:rsidRPr="007E24B5" w:rsidRDefault="00E614AC" w:rsidP="00E614AC">
      <w:pPr>
        <w:spacing w:line="280" w:lineRule="exact"/>
        <w:ind w:leftChars="350" w:left="1154" w:hangingChars="233" w:hanging="419"/>
        <w:rPr>
          <w:rFonts w:asciiTheme="majorEastAsia" w:eastAsiaTheme="majorEastAsia" w:hAnsiTheme="majorEastAsia"/>
          <w:sz w:val="18"/>
          <w:szCs w:val="18"/>
        </w:rPr>
      </w:pPr>
      <w:r w:rsidRPr="007E24B5">
        <w:rPr>
          <w:rFonts w:asciiTheme="majorEastAsia" w:eastAsiaTheme="majorEastAsia" w:hAnsiTheme="majorEastAsia" w:hint="eastAsia"/>
          <w:sz w:val="18"/>
          <w:szCs w:val="18"/>
        </w:rPr>
        <w:t xml:space="preserve">※２　</w:t>
      </w:r>
      <w:r>
        <w:rPr>
          <w:rFonts w:asciiTheme="majorEastAsia" w:eastAsiaTheme="majorEastAsia" w:hAnsiTheme="majorEastAsia" w:hint="eastAsia"/>
          <w:sz w:val="18"/>
          <w:szCs w:val="18"/>
        </w:rPr>
        <w:t>労災保険対象者は、</w:t>
      </w:r>
      <w:r w:rsidRPr="007E24B5">
        <w:rPr>
          <w:rFonts w:asciiTheme="majorEastAsia" w:eastAsiaTheme="majorEastAsia" w:hAnsiTheme="majorEastAsia" w:hint="eastAsia"/>
          <w:sz w:val="18"/>
          <w:szCs w:val="18"/>
        </w:rPr>
        <w:t>常用、パート、アルバイト、派遣等、その名称や雇用形態にかかわらず、労働の対価として賃金を受けるすべての方が対象となります。</w:t>
      </w:r>
      <w:r w:rsidRPr="007E24B5">
        <w:rPr>
          <w:rFonts w:asciiTheme="majorEastAsia" w:eastAsiaTheme="majorEastAsia" w:hAnsiTheme="majorEastAsia" w:hint="eastAsia"/>
          <w:sz w:val="18"/>
          <w:szCs w:val="18"/>
        </w:rPr>
        <w:tab/>
      </w:r>
    </w:p>
    <w:p w14:paraId="065CD851" w14:textId="77777777" w:rsidR="00E614AC" w:rsidRPr="007E24B5" w:rsidRDefault="00E614AC" w:rsidP="00E614AC">
      <w:pPr>
        <w:spacing w:line="280" w:lineRule="exact"/>
        <w:ind w:leftChars="350" w:left="1154" w:hangingChars="233" w:hanging="419"/>
        <w:rPr>
          <w:rFonts w:asciiTheme="majorEastAsia" w:eastAsiaTheme="majorEastAsia" w:hAnsiTheme="majorEastAsia"/>
          <w:sz w:val="18"/>
          <w:szCs w:val="18"/>
        </w:rPr>
      </w:pPr>
      <w:r w:rsidRPr="007E24B5">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雇用保険対象者は、</w:t>
      </w:r>
      <w:r w:rsidRPr="007E24B5">
        <w:rPr>
          <w:rFonts w:asciiTheme="majorEastAsia" w:eastAsiaTheme="majorEastAsia" w:hAnsiTheme="majorEastAsia" w:hint="eastAsia"/>
          <w:sz w:val="18"/>
          <w:szCs w:val="18"/>
        </w:rPr>
        <w:t>常用、パート、アルバイト、派遣等、その名称や雇用形態にかかわらず、1週間の所定労働時間が20時間以上であり、31日以上の雇用見込みがある場合には原則として被保険者となります。</w:t>
      </w:r>
    </w:p>
    <w:p w14:paraId="32E3599E" w14:textId="77777777" w:rsidR="00E614AC" w:rsidRDefault="00E614AC" w:rsidP="00E614AC">
      <w:pPr>
        <w:spacing w:line="340" w:lineRule="exact"/>
        <w:ind w:firstLineChars="100" w:firstLine="220"/>
        <w:rPr>
          <w:rFonts w:asciiTheme="majorEastAsia" w:eastAsiaTheme="majorEastAsia" w:hAnsiTheme="majorEastAsia"/>
          <w:sz w:val="22"/>
        </w:rPr>
      </w:pPr>
    </w:p>
    <w:p w14:paraId="56F1D318" w14:textId="77777777" w:rsidR="00E614AC" w:rsidRDefault="00E614AC" w:rsidP="00E614AC">
      <w:pPr>
        <w:spacing w:line="340" w:lineRule="exact"/>
        <w:ind w:firstLineChars="100" w:firstLine="220"/>
        <w:rPr>
          <w:rFonts w:asciiTheme="majorEastAsia" w:eastAsiaTheme="majorEastAsia" w:hAnsiTheme="majorEastAsia"/>
          <w:sz w:val="22"/>
        </w:rPr>
      </w:pPr>
    </w:p>
    <w:p w14:paraId="163C319D" w14:textId="77777777" w:rsidR="00E614AC" w:rsidRPr="00D44AFA" w:rsidRDefault="00E614AC" w:rsidP="00E614AC">
      <w:pPr>
        <w:spacing w:line="340" w:lineRule="exact"/>
        <w:ind w:firstLineChars="100" w:firstLine="220"/>
        <w:rPr>
          <w:rFonts w:asciiTheme="majorEastAsia" w:eastAsiaTheme="majorEastAsia" w:hAnsiTheme="majorEastAsia"/>
          <w:sz w:val="22"/>
        </w:rPr>
      </w:pPr>
      <w:r w:rsidRPr="00D44AFA">
        <w:rPr>
          <w:rFonts w:asciiTheme="majorEastAsia" w:eastAsiaTheme="majorEastAsia" w:hAnsiTheme="majorEastAsia" w:hint="eastAsia"/>
          <w:sz w:val="22"/>
        </w:rPr>
        <w:t>３　添付書類</w:t>
      </w:r>
      <w:r w:rsidRPr="0005536F">
        <w:rPr>
          <w:rFonts w:asciiTheme="majorEastAsia" w:eastAsiaTheme="majorEastAsia" w:hAnsiTheme="majorEastAsia" w:hint="eastAsia"/>
          <w:sz w:val="20"/>
          <w:szCs w:val="20"/>
        </w:rPr>
        <w:t>（保険料算定資料として必ず添付すること。）</w:t>
      </w:r>
    </w:p>
    <w:p w14:paraId="1E480B1C" w14:textId="31AAF6F3" w:rsidR="00E614AC" w:rsidRPr="007E24B5" w:rsidRDefault="00E614AC" w:rsidP="00E614AC">
      <w:pPr>
        <w:spacing w:line="340" w:lineRule="exact"/>
        <w:ind w:firstLineChars="100" w:firstLine="220"/>
        <w:rPr>
          <w:rFonts w:asciiTheme="majorEastAsia" w:eastAsiaTheme="majorEastAsia" w:hAnsiTheme="majorEastAsia"/>
          <w:b/>
          <w:sz w:val="22"/>
          <w:u w:val="single"/>
        </w:rPr>
      </w:pPr>
      <w:r w:rsidRPr="00D44AFA">
        <w:rPr>
          <w:rFonts w:asciiTheme="majorEastAsia" w:eastAsiaTheme="majorEastAsia" w:hAnsiTheme="majorEastAsia" w:hint="eastAsia"/>
          <w:sz w:val="22"/>
        </w:rPr>
        <w:t xml:space="preserve">　（１）</w:t>
      </w:r>
      <w:r w:rsidR="00DB1705" w:rsidRPr="0005536F">
        <w:rPr>
          <w:rFonts w:asciiTheme="majorEastAsia" w:eastAsiaTheme="majorEastAsia" w:hAnsiTheme="majorEastAsia" w:hint="eastAsia"/>
          <w:b/>
          <w:bCs/>
          <w:sz w:val="22"/>
          <w:u w:val="single"/>
        </w:rPr>
        <w:t>確定</w:t>
      </w:r>
      <w:r w:rsidRPr="00D44AFA">
        <w:rPr>
          <w:rFonts w:asciiTheme="majorEastAsia" w:eastAsiaTheme="majorEastAsia" w:hAnsiTheme="majorEastAsia" w:hint="eastAsia"/>
          <w:b/>
          <w:sz w:val="22"/>
          <w:u w:val="single"/>
        </w:rPr>
        <w:t>保険料</w:t>
      </w:r>
      <w:r w:rsidR="00DB1705">
        <w:rPr>
          <w:rFonts w:asciiTheme="majorEastAsia" w:eastAsiaTheme="majorEastAsia" w:hAnsiTheme="majorEastAsia" w:hint="eastAsia"/>
          <w:b/>
          <w:sz w:val="22"/>
          <w:u w:val="single"/>
        </w:rPr>
        <w:t>・一般拠出金</w:t>
      </w:r>
      <w:r w:rsidRPr="00D44AFA">
        <w:rPr>
          <w:rFonts w:asciiTheme="majorEastAsia" w:eastAsiaTheme="majorEastAsia" w:hAnsiTheme="majorEastAsia" w:hint="eastAsia"/>
          <w:b/>
          <w:sz w:val="22"/>
          <w:u w:val="single"/>
        </w:rPr>
        <w:t>算定基礎賃金集計表</w:t>
      </w:r>
      <w:r w:rsidRPr="00581CF1">
        <w:rPr>
          <w:rFonts w:asciiTheme="majorEastAsia" w:eastAsiaTheme="majorEastAsia" w:hAnsiTheme="majorEastAsia" w:hint="eastAsia"/>
          <w:sz w:val="20"/>
        </w:rPr>
        <w:t>（年度別に作成してください。）</w:t>
      </w:r>
    </w:p>
    <w:p w14:paraId="4CDEF80E" w14:textId="77777777" w:rsidR="00E614AC" w:rsidRPr="00D44AFA" w:rsidRDefault="00E614AC" w:rsidP="00E614AC">
      <w:pPr>
        <w:spacing w:line="340" w:lineRule="exact"/>
        <w:ind w:firstLineChars="200" w:firstLine="440"/>
        <w:rPr>
          <w:rFonts w:asciiTheme="majorEastAsia" w:eastAsiaTheme="majorEastAsia" w:hAnsiTheme="majorEastAsia"/>
          <w:sz w:val="22"/>
        </w:rPr>
      </w:pPr>
      <w:r w:rsidRPr="00D44AFA">
        <w:rPr>
          <w:rFonts w:asciiTheme="majorEastAsia" w:eastAsiaTheme="majorEastAsia" w:hAnsiTheme="majorEastAsia" w:hint="eastAsia"/>
          <w:sz w:val="22"/>
        </w:rPr>
        <w:t>（２）</w:t>
      </w:r>
      <w:r>
        <w:rPr>
          <w:rFonts w:asciiTheme="majorEastAsia" w:eastAsiaTheme="majorEastAsia" w:hAnsiTheme="majorEastAsia" w:hint="eastAsia"/>
          <w:b/>
          <w:sz w:val="22"/>
          <w:u w:val="single"/>
        </w:rPr>
        <w:t>集計</w:t>
      </w:r>
      <w:r>
        <w:rPr>
          <w:rFonts w:asciiTheme="majorEastAsia" w:eastAsiaTheme="majorEastAsia" w:hAnsiTheme="majorEastAsia"/>
          <w:b/>
          <w:sz w:val="22"/>
          <w:u w:val="single"/>
        </w:rPr>
        <w:t>表作成の基となった</w:t>
      </w:r>
      <w:r w:rsidRPr="001C4108">
        <w:rPr>
          <w:rFonts w:asciiTheme="majorEastAsia" w:eastAsiaTheme="majorEastAsia" w:hAnsiTheme="majorEastAsia" w:hint="eastAsia"/>
          <w:b/>
          <w:sz w:val="22"/>
          <w:u w:val="single"/>
        </w:rPr>
        <w:t>資料</w:t>
      </w:r>
    </w:p>
    <w:p w14:paraId="20DF047C" w14:textId="77777777" w:rsidR="00E614AC" w:rsidRDefault="00E614AC" w:rsidP="00E614AC">
      <w:pPr>
        <w:spacing w:line="340" w:lineRule="exact"/>
        <w:ind w:firstLineChars="200" w:firstLine="440"/>
        <w:rPr>
          <w:rFonts w:asciiTheme="majorEastAsia" w:eastAsiaTheme="majorEastAsia" w:hAnsiTheme="majorEastAsia"/>
          <w:sz w:val="20"/>
        </w:rPr>
      </w:pPr>
      <w:r w:rsidRPr="00D44AFA">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44AFA">
        <w:rPr>
          <w:rFonts w:asciiTheme="majorEastAsia" w:eastAsiaTheme="majorEastAsia" w:hAnsiTheme="majorEastAsia" w:hint="eastAsia"/>
          <w:sz w:val="22"/>
        </w:rPr>
        <w:t xml:space="preserve">　</w:t>
      </w:r>
      <w:r w:rsidRPr="009B4215">
        <w:rPr>
          <w:rFonts w:asciiTheme="majorEastAsia" w:eastAsiaTheme="majorEastAsia" w:hAnsiTheme="majorEastAsia" w:hint="eastAsia"/>
          <w:sz w:val="20"/>
        </w:rPr>
        <w:t>例：</w:t>
      </w:r>
      <w:r>
        <w:rPr>
          <w:rFonts w:asciiTheme="majorEastAsia" w:eastAsiaTheme="majorEastAsia" w:hAnsiTheme="majorEastAsia" w:hint="eastAsia"/>
          <w:sz w:val="20"/>
        </w:rPr>
        <w:t>賃金台帳</w:t>
      </w:r>
      <w:r>
        <w:rPr>
          <w:rFonts w:asciiTheme="majorEastAsia" w:eastAsiaTheme="majorEastAsia" w:hAnsiTheme="majorEastAsia"/>
          <w:sz w:val="20"/>
        </w:rPr>
        <w:t>等賃金額が確認できる資料</w:t>
      </w:r>
    </w:p>
    <w:p w14:paraId="26BBC2E5" w14:textId="77777777" w:rsidR="00E614AC" w:rsidRDefault="00E614AC" w:rsidP="00E614AC">
      <w:pPr>
        <w:spacing w:line="340" w:lineRule="exact"/>
        <w:ind w:firstLineChars="735" w:firstLine="1470"/>
        <w:rPr>
          <w:rFonts w:asciiTheme="majorEastAsia" w:eastAsiaTheme="majorEastAsia" w:hAnsiTheme="majorEastAsia"/>
          <w:sz w:val="20"/>
        </w:rPr>
      </w:pPr>
      <w:r>
        <w:rPr>
          <w:rFonts w:asciiTheme="majorEastAsia" w:eastAsiaTheme="majorEastAsia" w:hAnsiTheme="majorEastAsia" w:hint="eastAsia"/>
          <w:sz w:val="20"/>
        </w:rPr>
        <w:t>出勤簿等</w:t>
      </w:r>
      <w:r>
        <w:rPr>
          <w:rFonts w:asciiTheme="majorEastAsia" w:eastAsiaTheme="majorEastAsia" w:hAnsiTheme="majorEastAsia"/>
          <w:sz w:val="20"/>
        </w:rPr>
        <w:t>勤務時間が確認できる資料</w:t>
      </w:r>
    </w:p>
    <w:p w14:paraId="0C30875D" w14:textId="77777777" w:rsidR="00E614AC" w:rsidRDefault="00E614AC" w:rsidP="00E614AC">
      <w:pPr>
        <w:spacing w:line="340" w:lineRule="exact"/>
        <w:ind w:firstLineChars="735" w:firstLine="1470"/>
        <w:rPr>
          <w:rFonts w:asciiTheme="majorEastAsia" w:eastAsiaTheme="majorEastAsia" w:hAnsiTheme="majorEastAsia"/>
          <w:sz w:val="20"/>
        </w:rPr>
      </w:pPr>
    </w:p>
    <w:p w14:paraId="3CC5A8CB" w14:textId="77777777" w:rsidR="00E614AC" w:rsidRDefault="00E614AC" w:rsidP="00E614AC">
      <w:pPr>
        <w:spacing w:line="340" w:lineRule="exact"/>
        <w:ind w:leftChars="-50" w:left="-1" w:rightChars="-122" w:right="-256" w:hangingChars="52" w:hanging="104"/>
        <w:jc w:val="right"/>
        <w:rPr>
          <w:rFonts w:asciiTheme="majorEastAsia" w:eastAsiaTheme="majorEastAsia" w:hAnsiTheme="majorEastAsia"/>
          <w:b/>
          <w:sz w:val="20"/>
        </w:rPr>
      </w:pPr>
      <w:r>
        <w:rPr>
          <w:rFonts w:asciiTheme="majorEastAsia" w:eastAsiaTheme="majorEastAsia" w:hAnsiTheme="majorEastAsia" w:hint="eastAsia"/>
          <w:sz w:val="20"/>
        </w:rPr>
        <w:t xml:space="preserve">　　</w:t>
      </w:r>
      <w:r w:rsidRPr="00E614AC">
        <w:rPr>
          <w:rFonts w:asciiTheme="majorEastAsia" w:eastAsiaTheme="majorEastAsia" w:hAnsiTheme="majorEastAsia" w:hint="eastAsia"/>
          <w:b/>
          <w:sz w:val="20"/>
        </w:rPr>
        <w:t>※</w:t>
      </w:r>
      <w:r w:rsidRPr="007E24B5">
        <w:rPr>
          <w:rFonts w:asciiTheme="majorEastAsia" w:eastAsiaTheme="majorEastAsia" w:hAnsiTheme="majorEastAsia" w:hint="eastAsia"/>
          <w:b/>
          <w:sz w:val="20"/>
        </w:rPr>
        <w:t>必要に</w:t>
      </w:r>
      <w:r w:rsidRPr="00F809FF">
        <w:rPr>
          <w:rFonts w:asciiTheme="majorEastAsia" w:eastAsiaTheme="majorEastAsia" w:hAnsiTheme="majorEastAsia" w:hint="eastAsia"/>
          <w:b/>
          <w:sz w:val="20"/>
        </w:rPr>
        <w:t>応じて</w:t>
      </w:r>
      <w:r>
        <w:rPr>
          <w:rFonts w:asciiTheme="majorEastAsia" w:eastAsiaTheme="majorEastAsia" w:hAnsiTheme="majorEastAsia" w:hint="eastAsia"/>
          <w:b/>
          <w:sz w:val="20"/>
        </w:rPr>
        <w:t>追加で元帳等の</w:t>
      </w:r>
      <w:r>
        <w:rPr>
          <w:rFonts w:asciiTheme="majorEastAsia" w:eastAsiaTheme="majorEastAsia" w:hAnsiTheme="majorEastAsia"/>
          <w:b/>
          <w:sz w:val="20"/>
        </w:rPr>
        <w:t>資料の</w:t>
      </w:r>
      <w:r>
        <w:rPr>
          <w:rFonts w:asciiTheme="majorEastAsia" w:eastAsiaTheme="majorEastAsia" w:hAnsiTheme="majorEastAsia" w:hint="eastAsia"/>
          <w:b/>
          <w:sz w:val="20"/>
        </w:rPr>
        <w:t>提示</w:t>
      </w:r>
      <w:r>
        <w:rPr>
          <w:rFonts w:asciiTheme="majorEastAsia" w:eastAsiaTheme="majorEastAsia" w:hAnsiTheme="majorEastAsia"/>
          <w:b/>
          <w:sz w:val="20"/>
        </w:rPr>
        <w:t>を依頼する</w:t>
      </w:r>
      <w:r>
        <w:rPr>
          <w:rFonts w:asciiTheme="majorEastAsia" w:eastAsiaTheme="majorEastAsia" w:hAnsiTheme="majorEastAsia" w:hint="eastAsia"/>
          <w:b/>
          <w:sz w:val="20"/>
        </w:rPr>
        <w:t>ことも</w:t>
      </w:r>
      <w:r w:rsidRPr="00F809FF">
        <w:rPr>
          <w:rFonts w:asciiTheme="majorEastAsia" w:eastAsiaTheme="majorEastAsia" w:hAnsiTheme="majorEastAsia" w:hint="eastAsia"/>
          <w:b/>
          <w:sz w:val="20"/>
        </w:rPr>
        <w:t>あります</w:t>
      </w:r>
      <w:r>
        <w:rPr>
          <w:rFonts w:asciiTheme="majorEastAsia" w:eastAsiaTheme="majorEastAsia" w:hAnsiTheme="majorEastAsia" w:hint="eastAsia"/>
          <w:b/>
          <w:sz w:val="20"/>
        </w:rPr>
        <w:t>。</w:t>
      </w:r>
    </w:p>
    <w:p w14:paraId="05E93B75" w14:textId="77777777" w:rsidR="00F52C7F" w:rsidRPr="00E614AC" w:rsidRDefault="00F52C7F" w:rsidP="00CD3036">
      <w:pPr>
        <w:spacing w:line="340" w:lineRule="exact"/>
        <w:rPr>
          <w:rFonts w:asciiTheme="majorEastAsia" w:eastAsiaTheme="majorEastAsia" w:hAnsiTheme="majorEastAsia"/>
          <w:sz w:val="20"/>
        </w:rPr>
      </w:pPr>
    </w:p>
    <w:sectPr w:rsidR="00F52C7F" w:rsidRPr="00E614AC" w:rsidSect="00E614AC">
      <w:headerReference w:type="default" r:id="rId8"/>
      <w:footerReference w:type="default" r:id="rId9"/>
      <w:pgSz w:w="11906" w:h="16838" w:code="9"/>
      <w:pgMar w:top="794" w:right="1304" w:bottom="567" w:left="130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6D41" w14:textId="77777777" w:rsidR="0094674F" w:rsidRDefault="0094674F" w:rsidP="0094674F">
      <w:r>
        <w:separator/>
      </w:r>
    </w:p>
  </w:endnote>
  <w:endnote w:type="continuationSeparator" w:id="0">
    <w:p w14:paraId="627C4DB7" w14:textId="77777777" w:rsidR="0094674F" w:rsidRDefault="0094674F" w:rsidP="0094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D129" w14:textId="77A0B8B9" w:rsidR="00E614AC" w:rsidRPr="00E614AC" w:rsidRDefault="00E614AC" w:rsidP="00E614AC">
    <w:pPr>
      <w:pStyle w:val="ab"/>
      <w:ind w:rightChars="-222" w:right="-466"/>
      <w:jc w:val="right"/>
      <w:rPr>
        <w:rFonts w:ascii="ＭＳ ゴシック" w:eastAsia="ＭＳ ゴシック" w:hAnsi="ＭＳ ゴシック"/>
      </w:rPr>
    </w:pPr>
    <w:r w:rsidRPr="00E614AC">
      <w:rPr>
        <w:rFonts w:ascii="ＭＳ ゴシック" w:eastAsia="ＭＳ ゴシック" w:hAnsi="ＭＳ ゴシック" w:hint="eastAsia"/>
      </w:rPr>
      <w:t>202</w:t>
    </w:r>
    <w:r w:rsidR="00DB1705">
      <w:rPr>
        <w:rFonts w:ascii="ＭＳ ゴシック" w:eastAsia="ＭＳ ゴシック" w:hAnsi="ＭＳ ゴシック" w:hint="eastAsia"/>
      </w:rPr>
      <w:t>2</w:t>
    </w:r>
    <w:r w:rsidRPr="00E614AC">
      <w:rPr>
        <w:rFonts w:ascii="ＭＳ ゴシック" w:eastAsia="ＭＳ ゴシック" w:hAnsi="ＭＳ ゴシック" w:hint="eastAsia"/>
      </w:rPr>
      <w:t>.</w:t>
    </w:r>
    <w:r w:rsidR="00DB1705">
      <w:rPr>
        <w:rFonts w:ascii="ＭＳ ゴシック" w:eastAsia="ＭＳ ゴシック" w:hAnsi="ＭＳ ゴシック"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5D52" w14:textId="77777777" w:rsidR="0094674F" w:rsidRDefault="0094674F" w:rsidP="0094674F">
      <w:r>
        <w:separator/>
      </w:r>
    </w:p>
  </w:footnote>
  <w:footnote w:type="continuationSeparator" w:id="0">
    <w:p w14:paraId="1D44FBDF" w14:textId="77777777" w:rsidR="0094674F" w:rsidRDefault="0094674F" w:rsidP="0094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A457" w14:textId="77777777" w:rsidR="0094674F" w:rsidRDefault="0094674F">
    <w:pPr>
      <w:pStyle w:val="a9"/>
    </w:pPr>
    <w:r>
      <w:rPr>
        <w:noProof/>
      </w:rPr>
      <mc:AlternateContent>
        <mc:Choice Requires="wps">
          <w:drawing>
            <wp:anchor distT="0" distB="0" distL="114300" distR="114300" simplePos="0" relativeHeight="251659264" behindDoc="0" locked="0" layoutInCell="1" allowOverlap="1" wp14:anchorId="512F299D" wp14:editId="195C5EE7">
              <wp:simplePos x="0" y="0"/>
              <wp:positionH relativeFrom="column">
                <wp:posOffset>-332740</wp:posOffset>
              </wp:positionH>
              <wp:positionV relativeFrom="paragraph">
                <wp:posOffset>73025</wp:posOffset>
              </wp:positionV>
              <wp:extent cx="6600825" cy="9600565"/>
              <wp:effectExtent l="0" t="0" r="28575" b="19685"/>
              <wp:wrapNone/>
              <wp:docPr id="3" name="正方形/長方形 3"/>
              <wp:cNvGraphicFramePr/>
              <a:graphic xmlns:a="http://schemas.openxmlformats.org/drawingml/2006/main">
                <a:graphicData uri="http://schemas.microsoft.com/office/word/2010/wordprocessingShape">
                  <wps:wsp>
                    <wps:cNvSpPr/>
                    <wps:spPr>
                      <a:xfrm>
                        <a:off x="0" y="0"/>
                        <a:ext cx="6600825" cy="960056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8992" id="正方形/長方形 3" o:spid="_x0000_s1026" style="position:absolute;left:0;text-align:left;margin-left:-26.2pt;margin-top:5.75pt;width:519.75pt;height:7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" fillcolor="white [3201]" strokecolor="black [321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F46"/>
    <w:multiLevelType w:val="hybridMultilevel"/>
    <w:tmpl w:val="2FFC2A20"/>
    <w:lvl w:ilvl="0" w:tplc="5ED4830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7BB1FF8"/>
    <w:multiLevelType w:val="hybridMultilevel"/>
    <w:tmpl w:val="1D581CB0"/>
    <w:lvl w:ilvl="0" w:tplc="754C5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81AF3"/>
    <w:multiLevelType w:val="hybridMultilevel"/>
    <w:tmpl w:val="158E382C"/>
    <w:lvl w:ilvl="0" w:tplc="FCAC204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3030BA5"/>
    <w:multiLevelType w:val="hybridMultilevel"/>
    <w:tmpl w:val="23027558"/>
    <w:lvl w:ilvl="0" w:tplc="2C9CC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6331215">
    <w:abstractNumId w:val="1"/>
  </w:num>
  <w:num w:numId="2" w16cid:durableId="977077468">
    <w:abstractNumId w:val="3"/>
  </w:num>
  <w:num w:numId="3" w16cid:durableId="1017732339">
    <w:abstractNumId w:val="2"/>
  </w:num>
  <w:num w:numId="4" w16cid:durableId="207666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0F"/>
    <w:rsid w:val="00001C5E"/>
    <w:rsid w:val="000549E8"/>
    <w:rsid w:val="0005536F"/>
    <w:rsid w:val="0009628A"/>
    <w:rsid w:val="000C610F"/>
    <w:rsid w:val="000E03BC"/>
    <w:rsid w:val="000E10B6"/>
    <w:rsid w:val="0012725B"/>
    <w:rsid w:val="0017456B"/>
    <w:rsid w:val="001824B9"/>
    <w:rsid w:val="00186E7C"/>
    <w:rsid w:val="001C4108"/>
    <w:rsid w:val="002036CC"/>
    <w:rsid w:val="00272D0D"/>
    <w:rsid w:val="00294718"/>
    <w:rsid w:val="002C0816"/>
    <w:rsid w:val="002D1969"/>
    <w:rsid w:val="003265FE"/>
    <w:rsid w:val="003E7156"/>
    <w:rsid w:val="004103F7"/>
    <w:rsid w:val="00411E92"/>
    <w:rsid w:val="00444710"/>
    <w:rsid w:val="0045217A"/>
    <w:rsid w:val="004757DC"/>
    <w:rsid w:val="004D1862"/>
    <w:rsid w:val="005B0CD0"/>
    <w:rsid w:val="005F7EFE"/>
    <w:rsid w:val="006070FB"/>
    <w:rsid w:val="00655118"/>
    <w:rsid w:val="006D03F9"/>
    <w:rsid w:val="006E72C1"/>
    <w:rsid w:val="006F243C"/>
    <w:rsid w:val="006F5ED9"/>
    <w:rsid w:val="006F7CC7"/>
    <w:rsid w:val="007A5FC9"/>
    <w:rsid w:val="00871DA6"/>
    <w:rsid w:val="0094674F"/>
    <w:rsid w:val="009A42DF"/>
    <w:rsid w:val="009B4215"/>
    <w:rsid w:val="009E2768"/>
    <w:rsid w:val="009F6394"/>
    <w:rsid w:val="00A157EC"/>
    <w:rsid w:val="00A162B3"/>
    <w:rsid w:val="00A318B8"/>
    <w:rsid w:val="00A835EE"/>
    <w:rsid w:val="00B25E3E"/>
    <w:rsid w:val="00B26564"/>
    <w:rsid w:val="00B5219A"/>
    <w:rsid w:val="00B53DEB"/>
    <w:rsid w:val="00B72293"/>
    <w:rsid w:val="00B95179"/>
    <w:rsid w:val="00BA12EE"/>
    <w:rsid w:val="00BC65BD"/>
    <w:rsid w:val="00BF4A84"/>
    <w:rsid w:val="00C13DAE"/>
    <w:rsid w:val="00C702E4"/>
    <w:rsid w:val="00C821B8"/>
    <w:rsid w:val="00CD3036"/>
    <w:rsid w:val="00D44AFA"/>
    <w:rsid w:val="00D51168"/>
    <w:rsid w:val="00DB1705"/>
    <w:rsid w:val="00DB3B17"/>
    <w:rsid w:val="00DF3383"/>
    <w:rsid w:val="00E368CB"/>
    <w:rsid w:val="00E614AC"/>
    <w:rsid w:val="00E810AC"/>
    <w:rsid w:val="00E81FB8"/>
    <w:rsid w:val="00EE28D2"/>
    <w:rsid w:val="00F52C7F"/>
    <w:rsid w:val="00F80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85A52D"/>
  <w15:docId w15:val="{F675DD20-1398-4D79-9067-6035A7A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610F"/>
    <w:pPr>
      <w:jc w:val="center"/>
    </w:pPr>
    <w:rPr>
      <w:rFonts w:asciiTheme="minorEastAsia" w:hAnsiTheme="minorEastAsia"/>
      <w:sz w:val="24"/>
      <w:szCs w:val="24"/>
    </w:rPr>
  </w:style>
  <w:style w:type="character" w:customStyle="1" w:styleId="a4">
    <w:name w:val="記 (文字)"/>
    <w:basedOn w:val="a0"/>
    <w:link w:val="a3"/>
    <w:uiPriority w:val="99"/>
    <w:rsid w:val="000C610F"/>
    <w:rPr>
      <w:rFonts w:asciiTheme="minorEastAsia" w:hAnsiTheme="minorEastAsia"/>
      <w:sz w:val="24"/>
      <w:szCs w:val="24"/>
    </w:rPr>
  </w:style>
  <w:style w:type="paragraph" w:styleId="a5">
    <w:name w:val="Closing"/>
    <w:basedOn w:val="a"/>
    <w:link w:val="a6"/>
    <w:uiPriority w:val="99"/>
    <w:unhideWhenUsed/>
    <w:rsid w:val="000C610F"/>
    <w:pPr>
      <w:jc w:val="right"/>
    </w:pPr>
    <w:rPr>
      <w:rFonts w:asciiTheme="minorEastAsia" w:hAnsiTheme="minorEastAsia"/>
      <w:sz w:val="24"/>
      <w:szCs w:val="24"/>
    </w:rPr>
  </w:style>
  <w:style w:type="character" w:customStyle="1" w:styleId="a6">
    <w:name w:val="結語 (文字)"/>
    <w:basedOn w:val="a0"/>
    <w:link w:val="a5"/>
    <w:uiPriority w:val="99"/>
    <w:rsid w:val="000C610F"/>
    <w:rPr>
      <w:rFonts w:asciiTheme="minorEastAsia" w:hAnsiTheme="minorEastAsia"/>
      <w:sz w:val="24"/>
      <w:szCs w:val="24"/>
    </w:rPr>
  </w:style>
  <w:style w:type="paragraph" w:styleId="a7">
    <w:name w:val="List Paragraph"/>
    <w:basedOn w:val="a"/>
    <w:uiPriority w:val="34"/>
    <w:qFormat/>
    <w:rsid w:val="000C610F"/>
    <w:pPr>
      <w:ind w:leftChars="400" w:left="840"/>
    </w:pPr>
  </w:style>
  <w:style w:type="table" w:styleId="a8">
    <w:name w:val="Table Grid"/>
    <w:basedOn w:val="a1"/>
    <w:uiPriority w:val="59"/>
    <w:rsid w:val="0041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4674F"/>
    <w:pPr>
      <w:tabs>
        <w:tab w:val="center" w:pos="4252"/>
        <w:tab w:val="right" w:pos="8504"/>
      </w:tabs>
      <w:snapToGrid w:val="0"/>
    </w:pPr>
  </w:style>
  <w:style w:type="character" w:customStyle="1" w:styleId="aa">
    <w:name w:val="ヘッダー (文字)"/>
    <w:basedOn w:val="a0"/>
    <w:link w:val="a9"/>
    <w:uiPriority w:val="99"/>
    <w:rsid w:val="0094674F"/>
  </w:style>
  <w:style w:type="paragraph" w:styleId="ab">
    <w:name w:val="footer"/>
    <w:basedOn w:val="a"/>
    <w:link w:val="ac"/>
    <w:uiPriority w:val="99"/>
    <w:unhideWhenUsed/>
    <w:rsid w:val="0094674F"/>
    <w:pPr>
      <w:tabs>
        <w:tab w:val="center" w:pos="4252"/>
        <w:tab w:val="right" w:pos="8504"/>
      </w:tabs>
      <w:snapToGrid w:val="0"/>
    </w:pPr>
  </w:style>
  <w:style w:type="character" w:customStyle="1" w:styleId="ac">
    <w:name w:val="フッター (文字)"/>
    <w:basedOn w:val="a0"/>
    <w:link w:val="ab"/>
    <w:uiPriority w:val="99"/>
    <w:rsid w:val="0094674F"/>
  </w:style>
  <w:style w:type="paragraph" w:styleId="ad">
    <w:name w:val="Balloon Text"/>
    <w:basedOn w:val="a"/>
    <w:link w:val="ae"/>
    <w:uiPriority w:val="99"/>
    <w:semiHidden/>
    <w:unhideWhenUsed/>
    <w:rsid w:val="006F243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243C"/>
    <w:rPr>
      <w:rFonts w:asciiTheme="majorHAnsi" w:eastAsiaTheme="majorEastAsia" w:hAnsiTheme="majorHAnsi" w:cstheme="majorBidi"/>
      <w:sz w:val="18"/>
      <w:szCs w:val="18"/>
    </w:rPr>
  </w:style>
  <w:style w:type="paragraph" w:styleId="af">
    <w:name w:val="Revision"/>
    <w:hidden/>
    <w:uiPriority w:val="99"/>
    <w:semiHidden/>
    <w:rsid w:val="0005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58E6-2444-4D7B-90AC-48E22ADF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dc:creator>
  <cp:lastModifiedBy>01tokusakak@choshu.local</cp:lastModifiedBy>
  <cp:revision>7</cp:revision>
  <cp:lastPrinted>2022-02-17T05:12:00Z</cp:lastPrinted>
  <dcterms:created xsi:type="dcterms:W3CDTF">2021-01-07T00:47:00Z</dcterms:created>
  <dcterms:modified xsi:type="dcterms:W3CDTF">2024-11-08T01:37:00Z</dcterms:modified>
</cp:coreProperties>
</file>