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8B" w:rsidRDefault="00EE7E82" w:rsidP="006C07A0">
      <w:pPr>
        <w:jc w:val="right"/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_x0000_s1028" style="position:absolute;left:0;text-align:left;margin-left:2pt;margin-top:-56.5pt;width:54.6pt;height:56.25pt;z-index:251659264" stroked="f">
            <v:textbox inset="5.85pt,.7pt,5.85pt,.7pt">
              <w:txbxContent>
                <w:p w:rsidR="00C1456D" w:rsidRPr="007A3720" w:rsidRDefault="003072CC" w:rsidP="00C1456D">
                  <w:pPr>
                    <w:rPr>
                      <w:rFonts w:ascii="HG丸ｺﾞｼｯｸM-PRO" w:eastAsia="HG丸ｺﾞｼｯｸM-PRO" w:hAnsiTheme="majorEastAsia"/>
                      <w:color w:val="FF0000"/>
                      <w:sz w:val="56"/>
                      <w:szCs w:val="56"/>
                    </w:rPr>
                  </w:pPr>
                  <w:bookmarkStart w:id="0" w:name="_GoBack"/>
                  <w:r>
                    <w:rPr>
                      <w:rFonts w:ascii="HG丸ｺﾞｼｯｸM-PRO" w:eastAsia="HG丸ｺﾞｼｯｸM-PRO" w:hAnsiTheme="majorEastAsia" w:hint="eastAsia"/>
                      <w:color w:val="FF0000"/>
                      <w:sz w:val="56"/>
                      <w:szCs w:val="56"/>
                    </w:rPr>
                    <w:t>⑤</w:t>
                  </w:r>
                  <w:bookmarkEnd w:id="0"/>
                </w:p>
              </w:txbxContent>
            </v:textbox>
          </v:rect>
        </w:pict>
      </w:r>
    </w:p>
    <w:p w:rsidR="0087178B" w:rsidRDefault="0087178B" w:rsidP="006C07A0">
      <w:pPr>
        <w:jc w:val="right"/>
        <w:rPr>
          <w:sz w:val="24"/>
          <w:szCs w:val="24"/>
        </w:rPr>
      </w:pPr>
    </w:p>
    <w:p w:rsidR="006C07A0" w:rsidRDefault="009F007F" w:rsidP="006C07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07A0" w:rsidRPr="00CF7A4A">
        <w:rPr>
          <w:rFonts w:hint="eastAsia"/>
          <w:color w:val="FF0000"/>
          <w:sz w:val="24"/>
          <w:szCs w:val="24"/>
        </w:rPr>
        <w:t>○○</w:t>
      </w:r>
      <w:r w:rsidR="006C07A0" w:rsidRPr="006C07A0">
        <w:rPr>
          <w:rFonts w:hint="eastAsia"/>
          <w:sz w:val="24"/>
          <w:szCs w:val="24"/>
        </w:rPr>
        <w:t>年</w:t>
      </w:r>
      <w:r w:rsidR="006C07A0" w:rsidRPr="00CF7A4A">
        <w:rPr>
          <w:rFonts w:hint="eastAsia"/>
          <w:color w:val="FF0000"/>
          <w:sz w:val="24"/>
          <w:szCs w:val="24"/>
        </w:rPr>
        <w:t>○</w:t>
      </w:r>
      <w:r w:rsidR="006C07A0" w:rsidRPr="006C07A0">
        <w:rPr>
          <w:rFonts w:hint="eastAsia"/>
          <w:sz w:val="24"/>
          <w:szCs w:val="24"/>
        </w:rPr>
        <w:t>月</w:t>
      </w:r>
      <w:r w:rsidR="006C07A0" w:rsidRPr="00CF7A4A">
        <w:rPr>
          <w:rFonts w:hint="eastAsia"/>
          <w:color w:val="FF0000"/>
          <w:sz w:val="24"/>
          <w:szCs w:val="24"/>
        </w:rPr>
        <w:t>○○</w:t>
      </w:r>
      <w:r w:rsidR="006C07A0" w:rsidRPr="006C07A0">
        <w:rPr>
          <w:rFonts w:hint="eastAsia"/>
          <w:sz w:val="24"/>
          <w:szCs w:val="24"/>
        </w:rPr>
        <w:t>日</w:t>
      </w:r>
    </w:p>
    <w:p w:rsidR="00CF7A4A" w:rsidRDefault="00CF7A4A" w:rsidP="006C07A0">
      <w:pPr>
        <w:jc w:val="right"/>
        <w:rPr>
          <w:sz w:val="24"/>
          <w:szCs w:val="24"/>
        </w:rPr>
      </w:pPr>
    </w:p>
    <w:p w:rsidR="00CF7A4A" w:rsidRDefault="00CF7A4A" w:rsidP="006C07A0">
      <w:pPr>
        <w:jc w:val="left"/>
        <w:rPr>
          <w:sz w:val="28"/>
          <w:szCs w:val="28"/>
        </w:rPr>
      </w:pPr>
    </w:p>
    <w:p w:rsidR="00C60C3F" w:rsidRPr="00B1446F" w:rsidRDefault="00631F1A" w:rsidP="00C60C3F">
      <w:pPr>
        <w:ind w:firstLineChars="500" w:firstLine="12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□□□□</w:t>
      </w:r>
      <w:r w:rsidR="00C60C3F" w:rsidRPr="00B1446F">
        <w:rPr>
          <w:rFonts w:hint="eastAsia"/>
          <w:color w:val="FF0000"/>
          <w:sz w:val="24"/>
          <w:szCs w:val="24"/>
        </w:rPr>
        <w:t>株式会社</w:t>
      </w:r>
      <w:r w:rsidRPr="00C811BE">
        <w:rPr>
          <w:rFonts w:ascii="HG丸ｺﾞｼｯｸM-PRO" w:eastAsia="HG丸ｺﾞｼｯｸM-PRO" w:hint="eastAsia"/>
          <w:sz w:val="24"/>
          <w:szCs w:val="24"/>
        </w:rPr>
        <w:t>【</w:t>
      </w:r>
      <w:r w:rsidRPr="00C811BE">
        <w:rPr>
          <w:rFonts w:ascii="HG丸ｺﾞｼｯｸM-PRO" w:eastAsia="HG丸ｺﾞｼｯｸM-PRO" w:hint="eastAsia"/>
          <w:color w:val="FF0000"/>
          <w:sz w:val="24"/>
          <w:szCs w:val="24"/>
        </w:rPr>
        <w:t>派遣</w:t>
      </w:r>
      <w:r w:rsidRPr="001B5274">
        <w:rPr>
          <w:rFonts w:ascii="HG丸ｺﾞｼｯｸM-PRO" w:eastAsia="HG丸ｺﾞｼｯｸM-PRO" w:hint="eastAsia"/>
          <w:b/>
          <w:color w:val="FF0000"/>
          <w:sz w:val="36"/>
          <w:szCs w:val="36"/>
        </w:rPr>
        <w:t>元</w:t>
      </w:r>
      <w:r w:rsidRPr="00C811BE">
        <w:rPr>
          <w:rFonts w:ascii="HG丸ｺﾞｼｯｸM-PRO" w:eastAsia="HG丸ｺﾞｼｯｸM-PRO" w:hint="eastAsia"/>
          <w:sz w:val="24"/>
          <w:szCs w:val="24"/>
        </w:rPr>
        <w:t>】</w:t>
      </w:r>
    </w:p>
    <w:p w:rsidR="00C60C3F" w:rsidRPr="00B1446F" w:rsidRDefault="00C60C3F" w:rsidP="00C60C3F">
      <w:pPr>
        <w:ind w:firstLineChars="500" w:firstLine="1200"/>
        <w:rPr>
          <w:color w:val="FF0000"/>
          <w:sz w:val="24"/>
          <w:szCs w:val="24"/>
        </w:rPr>
      </w:pPr>
      <w:r w:rsidRPr="00B1446F">
        <w:rPr>
          <w:rFonts w:hint="eastAsia"/>
          <w:color w:val="FF0000"/>
          <w:sz w:val="24"/>
          <w:szCs w:val="24"/>
        </w:rPr>
        <w:t xml:space="preserve">代表取締役　</w:t>
      </w:r>
      <w:r w:rsidR="007044BB">
        <w:rPr>
          <w:rFonts w:hint="eastAsia"/>
          <w:color w:val="FF0000"/>
          <w:sz w:val="24"/>
          <w:szCs w:val="24"/>
        </w:rPr>
        <w:t>××</w:t>
      </w:r>
      <w:r w:rsidR="007044BB">
        <w:rPr>
          <w:rFonts w:hint="eastAsia"/>
          <w:sz w:val="24"/>
          <w:szCs w:val="24"/>
        </w:rPr>
        <w:t xml:space="preserve">　</w:t>
      </w:r>
      <w:r w:rsidR="007044BB" w:rsidRPr="00631F1A">
        <w:rPr>
          <w:rFonts w:hint="eastAsia"/>
          <w:color w:val="FF0000"/>
          <w:sz w:val="24"/>
          <w:szCs w:val="24"/>
        </w:rPr>
        <w:t>××</w:t>
      </w:r>
      <w:r w:rsidR="00046654">
        <w:rPr>
          <w:rFonts w:hint="eastAsia"/>
          <w:color w:val="FF0000"/>
          <w:sz w:val="24"/>
          <w:szCs w:val="24"/>
        </w:rPr>
        <w:t xml:space="preserve">　</w:t>
      </w:r>
      <w:r w:rsidRPr="00AC33E8">
        <w:rPr>
          <w:rFonts w:hint="eastAsia"/>
          <w:sz w:val="24"/>
          <w:szCs w:val="24"/>
        </w:rPr>
        <w:t>殿</w:t>
      </w:r>
    </w:p>
    <w:p w:rsidR="00CF7A4A" w:rsidRDefault="00CF7A4A" w:rsidP="006C07A0">
      <w:pPr>
        <w:ind w:firstLineChars="200" w:firstLine="560"/>
        <w:jc w:val="left"/>
        <w:rPr>
          <w:sz w:val="28"/>
          <w:szCs w:val="28"/>
        </w:rPr>
      </w:pPr>
    </w:p>
    <w:p w:rsidR="00C60C3F" w:rsidRPr="00C60C3F" w:rsidRDefault="00C60C3F" w:rsidP="006C07A0">
      <w:pPr>
        <w:ind w:firstLineChars="200" w:firstLine="560"/>
        <w:jc w:val="left"/>
        <w:rPr>
          <w:sz w:val="28"/>
          <w:szCs w:val="28"/>
        </w:rPr>
      </w:pPr>
    </w:p>
    <w:p w:rsidR="00C60C3F" w:rsidRPr="00C60C3F" w:rsidRDefault="00CF7A4A" w:rsidP="00C60C3F">
      <w:pPr>
        <w:ind w:firstLineChars="200" w:firstLine="560"/>
        <w:jc w:val="left"/>
        <w:rPr>
          <w:color w:val="FF0000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  </w:t>
      </w:r>
      <w:r w:rsidRPr="00CF7A4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 </w:t>
      </w:r>
      <w:r w:rsidR="00C60C3F">
        <w:rPr>
          <w:rFonts w:hint="eastAsia"/>
          <w:sz w:val="24"/>
          <w:szCs w:val="24"/>
        </w:rPr>
        <w:t xml:space="preserve">　　　　　　　</w:t>
      </w:r>
      <w:r w:rsidRPr="00B1446F">
        <w:rPr>
          <w:rFonts w:hint="eastAsia"/>
          <w:color w:val="FF0000"/>
          <w:sz w:val="24"/>
          <w:szCs w:val="24"/>
        </w:rPr>
        <w:t xml:space="preserve"> </w:t>
      </w:r>
      <w:r w:rsidR="00C60C3F">
        <w:rPr>
          <w:rFonts w:hint="eastAsia"/>
          <w:color w:val="FF0000"/>
          <w:sz w:val="24"/>
          <w:szCs w:val="24"/>
        </w:rPr>
        <w:t>金沢市</w:t>
      </w:r>
      <w:r w:rsidR="00631F1A">
        <w:rPr>
          <w:rFonts w:hint="eastAsia"/>
          <w:color w:val="FF0000"/>
          <w:sz w:val="24"/>
          <w:szCs w:val="24"/>
        </w:rPr>
        <w:t>※※※※</w:t>
      </w:r>
    </w:p>
    <w:p w:rsidR="00C60C3F" w:rsidRPr="00AD4FB7" w:rsidRDefault="00631F1A" w:rsidP="00C60C3F">
      <w:pPr>
        <w:ind w:firstLineChars="2500" w:firstLine="6000"/>
        <w:jc w:val="left"/>
        <w:rPr>
          <w:color w:val="4F81BD" w:themeColor="accent1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○○○○株式会社</w:t>
      </w:r>
      <w:r w:rsidRPr="00C811BE">
        <w:rPr>
          <w:rFonts w:ascii="HG丸ｺﾞｼｯｸM-PRO" w:eastAsia="HG丸ｺﾞｼｯｸM-PRO" w:hint="eastAsia"/>
          <w:sz w:val="24"/>
          <w:szCs w:val="24"/>
        </w:rPr>
        <w:t>【</w:t>
      </w:r>
      <w:r w:rsidRPr="00C811BE">
        <w:rPr>
          <w:rFonts w:ascii="HG丸ｺﾞｼｯｸM-PRO" w:eastAsia="HG丸ｺﾞｼｯｸM-PRO" w:hint="eastAsia"/>
          <w:color w:val="002060"/>
          <w:sz w:val="24"/>
          <w:szCs w:val="24"/>
        </w:rPr>
        <w:t>派遣</w:t>
      </w:r>
      <w:r w:rsidRPr="001B5274">
        <w:rPr>
          <w:rFonts w:ascii="HG丸ｺﾞｼｯｸM-PRO" w:eastAsia="HG丸ｺﾞｼｯｸM-PRO" w:hint="eastAsia"/>
          <w:b/>
          <w:color w:val="002060"/>
          <w:sz w:val="36"/>
          <w:szCs w:val="36"/>
        </w:rPr>
        <w:t>先</w:t>
      </w:r>
      <w:r w:rsidRPr="00C811BE">
        <w:rPr>
          <w:rFonts w:ascii="HG丸ｺﾞｼｯｸM-PRO" w:eastAsia="HG丸ｺﾞｼｯｸM-PRO" w:hint="eastAsia"/>
          <w:sz w:val="24"/>
          <w:szCs w:val="24"/>
        </w:rPr>
        <w:t>】</w:t>
      </w:r>
    </w:p>
    <w:p w:rsidR="00C60C3F" w:rsidRPr="00AC33E8" w:rsidRDefault="00EE7E82" w:rsidP="00C60C3F">
      <w:pPr>
        <w:ind w:firstLineChars="2500" w:firstLine="6000"/>
        <w:jc w:val="left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10.1pt;margin-top:-.25pt;width:150.6pt;height:44.4pt;z-index:251662336" adj="9079,28849">
            <v:textbox inset="5.85pt,.7pt,5.85pt,.7pt">
              <w:txbxContent>
                <w:p w:rsidR="00AB1381" w:rsidRDefault="00AB1381" w:rsidP="00AB1381">
                  <w:r>
                    <w:rPr>
                      <w:rFonts w:hint="eastAsia"/>
                    </w:rPr>
                    <w:t>事業所単位の期間制限を</w:t>
                  </w:r>
                </w:p>
                <w:p w:rsidR="00AB1381" w:rsidRDefault="00AB1381" w:rsidP="00AB1381">
                  <w:r>
                    <w:rPr>
                      <w:rFonts w:hint="eastAsia"/>
                    </w:rPr>
                    <w:t>派遣元に通知する書類</w:t>
                  </w:r>
                </w:p>
              </w:txbxContent>
            </v:textbox>
          </v:shape>
        </w:pict>
      </w:r>
      <w:r w:rsidR="00C60C3F" w:rsidRPr="00AC33E8">
        <w:rPr>
          <w:rFonts w:hint="eastAsia"/>
          <w:color w:val="FF0000"/>
          <w:sz w:val="24"/>
          <w:szCs w:val="24"/>
        </w:rPr>
        <w:t xml:space="preserve">代表取締役　</w:t>
      </w:r>
      <w:r w:rsidR="007044BB">
        <w:rPr>
          <w:rFonts w:hint="eastAsia"/>
          <w:color w:val="FF0000"/>
          <w:sz w:val="24"/>
          <w:szCs w:val="24"/>
        </w:rPr>
        <w:t>△△　△△</w:t>
      </w:r>
    </w:p>
    <w:p w:rsidR="006C07A0" w:rsidRDefault="006C07A0" w:rsidP="006C07A0">
      <w:pPr>
        <w:jc w:val="right"/>
        <w:rPr>
          <w:sz w:val="24"/>
          <w:szCs w:val="24"/>
        </w:rPr>
      </w:pPr>
    </w:p>
    <w:p w:rsidR="006B7382" w:rsidRPr="00CF7A4A" w:rsidRDefault="006B7382" w:rsidP="006C07A0">
      <w:pPr>
        <w:jc w:val="right"/>
        <w:rPr>
          <w:sz w:val="24"/>
          <w:szCs w:val="24"/>
        </w:rPr>
      </w:pPr>
    </w:p>
    <w:p w:rsidR="00CF7A4A" w:rsidRPr="00AC1FFA" w:rsidRDefault="0005379E" w:rsidP="006B738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派遣可能</w:t>
      </w:r>
      <w:r w:rsidR="006667DB" w:rsidRPr="00AC1FFA">
        <w:rPr>
          <w:rFonts w:asciiTheme="minorEastAsia" w:hAnsiTheme="minorEastAsia" w:hint="eastAsia"/>
          <w:sz w:val="28"/>
          <w:szCs w:val="28"/>
        </w:rPr>
        <w:t>期間の制限に抵触する</w:t>
      </w:r>
      <w:r w:rsidR="00AC33E8" w:rsidRPr="00AC1FFA">
        <w:rPr>
          <w:rFonts w:asciiTheme="minorEastAsia" w:hAnsiTheme="minorEastAsia" w:hint="eastAsia"/>
          <w:sz w:val="28"/>
          <w:szCs w:val="28"/>
        </w:rPr>
        <w:t>日</w:t>
      </w:r>
      <w:r w:rsidR="006667DB" w:rsidRPr="00AC1FFA">
        <w:rPr>
          <w:rFonts w:asciiTheme="minorEastAsia" w:hAnsiTheme="minorEastAsia" w:hint="eastAsia"/>
          <w:sz w:val="28"/>
          <w:szCs w:val="28"/>
        </w:rPr>
        <w:t>(抵触日)</w:t>
      </w:r>
      <w:r w:rsidR="00AC33E8" w:rsidRPr="00AC1FFA">
        <w:rPr>
          <w:rFonts w:asciiTheme="minorEastAsia" w:hAnsiTheme="minorEastAsia" w:hint="eastAsia"/>
          <w:sz w:val="28"/>
          <w:szCs w:val="28"/>
        </w:rPr>
        <w:t>の通知書</w:t>
      </w:r>
    </w:p>
    <w:p w:rsidR="006B7382" w:rsidRPr="00AC1FFA" w:rsidRDefault="006B7382" w:rsidP="006B7382">
      <w:pPr>
        <w:jc w:val="center"/>
        <w:rPr>
          <w:rFonts w:asciiTheme="minorEastAsia" w:hAnsiTheme="minorEastAsia"/>
          <w:sz w:val="24"/>
          <w:szCs w:val="24"/>
        </w:rPr>
      </w:pPr>
    </w:p>
    <w:p w:rsidR="006C07A0" w:rsidRPr="00AC1FFA" w:rsidRDefault="006C07A0" w:rsidP="00CF7A4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C1FFA">
        <w:rPr>
          <w:rFonts w:asciiTheme="minorEastAsia" w:hAnsiTheme="minorEastAsia" w:hint="eastAsia"/>
          <w:sz w:val="24"/>
          <w:szCs w:val="24"/>
        </w:rPr>
        <w:t>労働者派遣契約</w:t>
      </w:r>
      <w:r w:rsidR="00AC33E8" w:rsidRPr="00AC1FFA">
        <w:rPr>
          <w:rFonts w:asciiTheme="minorEastAsia" w:hAnsiTheme="minorEastAsia" w:hint="eastAsia"/>
          <w:sz w:val="24"/>
          <w:szCs w:val="24"/>
        </w:rPr>
        <w:t>の締結にあたり</w:t>
      </w:r>
      <w:r w:rsidRPr="00AC1FFA">
        <w:rPr>
          <w:rFonts w:asciiTheme="minorEastAsia" w:hAnsiTheme="minorEastAsia" w:hint="eastAsia"/>
          <w:sz w:val="24"/>
          <w:szCs w:val="24"/>
        </w:rPr>
        <w:t>、</w:t>
      </w:r>
      <w:r w:rsidR="007630AA">
        <w:rPr>
          <w:rFonts w:asciiTheme="minorEastAsia" w:hAnsiTheme="minorEastAsia" w:hint="eastAsia"/>
          <w:sz w:val="24"/>
          <w:szCs w:val="24"/>
        </w:rPr>
        <w:t>労働者派遣法第２６条第４</w:t>
      </w:r>
      <w:r w:rsidR="00AC33E8" w:rsidRPr="00AC1FFA">
        <w:rPr>
          <w:rFonts w:asciiTheme="minorEastAsia" w:hAnsiTheme="minorEastAsia" w:hint="eastAsia"/>
          <w:sz w:val="24"/>
          <w:szCs w:val="24"/>
        </w:rPr>
        <w:t>項に基づく抵触日を下記により通知</w:t>
      </w:r>
      <w:r w:rsidRPr="00AC1FFA">
        <w:rPr>
          <w:rFonts w:asciiTheme="minorEastAsia" w:hAnsiTheme="minorEastAsia" w:hint="eastAsia"/>
          <w:sz w:val="24"/>
          <w:szCs w:val="24"/>
        </w:rPr>
        <w:t>します。</w:t>
      </w:r>
    </w:p>
    <w:p w:rsidR="006C07A0" w:rsidRPr="00AC1FFA" w:rsidRDefault="006C07A0">
      <w:pPr>
        <w:rPr>
          <w:rFonts w:asciiTheme="minorEastAsia" w:hAnsiTheme="minorEastAsia"/>
          <w:sz w:val="24"/>
          <w:szCs w:val="24"/>
        </w:rPr>
      </w:pPr>
    </w:p>
    <w:p w:rsidR="00C60C3F" w:rsidRPr="00AC1FFA" w:rsidRDefault="00C60C3F">
      <w:pPr>
        <w:rPr>
          <w:rFonts w:asciiTheme="minorEastAsia" w:hAnsiTheme="minorEastAsia"/>
          <w:sz w:val="24"/>
          <w:szCs w:val="24"/>
        </w:rPr>
      </w:pPr>
    </w:p>
    <w:p w:rsidR="00126BF3" w:rsidRPr="00AC1FFA" w:rsidRDefault="00AC33E8" w:rsidP="001159AA">
      <w:pPr>
        <w:tabs>
          <w:tab w:val="left" w:pos="5265"/>
        </w:tabs>
        <w:jc w:val="left"/>
        <w:rPr>
          <w:rFonts w:asciiTheme="minorEastAsia" w:hAnsiTheme="minorEastAsia"/>
          <w:color w:val="FF0000"/>
          <w:sz w:val="24"/>
          <w:szCs w:val="24"/>
        </w:rPr>
      </w:pPr>
      <w:r w:rsidRPr="00AC1FFA">
        <w:rPr>
          <w:rFonts w:asciiTheme="minorEastAsia" w:hAnsiTheme="minorEastAsia" w:hint="eastAsia"/>
          <w:sz w:val="24"/>
          <w:szCs w:val="24"/>
        </w:rPr>
        <w:t>１．</w:t>
      </w:r>
      <w:r w:rsidR="00CF7A4A" w:rsidRPr="00AC1FFA">
        <w:rPr>
          <w:rFonts w:asciiTheme="minorEastAsia" w:hAnsiTheme="minorEastAsia" w:hint="eastAsia"/>
          <w:sz w:val="24"/>
          <w:szCs w:val="24"/>
        </w:rPr>
        <w:t>派遣</w:t>
      </w:r>
      <w:r w:rsidR="00192638">
        <w:rPr>
          <w:rFonts w:asciiTheme="minorEastAsia" w:hAnsiTheme="minorEastAsia" w:hint="eastAsia"/>
          <w:sz w:val="24"/>
          <w:szCs w:val="24"/>
        </w:rPr>
        <w:t>受入事業所</w:t>
      </w:r>
      <w:r w:rsidR="00AC1FFA">
        <w:rPr>
          <w:rFonts w:asciiTheme="minorEastAsia" w:hAnsiTheme="minorEastAsia" w:hint="eastAsia"/>
          <w:sz w:val="24"/>
          <w:szCs w:val="24"/>
        </w:rPr>
        <w:tab/>
      </w:r>
      <w:r w:rsidR="008A046A" w:rsidRPr="00AC1FFA">
        <w:rPr>
          <w:rFonts w:asciiTheme="minorEastAsia" w:hAnsiTheme="minorEastAsia" w:hint="eastAsia"/>
          <w:color w:val="FF0000"/>
          <w:sz w:val="24"/>
          <w:szCs w:val="24"/>
        </w:rPr>
        <w:t>金沢市</w:t>
      </w:r>
      <w:r w:rsidR="00AC1FFA" w:rsidRPr="00AC1FFA">
        <w:rPr>
          <w:rFonts w:asciiTheme="minorEastAsia" w:hAnsiTheme="minorEastAsia" w:hint="eastAsia"/>
          <w:color w:val="FF0000"/>
          <w:sz w:val="24"/>
          <w:szCs w:val="24"/>
        </w:rPr>
        <w:t>▽▽▽▽</w:t>
      </w:r>
    </w:p>
    <w:p w:rsidR="00AE32AE" w:rsidRDefault="00AC1FFA" w:rsidP="001159AA">
      <w:pPr>
        <w:tabs>
          <w:tab w:val="left" w:pos="5265"/>
        </w:tabs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ab/>
      </w:r>
      <w:r w:rsidR="00192638">
        <w:rPr>
          <w:rFonts w:hint="eastAsia"/>
          <w:color w:val="FF0000"/>
          <w:sz w:val="24"/>
          <w:szCs w:val="24"/>
        </w:rPr>
        <w:t>○○○○株式会社○○工場</w:t>
      </w:r>
    </w:p>
    <w:p w:rsidR="00AC1FFA" w:rsidRDefault="00EE7E82" w:rsidP="00AC1FFA">
      <w:pPr>
        <w:tabs>
          <w:tab w:val="left" w:pos="3828"/>
        </w:tabs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/>
          <w:noProof/>
          <w:color w:val="FF0000"/>
          <w:sz w:val="24"/>
          <w:szCs w:val="24"/>
        </w:rPr>
        <w:pict>
          <v:shape id="_x0000_s1032" type="#_x0000_t62" style="position:absolute;margin-left:269.3pt;margin-top:9.35pt;width:139.8pt;height:44.4pt;z-index:251661312" adj="6258,-5303">
            <v:textbox inset="5.85pt,.7pt,5.85pt,.7pt">
              <w:txbxContent>
                <w:p w:rsidR="00F84F9A" w:rsidRDefault="00F84F9A">
                  <w:r>
                    <w:rPr>
                      <w:rFonts w:hint="eastAsia"/>
                    </w:rPr>
                    <w:t>原則、雇用保険の</w:t>
                  </w:r>
                </w:p>
                <w:p w:rsidR="00F84F9A" w:rsidRDefault="00F84F9A">
                  <w:r>
                    <w:rPr>
                      <w:rFonts w:hint="eastAsia"/>
                    </w:rPr>
                    <w:t>適用事業所となる。</w:t>
                  </w:r>
                </w:p>
              </w:txbxContent>
            </v:textbox>
          </v:shape>
        </w:pict>
      </w:r>
      <w:r w:rsidR="00F84F9A">
        <w:rPr>
          <w:rFonts w:asciiTheme="minorEastAsia" w:hAnsiTheme="minorEastAsia" w:hint="eastAsia"/>
          <w:color w:val="FF0000"/>
          <w:sz w:val="24"/>
          <w:szCs w:val="24"/>
        </w:rPr>
        <w:t xml:space="preserve">　　　　　　　　　　　　　　　　　　　　　</w:t>
      </w:r>
    </w:p>
    <w:p w:rsidR="00F84F9A" w:rsidRDefault="00F84F9A" w:rsidP="00AC1FFA">
      <w:pPr>
        <w:tabs>
          <w:tab w:val="left" w:pos="3828"/>
        </w:tabs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F84F9A" w:rsidRPr="00F84F9A" w:rsidRDefault="00F84F9A" w:rsidP="00AC1FFA">
      <w:pPr>
        <w:tabs>
          <w:tab w:val="left" w:pos="3828"/>
        </w:tabs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F84F9A" w:rsidRDefault="00F84F9A" w:rsidP="00AC1FFA">
      <w:pPr>
        <w:tabs>
          <w:tab w:val="left" w:pos="3828"/>
        </w:tabs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06565A" w:rsidRPr="00AC1FFA" w:rsidRDefault="0006565A" w:rsidP="00AC1FFA">
      <w:pPr>
        <w:tabs>
          <w:tab w:val="left" w:pos="3828"/>
        </w:tabs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05379E" w:rsidRDefault="00192638" w:rsidP="004D41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05379E">
        <w:rPr>
          <w:rFonts w:asciiTheme="minorEastAsia" w:hAnsiTheme="minorEastAsia" w:hint="eastAsia"/>
          <w:sz w:val="24"/>
          <w:szCs w:val="24"/>
        </w:rPr>
        <w:t>．派遣可能</w:t>
      </w:r>
      <w:r w:rsidR="004E30F8" w:rsidRPr="00AC1FFA">
        <w:rPr>
          <w:rFonts w:asciiTheme="minorEastAsia" w:hAnsiTheme="minorEastAsia" w:hint="eastAsia"/>
          <w:sz w:val="24"/>
          <w:szCs w:val="24"/>
        </w:rPr>
        <w:t>期間の制限に抵触する</w:t>
      </w:r>
    </w:p>
    <w:p w:rsidR="004D41D7" w:rsidRPr="00AC1FFA" w:rsidRDefault="0005379E" w:rsidP="0005379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こととなる</w:t>
      </w:r>
      <w:r w:rsidR="004E30F8" w:rsidRPr="00AC1FFA">
        <w:rPr>
          <w:rFonts w:asciiTheme="minorEastAsia" w:hAnsiTheme="minorEastAsia" w:hint="eastAsia"/>
          <w:sz w:val="24"/>
          <w:szCs w:val="24"/>
        </w:rPr>
        <w:t>最初の日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4E30F8" w:rsidRPr="00AC1FFA">
        <w:rPr>
          <w:rFonts w:asciiTheme="minorEastAsia" w:hAnsiTheme="minorEastAsia" w:hint="eastAsia"/>
          <w:sz w:val="24"/>
          <w:szCs w:val="24"/>
        </w:rPr>
        <w:t xml:space="preserve">　　</w:t>
      </w:r>
      <w:r w:rsidR="009F007F">
        <w:rPr>
          <w:rFonts w:asciiTheme="minorEastAsia" w:hAnsiTheme="minorEastAsia" w:hint="eastAsia"/>
          <w:sz w:val="24"/>
          <w:szCs w:val="24"/>
        </w:rPr>
        <w:t>令和</w:t>
      </w:r>
      <w:r w:rsidR="004D41D7" w:rsidRPr="00AC1FFA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4D41D7" w:rsidRPr="00AC1FFA">
        <w:rPr>
          <w:rFonts w:asciiTheme="minorEastAsia" w:hAnsiTheme="minorEastAsia" w:hint="eastAsia"/>
          <w:sz w:val="24"/>
          <w:szCs w:val="24"/>
        </w:rPr>
        <w:t xml:space="preserve">年　</w:t>
      </w:r>
      <w:r w:rsidR="00ED7B52" w:rsidRPr="00AC1FFA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4D41D7" w:rsidRPr="00AC1FFA">
        <w:rPr>
          <w:rFonts w:asciiTheme="minorEastAsia" w:hAnsiTheme="minorEastAsia" w:hint="eastAsia"/>
          <w:sz w:val="24"/>
          <w:szCs w:val="24"/>
        </w:rPr>
        <w:t>月</w:t>
      </w:r>
      <w:r w:rsidR="004D41D7" w:rsidRPr="00AC1FFA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4D41D7" w:rsidRPr="00AC1FFA">
        <w:rPr>
          <w:rFonts w:asciiTheme="minorEastAsia" w:hAnsiTheme="minorEastAsia" w:hint="eastAsia"/>
          <w:sz w:val="24"/>
          <w:szCs w:val="24"/>
        </w:rPr>
        <w:t>日</w:t>
      </w:r>
    </w:p>
    <w:sectPr w:rsidR="004D41D7" w:rsidRPr="00AC1FFA" w:rsidSect="00AC33E8"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C1" w:rsidRDefault="009479C1" w:rsidP="00B1446F">
      <w:r>
        <w:separator/>
      </w:r>
    </w:p>
  </w:endnote>
  <w:endnote w:type="continuationSeparator" w:id="0">
    <w:p w:rsidR="009479C1" w:rsidRDefault="009479C1" w:rsidP="00B1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26" w:rsidRPr="005900E6" w:rsidRDefault="00D30626" w:rsidP="00D30626">
    <w:pPr>
      <w:pStyle w:val="a8"/>
      <w:jc w:val="center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C1" w:rsidRDefault="009479C1" w:rsidP="00B1446F">
      <w:r>
        <w:separator/>
      </w:r>
    </w:p>
  </w:footnote>
  <w:footnote w:type="continuationSeparator" w:id="0">
    <w:p w:rsidR="009479C1" w:rsidRDefault="009479C1" w:rsidP="00B1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14F8"/>
    <w:multiLevelType w:val="hybridMultilevel"/>
    <w:tmpl w:val="D9D45436"/>
    <w:lvl w:ilvl="0" w:tplc="E85A76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057A4"/>
    <w:multiLevelType w:val="hybridMultilevel"/>
    <w:tmpl w:val="337A241A"/>
    <w:lvl w:ilvl="0" w:tplc="59185C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E0083"/>
    <w:multiLevelType w:val="hybridMultilevel"/>
    <w:tmpl w:val="6456D014"/>
    <w:lvl w:ilvl="0" w:tplc="DD8610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07A92"/>
    <w:multiLevelType w:val="hybridMultilevel"/>
    <w:tmpl w:val="793450CE"/>
    <w:lvl w:ilvl="0" w:tplc="D9A63C6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7A0"/>
    <w:rsid w:val="0000581C"/>
    <w:rsid w:val="00005CAD"/>
    <w:rsid w:val="00021444"/>
    <w:rsid w:val="000437BD"/>
    <w:rsid w:val="00046654"/>
    <w:rsid w:val="0005379E"/>
    <w:rsid w:val="0006565A"/>
    <w:rsid w:val="000C6490"/>
    <w:rsid w:val="001159AA"/>
    <w:rsid w:val="00126BF3"/>
    <w:rsid w:val="00147B74"/>
    <w:rsid w:val="00162C9D"/>
    <w:rsid w:val="00167A19"/>
    <w:rsid w:val="001809B9"/>
    <w:rsid w:val="00192638"/>
    <w:rsid w:val="001B5274"/>
    <w:rsid w:val="001C69FB"/>
    <w:rsid w:val="00253CD7"/>
    <w:rsid w:val="00264A0D"/>
    <w:rsid w:val="002729E4"/>
    <w:rsid w:val="0027724D"/>
    <w:rsid w:val="00301D9B"/>
    <w:rsid w:val="003072CC"/>
    <w:rsid w:val="00331D56"/>
    <w:rsid w:val="00350BDB"/>
    <w:rsid w:val="00363E54"/>
    <w:rsid w:val="0038341A"/>
    <w:rsid w:val="003A5890"/>
    <w:rsid w:val="003C21A4"/>
    <w:rsid w:val="004162F0"/>
    <w:rsid w:val="004349AA"/>
    <w:rsid w:val="004369B4"/>
    <w:rsid w:val="004612CA"/>
    <w:rsid w:val="004626C8"/>
    <w:rsid w:val="00476296"/>
    <w:rsid w:val="00494E39"/>
    <w:rsid w:val="004B6E36"/>
    <w:rsid w:val="004D41D7"/>
    <w:rsid w:val="004E168A"/>
    <w:rsid w:val="004E30F8"/>
    <w:rsid w:val="004F27DA"/>
    <w:rsid w:val="0051239C"/>
    <w:rsid w:val="00515B23"/>
    <w:rsid w:val="00567254"/>
    <w:rsid w:val="00585353"/>
    <w:rsid w:val="005900E6"/>
    <w:rsid w:val="00631F1A"/>
    <w:rsid w:val="006346CC"/>
    <w:rsid w:val="00635CDF"/>
    <w:rsid w:val="006667DB"/>
    <w:rsid w:val="006845CC"/>
    <w:rsid w:val="006A5A65"/>
    <w:rsid w:val="006B38A8"/>
    <w:rsid w:val="006B7382"/>
    <w:rsid w:val="006C07A0"/>
    <w:rsid w:val="006D2111"/>
    <w:rsid w:val="006E2824"/>
    <w:rsid w:val="006F31A7"/>
    <w:rsid w:val="007044BB"/>
    <w:rsid w:val="0071146A"/>
    <w:rsid w:val="0072563D"/>
    <w:rsid w:val="00727A85"/>
    <w:rsid w:val="00745572"/>
    <w:rsid w:val="007630AA"/>
    <w:rsid w:val="00791D1B"/>
    <w:rsid w:val="007A3720"/>
    <w:rsid w:val="007D02C2"/>
    <w:rsid w:val="008033DB"/>
    <w:rsid w:val="0083743A"/>
    <w:rsid w:val="008400FE"/>
    <w:rsid w:val="0087178B"/>
    <w:rsid w:val="00881583"/>
    <w:rsid w:val="008A046A"/>
    <w:rsid w:val="008A3B0C"/>
    <w:rsid w:val="008E47DE"/>
    <w:rsid w:val="00912CA7"/>
    <w:rsid w:val="00914F14"/>
    <w:rsid w:val="00920198"/>
    <w:rsid w:val="009479C1"/>
    <w:rsid w:val="0096022E"/>
    <w:rsid w:val="00983524"/>
    <w:rsid w:val="009C2179"/>
    <w:rsid w:val="009D42EE"/>
    <w:rsid w:val="009E5593"/>
    <w:rsid w:val="009E6F01"/>
    <w:rsid w:val="009F007F"/>
    <w:rsid w:val="00A56841"/>
    <w:rsid w:val="00AB1381"/>
    <w:rsid w:val="00AC1FFA"/>
    <w:rsid w:val="00AC33E8"/>
    <w:rsid w:val="00AD3DDE"/>
    <w:rsid w:val="00AD4FB7"/>
    <w:rsid w:val="00AE0C61"/>
    <w:rsid w:val="00AE32AE"/>
    <w:rsid w:val="00AF2753"/>
    <w:rsid w:val="00B066E6"/>
    <w:rsid w:val="00B1446F"/>
    <w:rsid w:val="00B71F07"/>
    <w:rsid w:val="00B976F7"/>
    <w:rsid w:val="00C1386C"/>
    <w:rsid w:val="00C1456D"/>
    <w:rsid w:val="00C15EB8"/>
    <w:rsid w:val="00C36F04"/>
    <w:rsid w:val="00C60C3F"/>
    <w:rsid w:val="00C76108"/>
    <w:rsid w:val="00C811BE"/>
    <w:rsid w:val="00C9318C"/>
    <w:rsid w:val="00CB496D"/>
    <w:rsid w:val="00CF4405"/>
    <w:rsid w:val="00CF7A4A"/>
    <w:rsid w:val="00D2204B"/>
    <w:rsid w:val="00D30626"/>
    <w:rsid w:val="00D422EA"/>
    <w:rsid w:val="00D42DA2"/>
    <w:rsid w:val="00DD5525"/>
    <w:rsid w:val="00E01350"/>
    <w:rsid w:val="00EA0975"/>
    <w:rsid w:val="00EB5253"/>
    <w:rsid w:val="00ED7B52"/>
    <w:rsid w:val="00EE7E82"/>
    <w:rsid w:val="00F011CA"/>
    <w:rsid w:val="00F1212A"/>
    <w:rsid w:val="00F256E9"/>
    <w:rsid w:val="00F36237"/>
    <w:rsid w:val="00F64C9D"/>
    <w:rsid w:val="00F75C61"/>
    <w:rsid w:val="00F83EA0"/>
    <w:rsid w:val="00F84F9A"/>
    <w:rsid w:val="00F85CE0"/>
    <w:rsid w:val="00FB408A"/>
    <w:rsid w:val="00FE218A"/>
    <w:rsid w:val="00FF2AC2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32"/>
      </o:rules>
    </o:shapelayout>
  </w:shapeDefaults>
  <w:decimalSymbol w:val="."/>
  <w:listSeparator w:val=","/>
  <w15:docId w15:val="{A3B69C68-65FF-46C1-A86A-2E210C7E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7A0"/>
  </w:style>
  <w:style w:type="character" w:customStyle="1" w:styleId="a4">
    <w:name w:val="日付 (文字)"/>
    <w:basedOn w:val="a0"/>
    <w:link w:val="a3"/>
    <w:uiPriority w:val="99"/>
    <w:semiHidden/>
    <w:rsid w:val="006C07A0"/>
  </w:style>
  <w:style w:type="paragraph" w:styleId="a5">
    <w:name w:val="List Paragraph"/>
    <w:basedOn w:val="a"/>
    <w:uiPriority w:val="34"/>
    <w:qFormat/>
    <w:rsid w:val="006C07A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4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46F"/>
  </w:style>
  <w:style w:type="paragraph" w:styleId="a8">
    <w:name w:val="footer"/>
    <w:basedOn w:val="a"/>
    <w:link w:val="a9"/>
    <w:uiPriority w:val="99"/>
    <w:unhideWhenUsed/>
    <w:rsid w:val="00B14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伊藤美和</cp:lastModifiedBy>
  <cp:revision>50</cp:revision>
  <cp:lastPrinted>2015-09-28T07:22:00Z</cp:lastPrinted>
  <dcterms:created xsi:type="dcterms:W3CDTF">2013-10-30T05:21:00Z</dcterms:created>
  <dcterms:modified xsi:type="dcterms:W3CDTF">2023-02-06T05:53:00Z</dcterms:modified>
</cp:coreProperties>
</file>