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30" w:rsidRDefault="00605487" w:rsidP="0095305B">
      <w:pPr>
        <w:spacing w:after="0" w:line="300" w:lineRule="auto"/>
        <w:ind w:left="-5"/>
      </w:pPr>
      <w:r>
        <w:rPr>
          <w:rFonts w:ascii="ＭＳ ゴシック" w:eastAsia="ＭＳ ゴシック" w:hAnsi="ＭＳ ゴシック" w:cs="ＭＳ ゴシック"/>
        </w:rPr>
        <w:t xml:space="preserve">モデル行動計画 </w:t>
      </w:r>
      <w:r>
        <w:rPr>
          <w:rFonts w:ascii="Century" w:eastAsia="Century" w:hAnsi="Century" w:cs="Century"/>
        </w:rPr>
        <w:t>H</w:t>
      </w:r>
      <w:r>
        <w:rPr>
          <w:rFonts w:ascii="ＭＳ ゴシック" w:eastAsia="ＭＳ ゴシック" w:hAnsi="ＭＳ ゴシック" w:cs="ＭＳ ゴシック"/>
        </w:rPr>
        <w:t>：</w:t>
      </w:r>
      <w:r>
        <w:rPr>
          <w:rFonts w:ascii="Century" w:eastAsia="Century" w:hAnsi="Century" w:cs="Century"/>
        </w:rPr>
        <w:t xml:space="preserve">301 </w:t>
      </w:r>
      <w:r>
        <w:rPr>
          <w:rFonts w:ascii="ＭＳ ゴシック" w:eastAsia="ＭＳ ゴシック" w:hAnsi="ＭＳ ゴシック" w:cs="ＭＳ ゴシック"/>
        </w:rPr>
        <w:t>人以上（女性の総合職が少ない会社）</w:t>
      </w:r>
      <w:r>
        <w:rPr>
          <w:rFonts w:ascii="Century" w:eastAsia="Century" w:hAnsi="Century" w:cs="Century"/>
        </w:rPr>
        <w:t xml:space="preserve"> </w:t>
      </w:r>
    </w:p>
    <w:p w:rsidR="003E2B30" w:rsidRDefault="00605487" w:rsidP="00055091">
      <w:pPr>
        <w:spacing w:after="0" w:line="300" w:lineRule="auto"/>
        <w:ind w:left="0" w:firstLine="0"/>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H</w:t>
      </w:r>
    </w:p>
    <w:p w:rsidR="00055091" w:rsidRPr="007251C8" w:rsidRDefault="00055091" w:rsidP="00055091">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女性活躍推進法に基づく一般事業主行動計画 </w:t>
      </w:r>
    </w:p>
    <w:p w:rsidR="003E2B30" w:rsidRDefault="00605487" w:rsidP="00055091">
      <w:pPr>
        <w:spacing w:after="0" w:line="300" w:lineRule="auto"/>
        <w:ind w:left="0" w:firstLine="0"/>
      </w:pPr>
      <w:r>
        <w:rPr>
          <w:rFonts w:ascii="Century" w:eastAsia="Century" w:hAnsi="Century" w:cs="Century"/>
        </w:rPr>
        <w:t xml:space="preserve"> </w:t>
      </w:r>
      <w:r>
        <w:t xml:space="preserve"> 男女ともに全社員が活躍でき、仕事と家庭の両立ができる雇用環境の整備を行うため、次のように行動計画を策定する。</w:t>
      </w:r>
      <w:r>
        <w:rPr>
          <w:rFonts w:ascii="Century" w:eastAsia="Century" w:hAnsi="Century" w:cs="Century"/>
        </w:rPr>
        <w:t xml:space="preserve"> </w:t>
      </w:r>
    </w:p>
    <w:p w:rsidR="003E2B30" w:rsidRDefault="00055091" w:rsidP="00055091">
      <w:pPr>
        <w:spacing w:after="0" w:line="300" w:lineRule="auto"/>
        <w:ind w:left="0" w:firstLine="0"/>
      </w:pPr>
      <w:r w:rsidRPr="00055091">
        <w:rPr>
          <w:rFonts w:ascii="Century" w:eastAsia="Century" w:hAnsi="Century" w:cs="Century" w:hint="eastAsia"/>
        </w:rPr>
        <w:t>1.</w:t>
      </w:r>
      <w:r w:rsidR="00605487">
        <w:rPr>
          <w:rFonts w:ascii="ＭＳ ゴシック" w:eastAsia="ＭＳ ゴシック" w:hAnsi="ＭＳ ゴシック" w:cs="ＭＳ ゴシック"/>
        </w:rPr>
        <w:t>計画期間</w:t>
      </w:r>
      <w:r w:rsidR="00605487">
        <w:t xml:space="preserve">  </w:t>
      </w:r>
      <w:r w:rsidR="00605487">
        <w:rPr>
          <w:rFonts w:ascii="Century" w:eastAsia="Century" w:hAnsi="Century" w:cs="Century"/>
        </w:rPr>
        <w:t xml:space="preserve">2020 </w:t>
      </w:r>
      <w:r w:rsidR="00605487">
        <w:t xml:space="preserve">年 </w:t>
      </w:r>
      <w:r w:rsidR="00605487">
        <w:rPr>
          <w:rFonts w:ascii="Century" w:eastAsia="Century" w:hAnsi="Century" w:cs="Century"/>
        </w:rPr>
        <w:t xml:space="preserve">4 </w:t>
      </w:r>
      <w:r w:rsidR="00605487">
        <w:t xml:space="preserve">月 </w:t>
      </w:r>
      <w:r w:rsidR="00605487">
        <w:rPr>
          <w:rFonts w:ascii="Century" w:eastAsia="Century" w:hAnsi="Century" w:cs="Century"/>
        </w:rPr>
        <w:t xml:space="preserve">1 </w:t>
      </w:r>
      <w:r w:rsidR="00605487">
        <w:t>日～</w:t>
      </w:r>
      <w:r w:rsidR="00605487">
        <w:rPr>
          <w:rFonts w:ascii="Century" w:eastAsia="Century" w:hAnsi="Century" w:cs="Century"/>
        </w:rPr>
        <w:t xml:space="preserve">2025 </w:t>
      </w:r>
      <w:r w:rsidR="00605487">
        <w:t xml:space="preserve">年 </w:t>
      </w:r>
      <w:r w:rsidR="00605487">
        <w:rPr>
          <w:rFonts w:ascii="Century" w:eastAsia="Century" w:hAnsi="Century" w:cs="Century"/>
        </w:rPr>
        <w:t xml:space="preserve">3 </w:t>
      </w:r>
      <w:r w:rsidR="00605487">
        <w:t xml:space="preserve">月 </w:t>
      </w:r>
      <w:r w:rsidR="00605487">
        <w:rPr>
          <w:rFonts w:ascii="Century" w:eastAsia="Century" w:hAnsi="Century" w:cs="Century"/>
        </w:rPr>
        <w:t xml:space="preserve">31 </w:t>
      </w:r>
      <w:r w:rsidR="00605487">
        <w:t>日</w:t>
      </w:r>
      <w:r w:rsidR="00605487">
        <w:rPr>
          <w:rFonts w:ascii="Century" w:eastAsia="Century" w:hAnsi="Century" w:cs="Century"/>
        </w:rPr>
        <w:t xml:space="preserve"> </w:t>
      </w:r>
    </w:p>
    <w:p w:rsidR="003E2B30" w:rsidRDefault="00055091" w:rsidP="00074FB5">
      <w:pPr>
        <w:spacing w:after="0" w:line="300" w:lineRule="auto"/>
      </w:pPr>
      <w:r w:rsidRPr="00055091">
        <w:rPr>
          <w:rFonts w:ascii="Century" w:eastAsia="Century" w:hAnsi="Century" w:cs="Century"/>
        </w:rPr>
        <w:t>2.</w:t>
      </w:r>
      <w:r w:rsidR="00605487">
        <w:rPr>
          <w:rFonts w:ascii="ＭＳ ゴシック" w:eastAsia="ＭＳ ゴシック" w:hAnsi="ＭＳ ゴシック" w:cs="ＭＳ ゴシック"/>
        </w:rPr>
        <w:t>当社の課題</w:t>
      </w:r>
      <w:r w:rsidR="00605487">
        <w:rPr>
          <w:rFonts w:ascii="Century" w:eastAsia="Century" w:hAnsi="Century" w:cs="Century"/>
        </w:rPr>
        <w:t xml:space="preserve"> </w:t>
      </w:r>
    </w:p>
    <w:p w:rsidR="003E2B30" w:rsidRDefault="00605487" w:rsidP="00074FB5">
      <w:pPr>
        <w:spacing w:after="0" w:line="300" w:lineRule="auto"/>
        <w:ind w:left="152"/>
      </w:pPr>
      <w:r>
        <w:rPr>
          <w:rFonts w:ascii="Wingdings" w:eastAsia="Wingdings" w:hAnsi="Wingdings" w:cs="Wingdings"/>
        </w:rPr>
        <w:t></w:t>
      </w:r>
      <w:r>
        <w:rPr>
          <w:rFonts w:ascii="Arial" w:eastAsia="Arial" w:hAnsi="Arial" w:cs="Arial"/>
        </w:rPr>
        <w:t xml:space="preserve"> </w:t>
      </w:r>
      <w:r>
        <w:t>総合職の残業時間が長いため、育児との両立が難しいと考えられており、総合職への女性の応募や転換を目指す女性社員が少ない。</w:t>
      </w:r>
      <w:r>
        <w:rPr>
          <w:rFonts w:ascii="Century" w:eastAsia="Century" w:hAnsi="Century" w:cs="Century"/>
        </w:rPr>
        <w:t xml:space="preserve"> </w:t>
      </w:r>
    </w:p>
    <w:p w:rsidR="003E2B30" w:rsidRDefault="00605487" w:rsidP="0095305B">
      <w:pPr>
        <w:spacing w:after="0" w:line="300" w:lineRule="auto"/>
        <w:ind w:left="-5"/>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055091" w:rsidRDefault="00055091"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86912" behindDoc="0" locked="0" layoutInCell="1" allowOverlap="1" wp14:anchorId="22065071" wp14:editId="6748B78B">
                <wp:simplePos x="0" y="0"/>
                <wp:positionH relativeFrom="margin">
                  <wp:align>left</wp:align>
                </wp:positionH>
                <wp:positionV relativeFrom="paragraph">
                  <wp:posOffset>37465</wp:posOffset>
                </wp:positionV>
                <wp:extent cx="6324600" cy="4667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5A81D" id="正方形/長方形 15" o:spid="_x0000_s1026" style="position:absolute;left:0;text-align:left;margin-left:0;margin-top:2.95pt;width:498pt;height:36.7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" filled="f" strokecolor="black [3213]" strokeweight="1pt">
                <w10:wrap anchorx="margin"/>
              </v:rect>
            </w:pict>
          </mc:Fallback>
        </mc:AlternateContent>
      </w:r>
    </w:p>
    <w:p w:rsidR="00055091" w:rsidRDefault="00055091" w:rsidP="00055091">
      <w:pPr>
        <w:spacing w:after="0" w:line="300" w:lineRule="auto"/>
        <w:ind w:left="-5" w:firstLineChars="100" w:firstLine="210"/>
        <w:rPr>
          <w:rFonts w:ascii="Century" w:eastAsia="Century" w:hAnsi="Century" w:cs="Century"/>
        </w:rPr>
      </w:pPr>
      <w:r>
        <w:rPr>
          <w:rFonts w:ascii="ＭＳ ゴシック" w:eastAsia="ＭＳ ゴシック" w:hAnsi="ＭＳ ゴシック" w:cs="ＭＳ ゴシック"/>
        </w:rPr>
        <w:t xml:space="preserve">総合職に占める女性の割合を、全社員に占める女性割合と同程度の </w:t>
      </w:r>
      <w:r>
        <w:rPr>
          <w:rFonts w:ascii="Century" w:eastAsia="Century" w:hAnsi="Century" w:cs="Century"/>
        </w:rPr>
        <w:t>40</w:t>
      </w:r>
      <w:r>
        <w:rPr>
          <w:rFonts w:ascii="ＭＳ ゴシック" w:eastAsia="ＭＳ ゴシック" w:hAnsi="ＭＳ ゴシック" w:cs="ＭＳ ゴシック"/>
        </w:rPr>
        <w:t>％以上とする。</w:t>
      </w:r>
    </w:p>
    <w:p w:rsidR="00055091" w:rsidRDefault="00055091" w:rsidP="0095305B">
      <w:pPr>
        <w:spacing w:after="0" w:line="300" w:lineRule="auto"/>
        <w:ind w:left="-5"/>
        <w:rPr>
          <w:rFonts w:ascii="Century" w:eastAsia="Century" w:hAnsi="Century" w:cs="Century"/>
        </w:rPr>
      </w:pPr>
    </w:p>
    <w:p w:rsidR="003E2B30" w:rsidRDefault="00605487" w:rsidP="0095305B">
      <w:pPr>
        <w:spacing w:after="0" w:line="300" w:lineRule="auto"/>
        <w:ind w:left="-5"/>
        <w:rPr>
          <w:rFonts w:ascii="Century" w:eastAsia="Century" w:hAnsi="Century" w:cs="Century"/>
        </w:rPr>
      </w:pPr>
      <w:r>
        <w:t>＜実施時期・取組内容＞</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055091">
        <w:rPr>
          <w:rFonts w:ascii="Century" w:eastAsia="Century" w:hAnsi="Century" w:cs="Century"/>
        </w:rPr>
        <w:t xml:space="preserve">年 </w:t>
      </w:r>
      <w:r>
        <w:rPr>
          <w:rFonts w:ascii="Century" w:eastAsia="Century" w:hAnsi="Century" w:cs="Century"/>
        </w:rPr>
        <w:t xml:space="preserve">10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当社のホームページの採用に関するページに、ロールモデルとなる女性総合職のインタビューを掲載し、女性が総合職として活躍できる職場であることを学生や求職者にアピールする。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一般職から総合職への転換を推進するため、一般職を対象とした研修での転換制度の周知や、上司からの積極的な働き掛けを行う。</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女性の採用拡大に向けたインターンシッププログラムを開発し実施する。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2023 </w:t>
      </w:r>
      <w:r w:rsidRPr="00055091">
        <w:rPr>
          <w:rFonts w:ascii="Century" w:eastAsia="Century" w:hAnsi="Century" w:cs="Century"/>
        </w:rPr>
        <w:t xml:space="preserve">年 </w:t>
      </w:r>
      <w:r>
        <w:rPr>
          <w:rFonts w:ascii="Century" w:eastAsia="Century" w:hAnsi="Century" w:cs="Century"/>
        </w:rPr>
        <w:t xml:space="preserve">10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進捗状況を分析し、目標達成に向けた取組の見直しを行う。</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055091" w:rsidRDefault="00055091"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88960" behindDoc="0" locked="0" layoutInCell="1" allowOverlap="1" wp14:anchorId="32C587E2" wp14:editId="5EFAC1E4">
                <wp:simplePos x="0" y="0"/>
                <wp:positionH relativeFrom="margin">
                  <wp:align>left</wp:align>
                </wp:positionH>
                <wp:positionV relativeFrom="paragraph">
                  <wp:posOffset>56515</wp:posOffset>
                </wp:positionV>
                <wp:extent cx="6324600" cy="4667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6578D" id="正方形/長方形 16" o:spid="_x0000_s1026" style="position:absolute;left:0;text-align:left;margin-left:0;margin-top:4.45pt;width:498pt;height:36.7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" filled="f" strokecolor="black [3213]" strokeweight="1pt">
                <w10:wrap anchorx="margin"/>
              </v:rect>
            </w:pict>
          </mc:Fallback>
        </mc:AlternateContent>
      </w:r>
    </w:p>
    <w:p w:rsidR="00055091" w:rsidRDefault="00055091" w:rsidP="0095305B">
      <w:pPr>
        <w:spacing w:after="0" w:line="300" w:lineRule="auto"/>
        <w:ind w:left="-5"/>
        <w:rPr>
          <w:rFonts w:ascii="Century" w:eastAsia="Century" w:hAnsi="Century" w:cs="Century"/>
        </w:rPr>
      </w:pPr>
      <w:r>
        <w:rPr>
          <w:rFonts w:asciiTheme="minorEastAsia" w:eastAsiaTheme="minorEastAsia" w:hAnsiTheme="minorEastAsia" w:cs="Century" w:hint="eastAsia"/>
        </w:rPr>
        <w:t xml:space="preserve">　</w:t>
      </w:r>
      <w:r>
        <w:rPr>
          <w:rFonts w:ascii="ＭＳ ゴシック" w:eastAsia="ＭＳ ゴシック" w:hAnsi="ＭＳ ゴシック" w:cs="ＭＳ ゴシック"/>
        </w:rPr>
        <w:t xml:space="preserve">男性社員の育児休業取得率を </w:t>
      </w:r>
      <w:r>
        <w:rPr>
          <w:rFonts w:ascii="Century" w:eastAsia="Century" w:hAnsi="Century" w:cs="Century"/>
        </w:rPr>
        <w:t>75</w:t>
      </w:r>
      <w:r>
        <w:rPr>
          <w:rFonts w:ascii="ＭＳ ゴシック" w:eastAsia="ＭＳ ゴシック" w:hAnsi="ＭＳ ゴシック" w:cs="ＭＳ ゴシック"/>
        </w:rPr>
        <w:t>％以上とする。</w:t>
      </w:r>
    </w:p>
    <w:p w:rsidR="00055091" w:rsidRDefault="00055091" w:rsidP="0095305B">
      <w:pPr>
        <w:spacing w:after="0" w:line="300" w:lineRule="auto"/>
        <w:ind w:left="-5"/>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055091">
        <w:rPr>
          <w:rFonts w:ascii="Century" w:eastAsia="Century" w:hAnsi="Century" w:cs="Century"/>
        </w:rPr>
        <w:t xml:space="preserve">年 </w:t>
      </w:r>
      <w:r>
        <w:rPr>
          <w:rFonts w:ascii="Century" w:eastAsia="Century" w:hAnsi="Century" w:cs="Century"/>
        </w:rPr>
        <w:t xml:space="preserve">10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社内ハンドブックを改定し、男性社員の育児休業取得に関する制度や取得事例について盛り込む。</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055091">
        <w:rPr>
          <w:rFonts w:ascii="Century" w:eastAsia="Century" w:hAnsi="Century" w:cs="Century"/>
        </w:rPr>
        <w:t xml:space="preserve">年 </w:t>
      </w:r>
      <w:r>
        <w:rPr>
          <w:rFonts w:ascii="Century" w:eastAsia="Century" w:hAnsi="Century" w:cs="Century"/>
        </w:rPr>
        <w:t xml:space="preserve">6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全管理職を対象としてイクボス研修を実施する。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 xml:space="preserve">男性社員の仕事と育児の両立に関する意見交換会を年 </w:t>
      </w:r>
      <w:r>
        <w:rPr>
          <w:rFonts w:ascii="Century" w:eastAsia="Century" w:hAnsi="Century" w:cs="Century"/>
        </w:rPr>
        <w:t xml:space="preserve">1 </w:t>
      </w:r>
      <w:r w:rsidRPr="00055091">
        <w:rPr>
          <w:rFonts w:ascii="Century" w:eastAsia="Century" w:hAnsi="Century" w:cs="Century"/>
        </w:rPr>
        <w:t>回程度開催し、男女問わず育児に参画しやすい職場風土の醸成を図る。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2024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男性社員の育児休業取得者及びその上司の体験談を社内で共有する。</w:t>
      </w:r>
      <w:r>
        <w:rPr>
          <w:rFonts w:ascii="Century" w:eastAsia="Century" w:hAnsi="Century" w:cs="Century"/>
        </w:rPr>
        <w:t xml:space="preserve"> </w:t>
      </w:r>
    </w:p>
    <w:p w:rsidR="003E2B30" w:rsidRDefault="00605487" w:rsidP="0095305B">
      <w:pPr>
        <w:spacing w:after="0" w:line="300" w:lineRule="auto"/>
        <w:ind w:left="2098"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3 </w:t>
      </w:r>
      <w:r>
        <w:rPr>
          <w:rFonts w:ascii="ＭＳ ゴシック" w:eastAsia="ＭＳ ゴシック" w:hAnsi="ＭＳ ゴシック" w:cs="ＭＳ ゴシック"/>
        </w:rPr>
        <w:t>（次世代育成支援対策推進法に基づく目標）</w:t>
      </w:r>
      <w:r>
        <w:rPr>
          <w:rFonts w:ascii="Century" w:eastAsia="Century" w:hAnsi="Century" w:cs="Century"/>
        </w:rPr>
        <w:t xml:space="preserve"> </w:t>
      </w:r>
    </w:p>
    <w:p w:rsidR="00074FB5" w:rsidRDefault="00074FB5"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1008" behindDoc="0" locked="0" layoutInCell="1" allowOverlap="1" wp14:anchorId="31BF0363" wp14:editId="07F1B846">
                <wp:simplePos x="0" y="0"/>
                <wp:positionH relativeFrom="margin">
                  <wp:align>left</wp:align>
                </wp:positionH>
                <wp:positionV relativeFrom="paragraph">
                  <wp:posOffset>37465</wp:posOffset>
                </wp:positionV>
                <wp:extent cx="6324600" cy="4667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8D3E2" id="正方形/長方形 17" o:spid="_x0000_s1026" style="position:absolute;left:0;text-align:left;margin-left:0;margin-top:2.95pt;width:498pt;height:36.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" filled="f" strokecolor="black [3213]" strokeweight="1pt">
                <w10:wrap anchorx="margin"/>
              </v:rect>
            </w:pict>
          </mc:Fallback>
        </mc:AlternateContent>
      </w:r>
    </w:p>
    <w:p w:rsidR="00074FB5" w:rsidRDefault="00074FB5" w:rsidP="00074FB5">
      <w:pPr>
        <w:spacing w:after="0" w:line="300" w:lineRule="auto"/>
        <w:ind w:left="-5" w:firstLineChars="100" w:firstLine="210"/>
        <w:rPr>
          <w:rFonts w:ascii="Century" w:eastAsia="Century" w:hAnsi="Century" w:cs="Century"/>
        </w:rPr>
      </w:pPr>
      <w:r>
        <w:rPr>
          <w:rFonts w:ascii="ＭＳ ゴシック" w:eastAsia="ＭＳ ゴシック" w:hAnsi="ＭＳ ゴシック" w:cs="ＭＳ ゴシック"/>
        </w:rPr>
        <w:t>子の看護休暇制度を拡充する</w:t>
      </w:r>
      <w:r>
        <w:rPr>
          <w:rFonts w:ascii="ＭＳ ゴシック" w:eastAsia="ＭＳ ゴシック" w:hAnsi="ＭＳ ゴシック" w:cs="ＭＳ ゴシック" w:hint="eastAsia"/>
        </w:rPr>
        <w:t>。</w:t>
      </w:r>
    </w:p>
    <w:p w:rsidR="00074FB5" w:rsidRDefault="00074FB5" w:rsidP="0095305B">
      <w:pPr>
        <w:spacing w:after="0" w:line="300" w:lineRule="auto"/>
        <w:ind w:left="-5"/>
        <w:rPr>
          <w:rFonts w:ascii="Century" w:eastAsia="Century" w:hAnsi="Century" w:cs="Century"/>
        </w:rPr>
      </w:pPr>
    </w:p>
    <w:p w:rsidR="00602445" w:rsidRDefault="00605487" w:rsidP="00602445">
      <w:pPr>
        <w:spacing w:after="0" w:line="300" w:lineRule="auto"/>
        <w:ind w:left="-5"/>
        <w:rPr>
          <w:rFonts w:ascii="Century" w:eastAsia="Century" w:hAnsi="Century" w:cs="Century"/>
        </w:rPr>
      </w:pPr>
      <w:r>
        <w:t>＜実施時期・取組内容＞</w:t>
      </w:r>
      <w:r>
        <w:rPr>
          <w:rFonts w:ascii="Century" w:eastAsia="Century" w:hAnsi="Century" w:cs="Century"/>
        </w:rPr>
        <w:t xml:space="preserve">  </w:t>
      </w:r>
    </w:p>
    <w:p w:rsidR="00602445" w:rsidRPr="00055091" w:rsidRDefault="00602445" w:rsidP="00602445">
      <w:pPr>
        <w:spacing w:after="0" w:line="300" w:lineRule="auto"/>
        <w:ind w:leftChars="134" w:left="1701" w:hangingChars="676" w:hanging="1420"/>
        <w:rPr>
          <w:rFonts w:ascii="Century" w:eastAsia="Century" w:hAnsi="Century" w:cs="Century"/>
        </w:rPr>
      </w:pPr>
      <w:r w:rsidRPr="00055091">
        <w:rPr>
          <w:rFonts w:ascii="Century" w:eastAsia="Century" w:hAnsi="Century" w:cs="Century"/>
        </w:rPr>
        <w:t>2020 年 6 月～</w:t>
      </w:r>
      <w:r>
        <w:rPr>
          <w:rFonts w:ascii="Century" w:eastAsia="Century" w:hAnsi="Century" w:cs="Century"/>
        </w:rPr>
        <w:t xml:space="preserve"> </w:t>
      </w:r>
      <w:r w:rsidRPr="00055091">
        <w:rPr>
          <w:rFonts w:ascii="Century" w:eastAsia="Century" w:hAnsi="Century" w:cs="Century"/>
        </w:rPr>
        <w:t xml:space="preserve">社員アンケート等を実施し、子の看護休暇制度のニーズを調査する。 </w:t>
      </w:r>
    </w:p>
    <w:p w:rsidR="00602445" w:rsidRDefault="00602445" w:rsidP="00602445">
      <w:pPr>
        <w:spacing w:after="0" w:line="300" w:lineRule="auto"/>
        <w:ind w:leftChars="134" w:left="1701" w:hangingChars="676" w:hanging="1420"/>
        <w:rPr>
          <w:rFonts w:ascii="Century" w:eastAsia="Century" w:hAnsi="Century" w:cs="Century"/>
        </w:rPr>
      </w:pPr>
      <w:r w:rsidRPr="00055091">
        <w:rPr>
          <w:rFonts w:ascii="Century" w:eastAsia="Century" w:hAnsi="Century" w:cs="Century"/>
        </w:rPr>
        <w:t>2022 年 4 月～</w:t>
      </w:r>
      <w:r>
        <w:rPr>
          <w:rFonts w:ascii="Century" w:eastAsia="Century" w:hAnsi="Century" w:cs="Century"/>
        </w:rPr>
        <w:t xml:space="preserve"> </w:t>
      </w:r>
      <w:r w:rsidRPr="00055091">
        <w:rPr>
          <w:rFonts w:ascii="Century" w:eastAsia="Century" w:hAnsi="Century" w:cs="Century"/>
        </w:rPr>
        <w:t>拡充した制度の導入。社内広報誌などによる社員への周知を行う。</w:t>
      </w:r>
    </w:p>
    <w:p w:rsidR="005C3D88" w:rsidRPr="00602445" w:rsidRDefault="005C3D88">
      <w:pPr>
        <w:spacing w:after="0" w:line="240" w:lineRule="auto"/>
        <w:ind w:left="0" w:firstLine="0"/>
        <w:rPr>
          <w:rFonts w:ascii="ＭＳ ゴシック" w:eastAsia="ＭＳ ゴシック" w:hAnsi="ＭＳ ゴシック" w:cs="ＭＳ ゴシック"/>
        </w:rPr>
      </w:pPr>
      <w:bookmarkStart w:id="0" w:name="_GoBack"/>
      <w:bookmarkEnd w:id="0"/>
    </w:p>
    <w:sectPr w:rsidR="005C3D88" w:rsidRPr="00602445">
      <w:headerReference w:type="even" r:id="rId7"/>
      <w:headerReference w:type="default" r:id="rId8"/>
      <w:headerReference w:type="first" r:id="rId9"/>
      <w:pgSz w:w="11906" w:h="16838"/>
      <w:pgMar w:top="884" w:right="1412" w:bottom="9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87" w:rsidRDefault="000A1587">
      <w:pPr>
        <w:spacing w:after="0" w:line="240" w:lineRule="auto"/>
      </w:pPr>
      <w:r>
        <w:separator/>
      </w:r>
    </w:p>
  </w:endnote>
  <w:endnote w:type="continuationSeparator" w:id="0">
    <w:p w:rsidR="000A1587" w:rsidRDefault="000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87" w:rsidRDefault="000A1587">
      <w:pPr>
        <w:spacing w:after="0" w:line="240" w:lineRule="auto"/>
      </w:pPr>
      <w:r>
        <w:separator/>
      </w:r>
    </w:p>
  </w:footnote>
  <w:footnote w:type="continuationSeparator" w:id="0">
    <w:p w:rsidR="000A1587" w:rsidRDefault="000A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0"/>
    <w:multiLevelType w:val="hybridMultilevel"/>
    <w:tmpl w:val="F3E2C908"/>
    <w:lvl w:ilvl="0" w:tplc="EB82833A">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26431EC">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19E2C36">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656538C">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B6C02DC">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1C0EBD0">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764A3E">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5CE68F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C28A242">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80CC8"/>
    <w:multiLevelType w:val="hybridMultilevel"/>
    <w:tmpl w:val="2F94C81E"/>
    <w:lvl w:ilvl="0" w:tplc="CB3A267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D4829F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A9A09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CECC5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245B8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E72819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656F8E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8881EB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310CF6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B67B0A"/>
    <w:multiLevelType w:val="hybridMultilevel"/>
    <w:tmpl w:val="E20EBB20"/>
    <w:lvl w:ilvl="0" w:tplc="374A5DFE">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6927C12">
      <w:start w:val="1"/>
      <w:numFmt w:val="bullet"/>
      <w:lvlText w:val="o"/>
      <w:lvlJc w:val="left"/>
      <w:pPr>
        <w:ind w:left="11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A5EE4F2">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40CE72">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ED2A452">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8A1970">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3326E9A">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DC83D0">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21431AE">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A245C"/>
    <w:multiLevelType w:val="hybridMultilevel"/>
    <w:tmpl w:val="4EB604C6"/>
    <w:lvl w:ilvl="0" w:tplc="6F546C90">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7E7A2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B6EF21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02544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438055E">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5C099D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A8C6FF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D30AB2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A00FA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4447CC"/>
    <w:multiLevelType w:val="hybridMultilevel"/>
    <w:tmpl w:val="27A2E542"/>
    <w:lvl w:ilvl="0" w:tplc="0409000D">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E5F4DBB"/>
    <w:multiLevelType w:val="hybridMultilevel"/>
    <w:tmpl w:val="80387A90"/>
    <w:lvl w:ilvl="0" w:tplc="4B50A31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EB4479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03A0B4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EEAEB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AE411E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B8487A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C1347BD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F6A2702">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06A46B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FE25B0"/>
    <w:multiLevelType w:val="hybridMultilevel"/>
    <w:tmpl w:val="FA6A6550"/>
    <w:lvl w:ilvl="0" w:tplc="3D8EB97C">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D4BF28">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34001A">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8CEC46">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08D852">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6D434">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54C3B4">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34BC7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E083FA">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971DB9"/>
    <w:multiLevelType w:val="hybridMultilevel"/>
    <w:tmpl w:val="F2381518"/>
    <w:lvl w:ilvl="0" w:tplc="7A5A43E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EA6A22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590FC3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1D042C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22523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478634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6F8BFD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C3CFEC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96F37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42014"/>
    <w:multiLevelType w:val="hybridMultilevel"/>
    <w:tmpl w:val="AA400E38"/>
    <w:lvl w:ilvl="0" w:tplc="CD70FFC6">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5B29B1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73AE5CA">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3562E16">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902DF2">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D5EF11E">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66E7B8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C8C0D42">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9E809E">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5C3394"/>
    <w:multiLevelType w:val="hybridMultilevel"/>
    <w:tmpl w:val="C38A2862"/>
    <w:lvl w:ilvl="0" w:tplc="892A9BDA">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ED85F0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A7620F6">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440F1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AC4A76">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3002B7A">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59A9546">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EC4C4FA">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1663F8C">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E4553E"/>
    <w:multiLevelType w:val="hybridMultilevel"/>
    <w:tmpl w:val="C39817C6"/>
    <w:lvl w:ilvl="0" w:tplc="6416FBB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2D30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CA34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B108D6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7A19E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2FC9B9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F89E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2847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3C059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2F632D0"/>
    <w:multiLevelType w:val="hybridMultilevel"/>
    <w:tmpl w:val="109228F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33D115CC"/>
    <w:multiLevelType w:val="hybridMultilevel"/>
    <w:tmpl w:val="BD342CD6"/>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3" w15:restartNumberingAfterBreak="0">
    <w:nsid w:val="3458405D"/>
    <w:multiLevelType w:val="hybridMultilevel"/>
    <w:tmpl w:val="CF50BE26"/>
    <w:lvl w:ilvl="0" w:tplc="437417D6">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6B2E7B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43A5B2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E53B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5EEE0D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21CF7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0E1EC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A3412F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9AEAB8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55354B"/>
    <w:multiLevelType w:val="hybridMultilevel"/>
    <w:tmpl w:val="74F8AF60"/>
    <w:lvl w:ilvl="0" w:tplc="75A48E2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C81A1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09A7BC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7B68A9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1382FD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F78590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E4C705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A78925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46025D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243813"/>
    <w:multiLevelType w:val="hybridMultilevel"/>
    <w:tmpl w:val="FCCA7D74"/>
    <w:lvl w:ilvl="0" w:tplc="3F1EB9E6">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00C58F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65489DA">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77E4EF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09E263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66F15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FDC7AC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6E866D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D8E951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18A4FAB"/>
    <w:multiLevelType w:val="hybridMultilevel"/>
    <w:tmpl w:val="37BCB6A6"/>
    <w:lvl w:ilvl="0" w:tplc="AA4EF08E">
      <w:start w:val="1"/>
      <w:numFmt w:val="bullet"/>
      <w:lvlText w:val="⚫"/>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6CC197E">
      <w:start w:val="1"/>
      <w:numFmt w:val="bullet"/>
      <w:lvlText w:val="o"/>
      <w:lvlJc w:val="left"/>
      <w:pPr>
        <w:ind w:left="1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5BA6F10">
      <w:start w:val="1"/>
      <w:numFmt w:val="bullet"/>
      <w:lvlText w:val="▪"/>
      <w:lvlJc w:val="left"/>
      <w:pPr>
        <w:ind w:left="1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C5E4362">
      <w:start w:val="1"/>
      <w:numFmt w:val="bullet"/>
      <w:lvlText w:val="•"/>
      <w:lvlJc w:val="left"/>
      <w:pPr>
        <w:ind w:left="2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545AFE">
      <w:start w:val="1"/>
      <w:numFmt w:val="bullet"/>
      <w:lvlText w:val="o"/>
      <w:lvlJc w:val="left"/>
      <w:pPr>
        <w:ind w:left="3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D5CC65A">
      <w:start w:val="1"/>
      <w:numFmt w:val="bullet"/>
      <w:lvlText w:val="▪"/>
      <w:lvlJc w:val="left"/>
      <w:pPr>
        <w:ind w:left="4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8A1D2E">
      <w:start w:val="1"/>
      <w:numFmt w:val="bullet"/>
      <w:lvlText w:val="•"/>
      <w:lvlJc w:val="left"/>
      <w:pPr>
        <w:ind w:left="4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B0265B4">
      <w:start w:val="1"/>
      <w:numFmt w:val="bullet"/>
      <w:lvlText w:val="o"/>
      <w:lvlJc w:val="left"/>
      <w:pPr>
        <w:ind w:left="5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F544C1C">
      <w:start w:val="1"/>
      <w:numFmt w:val="bullet"/>
      <w:lvlText w:val="▪"/>
      <w:lvlJc w:val="left"/>
      <w:pPr>
        <w:ind w:left="61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3437448"/>
    <w:multiLevelType w:val="hybridMultilevel"/>
    <w:tmpl w:val="8B50011A"/>
    <w:lvl w:ilvl="0" w:tplc="AD1A659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50284BC">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5E2824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265BB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16AE45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A18B74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A58269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74004D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B8C17C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8C8387F"/>
    <w:multiLevelType w:val="hybridMultilevel"/>
    <w:tmpl w:val="F5543ACA"/>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BA93884"/>
    <w:multiLevelType w:val="hybridMultilevel"/>
    <w:tmpl w:val="9E8A9CB0"/>
    <w:lvl w:ilvl="0" w:tplc="A554FEC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F6378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B9A204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9A270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3A0C6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8E6E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4A95D2">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C5641C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CA48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D751974"/>
    <w:multiLevelType w:val="hybridMultilevel"/>
    <w:tmpl w:val="4E22C79E"/>
    <w:lvl w:ilvl="0" w:tplc="A9745E7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E982A8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BA002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E46DC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35EF65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EB478C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1CFCD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B20657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8DE10D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2628B1"/>
    <w:multiLevelType w:val="hybridMultilevel"/>
    <w:tmpl w:val="8E723602"/>
    <w:lvl w:ilvl="0" w:tplc="791E08EC">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F4C5CC4">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644BED2">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0B8BD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8CA3A0">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2BEC976">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918AAF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FFED06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228AF56">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E651BB"/>
    <w:multiLevelType w:val="hybridMultilevel"/>
    <w:tmpl w:val="5D40BCA8"/>
    <w:lvl w:ilvl="0" w:tplc="157ED608">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AAAED7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C212D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8704AE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112023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C10198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5F0FF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B2459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56364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3922E39"/>
    <w:multiLevelType w:val="hybridMultilevel"/>
    <w:tmpl w:val="EEF61930"/>
    <w:lvl w:ilvl="0" w:tplc="B5620A6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38A0782">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A0E9B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94E8F0">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BFACDE0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0ECBD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6A697D6">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06E345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F948E8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4555102"/>
    <w:multiLevelType w:val="hybridMultilevel"/>
    <w:tmpl w:val="EB42D7FC"/>
    <w:lvl w:ilvl="0" w:tplc="99888B12">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D20BF88">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E5478A8">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2A43518">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8483964">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DC073C0">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AD2E40A">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094222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B023A10">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BC564E"/>
    <w:multiLevelType w:val="hybridMultilevel"/>
    <w:tmpl w:val="69EE2A98"/>
    <w:lvl w:ilvl="0" w:tplc="6B82DF08">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ECB4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0FCD0E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50655C">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429AF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3CDAB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C5A9A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A404E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7EA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24"/>
  </w:num>
  <w:num w:numId="5">
    <w:abstractNumId w:val="25"/>
  </w:num>
  <w:num w:numId="6">
    <w:abstractNumId w:val="14"/>
  </w:num>
  <w:num w:numId="7">
    <w:abstractNumId w:val="6"/>
  </w:num>
  <w:num w:numId="8">
    <w:abstractNumId w:val="19"/>
  </w:num>
  <w:num w:numId="9">
    <w:abstractNumId w:val="20"/>
  </w:num>
  <w:num w:numId="10">
    <w:abstractNumId w:val="7"/>
  </w:num>
  <w:num w:numId="11">
    <w:abstractNumId w:val="21"/>
  </w:num>
  <w:num w:numId="12">
    <w:abstractNumId w:val="2"/>
  </w:num>
  <w:num w:numId="13">
    <w:abstractNumId w:val="9"/>
  </w:num>
  <w:num w:numId="14">
    <w:abstractNumId w:val="3"/>
  </w:num>
  <w:num w:numId="15">
    <w:abstractNumId w:val="23"/>
  </w:num>
  <w:num w:numId="16">
    <w:abstractNumId w:val="1"/>
  </w:num>
  <w:num w:numId="17">
    <w:abstractNumId w:val="5"/>
  </w:num>
  <w:num w:numId="18">
    <w:abstractNumId w:val="10"/>
  </w:num>
  <w:num w:numId="19">
    <w:abstractNumId w:val="15"/>
  </w:num>
  <w:num w:numId="20">
    <w:abstractNumId w:val="22"/>
  </w:num>
  <w:num w:numId="21">
    <w:abstractNumId w:val="8"/>
  </w:num>
  <w:num w:numId="22">
    <w:abstractNumId w:val="16"/>
  </w:num>
  <w:num w:numId="23">
    <w:abstractNumId w:val="12"/>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0"/>
    <w:rsid w:val="00055091"/>
    <w:rsid w:val="00074FB5"/>
    <w:rsid w:val="000A1587"/>
    <w:rsid w:val="001D2B39"/>
    <w:rsid w:val="00241DC7"/>
    <w:rsid w:val="003E2B30"/>
    <w:rsid w:val="005C3D88"/>
    <w:rsid w:val="005F3409"/>
    <w:rsid w:val="00602445"/>
    <w:rsid w:val="00605487"/>
    <w:rsid w:val="00693C70"/>
    <w:rsid w:val="007133CD"/>
    <w:rsid w:val="007251C8"/>
    <w:rsid w:val="00810FA1"/>
    <w:rsid w:val="008A22AC"/>
    <w:rsid w:val="0095305B"/>
    <w:rsid w:val="009B51DC"/>
    <w:rsid w:val="00A94F4E"/>
    <w:rsid w:val="00CB3CE8"/>
    <w:rsid w:val="00D2438A"/>
    <w:rsid w:val="00E3167A"/>
    <w:rsid w:val="00E5667C"/>
    <w:rsid w:val="00ED1576"/>
    <w:rsid w:val="00F6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06A8E5A-1239-449A-AA14-3E9D86F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51DC"/>
    <w:pPr>
      <w:tabs>
        <w:tab w:val="center" w:pos="4252"/>
        <w:tab w:val="right" w:pos="8504"/>
      </w:tabs>
      <w:snapToGrid w:val="0"/>
    </w:pPr>
  </w:style>
  <w:style w:type="character" w:customStyle="1" w:styleId="a4">
    <w:name w:val="フッター (文字)"/>
    <w:basedOn w:val="a0"/>
    <w:link w:val="a3"/>
    <w:uiPriority w:val="99"/>
    <w:rsid w:val="009B51DC"/>
    <w:rPr>
      <w:rFonts w:ascii="ＭＳ 明朝" w:eastAsia="ＭＳ 明朝" w:hAnsi="ＭＳ 明朝" w:cs="ＭＳ 明朝"/>
      <w:color w:val="000000"/>
    </w:rPr>
  </w:style>
  <w:style w:type="paragraph" w:styleId="a5">
    <w:name w:val="header"/>
    <w:basedOn w:val="a"/>
    <w:link w:val="a6"/>
    <w:uiPriority w:val="99"/>
    <w:unhideWhenUsed/>
    <w:rsid w:val="00E3167A"/>
    <w:pPr>
      <w:tabs>
        <w:tab w:val="center" w:pos="4252"/>
        <w:tab w:val="right" w:pos="8504"/>
      </w:tabs>
      <w:snapToGrid w:val="0"/>
    </w:pPr>
  </w:style>
  <w:style w:type="character" w:customStyle="1" w:styleId="a6">
    <w:name w:val="ヘッダー (文字)"/>
    <w:basedOn w:val="a0"/>
    <w:link w:val="a5"/>
    <w:uiPriority w:val="99"/>
    <w:rsid w:val="00E3167A"/>
    <w:rPr>
      <w:rFonts w:ascii="ＭＳ 明朝" w:eastAsia="ＭＳ 明朝" w:hAnsi="ＭＳ 明朝" w:cs="ＭＳ 明朝"/>
      <w:color w:val="000000"/>
    </w:rPr>
  </w:style>
  <w:style w:type="paragraph" w:styleId="a7">
    <w:name w:val="List Paragraph"/>
    <w:basedOn w:val="a"/>
    <w:uiPriority w:val="34"/>
    <w:qFormat/>
    <w:rsid w:val="00810FA1"/>
    <w:pPr>
      <w:ind w:leftChars="400" w:left="840"/>
    </w:pPr>
  </w:style>
  <w:style w:type="paragraph" w:styleId="a8">
    <w:name w:val="Balloon Text"/>
    <w:basedOn w:val="a"/>
    <w:link w:val="a9"/>
    <w:uiPriority w:val="99"/>
    <w:semiHidden/>
    <w:unhideWhenUsed/>
    <w:rsid w:val="001D2B3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桂本 朋実(katsuramoto-tomomi)</dc:creator>
  <cp:keywords/>
  <cp:lastModifiedBy>石原 朗子(ishihara-akiko)</cp:lastModifiedBy>
  <cp:revision>2</cp:revision>
  <cp:lastPrinted>2020-09-08T09:30:00Z</cp:lastPrinted>
  <dcterms:created xsi:type="dcterms:W3CDTF">2021-12-09T09:44:00Z</dcterms:created>
  <dcterms:modified xsi:type="dcterms:W3CDTF">2021-12-09T09:44:00Z</dcterms:modified>
</cp:coreProperties>
</file>