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99CB" w14:textId="1DD68A02" w:rsidR="0062726A" w:rsidRPr="0062726A" w:rsidRDefault="005D4261" w:rsidP="0062726A">
      <w:pPr>
        <w:snapToGrid w:val="0"/>
        <w:jc w:val="left"/>
        <w:rPr>
          <w:rFonts w:ascii="HGPｺﾞｼｯｸM" w:eastAsia="HGPｺﾞｼｯｸM"/>
          <w:sz w:val="22"/>
        </w:rPr>
      </w:pPr>
      <w:r>
        <w:rPr>
          <w:rFonts w:ascii="HGPｺﾞｼｯｸM" w:eastAsia="HGPｺﾞｼｯｸM" w:hint="eastAsia"/>
          <w:noProof/>
          <w:sz w:val="22"/>
        </w:rPr>
        <mc:AlternateContent>
          <mc:Choice Requires="wps">
            <w:drawing>
              <wp:anchor distT="0" distB="0" distL="114300" distR="114300" simplePos="0" relativeHeight="251660288" behindDoc="0" locked="0" layoutInCell="1" allowOverlap="1" wp14:anchorId="4A792533" wp14:editId="5F1CBD72">
                <wp:simplePos x="0" y="0"/>
                <wp:positionH relativeFrom="column">
                  <wp:posOffset>704850</wp:posOffset>
                </wp:positionH>
                <wp:positionV relativeFrom="paragraph">
                  <wp:posOffset>-295275</wp:posOffset>
                </wp:positionV>
                <wp:extent cx="1762125" cy="828675"/>
                <wp:effectExtent l="0" t="0" r="28575" b="180975"/>
                <wp:wrapNone/>
                <wp:docPr id="3" name="吹き出し: 四角形 3"/>
                <wp:cNvGraphicFramePr/>
                <a:graphic xmlns:a="http://schemas.openxmlformats.org/drawingml/2006/main">
                  <a:graphicData uri="http://schemas.microsoft.com/office/word/2010/wordprocessingShape">
                    <wps:wsp>
                      <wps:cNvSpPr/>
                      <wps:spPr>
                        <a:xfrm>
                          <a:off x="0" y="0"/>
                          <a:ext cx="1762125" cy="828675"/>
                        </a:xfrm>
                        <a:prstGeom prst="wedgeRectCallout">
                          <a:avLst>
                            <a:gd name="adj1" fmla="val -30872"/>
                            <a:gd name="adj2" fmla="val 66194"/>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20C0EBB" w14:textId="423B5540" w:rsidR="005D4261" w:rsidRPr="00383B14" w:rsidRDefault="005D4261" w:rsidP="00383B14">
                            <w:pPr>
                              <w:snapToGrid w:val="0"/>
                              <w:spacing w:line="240" w:lineRule="atLeast"/>
                              <w:jc w:val="left"/>
                              <w:rPr>
                                <w:rFonts w:ascii="ＭＳ 明朝" w:eastAsia="ＭＳ 明朝" w:hAnsi="ＭＳ 明朝"/>
                                <w:color w:val="000000" w:themeColor="text1"/>
                                <w:sz w:val="16"/>
                                <w:szCs w:val="16"/>
                              </w:rPr>
                            </w:pPr>
                            <w:r w:rsidRPr="00383B14">
                              <w:rPr>
                                <w:rFonts w:ascii="ＭＳ 明朝" w:eastAsia="ＭＳ 明朝" w:hAnsi="ＭＳ 明朝" w:hint="eastAsia"/>
                                <w:color w:val="000000" w:themeColor="text1"/>
                                <w:sz w:val="16"/>
                                <w:szCs w:val="16"/>
                              </w:rPr>
                              <w:t>「化学物質のリスクアセスメント等の実施に関する自主点検</w:t>
                            </w:r>
                            <w:r w:rsidR="00383B14" w:rsidRPr="00383B14">
                              <w:rPr>
                                <w:rFonts w:ascii="ＭＳ 明朝" w:eastAsia="ＭＳ 明朝" w:hAnsi="ＭＳ 明朝" w:hint="eastAsia"/>
                                <w:color w:val="000000" w:themeColor="text1"/>
                                <w:sz w:val="16"/>
                                <w:szCs w:val="16"/>
                              </w:rPr>
                              <w:t>について」右下記載の整理番号を記入してください。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9253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margin-left:55.5pt;margin-top:-23.25pt;width:138.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" adj="4132,25098" filled="f" strokecolor="#09101d [484]" strokeweight="1pt">
                <v:textbox>
                  <w:txbxContent>
                    <w:p w14:paraId="120C0EBB" w14:textId="423B5540" w:rsidR="005D4261" w:rsidRPr="00383B14" w:rsidRDefault="005D4261" w:rsidP="00383B14">
                      <w:pPr>
                        <w:snapToGrid w:val="0"/>
                        <w:spacing w:line="240" w:lineRule="atLeast"/>
                        <w:jc w:val="left"/>
                        <w:rPr>
                          <w:rFonts w:ascii="ＭＳ 明朝" w:eastAsia="ＭＳ 明朝" w:hAnsi="ＭＳ 明朝" w:hint="eastAsia"/>
                          <w:color w:val="000000" w:themeColor="text1"/>
                          <w:sz w:val="16"/>
                          <w:szCs w:val="16"/>
                        </w:rPr>
                      </w:pPr>
                      <w:r w:rsidRPr="00383B14">
                        <w:rPr>
                          <w:rFonts w:ascii="ＭＳ 明朝" w:eastAsia="ＭＳ 明朝" w:hAnsi="ＭＳ 明朝" w:hint="eastAsia"/>
                          <w:color w:val="000000" w:themeColor="text1"/>
                          <w:sz w:val="16"/>
                          <w:szCs w:val="16"/>
                        </w:rPr>
                        <w:t>「化学物質のリスクアセスメント等の実施に関する自主点検</w:t>
                      </w:r>
                      <w:r w:rsidR="00383B14" w:rsidRPr="00383B14">
                        <w:rPr>
                          <w:rFonts w:ascii="ＭＳ 明朝" w:eastAsia="ＭＳ 明朝" w:hAnsi="ＭＳ 明朝" w:hint="eastAsia"/>
                          <w:color w:val="000000" w:themeColor="text1"/>
                          <w:sz w:val="16"/>
                          <w:szCs w:val="16"/>
                        </w:rPr>
                        <w:t>について」右下記載の整理番号を記入してください。</w:t>
                      </w:r>
                    </w:p>
                  </w:txbxContent>
                </v:textbox>
              </v:shape>
            </w:pict>
          </mc:Fallback>
        </mc:AlternateContent>
      </w:r>
      <w:r w:rsidR="0062726A">
        <w:rPr>
          <w:rFonts w:ascii="HGPｺﾞｼｯｸM" w:eastAsia="HGPｺﾞｼｯｸM" w:hint="eastAsia"/>
          <w:sz w:val="22"/>
        </w:rPr>
        <w:t>別紙１</w:t>
      </w:r>
    </w:p>
    <w:p w14:paraId="620CC541" w14:textId="0122FE1F" w:rsidR="00022EF4" w:rsidRPr="009A6694" w:rsidRDefault="00212091" w:rsidP="00F32266">
      <w:pPr>
        <w:snapToGrid w:val="0"/>
        <w:jc w:val="center"/>
        <w:rPr>
          <w:rFonts w:ascii="HGPｺﾞｼｯｸM" w:eastAsia="HGPｺﾞｼｯｸM"/>
          <w:sz w:val="40"/>
          <w:szCs w:val="44"/>
        </w:rPr>
      </w:pPr>
      <w:r w:rsidRPr="009A6694">
        <w:rPr>
          <w:rFonts w:ascii="HGPｺﾞｼｯｸM" w:eastAsia="HGPｺﾞｼｯｸM" w:hint="eastAsia"/>
          <w:sz w:val="40"/>
          <w:szCs w:val="44"/>
        </w:rPr>
        <w:t>回答票</w:t>
      </w:r>
    </w:p>
    <w:p w14:paraId="67AEC63A" w14:textId="77777777" w:rsidR="00212091" w:rsidRPr="009A6694" w:rsidRDefault="00212091" w:rsidP="00F32266">
      <w:pPr>
        <w:snapToGrid w:val="0"/>
        <w:rPr>
          <w:rFonts w:ascii="HGPｺﾞｼｯｸM" w:eastAsia="HGPｺﾞｼｯｸM"/>
          <w:sz w:val="24"/>
          <w:szCs w:val="28"/>
          <w:u w:val="single"/>
        </w:rPr>
      </w:pPr>
    </w:p>
    <w:p w14:paraId="5F06132E" w14:textId="187517BF" w:rsidR="00212091" w:rsidRPr="009A6694" w:rsidRDefault="002A1042" w:rsidP="002A1042">
      <w:pPr>
        <w:wordWrap w:val="0"/>
        <w:snapToGrid w:val="0"/>
        <w:ind w:right="-35"/>
        <w:rPr>
          <w:rFonts w:ascii="HGPｺﾞｼｯｸM" w:eastAsia="HGPｺﾞｼｯｸM"/>
          <w:sz w:val="24"/>
          <w:szCs w:val="28"/>
        </w:rPr>
      </w:pPr>
      <w:r w:rsidRPr="002A1042">
        <w:rPr>
          <w:rFonts w:ascii="HGPｺﾞｼｯｸM" w:eastAsia="HGPｺﾞｼｯｸM" w:hint="eastAsia"/>
          <w:b/>
          <w:bCs/>
          <w:sz w:val="24"/>
          <w:szCs w:val="28"/>
        </w:rPr>
        <w:t>整理番号≪</w:t>
      </w:r>
      <w:r>
        <w:rPr>
          <w:rFonts w:ascii="HGPｺﾞｼｯｸM" w:eastAsia="HGPｺﾞｼｯｸM" w:hint="eastAsia"/>
          <w:sz w:val="24"/>
          <w:szCs w:val="28"/>
        </w:rPr>
        <w:t xml:space="preserve">　　　</w:t>
      </w:r>
      <w:r w:rsidR="00383B14">
        <w:rPr>
          <w:rFonts w:ascii="HGPｺﾞｼｯｸM" w:eastAsia="HGPｺﾞｼｯｸM" w:hint="eastAsia"/>
          <w:sz w:val="24"/>
          <w:szCs w:val="28"/>
        </w:rPr>
        <w:t xml:space="preserve">　　</w:t>
      </w:r>
      <w:r w:rsidRPr="002A1042">
        <w:rPr>
          <w:rFonts w:ascii="HGPｺﾞｼｯｸM" w:eastAsia="HGPｺﾞｼｯｸM" w:hint="eastAsia"/>
          <w:b/>
          <w:bCs/>
          <w:sz w:val="24"/>
          <w:szCs w:val="28"/>
        </w:rPr>
        <w:t>≫</w:t>
      </w:r>
      <w:r>
        <w:rPr>
          <w:rFonts w:ascii="HGPｺﾞｼｯｸM" w:eastAsia="HGPｺﾞｼｯｸM" w:hint="eastAsia"/>
          <w:b/>
          <w:bCs/>
          <w:sz w:val="24"/>
          <w:szCs w:val="28"/>
        </w:rPr>
        <w:t xml:space="preserve">　　　　　　　　　　　　　　　　　　　　　　　　</w:t>
      </w:r>
      <w:r w:rsidR="00212091" w:rsidRPr="009A6694">
        <w:rPr>
          <w:rFonts w:ascii="HGPｺﾞｼｯｸM" w:eastAsia="HGPｺﾞｼｯｸM" w:hint="eastAsia"/>
          <w:sz w:val="24"/>
          <w:szCs w:val="28"/>
        </w:rPr>
        <w:t>回答</w:t>
      </w:r>
      <w:r w:rsidR="004C1498" w:rsidRPr="009A6694">
        <w:rPr>
          <w:rFonts w:ascii="HGPｺﾞｼｯｸM" w:eastAsia="HGPｺﾞｼｯｸM" w:hint="eastAsia"/>
          <w:sz w:val="24"/>
          <w:szCs w:val="28"/>
        </w:rPr>
        <w:t>作成</w:t>
      </w:r>
      <w:r w:rsidR="00212091" w:rsidRPr="009A6694">
        <w:rPr>
          <w:rFonts w:ascii="HGPｺﾞｼｯｸM" w:eastAsia="HGPｺﾞｼｯｸM" w:hint="eastAsia"/>
          <w:sz w:val="24"/>
          <w:szCs w:val="28"/>
        </w:rPr>
        <w:t>日：　　　年　　　月　　　日</w:t>
      </w:r>
      <w:r w:rsidR="008557E3">
        <w:rPr>
          <w:rFonts w:ascii="HGPｺﾞｼｯｸM" w:eastAsia="HGPｺﾞｼｯｸM" w:hint="eastAsia"/>
          <w:sz w:val="24"/>
          <w:szCs w:val="28"/>
        </w:rPr>
        <w:t xml:space="preserve">　</w:t>
      </w:r>
    </w:p>
    <w:tbl>
      <w:tblPr>
        <w:tblStyle w:val="a7"/>
        <w:tblW w:w="9776" w:type="dxa"/>
        <w:tblLook w:val="04A0" w:firstRow="1" w:lastRow="0" w:firstColumn="1" w:lastColumn="0" w:noHBand="0" w:noVBand="1"/>
      </w:tblPr>
      <w:tblGrid>
        <w:gridCol w:w="2689"/>
        <w:gridCol w:w="1275"/>
        <w:gridCol w:w="5812"/>
      </w:tblGrid>
      <w:tr w:rsidR="00CE6A93" w:rsidRPr="009A6694" w14:paraId="6939297A" w14:textId="77777777" w:rsidTr="00D445A0">
        <w:trPr>
          <w:trHeight w:hRule="exact" w:val="454"/>
        </w:trPr>
        <w:tc>
          <w:tcPr>
            <w:tcW w:w="2689" w:type="dxa"/>
            <w:vAlign w:val="center"/>
          </w:tcPr>
          <w:p w14:paraId="1DB99372" w14:textId="2ACD5DAD" w:rsidR="00CE6A93" w:rsidRPr="009A6694" w:rsidRDefault="00CE6A93" w:rsidP="00D445A0">
            <w:pPr>
              <w:snapToGrid w:val="0"/>
              <w:rPr>
                <w:rFonts w:ascii="HGPｺﾞｼｯｸM" w:eastAsia="HGPｺﾞｼｯｸM"/>
                <w:sz w:val="24"/>
                <w:szCs w:val="28"/>
              </w:rPr>
            </w:pPr>
            <w:r w:rsidRPr="009A6694">
              <w:rPr>
                <w:rFonts w:ascii="HGPｺﾞｼｯｸM" w:eastAsia="HGPｺﾞｼｯｸM" w:hint="eastAsia"/>
                <w:sz w:val="24"/>
                <w:szCs w:val="28"/>
              </w:rPr>
              <w:t>事業場名</w:t>
            </w:r>
          </w:p>
        </w:tc>
        <w:tc>
          <w:tcPr>
            <w:tcW w:w="7087" w:type="dxa"/>
            <w:gridSpan w:val="2"/>
            <w:vAlign w:val="center"/>
          </w:tcPr>
          <w:p w14:paraId="735A45EA" w14:textId="77777777" w:rsidR="0067670C" w:rsidRPr="009A6694" w:rsidRDefault="0067670C" w:rsidP="00D445A0">
            <w:pPr>
              <w:snapToGrid w:val="0"/>
              <w:rPr>
                <w:rFonts w:ascii="HGPｺﾞｼｯｸM" w:eastAsia="HGPｺﾞｼｯｸM"/>
                <w:sz w:val="24"/>
                <w:szCs w:val="28"/>
              </w:rPr>
            </w:pPr>
          </w:p>
        </w:tc>
      </w:tr>
      <w:tr w:rsidR="00CE6A93" w:rsidRPr="009A6694" w14:paraId="01717A54" w14:textId="77777777" w:rsidTr="00D445A0">
        <w:trPr>
          <w:trHeight w:hRule="exact" w:val="454"/>
        </w:trPr>
        <w:tc>
          <w:tcPr>
            <w:tcW w:w="2689" w:type="dxa"/>
            <w:vAlign w:val="center"/>
          </w:tcPr>
          <w:p w14:paraId="50F916BE" w14:textId="537151FE" w:rsidR="00CE6A93" w:rsidRPr="009A6694" w:rsidRDefault="00CE6A93" w:rsidP="00D445A0">
            <w:pPr>
              <w:snapToGrid w:val="0"/>
              <w:rPr>
                <w:rFonts w:ascii="HGPｺﾞｼｯｸM" w:eastAsia="HGPｺﾞｼｯｸM"/>
                <w:sz w:val="24"/>
                <w:szCs w:val="28"/>
              </w:rPr>
            </w:pPr>
            <w:r w:rsidRPr="009A6694">
              <w:rPr>
                <w:rFonts w:ascii="HGPｺﾞｼｯｸM" w:eastAsia="HGPｺﾞｼｯｸM" w:hint="eastAsia"/>
                <w:sz w:val="24"/>
                <w:szCs w:val="28"/>
              </w:rPr>
              <w:t>事業場所在地</w:t>
            </w:r>
          </w:p>
        </w:tc>
        <w:tc>
          <w:tcPr>
            <w:tcW w:w="7087" w:type="dxa"/>
            <w:gridSpan w:val="2"/>
            <w:vAlign w:val="center"/>
          </w:tcPr>
          <w:p w14:paraId="7EEA66AA" w14:textId="77777777" w:rsidR="00CE6A93" w:rsidRPr="009A6694" w:rsidRDefault="00CE6A93" w:rsidP="00D445A0">
            <w:pPr>
              <w:snapToGrid w:val="0"/>
              <w:rPr>
                <w:rFonts w:ascii="HGPｺﾞｼｯｸM" w:eastAsia="HGPｺﾞｼｯｸM"/>
                <w:sz w:val="24"/>
                <w:szCs w:val="28"/>
              </w:rPr>
            </w:pPr>
          </w:p>
        </w:tc>
      </w:tr>
      <w:tr w:rsidR="0069060F" w:rsidRPr="009A6694" w14:paraId="0F3FE3C0" w14:textId="77777777" w:rsidTr="00D445A0">
        <w:trPr>
          <w:trHeight w:hRule="exact" w:val="454"/>
        </w:trPr>
        <w:tc>
          <w:tcPr>
            <w:tcW w:w="2689" w:type="dxa"/>
            <w:vMerge w:val="restart"/>
            <w:vAlign w:val="center"/>
          </w:tcPr>
          <w:p w14:paraId="0793AF4B" w14:textId="0F580152" w:rsidR="0069060F" w:rsidRPr="009A6694" w:rsidRDefault="0069060F" w:rsidP="00D445A0">
            <w:pPr>
              <w:snapToGrid w:val="0"/>
              <w:rPr>
                <w:rFonts w:ascii="HGPｺﾞｼｯｸM" w:eastAsia="HGPｺﾞｼｯｸM"/>
                <w:sz w:val="24"/>
                <w:szCs w:val="28"/>
              </w:rPr>
            </w:pPr>
            <w:r w:rsidRPr="009A6694">
              <w:rPr>
                <w:rFonts w:ascii="HGPｺﾞｼｯｸM" w:eastAsia="HGPｺﾞｼｯｸM" w:hint="eastAsia"/>
                <w:sz w:val="24"/>
                <w:szCs w:val="28"/>
              </w:rPr>
              <w:t>事業場担当者</w:t>
            </w:r>
          </w:p>
        </w:tc>
        <w:tc>
          <w:tcPr>
            <w:tcW w:w="1275" w:type="dxa"/>
            <w:vAlign w:val="center"/>
          </w:tcPr>
          <w:p w14:paraId="1995D5D1" w14:textId="2CB8A111" w:rsidR="0069060F" w:rsidRPr="009A6694" w:rsidRDefault="0069060F" w:rsidP="00D445A0">
            <w:pPr>
              <w:snapToGrid w:val="0"/>
              <w:rPr>
                <w:rFonts w:ascii="HGPｺﾞｼｯｸM" w:eastAsia="HGPｺﾞｼｯｸM"/>
                <w:sz w:val="24"/>
                <w:szCs w:val="28"/>
              </w:rPr>
            </w:pPr>
            <w:r w:rsidRPr="009A6694">
              <w:rPr>
                <w:rFonts w:ascii="HGPｺﾞｼｯｸM" w:eastAsia="HGPｺﾞｼｯｸM" w:hint="eastAsia"/>
                <w:sz w:val="24"/>
                <w:szCs w:val="28"/>
              </w:rPr>
              <w:t>役職名</w:t>
            </w:r>
          </w:p>
        </w:tc>
        <w:tc>
          <w:tcPr>
            <w:tcW w:w="5812" w:type="dxa"/>
            <w:vAlign w:val="center"/>
          </w:tcPr>
          <w:p w14:paraId="47B8952E" w14:textId="1ECF8108" w:rsidR="0069060F" w:rsidRPr="009A6694" w:rsidRDefault="0069060F" w:rsidP="00D445A0">
            <w:pPr>
              <w:snapToGrid w:val="0"/>
              <w:rPr>
                <w:rFonts w:ascii="HGPｺﾞｼｯｸM" w:eastAsia="HGPｺﾞｼｯｸM"/>
                <w:sz w:val="24"/>
                <w:szCs w:val="28"/>
              </w:rPr>
            </w:pPr>
          </w:p>
        </w:tc>
      </w:tr>
      <w:tr w:rsidR="0069060F" w:rsidRPr="009A6694" w14:paraId="2F4F8AC0" w14:textId="77777777" w:rsidTr="00D445A0">
        <w:trPr>
          <w:trHeight w:hRule="exact" w:val="454"/>
        </w:trPr>
        <w:tc>
          <w:tcPr>
            <w:tcW w:w="2689" w:type="dxa"/>
            <w:vMerge/>
            <w:vAlign w:val="center"/>
          </w:tcPr>
          <w:p w14:paraId="1088ACFC" w14:textId="77777777" w:rsidR="0069060F" w:rsidRPr="009A6694" w:rsidRDefault="0069060F" w:rsidP="00D445A0">
            <w:pPr>
              <w:snapToGrid w:val="0"/>
              <w:rPr>
                <w:rFonts w:ascii="HGPｺﾞｼｯｸM" w:eastAsia="HGPｺﾞｼｯｸM"/>
                <w:sz w:val="24"/>
                <w:szCs w:val="28"/>
              </w:rPr>
            </w:pPr>
          </w:p>
        </w:tc>
        <w:tc>
          <w:tcPr>
            <w:tcW w:w="1275" w:type="dxa"/>
            <w:vAlign w:val="center"/>
          </w:tcPr>
          <w:p w14:paraId="67F78C55" w14:textId="5B0ACEC4" w:rsidR="0069060F" w:rsidRPr="009A6694" w:rsidRDefault="0069060F" w:rsidP="00D445A0">
            <w:pPr>
              <w:snapToGrid w:val="0"/>
              <w:rPr>
                <w:rFonts w:ascii="HGPｺﾞｼｯｸM" w:eastAsia="HGPｺﾞｼｯｸM"/>
                <w:sz w:val="24"/>
                <w:szCs w:val="28"/>
              </w:rPr>
            </w:pPr>
            <w:r w:rsidRPr="009A6694">
              <w:rPr>
                <w:rFonts w:ascii="HGPｺﾞｼｯｸM" w:eastAsia="HGPｺﾞｼｯｸM" w:hint="eastAsia"/>
                <w:sz w:val="24"/>
                <w:szCs w:val="28"/>
              </w:rPr>
              <w:t>氏名</w:t>
            </w:r>
          </w:p>
        </w:tc>
        <w:tc>
          <w:tcPr>
            <w:tcW w:w="5812" w:type="dxa"/>
            <w:vAlign w:val="center"/>
          </w:tcPr>
          <w:p w14:paraId="6660EC21" w14:textId="2897F0A4" w:rsidR="0069060F" w:rsidRPr="009A6694" w:rsidRDefault="0069060F" w:rsidP="00D445A0">
            <w:pPr>
              <w:snapToGrid w:val="0"/>
              <w:rPr>
                <w:rFonts w:ascii="HGPｺﾞｼｯｸM" w:eastAsia="HGPｺﾞｼｯｸM"/>
                <w:sz w:val="24"/>
                <w:szCs w:val="28"/>
              </w:rPr>
            </w:pPr>
          </w:p>
        </w:tc>
      </w:tr>
      <w:tr w:rsidR="008557E3" w:rsidRPr="009A6694" w14:paraId="3D6483EE" w14:textId="77777777" w:rsidTr="008557E3">
        <w:trPr>
          <w:trHeight w:val="717"/>
        </w:trPr>
        <w:tc>
          <w:tcPr>
            <w:tcW w:w="2689" w:type="dxa"/>
            <w:vAlign w:val="center"/>
          </w:tcPr>
          <w:p w14:paraId="796E91A6" w14:textId="34E9E748" w:rsidR="008557E3" w:rsidRPr="009A6694" w:rsidRDefault="008557E3" w:rsidP="00D445A0">
            <w:pPr>
              <w:snapToGrid w:val="0"/>
              <w:rPr>
                <w:rFonts w:ascii="HGPｺﾞｼｯｸM" w:eastAsia="HGPｺﾞｼｯｸM"/>
                <w:sz w:val="24"/>
                <w:szCs w:val="28"/>
              </w:rPr>
            </w:pPr>
            <w:r w:rsidRPr="009A6694">
              <w:rPr>
                <w:rFonts w:ascii="HGPｺﾞｼｯｸM" w:eastAsia="HGPｺﾞｼｯｸM" w:hint="eastAsia"/>
                <w:sz w:val="24"/>
                <w:szCs w:val="28"/>
              </w:rPr>
              <w:t>担当者連絡先</w:t>
            </w:r>
          </w:p>
        </w:tc>
        <w:tc>
          <w:tcPr>
            <w:tcW w:w="1275" w:type="dxa"/>
            <w:vAlign w:val="center"/>
          </w:tcPr>
          <w:p w14:paraId="7D0BBFED" w14:textId="43080930" w:rsidR="008557E3" w:rsidRPr="009A6694" w:rsidRDefault="008557E3" w:rsidP="00D445A0">
            <w:pPr>
              <w:snapToGrid w:val="0"/>
              <w:rPr>
                <w:rFonts w:ascii="HGPｺﾞｼｯｸM" w:eastAsia="HGPｺﾞｼｯｸM"/>
                <w:sz w:val="24"/>
                <w:szCs w:val="28"/>
              </w:rPr>
            </w:pPr>
            <w:r w:rsidRPr="009A6694">
              <w:rPr>
                <w:rFonts w:ascii="HGPｺﾞｼｯｸM" w:eastAsia="HGPｺﾞｼｯｸM" w:hint="eastAsia"/>
                <w:sz w:val="24"/>
                <w:szCs w:val="28"/>
              </w:rPr>
              <w:t>TEL</w:t>
            </w:r>
          </w:p>
        </w:tc>
        <w:tc>
          <w:tcPr>
            <w:tcW w:w="5812" w:type="dxa"/>
            <w:vAlign w:val="center"/>
          </w:tcPr>
          <w:p w14:paraId="21D682CC" w14:textId="008B5A16" w:rsidR="008557E3" w:rsidRPr="009A6694" w:rsidRDefault="008557E3" w:rsidP="00D445A0">
            <w:pPr>
              <w:snapToGrid w:val="0"/>
              <w:rPr>
                <w:rFonts w:ascii="HGPｺﾞｼｯｸM" w:eastAsia="HGPｺﾞｼｯｸM"/>
                <w:sz w:val="24"/>
                <w:szCs w:val="28"/>
              </w:rPr>
            </w:pPr>
          </w:p>
        </w:tc>
      </w:tr>
      <w:tr w:rsidR="001970BD" w:rsidRPr="009A6694" w14:paraId="470D1B7C" w14:textId="77777777" w:rsidTr="00A46F84">
        <w:trPr>
          <w:trHeight w:val="726"/>
        </w:trPr>
        <w:tc>
          <w:tcPr>
            <w:tcW w:w="2689" w:type="dxa"/>
            <w:vMerge w:val="restart"/>
          </w:tcPr>
          <w:p w14:paraId="498BD469" w14:textId="77777777" w:rsidR="00567249" w:rsidRDefault="001970BD" w:rsidP="00F32266">
            <w:pPr>
              <w:snapToGrid w:val="0"/>
              <w:jc w:val="left"/>
              <w:rPr>
                <w:rFonts w:ascii="HGPｺﾞｼｯｸM" w:eastAsia="HGPｺﾞｼｯｸM"/>
                <w:sz w:val="24"/>
                <w:szCs w:val="28"/>
              </w:rPr>
            </w:pPr>
            <w:r w:rsidRPr="009A6694">
              <w:rPr>
                <w:rFonts w:ascii="HGPｺﾞｼｯｸM" w:eastAsia="HGPｺﾞｼｯｸM" w:hint="eastAsia"/>
                <w:sz w:val="24"/>
                <w:szCs w:val="28"/>
              </w:rPr>
              <w:t>リスクアセスメント対象物</w:t>
            </w:r>
          </w:p>
          <w:p w14:paraId="54DBB2A1" w14:textId="1069E53B" w:rsidR="001970BD" w:rsidRPr="009A6694" w:rsidRDefault="001970BD" w:rsidP="00F32266">
            <w:pPr>
              <w:snapToGrid w:val="0"/>
              <w:jc w:val="left"/>
              <w:rPr>
                <w:rFonts w:ascii="HGPｺﾞｼｯｸM" w:eastAsia="HGPｺﾞｼｯｸM"/>
                <w:sz w:val="24"/>
                <w:szCs w:val="28"/>
              </w:rPr>
            </w:pPr>
            <w:r w:rsidRPr="009A6694">
              <w:rPr>
                <w:rFonts w:ascii="HGPｺﾞｼｯｸM" w:eastAsia="HGPｺﾞｼｯｸM" w:hint="eastAsia"/>
                <w:sz w:val="24"/>
                <w:szCs w:val="28"/>
              </w:rPr>
              <w:t>の使用有無</w:t>
            </w:r>
          </w:p>
        </w:tc>
        <w:tc>
          <w:tcPr>
            <w:tcW w:w="7087" w:type="dxa"/>
            <w:gridSpan w:val="2"/>
            <w:vAlign w:val="center"/>
          </w:tcPr>
          <w:p w14:paraId="157BBCF7" w14:textId="05F9B982" w:rsidR="001970BD" w:rsidRPr="009A6694" w:rsidRDefault="001970BD" w:rsidP="001970BD">
            <w:pPr>
              <w:snapToGrid w:val="0"/>
              <w:jc w:val="center"/>
              <w:rPr>
                <w:rFonts w:ascii="HGPｺﾞｼｯｸM" w:eastAsia="HGPｺﾞｼｯｸM"/>
                <w:b/>
                <w:bCs/>
                <w:sz w:val="24"/>
                <w:szCs w:val="28"/>
              </w:rPr>
            </w:pPr>
            <w:r w:rsidRPr="009A6694">
              <w:rPr>
                <w:rFonts w:ascii="HGPｺﾞｼｯｸM" w:eastAsia="HGPｺﾞｼｯｸM" w:hint="eastAsia"/>
                <w:b/>
                <w:bCs/>
                <w:sz w:val="36"/>
                <w:szCs w:val="40"/>
              </w:rPr>
              <w:t>使用</w:t>
            </w:r>
            <w:r w:rsidR="003A2516">
              <w:rPr>
                <w:rFonts w:ascii="HGPｺﾞｼｯｸM" w:eastAsia="HGPｺﾞｼｯｸM" w:hint="eastAsia"/>
                <w:b/>
                <w:bCs/>
                <w:sz w:val="36"/>
                <w:szCs w:val="40"/>
              </w:rPr>
              <w:t xml:space="preserve">　（　</w:t>
            </w:r>
            <w:r w:rsidRPr="009A6694">
              <w:rPr>
                <w:rFonts w:ascii="HGPｺﾞｼｯｸM" w:eastAsia="HGPｺﾞｼｯｸM" w:hint="eastAsia"/>
                <w:b/>
                <w:bCs/>
                <w:sz w:val="36"/>
                <w:szCs w:val="40"/>
              </w:rPr>
              <w:t>している　・　していない</w:t>
            </w:r>
            <w:r w:rsidR="003A2516">
              <w:rPr>
                <w:rFonts w:ascii="HGPｺﾞｼｯｸM" w:eastAsia="HGPｺﾞｼｯｸM" w:hint="eastAsia"/>
                <w:b/>
                <w:bCs/>
                <w:sz w:val="36"/>
                <w:szCs w:val="40"/>
              </w:rPr>
              <w:t xml:space="preserve">　）</w:t>
            </w:r>
          </w:p>
        </w:tc>
      </w:tr>
      <w:tr w:rsidR="00436B0A" w:rsidRPr="009A6694" w14:paraId="0859392B" w14:textId="77777777" w:rsidTr="00CE7166">
        <w:trPr>
          <w:trHeight w:val="6094"/>
        </w:trPr>
        <w:tc>
          <w:tcPr>
            <w:tcW w:w="2689" w:type="dxa"/>
            <w:vMerge/>
          </w:tcPr>
          <w:p w14:paraId="486297F1" w14:textId="77777777" w:rsidR="00436B0A" w:rsidRPr="009A6694" w:rsidRDefault="00436B0A" w:rsidP="00F32266">
            <w:pPr>
              <w:snapToGrid w:val="0"/>
              <w:jc w:val="left"/>
              <w:rPr>
                <w:rFonts w:ascii="HGPｺﾞｼｯｸM" w:eastAsia="HGPｺﾞｼｯｸM"/>
                <w:sz w:val="24"/>
                <w:szCs w:val="28"/>
              </w:rPr>
            </w:pPr>
          </w:p>
        </w:tc>
        <w:tc>
          <w:tcPr>
            <w:tcW w:w="7087" w:type="dxa"/>
            <w:gridSpan w:val="2"/>
            <w:vAlign w:val="center"/>
          </w:tcPr>
          <w:p w14:paraId="7228221C" w14:textId="0BC2330B" w:rsidR="00436B0A" w:rsidRPr="009A6694" w:rsidRDefault="00436B0A" w:rsidP="001970BD">
            <w:pPr>
              <w:snapToGrid w:val="0"/>
              <w:rPr>
                <w:rFonts w:ascii="HGPｺﾞｼｯｸM" w:eastAsia="HGPｺﾞｼｯｸM"/>
                <w:sz w:val="24"/>
                <w:szCs w:val="28"/>
              </w:rPr>
            </w:pPr>
            <w:r w:rsidRPr="009A6694">
              <w:rPr>
                <w:rFonts w:ascii="HGPｺﾞｼｯｸM" w:eastAsia="HGPｺﾞｼｯｸM" w:hint="eastAsia"/>
                <w:sz w:val="32"/>
                <w:szCs w:val="36"/>
                <w:u w:val="single"/>
              </w:rPr>
              <w:t>使用している</w:t>
            </w:r>
            <w:r w:rsidRPr="009A6694">
              <w:rPr>
                <w:rFonts w:ascii="HGPｺﾞｼｯｸM" w:eastAsia="HGPｺﾞｼｯｸM" w:hint="eastAsia"/>
                <w:sz w:val="32"/>
                <w:szCs w:val="36"/>
              </w:rPr>
              <w:t>場合</w:t>
            </w:r>
          </w:p>
          <w:p w14:paraId="30BE6E77" w14:textId="728E3520" w:rsidR="00436B0A" w:rsidRPr="009A6694" w:rsidRDefault="00436B0A" w:rsidP="001970BD">
            <w:pPr>
              <w:snapToGrid w:val="0"/>
              <w:rPr>
                <w:rFonts w:ascii="HGPｺﾞｼｯｸM" w:eastAsia="HGPｺﾞｼｯｸM"/>
                <w:sz w:val="24"/>
                <w:szCs w:val="28"/>
              </w:rPr>
            </w:pPr>
            <w:r w:rsidRPr="009A6694">
              <w:rPr>
                <w:rFonts w:ascii="HGPｺﾞｼｯｸM" w:eastAsia="HGPｺﾞｼｯｸM" w:hint="eastAsia"/>
                <w:sz w:val="24"/>
                <w:szCs w:val="28"/>
              </w:rPr>
              <w:t>→この回答票に、「化学物質等のリスクアセスメント等の実施に関する自主点検表」を添えて提出してください。</w:t>
            </w:r>
          </w:p>
          <w:p w14:paraId="393EED09" w14:textId="77777777" w:rsidR="00436B0A" w:rsidRPr="009A6694" w:rsidRDefault="00436B0A" w:rsidP="001970BD">
            <w:pPr>
              <w:snapToGrid w:val="0"/>
              <w:rPr>
                <w:rFonts w:ascii="HGPｺﾞｼｯｸM" w:eastAsia="HGPｺﾞｼｯｸM"/>
                <w:sz w:val="24"/>
                <w:szCs w:val="28"/>
              </w:rPr>
            </w:pPr>
          </w:p>
          <w:p w14:paraId="575DF540" w14:textId="77777777" w:rsidR="00436B0A" w:rsidRPr="009A6694" w:rsidRDefault="00436B0A" w:rsidP="001970BD">
            <w:pPr>
              <w:snapToGrid w:val="0"/>
              <w:rPr>
                <w:rFonts w:ascii="HGPｺﾞｼｯｸM" w:eastAsia="HGPｺﾞｼｯｸM"/>
                <w:sz w:val="24"/>
                <w:szCs w:val="28"/>
              </w:rPr>
            </w:pPr>
            <w:r w:rsidRPr="009A6694">
              <w:rPr>
                <w:rFonts w:ascii="HGPｺﾞｼｯｸM" w:eastAsia="HGPｺﾞｼｯｸM" w:hint="eastAsia"/>
                <w:sz w:val="32"/>
                <w:szCs w:val="36"/>
                <w:u w:val="single"/>
              </w:rPr>
              <w:t>使用していない</w:t>
            </w:r>
            <w:r w:rsidRPr="009A6694">
              <w:rPr>
                <w:rFonts w:ascii="HGPｺﾞｼｯｸM" w:eastAsia="HGPｺﾞｼｯｸM" w:hint="eastAsia"/>
                <w:sz w:val="32"/>
                <w:szCs w:val="36"/>
              </w:rPr>
              <w:t>場合</w:t>
            </w:r>
          </w:p>
          <w:p w14:paraId="50DE4467" w14:textId="4C1FB5C2" w:rsidR="00436B0A" w:rsidRPr="009A6694" w:rsidRDefault="00436B0A" w:rsidP="001970BD">
            <w:pPr>
              <w:snapToGrid w:val="0"/>
              <w:rPr>
                <w:rFonts w:ascii="HGPｺﾞｼｯｸM" w:eastAsia="HGPｺﾞｼｯｸM"/>
                <w:sz w:val="24"/>
                <w:szCs w:val="28"/>
              </w:rPr>
            </w:pPr>
            <w:r w:rsidRPr="009A6694">
              <w:rPr>
                <w:rFonts w:ascii="HGPｺﾞｼｯｸM" w:eastAsia="HGPｺﾞｼｯｸM" w:hint="eastAsia"/>
                <w:sz w:val="24"/>
                <w:szCs w:val="28"/>
              </w:rPr>
              <w:t>→この回答票のみを提出してください。</w:t>
            </w:r>
          </w:p>
          <w:p w14:paraId="04DE2A33" w14:textId="77777777" w:rsidR="000513AE" w:rsidRPr="009A6694" w:rsidRDefault="000513AE" w:rsidP="001970BD">
            <w:pPr>
              <w:snapToGrid w:val="0"/>
              <w:rPr>
                <w:rFonts w:ascii="HGPｺﾞｼｯｸM" w:eastAsia="HGPｺﾞｼｯｸM"/>
                <w:sz w:val="24"/>
                <w:szCs w:val="28"/>
              </w:rPr>
            </w:pPr>
          </w:p>
          <w:p w14:paraId="04F4FACC" w14:textId="437303CE" w:rsidR="00436B0A" w:rsidRPr="009A6694" w:rsidRDefault="00436B0A" w:rsidP="001970BD">
            <w:pPr>
              <w:snapToGrid w:val="0"/>
              <w:rPr>
                <w:rFonts w:ascii="HGPｺﾞｼｯｸM" w:eastAsia="HGPｺﾞｼｯｸM"/>
                <w:sz w:val="20"/>
                <w:szCs w:val="21"/>
              </w:rPr>
            </w:pPr>
            <w:r w:rsidRPr="009A6694">
              <w:rPr>
                <w:rFonts w:ascii="HGPｺﾞｼｯｸM" w:eastAsia="HGPｺﾞｼｯｸM" w:hint="eastAsia"/>
                <w:sz w:val="20"/>
                <w:szCs w:val="21"/>
              </w:rPr>
              <w:t>※事業場内で使用している化学物質がリスクアセスメント対象物に該当するかどうかは、SDSを確認するほか、以下のサイトを参考にしてください。</w:t>
            </w:r>
          </w:p>
          <w:p w14:paraId="79F3153B" w14:textId="77777777" w:rsidR="00436B0A" w:rsidRPr="009A6694" w:rsidRDefault="00436B0A" w:rsidP="00436B0A">
            <w:pPr>
              <w:snapToGrid w:val="0"/>
              <w:jc w:val="center"/>
              <w:rPr>
                <w:rFonts w:ascii="HGPｺﾞｼｯｸM" w:eastAsia="HGPｺﾞｼｯｸM"/>
                <w:sz w:val="24"/>
                <w:szCs w:val="28"/>
              </w:rPr>
            </w:pPr>
            <w:r w:rsidRPr="009A6694">
              <w:rPr>
                <w:rFonts w:ascii="HGPｺﾞｼｯｸM" w:eastAsia="HGPｺﾞｼｯｸM" w:hint="eastAsia"/>
                <w:noProof/>
                <w:sz w:val="24"/>
                <w:szCs w:val="28"/>
              </w:rPr>
              <w:drawing>
                <wp:inline distT="0" distB="0" distL="0" distR="0" wp14:anchorId="10D97CDC" wp14:editId="0297BE98">
                  <wp:extent cx="1259456" cy="125945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61638" cy="1261638"/>
                          </a:xfrm>
                          <a:prstGeom prst="rect">
                            <a:avLst/>
                          </a:prstGeom>
                        </pic:spPr>
                      </pic:pic>
                    </a:graphicData>
                  </a:graphic>
                </wp:inline>
              </w:drawing>
            </w:r>
          </w:p>
          <w:p w14:paraId="096BD1B8" w14:textId="7D827543" w:rsidR="00436B0A" w:rsidRPr="009A6694" w:rsidRDefault="00436B0A" w:rsidP="00436B0A">
            <w:pPr>
              <w:snapToGrid w:val="0"/>
              <w:jc w:val="center"/>
              <w:rPr>
                <w:rFonts w:ascii="HGPｺﾞｼｯｸM" w:eastAsia="HGPｺﾞｼｯｸM"/>
                <w:b/>
                <w:bCs/>
                <w:sz w:val="28"/>
                <w:szCs w:val="32"/>
              </w:rPr>
            </w:pPr>
            <w:r w:rsidRPr="009A6694">
              <w:rPr>
                <w:rFonts w:ascii="HGPｺﾞｼｯｸM" w:eastAsia="HGPｺﾞｼｯｸM" w:hint="eastAsia"/>
                <w:sz w:val="24"/>
                <w:szCs w:val="28"/>
              </w:rPr>
              <w:t>https://cheminfo.johas.go.jp/step/list.html</w:t>
            </w:r>
          </w:p>
        </w:tc>
      </w:tr>
    </w:tbl>
    <w:p w14:paraId="66AE9346" w14:textId="022EA51B" w:rsidR="00212091" w:rsidRPr="009A6694" w:rsidRDefault="00212091" w:rsidP="00F32266">
      <w:pPr>
        <w:snapToGrid w:val="0"/>
        <w:jc w:val="right"/>
        <w:rPr>
          <w:rFonts w:ascii="HGPｺﾞｼｯｸM" w:eastAsia="HGPｺﾞｼｯｸM"/>
          <w:sz w:val="24"/>
          <w:szCs w:val="28"/>
        </w:rPr>
      </w:pPr>
    </w:p>
    <w:p w14:paraId="4E082797" w14:textId="08A9BD4F" w:rsidR="00F32266" w:rsidRPr="009A6694" w:rsidRDefault="00EA180E" w:rsidP="00F32266">
      <w:pPr>
        <w:snapToGrid w:val="0"/>
        <w:jc w:val="left"/>
        <w:rPr>
          <w:rFonts w:ascii="HGPｺﾞｼｯｸM" w:eastAsia="HGPｺﾞｼｯｸM"/>
          <w:sz w:val="24"/>
          <w:szCs w:val="28"/>
          <w:u w:val="single"/>
        </w:rPr>
      </w:pPr>
      <w:r w:rsidRPr="009A6694">
        <w:rPr>
          <w:rFonts w:ascii="HGPｺﾞｼｯｸM" w:eastAsia="HGPｺﾞｼｯｸM" w:hint="eastAsia"/>
          <w:sz w:val="24"/>
          <w:szCs w:val="28"/>
          <w:u w:val="single"/>
        </w:rPr>
        <w:t>提出先（郵送の場合）</w:t>
      </w:r>
    </w:p>
    <w:p w14:paraId="3D079841" w14:textId="46BDEEE0" w:rsidR="00EA180E" w:rsidRPr="009A6694" w:rsidRDefault="00BE7A96" w:rsidP="00F32266">
      <w:pPr>
        <w:snapToGrid w:val="0"/>
        <w:jc w:val="left"/>
        <w:rPr>
          <w:rFonts w:ascii="HGPｺﾞｼｯｸM" w:eastAsia="HGPｺﾞｼｯｸM"/>
          <w:sz w:val="24"/>
          <w:szCs w:val="28"/>
        </w:rPr>
      </w:pPr>
      <w:r w:rsidRPr="009A6694">
        <w:rPr>
          <w:rFonts w:ascii="HGPｺﾞｼｯｸM" w:eastAsia="HGPｺﾞｼｯｸM" w:hint="eastAsia"/>
          <w:sz w:val="24"/>
          <w:szCs w:val="28"/>
        </w:rPr>
        <w:t>〒</w:t>
      </w:r>
      <w:r w:rsidR="00B85F77">
        <w:rPr>
          <w:rFonts w:ascii="HGPｺﾞｼｯｸM" w:eastAsia="HGPｺﾞｼｯｸM" w:hint="eastAsia"/>
          <w:sz w:val="24"/>
          <w:szCs w:val="28"/>
        </w:rPr>
        <w:t>660</w:t>
      </w:r>
      <w:r w:rsidRPr="009A6694">
        <w:rPr>
          <w:rFonts w:ascii="HGPｺﾞｼｯｸM" w:eastAsia="HGPｺﾞｼｯｸM" w:hint="eastAsia"/>
          <w:sz w:val="24"/>
          <w:szCs w:val="28"/>
        </w:rPr>
        <w:t>－</w:t>
      </w:r>
      <w:r w:rsidR="00B85F77">
        <w:rPr>
          <w:rFonts w:ascii="HGPｺﾞｼｯｸM" w:eastAsia="HGPｺﾞｼｯｸM" w:hint="eastAsia"/>
          <w:sz w:val="24"/>
          <w:szCs w:val="28"/>
        </w:rPr>
        <w:t>0892</w:t>
      </w:r>
    </w:p>
    <w:p w14:paraId="43BAC33B" w14:textId="0872EDB5" w:rsidR="00B85F77" w:rsidRDefault="00B85F77" w:rsidP="00F32266">
      <w:pPr>
        <w:snapToGrid w:val="0"/>
        <w:jc w:val="left"/>
        <w:rPr>
          <w:rFonts w:ascii="HGPｺﾞｼｯｸM" w:eastAsia="HGPｺﾞｼｯｸM"/>
          <w:sz w:val="24"/>
          <w:szCs w:val="28"/>
        </w:rPr>
      </w:pPr>
      <w:r>
        <w:rPr>
          <w:rFonts w:ascii="HGPｺﾞｼｯｸM" w:eastAsia="HGPｺﾞｼｯｸM" w:hint="eastAsia"/>
          <w:sz w:val="24"/>
          <w:szCs w:val="28"/>
        </w:rPr>
        <w:t>尼崎市東難波町4-18-36　尼崎地方合同庁舎</w:t>
      </w:r>
    </w:p>
    <w:p w14:paraId="4692E300" w14:textId="25CD042C" w:rsidR="00BE7A96" w:rsidRPr="009A6694" w:rsidRDefault="0045721F" w:rsidP="00F32266">
      <w:pPr>
        <w:snapToGrid w:val="0"/>
        <w:jc w:val="left"/>
        <w:rPr>
          <w:rFonts w:ascii="HGPｺﾞｼｯｸM" w:eastAsia="HGPｺﾞｼｯｸM"/>
          <w:sz w:val="24"/>
          <w:szCs w:val="28"/>
        </w:rPr>
      </w:pPr>
      <w:r w:rsidRPr="009A6694">
        <w:rPr>
          <w:rFonts w:ascii="HGPｺﾞｼｯｸM" w:eastAsia="HGPｺﾞｼｯｸM" w:hint="eastAsia"/>
          <w:sz w:val="24"/>
          <w:szCs w:val="28"/>
        </w:rPr>
        <w:t xml:space="preserve">労働基準監督署　安全衛生課　</w:t>
      </w:r>
      <w:r w:rsidR="00B85F77">
        <w:rPr>
          <w:rFonts w:ascii="HGPｺﾞｼｯｸM" w:eastAsia="HGPｺﾞｼｯｸM" w:hint="eastAsia"/>
          <w:sz w:val="24"/>
          <w:szCs w:val="28"/>
        </w:rPr>
        <w:t>あて</w:t>
      </w:r>
    </w:p>
    <w:p w14:paraId="3628CF77" w14:textId="77777777" w:rsidR="00EA180E" w:rsidRPr="009A6694" w:rsidRDefault="00EA180E" w:rsidP="00F32266">
      <w:pPr>
        <w:snapToGrid w:val="0"/>
        <w:jc w:val="left"/>
        <w:rPr>
          <w:rFonts w:ascii="HGPｺﾞｼｯｸM" w:eastAsia="HGPｺﾞｼｯｸM"/>
          <w:sz w:val="24"/>
          <w:szCs w:val="28"/>
        </w:rPr>
      </w:pPr>
    </w:p>
    <w:p w14:paraId="16FC0D08" w14:textId="34B47A80" w:rsidR="00EA180E" w:rsidRPr="009A6694" w:rsidRDefault="00EA180E" w:rsidP="00F32266">
      <w:pPr>
        <w:snapToGrid w:val="0"/>
        <w:jc w:val="left"/>
        <w:rPr>
          <w:rFonts w:ascii="HGPｺﾞｼｯｸM" w:eastAsia="HGPｺﾞｼｯｸM"/>
          <w:sz w:val="24"/>
          <w:szCs w:val="28"/>
          <w:u w:val="single"/>
        </w:rPr>
      </w:pPr>
      <w:r w:rsidRPr="009A6694">
        <w:rPr>
          <w:rFonts w:ascii="HGPｺﾞｼｯｸM" w:eastAsia="HGPｺﾞｼｯｸM" w:hint="eastAsia"/>
          <w:sz w:val="24"/>
          <w:szCs w:val="28"/>
          <w:u w:val="single"/>
        </w:rPr>
        <w:t>提出先（メールの場合）</w:t>
      </w:r>
    </w:p>
    <w:p w14:paraId="766A3972" w14:textId="6EA95BA0" w:rsidR="00B12307" w:rsidRPr="009A6694" w:rsidRDefault="00B85F77" w:rsidP="00F32266">
      <w:pPr>
        <w:snapToGrid w:val="0"/>
        <w:jc w:val="left"/>
        <w:rPr>
          <w:rFonts w:ascii="HGPｺﾞｼｯｸM" w:eastAsia="HGPｺﾞｼｯｸM"/>
          <w:sz w:val="24"/>
          <w:szCs w:val="28"/>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722D0880" wp14:editId="16634964">
                <wp:simplePos x="0" y="0"/>
                <wp:positionH relativeFrom="margin">
                  <wp:posOffset>-31115</wp:posOffset>
                </wp:positionH>
                <wp:positionV relativeFrom="paragraph">
                  <wp:posOffset>70485</wp:posOffset>
                </wp:positionV>
                <wp:extent cx="6172200" cy="714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172200" cy="7143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E56621" w14:textId="431197FC" w:rsidR="00B85F77" w:rsidRPr="00B4097C" w:rsidRDefault="00B85F77" w:rsidP="00B85F77">
                            <w:pPr>
                              <w:jc w:val="left"/>
                              <w:rPr>
                                <w:rFonts w:ascii="HGSｺﾞｼｯｸM" w:eastAsia="HGSｺﾞｼｯｸM"/>
                                <w:color w:val="000000" w:themeColor="text1"/>
                              </w:rPr>
                            </w:pPr>
                            <w:r w:rsidRPr="00B4097C">
                              <w:rPr>
                                <w:rFonts w:ascii="HGSｺﾞｼｯｸM" w:eastAsia="HGSｺﾞｼｯｸM" w:hAnsi="ＭＳ 明朝" w:hint="eastAsia"/>
                                <w:color w:val="000000" w:themeColor="text1"/>
                                <w:szCs w:val="21"/>
                              </w:rPr>
                              <w:t>（上記メールアドレスは、「</w:t>
                            </w:r>
                            <w:r w:rsidR="00BE4E4F">
                              <w:rPr>
                                <w:rFonts w:ascii="HGSｺﾞｼｯｸM" w:eastAsia="HGSｺﾞｼｯｸM" w:hAnsi="ＭＳ 明朝" w:hint="eastAsia"/>
                                <w:color w:val="000000" w:themeColor="text1"/>
                                <w:szCs w:val="21"/>
                              </w:rPr>
                              <w:t>別紙１</w:t>
                            </w:r>
                            <w:r w:rsidRPr="00B4097C">
                              <w:rPr>
                                <w:rFonts w:ascii="HGSｺﾞｼｯｸM" w:eastAsia="HGSｺﾞｼｯｸM" w:hAnsi="ＭＳ 明朝" w:hint="eastAsia"/>
                                <w:color w:val="000000" w:themeColor="text1"/>
                                <w:szCs w:val="21"/>
                              </w:rPr>
                              <w:t>回答票及び</w:t>
                            </w:r>
                            <w:r w:rsidR="00BE4E4F">
                              <w:rPr>
                                <w:rFonts w:ascii="HGSｺﾞｼｯｸM" w:eastAsia="HGSｺﾞｼｯｸM" w:hAnsi="ＭＳ 明朝" w:hint="eastAsia"/>
                                <w:color w:val="000000" w:themeColor="text1"/>
                                <w:szCs w:val="21"/>
                              </w:rPr>
                              <w:t>別紙2</w:t>
                            </w:r>
                            <w:r w:rsidRPr="00B4097C">
                              <w:rPr>
                                <w:rFonts w:ascii="HGSｺﾞｼｯｸM" w:eastAsia="HGSｺﾞｼｯｸM" w:hAnsi="ＭＳ 明朝" w:hint="eastAsia"/>
                                <w:color w:val="000000" w:themeColor="text1"/>
                                <w:szCs w:val="21"/>
                              </w:rPr>
                              <w:t>化学物質等のリスクアセスメント等の実施に関する自主点検表」の受信のみで、お問い合わせの返答はできませんので、予めご了承ください。）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2D0880" id="正方形/長方形 2" o:spid="_x0000_s1027" style="position:absolute;margin-left:-2.45pt;margin-top:5.55pt;width:486pt;height:56.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" filled="f" stroked="f" strokeweight="1pt">
                <v:textbox>
                  <w:txbxContent>
                    <w:p w14:paraId="05E56621" w14:textId="431197FC" w:rsidR="00B85F77" w:rsidRPr="00B4097C" w:rsidRDefault="00B85F77" w:rsidP="00B85F77">
                      <w:pPr>
                        <w:jc w:val="left"/>
                        <w:rPr>
                          <w:rFonts w:ascii="HGSｺﾞｼｯｸM" w:eastAsia="HGSｺﾞｼｯｸM"/>
                          <w:color w:val="000000" w:themeColor="text1"/>
                        </w:rPr>
                      </w:pPr>
                      <w:r w:rsidRPr="00B4097C">
                        <w:rPr>
                          <w:rFonts w:ascii="HGSｺﾞｼｯｸM" w:eastAsia="HGSｺﾞｼｯｸM" w:hAnsi="ＭＳ 明朝" w:hint="eastAsia"/>
                          <w:color w:val="000000" w:themeColor="text1"/>
                          <w:szCs w:val="21"/>
                        </w:rPr>
                        <w:t>（上記メールアドレスは、「</w:t>
                      </w:r>
                      <w:r w:rsidR="00BE4E4F">
                        <w:rPr>
                          <w:rFonts w:ascii="HGSｺﾞｼｯｸM" w:eastAsia="HGSｺﾞｼｯｸM" w:hAnsi="ＭＳ 明朝" w:hint="eastAsia"/>
                          <w:color w:val="000000" w:themeColor="text1"/>
                          <w:szCs w:val="21"/>
                        </w:rPr>
                        <w:t>別紙１</w:t>
                      </w:r>
                      <w:r w:rsidRPr="00B4097C">
                        <w:rPr>
                          <w:rFonts w:ascii="HGSｺﾞｼｯｸM" w:eastAsia="HGSｺﾞｼｯｸM" w:hAnsi="ＭＳ 明朝" w:hint="eastAsia"/>
                          <w:color w:val="000000" w:themeColor="text1"/>
                          <w:szCs w:val="21"/>
                        </w:rPr>
                        <w:t>回答票及び</w:t>
                      </w:r>
                      <w:r w:rsidR="00BE4E4F">
                        <w:rPr>
                          <w:rFonts w:ascii="HGSｺﾞｼｯｸM" w:eastAsia="HGSｺﾞｼｯｸM" w:hAnsi="ＭＳ 明朝" w:hint="eastAsia"/>
                          <w:color w:val="000000" w:themeColor="text1"/>
                          <w:szCs w:val="21"/>
                        </w:rPr>
                        <w:t>別紙2</w:t>
                      </w:r>
                      <w:r w:rsidRPr="00B4097C">
                        <w:rPr>
                          <w:rFonts w:ascii="HGSｺﾞｼｯｸM" w:eastAsia="HGSｺﾞｼｯｸM" w:hAnsi="ＭＳ 明朝" w:hint="eastAsia"/>
                          <w:color w:val="000000" w:themeColor="text1"/>
                          <w:szCs w:val="21"/>
                        </w:rPr>
                        <w:t>化学物質等のリスクアセスメント等の実施に関する自主点検表」の受信のみで、お問い合わせの返答はできませんので、予めご了承ください。）</w:t>
                      </w:r>
                    </w:p>
                  </w:txbxContent>
                </v:textbox>
                <w10:wrap anchorx="margin"/>
              </v:rect>
            </w:pict>
          </mc:Fallback>
        </mc:AlternateContent>
      </w:r>
      <w:hyperlink r:id="rId7" w:history="1">
        <w:r w:rsidRPr="009940C0">
          <w:rPr>
            <w:rStyle w:val="a8"/>
            <w:rFonts w:ascii="ＭＳ 明朝" w:hAnsi="ＭＳ 明朝"/>
            <w:szCs w:val="21"/>
          </w:rPr>
          <w:t>tenken2803@mhlw.go.jp</w:t>
        </w:r>
      </w:hyperlink>
    </w:p>
    <w:sectPr w:rsidR="00B12307" w:rsidRPr="009A6694" w:rsidSect="00742E9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1727" w14:textId="77777777" w:rsidR="00212091" w:rsidRDefault="00212091" w:rsidP="00212091">
      <w:r>
        <w:separator/>
      </w:r>
    </w:p>
  </w:endnote>
  <w:endnote w:type="continuationSeparator" w:id="0">
    <w:p w14:paraId="26893C7A" w14:textId="77777777" w:rsidR="00212091" w:rsidRDefault="00212091" w:rsidP="0021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D0685" w14:textId="77777777" w:rsidR="00212091" w:rsidRDefault="00212091" w:rsidP="00212091">
      <w:r>
        <w:separator/>
      </w:r>
    </w:p>
  </w:footnote>
  <w:footnote w:type="continuationSeparator" w:id="0">
    <w:p w14:paraId="00EC0F6E" w14:textId="77777777" w:rsidR="00212091" w:rsidRDefault="00212091" w:rsidP="00212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1A"/>
    <w:rsid w:val="00022EF4"/>
    <w:rsid w:val="00030AC6"/>
    <w:rsid w:val="00031D18"/>
    <w:rsid w:val="00037095"/>
    <w:rsid w:val="000500A2"/>
    <w:rsid w:val="000513AE"/>
    <w:rsid w:val="00072E51"/>
    <w:rsid w:val="000C7112"/>
    <w:rsid w:val="000D4A2E"/>
    <w:rsid w:val="000E12E4"/>
    <w:rsid w:val="00140D70"/>
    <w:rsid w:val="0015739D"/>
    <w:rsid w:val="0017682A"/>
    <w:rsid w:val="0018714E"/>
    <w:rsid w:val="001970BD"/>
    <w:rsid w:val="001C60EE"/>
    <w:rsid w:val="001D1202"/>
    <w:rsid w:val="001F4890"/>
    <w:rsid w:val="00212091"/>
    <w:rsid w:val="0026519E"/>
    <w:rsid w:val="00266451"/>
    <w:rsid w:val="00273E24"/>
    <w:rsid w:val="00276E1A"/>
    <w:rsid w:val="002A1042"/>
    <w:rsid w:val="002C7031"/>
    <w:rsid w:val="0031519F"/>
    <w:rsid w:val="00322CE3"/>
    <w:rsid w:val="00344933"/>
    <w:rsid w:val="00383B14"/>
    <w:rsid w:val="003A2516"/>
    <w:rsid w:val="003D29EE"/>
    <w:rsid w:val="004144AA"/>
    <w:rsid w:val="004354D2"/>
    <w:rsid w:val="00436B0A"/>
    <w:rsid w:val="0045721F"/>
    <w:rsid w:val="004A68CC"/>
    <w:rsid w:val="004C1498"/>
    <w:rsid w:val="004C7111"/>
    <w:rsid w:val="004F6137"/>
    <w:rsid w:val="0051681E"/>
    <w:rsid w:val="0056428D"/>
    <w:rsid w:val="00567249"/>
    <w:rsid w:val="005D4261"/>
    <w:rsid w:val="0062726A"/>
    <w:rsid w:val="00660991"/>
    <w:rsid w:val="006659BB"/>
    <w:rsid w:val="00671758"/>
    <w:rsid w:val="0067670C"/>
    <w:rsid w:val="0069060F"/>
    <w:rsid w:val="006A5B3D"/>
    <w:rsid w:val="006B4FC1"/>
    <w:rsid w:val="006E2A78"/>
    <w:rsid w:val="0070381A"/>
    <w:rsid w:val="007166FB"/>
    <w:rsid w:val="00742AB0"/>
    <w:rsid w:val="00742E9B"/>
    <w:rsid w:val="00795BE7"/>
    <w:rsid w:val="00823B08"/>
    <w:rsid w:val="008557E3"/>
    <w:rsid w:val="009533DE"/>
    <w:rsid w:val="0098175D"/>
    <w:rsid w:val="009A6694"/>
    <w:rsid w:val="009F27E7"/>
    <w:rsid w:val="00A03B13"/>
    <w:rsid w:val="00A073C4"/>
    <w:rsid w:val="00A210AE"/>
    <w:rsid w:val="00A46F84"/>
    <w:rsid w:val="00A751F8"/>
    <w:rsid w:val="00A80203"/>
    <w:rsid w:val="00AF0415"/>
    <w:rsid w:val="00B12307"/>
    <w:rsid w:val="00B25FF3"/>
    <w:rsid w:val="00B4097C"/>
    <w:rsid w:val="00B52A4E"/>
    <w:rsid w:val="00B85F77"/>
    <w:rsid w:val="00B864F8"/>
    <w:rsid w:val="00BE4E4F"/>
    <w:rsid w:val="00BE7A96"/>
    <w:rsid w:val="00C54C1E"/>
    <w:rsid w:val="00C773C9"/>
    <w:rsid w:val="00C908D1"/>
    <w:rsid w:val="00C91470"/>
    <w:rsid w:val="00CA0CAE"/>
    <w:rsid w:val="00CE6A93"/>
    <w:rsid w:val="00CE7166"/>
    <w:rsid w:val="00D445A0"/>
    <w:rsid w:val="00D923AB"/>
    <w:rsid w:val="00E00FD4"/>
    <w:rsid w:val="00E0314C"/>
    <w:rsid w:val="00E2589C"/>
    <w:rsid w:val="00E26BC5"/>
    <w:rsid w:val="00E53DD1"/>
    <w:rsid w:val="00E62C74"/>
    <w:rsid w:val="00EA180E"/>
    <w:rsid w:val="00EE7F18"/>
    <w:rsid w:val="00F32266"/>
    <w:rsid w:val="00F62239"/>
    <w:rsid w:val="00F8643B"/>
    <w:rsid w:val="00FB237D"/>
    <w:rsid w:val="00FC6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27BE19"/>
  <w15:chartTrackingRefBased/>
  <w15:docId w15:val="{8EB8E0E3-FCF7-4309-B37B-2A2F0CFF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091"/>
    <w:pPr>
      <w:tabs>
        <w:tab w:val="center" w:pos="4252"/>
        <w:tab w:val="right" w:pos="8504"/>
      </w:tabs>
      <w:snapToGrid w:val="0"/>
    </w:pPr>
  </w:style>
  <w:style w:type="character" w:customStyle="1" w:styleId="a4">
    <w:name w:val="ヘッダー (文字)"/>
    <w:basedOn w:val="a0"/>
    <w:link w:val="a3"/>
    <w:uiPriority w:val="99"/>
    <w:rsid w:val="00212091"/>
  </w:style>
  <w:style w:type="paragraph" w:styleId="a5">
    <w:name w:val="footer"/>
    <w:basedOn w:val="a"/>
    <w:link w:val="a6"/>
    <w:uiPriority w:val="99"/>
    <w:unhideWhenUsed/>
    <w:rsid w:val="00212091"/>
    <w:pPr>
      <w:tabs>
        <w:tab w:val="center" w:pos="4252"/>
        <w:tab w:val="right" w:pos="8504"/>
      </w:tabs>
      <w:snapToGrid w:val="0"/>
    </w:pPr>
  </w:style>
  <w:style w:type="character" w:customStyle="1" w:styleId="a6">
    <w:name w:val="フッター (文字)"/>
    <w:basedOn w:val="a0"/>
    <w:link w:val="a5"/>
    <w:uiPriority w:val="99"/>
    <w:rsid w:val="00212091"/>
  </w:style>
  <w:style w:type="table" w:styleId="a7">
    <w:name w:val="Table Grid"/>
    <w:basedOn w:val="a1"/>
    <w:uiPriority w:val="39"/>
    <w:rsid w:val="00C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85F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mailto:tenken2803@mhlw.go.jp"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75</Words>
  <Characters>430</Characters>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