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216" w:rsidRDefault="001A30C5" w:rsidP="00B2647C">
      <w:pPr>
        <w:overflowPunct w:val="0"/>
        <w:jc w:val="right"/>
        <w:textAlignment w:val="baseline"/>
        <w:rPr>
          <w:rFonts w:ascii="ＭＳ 明朝" w:eastAsia="ＭＳ 明朝" w:hAnsi="Times New Roman" w:cs="ＭＳ 明朝"/>
          <w:color w:val="000000"/>
          <w:kern w:val="0"/>
          <w:szCs w:val="24"/>
        </w:rPr>
      </w:pPr>
      <w:bookmarkStart w:id="0" w:name="_GoBack"/>
      <w:bookmarkEnd w:id="0"/>
      <w:r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様式第５号</w:t>
      </w:r>
    </w:p>
    <w:p w:rsidR="009A21AF" w:rsidRPr="00E05216" w:rsidRDefault="009A21AF" w:rsidP="00B2647C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実践型地域雇用創造事業に係る会計事務取扱規程（例）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（目的）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第１条　この規程は、○○○○協議会（以下「協議会」という。）が、実践型</w:t>
      </w:r>
      <w:r w:rsidRPr="00E05216">
        <w:rPr>
          <w:rFonts w:ascii="ＭＳ 明朝" w:eastAsia="ＭＳ 明朝" w:hAnsi="Times New Roman" w:cs="ＭＳ 明朝" w:hint="eastAsia"/>
          <w:color w:val="000000"/>
          <w:kern w:val="0"/>
          <w:szCs w:val="24"/>
        </w:rPr>
        <w:t>地域雇用創造事業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（以下「事業」という。）の実施に要する経費として交付を受けた委託費（以下「委託費」という。）に係る会計事務に関し必要な事項を定め、適正な事務処理を図ることを目的とする。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（予算）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第２条　事業に係る予算は、委託費をもってあてることとする。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事業に係る予算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に委託費以外のものがある場合には、委託費と区分して経理</w:t>
      </w:r>
      <w:r w:rsidR="00EA388A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する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（会計事務責任者）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第３条　会計事務責任者は、協議会規約に基づき任命された者とする。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会計事務責任者は、必要があると認めるときは、出納者及び補助者を任命して、会計　事務の一部を行わせることができる。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（委託費の受入口座）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第４条　会計事務責任者は、○○銀行○○支店に代表名義の口座を開設し、その口座に委　託費を受け入れるものとする。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受入口座の名義は、必ず協議会の名称及び前項の職名を含むものとする。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（支出事務）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第５条　会計事務責任者は、予算の範囲内において、支出決議書により支出決議を行うも　のとする。</w:t>
      </w:r>
    </w:p>
    <w:p w:rsidR="00E05216" w:rsidRP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２　支出決議された債務は、速やかに支払うものとし、支払方法は銀行振込とする。ただ　し、必要と認められる事情がある場合は現金払とする。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（帳簿）</w:t>
      </w:r>
    </w:p>
    <w:p w:rsidR="00E05216" w:rsidRDefault="00E05216" w:rsidP="00D21C08">
      <w:pPr>
        <w:overflowPunct w:val="0"/>
        <w:ind w:left="240" w:hangingChars="100" w:hanging="24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第６条　会計事務責任者は、現金出納簿、科目整理簿及び物品管理簿を備え付け、会計事　務の執行状況及び</w:t>
      </w:r>
      <w:r w:rsidR="00DB7751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物品の在庫状況を記録、計算、整理し、実績を明らかにしておくもの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 xml:space="preserve"> (</w:t>
      </w: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書類の保存</w:t>
      </w:r>
      <w:r w:rsidRPr="00E05216">
        <w:rPr>
          <w:rFonts w:ascii="ＭＳ 明朝" w:eastAsia="ＭＳ 明朝" w:hAnsi="ＭＳ 明朝" w:cs="ＭＳ 明朝"/>
          <w:color w:val="000000"/>
          <w:kern w:val="0"/>
          <w:szCs w:val="24"/>
        </w:rPr>
        <w:t>)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第７条　会計に関する帳簿及び書類の保存期間は、事業終了後、５年間とする。</w:t>
      </w:r>
    </w:p>
    <w:p w:rsidR="00E05216" w:rsidRDefault="00E05216" w:rsidP="00E05216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Cs w:val="24"/>
        </w:rPr>
      </w:pP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（その他）</w:t>
      </w:r>
    </w:p>
    <w:p w:rsidR="00E05216" w:rsidRPr="00E05216" w:rsidRDefault="00E05216" w:rsidP="00D21C08">
      <w:pPr>
        <w:tabs>
          <w:tab w:val="left" w:pos="993"/>
        </w:tabs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第８条　この規程で定めるもののほか、会計事務処理上必要な事項については、協議会の　総会の議決を経て、協議会の代表が別に定めるものとする。</w:t>
      </w:r>
    </w:p>
    <w:p w:rsidR="00E05216" w:rsidRPr="00E05216" w:rsidRDefault="00E05216" w:rsidP="00E0521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</w:p>
    <w:p w:rsidR="00A317ED" w:rsidRPr="00A7144E" w:rsidRDefault="00E05216" w:rsidP="00A7144E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4"/>
        </w:rPr>
      </w:pPr>
      <w:r w:rsidRPr="00E05216">
        <w:rPr>
          <w:rFonts w:ascii="ＭＳ 明朝" w:eastAsia="ＭＳ 明朝" w:hAnsi="ＭＳ 明朝" w:cs="ＭＳ 明朝" w:hint="eastAsia"/>
          <w:color w:val="000000"/>
          <w:kern w:val="0"/>
          <w:szCs w:val="24"/>
        </w:rPr>
        <w:t>付則　この規約は、平成　　年　月　日から施行する。</w:t>
      </w:r>
    </w:p>
    <w:sectPr w:rsidR="00A317ED" w:rsidRPr="00A7144E" w:rsidSect="00A7144E">
      <w:pgSz w:w="11906" w:h="16838"/>
      <w:pgMar w:top="1134" w:right="1134" w:bottom="1134" w:left="1134" w:header="720" w:footer="720" w:gutter="0"/>
      <w:cols w:space="720"/>
      <w:noEndnote/>
      <w:docGrid w:type="linesAndChars" w:linePitch="3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D7" w:rsidRDefault="00F90FD7" w:rsidP="00B11BB1">
      <w:r>
        <w:separator/>
      </w:r>
    </w:p>
  </w:endnote>
  <w:endnote w:type="continuationSeparator" w:id="0">
    <w:p w:rsidR="00F90FD7" w:rsidRDefault="00F90FD7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D7" w:rsidRDefault="00F90FD7" w:rsidP="00B11BB1">
      <w:r>
        <w:separator/>
      </w:r>
    </w:p>
  </w:footnote>
  <w:footnote w:type="continuationSeparator" w:id="0">
    <w:p w:rsidR="00F90FD7" w:rsidRDefault="00F90FD7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216"/>
    <w:rsid w:val="000E4393"/>
    <w:rsid w:val="001A30C5"/>
    <w:rsid w:val="00264D0B"/>
    <w:rsid w:val="00666CA0"/>
    <w:rsid w:val="009173CE"/>
    <w:rsid w:val="009A21AF"/>
    <w:rsid w:val="009B0879"/>
    <w:rsid w:val="00A317ED"/>
    <w:rsid w:val="00A7144E"/>
    <w:rsid w:val="00AE4826"/>
    <w:rsid w:val="00B11BB1"/>
    <w:rsid w:val="00B2647C"/>
    <w:rsid w:val="00D21C08"/>
    <w:rsid w:val="00D723A8"/>
    <w:rsid w:val="00DB450E"/>
    <w:rsid w:val="00DB7751"/>
    <w:rsid w:val="00E05216"/>
    <w:rsid w:val="00E62D55"/>
    <w:rsid w:val="00EA388A"/>
    <w:rsid w:val="00EF0DEA"/>
    <w:rsid w:val="00F9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システム</dc:creator>
  <cp:lastModifiedBy>システム</cp:lastModifiedBy>
  <cp:revision>13</cp:revision>
  <dcterms:created xsi:type="dcterms:W3CDTF">2016-12-21T10:40:00Z</dcterms:created>
  <dcterms:modified xsi:type="dcterms:W3CDTF">2017-01-21T11:11:00Z</dcterms:modified>
</cp:coreProperties>
</file>