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B2" w:rsidRDefault="00816CB2" w:rsidP="00EE7D88">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456" behindDoc="0" locked="0" layoutInCell="1" allowOverlap="1" wp14:anchorId="56790E2C" wp14:editId="7D2188F2">
                <wp:simplePos x="0" y="0"/>
                <wp:positionH relativeFrom="column">
                  <wp:posOffset>3318510</wp:posOffset>
                </wp:positionH>
                <wp:positionV relativeFrom="paragraph">
                  <wp:posOffset>-114300</wp:posOffset>
                </wp:positionV>
                <wp:extent cx="3200400" cy="798195"/>
                <wp:effectExtent l="0" t="0" r="19050"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8195"/>
                        </a:xfrm>
                        <a:prstGeom prst="rect">
                          <a:avLst/>
                        </a:prstGeom>
                        <a:solidFill>
                          <a:srgbClr val="FFFFFF"/>
                        </a:solidFill>
                        <a:ln w="9525">
                          <a:solidFill>
                            <a:srgbClr val="000000"/>
                          </a:solidFill>
                          <a:prstDash val="sysDot"/>
                          <a:miter lim="800000"/>
                          <a:headEnd/>
                          <a:tailEnd/>
                        </a:ln>
                      </wps:spPr>
                      <wps:txbx>
                        <w:txbxContent>
                          <w:p w:rsidR="00816CB2" w:rsidRPr="00816CB2" w:rsidRDefault="00816CB2" w:rsidP="00816CB2">
                            <w:pPr>
                              <w:rPr>
                                <w:sz w:val="22"/>
                              </w:rPr>
                            </w:pPr>
                            <w:r w:rsidRPr="00816CB2">
                              <w:rPr>
                                <w:rFonts w:hint="eastAsia"/>
                                <w:color w:val="FF0000"/>
                                <w:sz w:val="22"/>
                              </w:rPr>
                              <w:t>赤字部分…</w:t>
                            </w:r>
                            <w:r w:rsidRPr="00816CB2">
                              <w:rPr>
                                <w:rFonts w:hint="eastAsia"/>
                                <w:color w:val="FF0000"/>
                                <w:sz w:val="22"/>
                              </w:rPr>
                              <w:t>H29.10</w:t>
                            </w:r>
                            <w:r w:rsidRPr="00816CB2">
                              <w:rPr>
                                <w:rFonts w:hint="eastAsia"/>
                                <w:color w:val="FF0000"/>
                                <w:sz w:val="22"/>
                              </w:rPr>
                              <w:t>改正部分</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261.3pt;margin-top:-9pt;width:252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">
                <v:stroke dashstyle="1 1"/>
                <v:textbox>
                  <w:txbxContent>
                    <w:p w:rsidR="00816CB2" w:rsidRPr="00816CB2" w:rsidRDefault="00816CB2" w:rsidP="00816CB2">
                      <w:pPr>
                        <w:rPr>
                          <w:sz w:val="22"/>
                        </w:rPr>
                      </w:pPr>
                      <w:r w:rsidRPr="00816CB2">
                        <w:rPr>
                          <w:rFonts w:hint="eastAsia"/>
                          <w:color w:val="FF0000"/>
                          <w:sz w:val="22"/>
                        </w:rPr>
                        <w:t>赤字部分…</w:t>
                      </w:r>
                      <w:r w:rsidRPr="00816CB2">
                        <w:rPr>
                          <w:rFonts w:hint="eastAsia"/>
                          <w:color w:val="FF0000"/>
                          <w:sz w:val="22"/>
                        </w:rPr>
                        <w:t>H29.10</w:t>
                      </w:r>
                      <w:r w:rsidRPr="00816CB2">
                        <w:rPr>
                          <w:rFonts w:hint="eastAsia"/>
                          <w:color w:val="FF0000"/>
                          <w:sz w:val="22"/>
                        </w:rPr>
                        <w:t>改正部分</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v:textbox>
              </v:shape>
            </w:pict>
          </mc:Fallback>
        </mc:AlternateContent>
      </w:r>
    </w:p>
    <w:p w:rsidR="00816CB2" w:rsidRDefault="00816CB2" w:rsidP="00EE7D88">
      <w:pPr>
        <w:jc w:val="center"/>
        <w:rPr>
          <w:sz w:val="28"/>
          <w:szCs w:val="28"/>
        </w:rPr>
      </w:pPr>
    </w:p>
    <w:p w:rsidR="00816CB2" w:rsidRDefault="00816CB2" w:rsidP="00EE7D88">
      <w:pPr>
        <w:jc w:val="center"/>
        <w:rPr>
          <w:sz w:val="28"/>
          <w:szCs w:val="28"/>
        </w:rPr>
      </w:pPr>
    </w:p>
    <w:p w:rsidR="00A317ED" w:rsidRDefault="00147623" w:rsidP="00EE7D88">
      <w:pPr>
        <w:jc w:val="center"/>
        <w:rPr>
          <w:sz w:val="28"/>
          <w:szCs w:val="28"/>
        </w:rPr>
      </w:pPr>
      <w:r>
        <w:rPr>
          <w:rFonts w:hint="eastAsia"/>
          <w:sz w:val="28"/>
          <w:szCs w:val="28"/>
        </w:rPr>
        <w:t>育児・介護休業等に関する規則の規定例［簡易版］</w:t>
      </w:r>
    </w:p>
    <w:p w:rsidR="003B4B1E" w:rsidRDefault="003B4B1E" w:rsidP="00EE7D88">
      <w:pPr>
        <w:jc w:val="left"/>
        <w:rPr>
          <w:rFonts w:hint="eastAsia"/>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bookmarkStart w:id="0" w:name="_GoBack"/>
      <w:bookmarkEnd w:id="0"/>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w:t>
      </w:r>
      <w:r w:rsidRPr="00526FF0">
        <w:rPr>
          <w:rFonts w:hint="eastAsia"/>
          <w:color w:val="FF0000"/>
          <w:szCs w:val="24"/>
        </w:rPr>
        <w:t>（本条第４項の申出にあっては２歳）</w:t>
      </w:r>
      <w:r>
        <w:rPr>
          <w:rFonts w:hint="eastAsia"/>
          <w:szCs w:val="24"/>
        </w:rPr>
        <w:t>になるまでに労働契約期間が満了し、更新されないことが明らかでないこと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59264" behindDoc="0" locked="0" layoutInCell="1" allowOverlap="1" wp14:anchorId="2211A314" wp14:editId="19AA082A">
                <wp:simplePos x="0" y="0"/>
                <wp:positionH relativeFrom="column">
                  <wp:posOffset>3810</wp:posOffset>
                </wp:positionH>
                <wp:positionV relativeFrom="paragraph">
                  <wp:posOffset>1905</wp:posOffset>
                </wp:positionV>
                <wp:extent cx="6204585" cy="1826895"/>
                <wp:effectExtent l="0" t="0" r="24765" b="20955"/>
                <wp:wrapNone/>
                <wp:docPr id="1" name="大かっこ 1"/>
                <wp:cNvGraphicFramePr/>
                <a:graphic xmlns:a="http://schemas.openxmlformats.org/drawingml/2006/main">
                  <a:graphicData uri="http://schemas.microsoft.com/office/word/2010/wordprocessingShape">
                    <wps:wsp>
                      <wps:cNvSpPr/>
                      <wps:spPr>
                        <a:xfrm>
                          <a:off x="0" y="0"/>
                          <a:ext cx="6204585" cy="18268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5pt;width:488.55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２　１にかかわらず、労使協定により除外された次の従業員からの休業の申出は拒</w:t>
      </w:r>
    </w:p>
    <w:p w:rsidR="00590EC8" w:rsidRPr="00CD47B4" w:rsidRDefault="00590EC8" w:rsidP="00590EC8">
      <w:pPr>
        <w:ind w:leftChars="300" w:left="720"/>
        <w:jc w:val="left"/>
        <w:rPr>
          <w:i/>
          <w:color w:val="0000FF"/>
          <w:szCs w:val="24"/>
        </w:rPr>
      </w:pPr>
      <w:r w:rsidRPr="00CD47B4">
        <w:rPr>
          <w:rFonts w:hint="eastAsia"/>
          <w:i/>
          <w:color w:val="0000FF"/>
          <w:szCs w:val="24"/>
        </w:rPr>
        <w:t>むことができる。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二　申出の日から１年以内（３</w:t>
      </w:r>
      <w:r w:rsidRPr="003B4B1E">
        <w:rPr>
          <w:rFonts w:hint="eastAsia"/>
          <w:i/>
          <w:color w:val="FF0000"/>
          <w:szCs w:val="24"/>
        </w:rPr>
        <w:t>及び４</w:t>
      </w:r>
      <w:r w:rsidRPr="00CD47B4">
        <w:rPr>
          <w:rFonts w:hint="eastAsia"/>
          <w:i/>
          <w:color w:val="0000FF"/>
          <w:szCs w:val="24"/>
        </w:rPr>
        <w:t>の申出をする場合は、６か月以内）に雇用</w:t>
      </w:r>
    </w:p>
    <w:p w:rsidR="00590EC8" w:rsidRPr="00CD47B4" w:rsidRDefault="00590EC8" w:rsidP="00590EC8">
      <w:pPr>
        <w:ind w:leftChars="400" w:left="960"/>
        <w:jc w:val="left"/>
        <w:rPr>
          <w:i/>
          <w:color w:val="0000FF"/>
          <w:szCs w:val="24"/>
        </w:rPr>
      </w:pPr>
      <w:r w:rsidRPr="00CD47B4">
        <w:rPr>
          <w:rFonts w:hint="eastAsia"/>
          <w:i/>
          <w:color w:val="0000FF"/>
          <w:szCs w:val="24"/>
        </w:rPr>
        <w:t>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CD47B4" w:rsidRDefault="00EE7D88" w:rsidP="00EE7D88">
      <w:pPr>
        <w:ind w:left="240" w:hangingChars="100" w:hanging="240"/>
        <w:jc w:val="left"/>
        <w:rPr>
          <w:color w:val="FF0000"/>
          <w:szCs w:val="24"/>
        </w:rPr>
      </w:pPr>
      <w:r w:rsidRPr="00CD47B4">
        <w:rPr>
          <w:rFonts w:hint="eastAsia"/>
          <w:color w:val="FF0000"/>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CD47B4" w:rsidRDefault="0074593B" w:rsidP="0074593B">
      <w:pPr>
        <w:pStyle w:val="a7"/>
        <w:numPr>
          <w:ilvl w:val="0"/>
          <w:numId w:val="3"/>
        </w:numPr>
        <w:ind w:leftChars="0"/>
        <w:jc w:val="left"/>
        <w:rPr>
          <w:color w:val="FF0000"/>
          <w:szCs w:val="24"/>
        </w:rPr>
      </w:pPr>
      <w:r w:rsidRPr="00CD47B4">
        <w:rPr>
          <w:rFonts w:hint="eastAsia"/>
          <w:color w:val="FF0000"/>
          <w:szCs w:val="24"/>
        </w:rPr>
        <w:t>従業員又は配偶者が子の１歳６か月の誕生日応当日の前日に育児休業をしていること</w:t>
      </w:r>
    </w:p>
    <w:p w:rsidR="0074593B" w:rsidRPr="00CD47B4" w:rsidRDefault="0074593B" w:rsidP="0074593B">
      <w:pPr>
        <w:pStyle w:val="a7"/>
        <w:numPr>
          <w:ilvl w:val="0"/>
          <w:numId w:val="3"/>
        </w:numPr>
        <w:ind w:leftChars="0"/>
        <w:jc w:val="left"/>
        <w:rPr>
          <w:color w:val="FF0000"/>
          <w:szCs w:val="24"/>
        </w:rPr>
      </w:pPr>
      <w:r w:rsidRPr="00CD47B4">
        <w:rPr>
          <w:rFonts w:hint="eastAsia"/>
          <w:color w:val="FF0000"/>
          <w:szCs w:val="24"/>
        </w:rPr>
        <w:t>次のいずれかの事情があること</w:t>
      </w:r>
    </w:p>
    <w:p w:rsidR="0074593B" w:rsidRPr="00CD47B4" w:rsidRDefault="0074593B" w:rsidP="0074593B">
      <w:pPr>
        <w:pStyle w:val="a7"/>
        <w:numPr>
          <w:ilvl w:val="0"/>
          <w:numId w:val="4"/>
        </w:numPr>
        <w:ind w:leftChars="0"/>
        <w:jc w:val="left"/>
        <w:rPr>
          <w:color w:val="FF0000"/>
          <w:szCs w:val="24"/>
        </w:rPr>
      </w:pPr>
      <w:r w:rsidRPr="00CD47B4">
        <w:rPr>
          <w:rFonts w:hint="eastAsia"/>
          <w:color w:val="FF0000"/>
          <w:szCs w:val="24"/>
        </w:rPr>
        <w:t>保育所等に入所を希望しているが、入所できない場合</w:t>
      </w:r>
    </w:p>
    <w:p w:rsidR="0074593B" w:rsidRPr="00CD47B4" w:rsidRDefault="0074593B" w:rsidP="0074593B">
      <w:pPr>
        <w:pStyle w:val="a7"/>
        <w:numPr>
          <w:ilvl w:val="0"/>
          <w:numId w:val="4"/>
        </w:numPr>
        <w:ind w:leftChars="0"/>
        <w:jc w:val="left"/>
        <w:rPr>
          <w:color w:val="FF0000"/>
          <w:szCs w:val="24"/>
        </w:rPr>
      </w:pPr>
      <w:r w:rsidRPr="00CD47B4">
        <w:rPr>
          <w:rFonts w:hint="eastAsia"/>
          <w:color w:val="FF0000"/>
          <w:szCs w:val="24"/>
        </w:rPr>
        <w:t>従業員の配偶者であって育児休業の対象となる子の親であり、１歳６か月以降育児</w:t>
      </w:r>
      <w:r w:rsidRPr="00CD47B4">
        <w:rPr>
          <w:rFonts w:hint="eastAsia"/>
          <w:color w:val="FF0000"/>
          <w:szCs w:val="24"/>
        </w:rPr>
        <w:lastRenderedPageBreak/>
        <w:t>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w:t>
      </w:r>
      <w:r w:rsidRPr="00590EC8">
        <w:rPr>
          <w:rFonts w:hint="eastAsia"/>
          <w:color w:val="FF0000"/>
          <w:szCs w:val="24"/>
        </w:rPr>
        <w:t>及び４</w:t>
      </w:r>
      <w:r>
        <w:rPr>
          <w:rFonts w:hint="eastAsia"/>
          <w:szCs w:val="24"/>
        </w:rPr>
        <w:t>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第１項に基づく休業をした者が第３項</w:t>
      </w:r>
      <w:r w:rsidRPr="0072212E">
        <w:rPr>
          <w:rFonts w:hint="eastAsia"/>
          <w:color w:val="FF0000"/>
          <w:szCs w:val="24"/>
        </w:rPr>
        <w:t>又は第４項</w:t>
      </w:r>
      <w:r w:rsidRPr="0074593B">
        <w:rPr>
          <w:rFonts w:hint="eastAsia"/>
          <w:szCs w:val="24"/>
        </w:rPr>
        <w:t>に基づく休業の申出をしようとする場合</w:t>
      </w:r>
      <w:r w:rsidRPr="0072212E">
        <w:rPr>
          <w:rFonts w:hint="eastAsia"/>
          <w:color w:val="FF0000"/>
          <w:szCs w:val="24"/>
        </w:rPr>
        <w:t>又は第３項に基づく休業をした者が第４項に基づく休業の申出をしようとする場合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t>配偶者の死亡等特別の事情がある場合</w:t>
      </w:r>
    </w:p>
    <w:p w:rsidR="0074593B" w:rsidRDefault="0074593B" w:rsidP="0074593B">
      <w:pPr>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74593B" w:rsidRDefault="0074593B" w:rsidP="0074593B">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60288" behindDoc="0" locked="0" layoutInCell="1" allowOverlap="1" wp14:anchorId="4CD08DD6" wp14:editId="77DE18F7">
                <wp:simplePos x="0" y="0"/>
                <wp:positionH relativeFrom="column">
                  <wp:posOffset>3810</wp:posOffset>
                </wp:positionH>
                <wp:positionV relativeFrom="paragraph">
                  <wp:posOffset>40005</wp:posOffset>
                </wp:positionV>
                <wp:extent cx="6204585" cy="156019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6204585" cy="15601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3pt;margin-top:3.15pt;width:488.5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jc w:val="left"/>
        <w:rPr>
          <w:i/>
          <w:color w:val="0000FF"/>
          <w:szCs w:val="24"/>
        </w:rPr>
      </w:pPr>
      <w:r w:rsidRPr="00CD47B4">
        <w:rPr>
          <w:rFonts w:hint="eastAsia"/>
          <w:i/>
          <w:color w:val="0000FF"/>
          <w:szCs w:val="24"/>
        </w:rPr>
        <w:t xml:space="preserve">　　２　１にかかわらず、労使協定により除外された次の従業員からの休業の申出は拒む</w:t>
      </w:r>
    </w:p>
    <w:p w:rsidR="00590EC8" w:rsidRPr="00CD47B4" w:rsidRDefault="00590EC8" w:rsidP="00590EC8">
      <w:pPr>
        <w:jc w:val="left"/>
        <w:rPr>
          <w:i/>
          <w:color w:val="0000FF"/>
          <w:szCs w:val="24"/>
        </w:rPr>
      </w:pPr>
      <w:r w:rsidRPr="00CD47B4">
        <w:rPr>
          <w:rFonts w:hint="eastAsia"/>
          <w:i/>
          <w:color w:val="0000FF"/>
          <w:szCs w:val="24"/>
        </w:rPr>
        <w:t xml:space="preserve">　　　　ことができる。</w:t>
      </w:r>
    </w:p>
    <w:p w:rsidR="00590EC8" w:rsidRPr="00CD47B4" w:rsidRDefault="00590EC8" w:rsidP="00590EC8">
      <w:pPr>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jc w:val="left"/>
        <w:rPr>
          <w:i/>
          <w:color w:val="0000FF"/>
          <w:szCs w:val="24"/>
        </w:rPr>
      </w:pPr>
      <w:r w:rsidRPr="00CD47B4">
        <w:rPr>
          <w:rFonts w:hint="eastAsia"/>
          <w:i/>
          <w:color w:val="0000FF"/>
          <w:szCs w:val="24"/>
        </w:rPr>
        <w:t xml:space="preserve">　　　二　申出の日から９３日以内に雇用関係が終了することが明らかな従業員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664990" w:rsidP="00664990">
      <w:pPr>
        <w:ind w:left="480" w:hangingChars="200" w:hanging="480"/>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w:t>
      </w:r>
      <w:r w:rsidR="0060424D">
        <w:rPr>
          <w:rFonts w:hint="eastAsia"/>
          <w:szCs w:val="24"/>
        </w:rPr>
        <w:lastRenderedPageBreak/>
        <w:t>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69504" behindDoc="0" locked="0" layoutInCell="1" allowOverlap="1" wp14:anchorId="3191DD62" wp14:editId="43E6D2D1">
                <wp:simplePos x="0" y="0"/>
                <wp:positionH relativeFrom="column">
                  <wp:posOffset>3810</wp:posOffset>
                </wp:positionH>
                <wp:positionV relativeFrom="paragraph">
                  <wp:posOffset>3810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3pt;width:487.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１　小学校就学の始期に達するまでの子を養育する従業員（日雇従業員を除</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く）は、負傷し、又は疾病にかかった当該子の世話をするために、又は当</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該子に予防接種や健康診断を受けさせるために、就業規則第○条に規定す</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る年次有給休暇とは別に、当該子が１人の場合は１年間につき５日、２人</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以上の場合は１年間につき１０日を限度として、子の看護休暇を取得する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ことができる。この場合の１年間とは、４月１日から翌年３月３１日まで</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の期間とする。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二　１週間の所定労働日数が２日以下の従業員</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60424D" w:rsidP="0060424D">
      <w:pPr>
        <w:ind w:left="240" w:hangingChars="100" w:hanging="240"/>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71552" behindDoc="0" locked="0" layoutInCell="1" allowOverlap="1" wp14:anchorId="1CFD7E39" wp14:editId="43E006BB">
                <wp:simplePos x="0" y="0"/>
                <wp:positionH relativeFrom="column">
                  <wp:posOffset>3810</wp:posOffset>
                </wp:positionH>
                <wp:positionV relativeFrom="paragraph">
                  <wp:posOffset>1905</wp:posOffset>
                </wp:positionV>
                <wp:extent cx="6191250" cy="2284095"/>
                <wp:effectExtent l="0" t="0" r="19050" b="20955"/>
                <wp:wrapNone/>
                <wp:docPr id="4" name="大かっこ 4"/>
                <wp:cNvGraphicFramePr/>
                <a:graphic xmlns:a="http://schemas.openxmlformats.org/drawingml/2006/main">
                  <a:graphicData uri="http://schemas.microsoft.com/office/word/2010/wordprocessingShape">
                    <wps:wsp>
                      <wps:cNvSpPr/>
                      <wps:spPr>
                        <a:xfrm>
                          <a:off x="0" y="0"/>
                          <a:ext cx="6191250" cy="22840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3pt;margin-top:.15pt;width:487.5pt;height:17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１　要介護状態にある家族の介護その他の世話をする従業員（日雇従業員を除く）</w:t>
      </w:r>
    </w:p>
    <w:p w:rsidR="00590EC8" w:rsidRPr="00CD47B4" w:rsidRDefault="00590EC8" w:rsidP="00590EC8">
      <w:pPr>
        <w:ind w:leftChars="400" w:left="960"/>
        <w:jc w:val="left"/>
        <w:rPr>
          <w:i/>
          <w:color w:val="0000FF"/>
          <w:szCs w:val="24"/>
        </w:rPr>
      </w:pPr>
      <w:r w:rsidRPr="00CD47B4">
        <w:rPr>
          <w:rFonts w:hint="eastAsia"/>
          <w:i/>
          <w:color w:val="0000FF"/>
          <w:szCs w:val="24"/>
        </w:rPr>
        <w:t>は、就業規則第○条に規定する年次有給休暇とは別に、対象家族が１人の場合</w:t>
      </w:r>
    </w:p>
    <w:p w:rsidR="00590EC8" w:rsidRPr="00CD47B4" w:rsidRDefault="00590EC8" w:rsidP="00590EC8">
      <w:pPr>
        <w:ind w:leftChars="400" w:left="960"/>
        <w:jc w:val="left"/>
        <w:rPr>
          <w:i/>
          <w:color w:val="0000FF"/>
          <w:szCs w:val="24"/>
        </w:rPr>
      </w:pPr>
      <w:r w:rsidRPr="00CD47B4">
        <w:rPr>
          <w:rFonts w:hint="eastAsia"/>
          <w:i/>
          <w:color w:val="0000FF"/>
          <w:szCs w:val="24"/>
        </w:rPr>
        <w:t>は１年間につき５日、２人以上の場合は１年間につき１０日を限度として、介</w:t>
      </w:r>
    </w:p>
    <w:p w:rsidR="00590EC8" w:rsidRPr="00CD47B4" w:rsidRDefault="00590EC8" w:rsidP="00590EC8">
      <w:pPr>
        <w:ind w:leftChars="400" w:left="960"/>
        <w:jc w:val="left"/>
        <w:rPr>
          <w:i/>
          <w:color w:val="0000FF"/>
          <w:szCs w:val="24"/>
        </w:rPr>
      </w:pPr>
      <w:r w:rsidRPr="00CD47B4">
        <w:rPr>
          <w:rFonts w:hint="eastAsia"/>
          <w:i/>
          <w:color w:val="0000FF"/>
          <w:szCs w:val="24"/>
        </w:rPr>
        <w:t>護休暇を取得することができる。この場合の１年間とは、４月１日から翌年３</w:t>
      </w:r>
    </w:p>
    <w:p w:rsidR="00590EC8" w:rsidRPr="00CD47B4" w:rsidRDefault="00590EC8" w:rsidP="00590EC8">
      <w:pPr>
        <w:ind w:leftChars="400" w:left="960"/>
        <w:jc w:val="left"/>
        <w:rPr>
          <w:i/>
          <w:color w:val="0000FF"/>
          <w:szCs w:val="24"/>
        </w:rPr>
      </w:pPr>
      <w:r w:rsidRPr="00CD47B4">
        <w:rPr>
          <w:rFonts w:hint="eastAsia"/>
          <w:i/>
          <w:color w:val="0000FF"/>
          <w:szCs w:val="24"/>
        </w:rPr>
        <w:t>月３１日までの期間とする。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二　１週間の所定労働日数が２日以下の従業員</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E36E42" w:rsidP="0060424D">
      <w:pPr>
        <w:ind w:left="240" w:hangingChars="100" w:hanging="240"/>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590EC8" w:rsidRPr="00CD47B4" w:rsidRDefault="00590EC8" w:rsidP="00590EC8">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73600" behindDoc="0" locked="0" layoutInCell="1" allowOverlap="1" wp14:anchorId="67035EEF" wp14:editId="075DD23E">
                <wp:simplePos x="0" y="0"/>
                <wp:positionH relativeFrom="column">
                  <wp:posOffset>108585</wp:posOffset>
                </wp:positionH>
                <wp:positionV relativeFrom="paragraph">
                  <wp:posOffset>11430</wp:posOffset>
                </wp:positionV>
                <wp:extent cx="6115050" cy="560070"/>
                <wp:effectExtent l="0" t="0" r="19050" b="11430"/>
                <wp:wrapNone/>
                <wp:docPr id="5" name="大かっこ 5"/>
                <wp:cNvGraphicFramePr/>
                <a:graphic xmlns:a="http://schemas.openxmlformats.org/drawingml/2006/main">
                  <a:graphicData uri="http://schemas.microsoft.com/office/word/2010/wordprocessingShape">
                    <wps:wsp>
                      <wps:cNvSpPr/>
                      <wps:spPr>
                        <a:xfrm>
                          <a:off x="0" y="0"/>
                          <a:ext cx="6115050" cy="56007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9pt;width:481.5pt;height:4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２　１にかかわらず、労使協定によって除外された次の従業員からの所定外労働の</w:t>
      </w:r>
    </w:p>
    <w:p w:rsidR="00590EC8" w:rsidRPr="00CD47B4" w:rsidRDefault="003B4B1E" w:rsidP="00590EC8">
      <w:pPr>
        <w:ind w:leftChars="100" w:left="240" w:firstLineChars="200" w:firstLine="480"/>
        <w:jc w:val="left"/>
        <w:rPr>
          <w:i/>
          <w:color w:val="0000FF"/>
          <w:szCs w:val="24"/>
        </w:rPr>
      </w:pPr>
      <w:r w:rsidRPr="00CD47B4">
        <w:rPr>
          <w:rFonts w:hint="eastAsia"/>
          <w:i/>
          <w:noProof/>
          <w:color w:val="0000FF"/>
          <w:szCs w:val="24"/>
        </w:rPr>
        <w:lastRenderedPageBreak/>
        <mc:AlternateContent>
          <mc:Choice Requires="wps">
            <w:drawing>
              <wp:anchor distT="0" distB="0" distL="114300" distR="114300" simplePos="0" relativeHeight="251675648" behindDoc="0" locked="0" layoutInCell="1" allowOverlap="1" wp14:anchorId="269E25CA" wp14:editId="1C1C89A1">
                <wp:simplePos x="0" y="0"/>
                <wp:positionH relativeFrom="column">
                  <wp:posOffset>51435</wp:posOffset>
                </wp:positionH>
                <wp:positionV relativeFrom="paragraph">
                  <wp:posOffset>-114300</wp:posOffset>
                </wp:positionV>
                <wp:extent cx="6115050" cy="1021080"/>
                <wp:effectExtent l="0" t="0" r="19050" b="26670"/>
                <wp:wrapNone/>
                <wp:docPr id="8" name="大かっこ 8"/>
                <wp:cNvGraphicFramePr/>
                <a:graphic xmlns:a="http://schemas.openxmlformats.org/drawingml/2006/main">
                  <a:graphicData uri="http://schemas.microsoft.com/office/word/2010/wordprocessingShape">
                    <wps:wsp>
                      <wps:cNvSpPr/>
                      <wps:spPr>
                        <a:xfrm>
                          <a:off x="0" y="0"/>
                          <a:ext cx="6115050" cy="10210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4.05pt;margin-top:-9pt;width:481.5pt;height: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" strokecolor="#4579b8 [3044]"/>
            </w:pict>
          </mc:Fallback>
        </mc:AlternateContent>
      </w:r>
      <w:r w:rsidR="00590EC8" w:rsidRPr="00CD47B4">
        <w:rPr>
          <w:rFonts w:hint="eastAsia"/>
          <w:i/>
          <w:color w:val="0000FF"/>
          <w:szCs w:val="24"/>
        </w:rPr>
        <w:t>制限の申出は拒むことができる。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二　１週間の所定労働日数が２日以下の従業員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※以下、２項を３項に繰り下げ</w:t>
      </w:r>
    </w:p>
    <w:p w:rsidR="00E36E42" w:rsidRDefault="00E36E42" w:rsidP="00E36E42">
      <w:pPr>
        <w:ind w:left="240" w:hangingChars="100" w:hanging="240"/>
        <w:jc w:val="left"/>
        <w:rPr>
          <w:rFonts w:hint="eastAsia"/>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642BC3" w:rsidRPr="00642BC3" w:rsidRDefault="00642BC3"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lastRenderedPageBreak/>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642BC3">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642BC3">
      <w:pPr>
        <w:ind w:leftChars="100" w:left="240"/>
        <w:jc w:val="left"/>
        <w:rPr>
          <w:szCs w:val="24"/>
        </w:rPr>
      </w:pPr>
      <w:r>
        <w:rPr>
          <w:rFonts w:hint="eastAsia"/>
          <w:szCs w:val="24"/>
        </w:rPr>
        <w:t xml:space="preserve">　一　日雇従業員</w:t>
      </w:r>
    </w:p>
    <w:p w:rsidR="005B7D78" w:rsidRDefault="005B7D78" w:rsidP="00642BC3">
      <w:pPr>
        <w:ind w:leftChars="100" w:left="240"/>
        <w:jc w:val="left"/>
        <w:rPr>
          <w:szCs w:val="24"/>
        </w:rPr>
      </w:pPr>
      <w:r>
        <w:rPr>
          <w:rFonts w:hint="eastAsia"/>
          <w:szCs w:val="24"/>
        </w:rPr>
        <w:t xml:space="preserve">　二　１日の所定労働時間が６時間以下である従業員</w:t>
      </w:r>
    </w:p>
    <w:p w:rsidR="003B4B1E" w:rsidRPr="00CD47B4" w:rsidRDefault="003B4B1E" w:rsidP="003B4B1E">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81792" behindDoc="0" locked="0" layoutInCell="1" allowOverlap="1" wp14:anchorId="22E04207" wp14:editId="1051D3CC">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１にかかわらず、次のいずれかに該当する従業員からの育児短時間勤務の申出は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１日の所定労働時間が６時間以下の従業員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三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3B4B1E" w:rsidRPr="00CD47B4" w:rsidRDefault="003B4B1E" w:rsidP="003B4B1E">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83840" behindDoc="0" locked="0" layoutInCell="1" allowOverlap="1" wp14:anchorId="10FE08F9" wp14:editId="7CAAE9AE">
                <wp:simplePos x="0" y="0"/>
                <wp:positionH relativeFrom="column">
                  <wp:posOffset>-24765</wp:posOffset>
                </wp:positionH>
                <wp:positionV relativeFrom="paragraph">
                  <wp:posOffset>1905</wp:posOffset>
                </wp:positionV>
                <wp:extent cx="6305550" cy="1598295"/>
                <wp:effectExtent l="0" t="0" r="19050" b="20955"/>
                <wp:wrapNone/>
                <wp:docPr id="7" name="大かっこ 7"/>
                <wp:cNvGraphicFramePr/>
                <a:graphic xmlns:a="http://schemas.openxmlformats.org/drawingml/2006/main">
                  <a:graphicData uri="http://schemas.microsoft.com/office/word/2010/wordprocessingShape">
                    <wps:wsp>
                      <wps:cNvSpPr/>
                      <wps:spPr>
                        <a:xfrm>
                          <a:off x="0" y="0"/>
                          <a:ext cx="6305550" cy="159829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3B4B1E" w:rsidRDefault="003B4B1E" w:rsidP="003B4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7" type="#_x0000_t185" style="position:absolute;left:0;text-align:left;margin-left:-1.95pt;margin-top:.15pt;width:496.5pt;height:12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" strokecolor="#4579b8 [3044]">
                <v:textbox>
                  <w:txbxContent>
                    <w:p w:rsidR="003B4B1E" w:rsidRDefault="003B4B1E" w:rsidP="003B4B1E">
                      <w:pPr>
                        <w:jc w:val="center"/>
                      </w:pPr>
                    </w:p>
                  </w:txbxContent>
                </v:textbox>
              </v:shape>
            </w:pict>
          </mc:Fallback>
        </mc:AlternateContent>
      </w: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１にかかわらず、次のいずれかに該当する従業員からの介護短時間勤務の申出は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7D7874" w:rsidRDefault="007D7874" w:rsidP="005B7D78">
      <w:pPr>
        <w:ind w:left="240" w:hangingChars="100" w:hanging="240"/>
        <w:jc w:val="left"/>
        <w:rPr>
          <w:szCs w:val="24"/>
        </w:rPr>
      </w:pPr>
      <w:r>
        <w:rPr>
          <w:rFonts w:hint="eastAsia"/>
          <w:szCs w:val="24"/>
        </w:rPr>
        <w:lastRenderedPageBreak/>
        <w:t>３　介護のための短時間勤務をしようとする者は、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出なければならない。</w:t>
      </w:r>
    </w:p>
    <w:p w:rsidR="003B4B1E" w:rsidRDefault="003B4B1E" w:rsidP="007D7874">
      <w:pPr>
        <w:ind w:left="240" w:hangingChars="100" w:hanging="240"/>
        <w:jc w:val="left"/>
        <w:rPr>
          <w:rFonts w:hint="eastAsia"/>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17C66">
      <w:footerReference w:type="default" r:id="rId9"/>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B2" w:rsidRDefault="00816CB2" w:rsidP="00B11BB1">
      <w:r>
        <w:separator/>
      </w:r>
    </w:p>
  </w:endnote>
  <w:endnote w:type="continuationSeparator" w:id="0">
    <w:p w:rsidR="00816CB2" w:rsidRDefault="00816CB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816CB2" w:rsidRDefault="00816CB2">
        <w:pPr>
          <w:pStyle w:val="a5"/>
          <w:jc w:val="center"/>
        </w:pPr>
        <w:r>
          <w:fldChar w:fldCharType="begin"/>
        </w:r>
        <w:r>
          <w:instrText>PAGE   \* MERGEFORMAT</w:instrText>
        </w:r>
        <w:r>
          <w:fldChar w:fldCharType="separate"/>
        </w:r>
        <w:r w:rsidR="00457519" w:rsidRPr="00457519">
          <w:rPr>
            <w:noProof/>
            <w:lang w:val="ja-JP"/>
          </w:rPr>
          <w:t>1</w:t>
        </w:r>
        <w:r>
          <w:fldChar w:fldCharType="end"/>
        </w:r>
      </w:p>
    </w:sdtContent>
  </w:sdt>
  <w:p w:rsidR="00816CB2" w:rsidRDefault="00816C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B2" w:rsidRDefault="00816CB2" w:rsidP="00B11BB1">
      <w:r>
        <w:separator/>
      </w:r>
    </w:p>
  </w:footnote>
  <w:footnote w:type="continuationSeparator" w:id="0">
    <w:p w:rsidR="00816CB2" w:rsidRDefault="00816CB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47623"/>
    <w:rsid w:val="0021077D"/>
    <w:rsid w:val="00222A6F"/>
    <w:rsid w:val="00242448"/>
    <w:rsid w:val="0029604C"/>
    <w:rsid w:val="002B79DB"/>
    <w:rsid w:val="00322451"/>
    <w:rsid w:val="003B4B1E"/>
    <w:rsid w:val="00457519"/>
    <w:rsid w:val="004B1475"/>
    <w:rsid w:val="005042F6"/>
    <w:rsid w:val="00526FF0"/>
    <w:rsid w:val="00590EC8"/>
    <w:rsid w:val="005B7D78"/>
    <w:rsid w:val="0060424D"/>
    <w:rsid w:val="00642BC3"/>
    <w:rsid w:val="00664990"/>
    <w:rsid w:val="00666CA0"/>
    <w:rsid w:val="006E6605"/>
    <w:rsid w:val="0072212E"/>
    <w:rsid w:val="0074593B"/>
    <w:rsid w:val="007D7874"/>
    <w:rsid w:val="00816CB2"/>
    <w:rsid w:val="008B1C8C"/>
    <w:rsid w:val="00934EDA"/>
    <w:rsid w:val="009C6871"/>
    <w:rsid w:val="009D579B"/>
    <w:rsid w:val="00A317ED"/>
    <w:rsid w:val="00A3658E"/>
    <w:rsid w:val="00AF0D41"/>
    <w:rsid w:val="00B11BB1"/>
    <w:rsid w:val="00BE04E7"/>
    <w:rsid w:val="00C85E10"/>
    <w:rsid w:val="00CD47B4"/>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5A2E7-BF95-44D7-8DDC-6F01341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994</Words>
  <Characters>5670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5</cp:revision>
  <cp:lastPrinted>2017-08-16T02:27:00Z</cp:lastPrinted>
  <dcterms:created xsi:type="dcterms:W3CDTF">2017-08-03T00:43:00Z</dcterms:created>
  <dcterms:modified xsi:type="dcterms:W3CDTF">2017-08-16T02:32:00Z</dcterms:modified>
</cp:coreProperties>
</file>